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380" w:rsidRPr="00E94371" w:rsidRDefault="002B5725" w:rsidP="00535C3F">
      <w:pPr>
        <w:bidi/>
        <w:spacing w:after="0"/>
        <w:rPr>
          <w:rFonts w:asciiTheme="majorBidi" w:hAnsiTheme="majorBidi" w:cstheme="majorBidi"/>
          <w:b/>
          <w:bCs/>
          <w:sz w:val="28"/>
          <w:szCs w:val="28"/>
          <w:rtl/>
        </w:rPr>
      </w:pPr>
      <w:r w:rsidRPr="00E94371">
        <w:rPr>
          <w:rFonts w:asciiTheme="majorBidi" w:hAnsiTheme="majorBidi" w:cstheme="majorBidi"/>
          <w:b/>
          <w:bCs/>
          <w:sz w:val="28"/>
          <w:szCs w:val="28"/>
        </w:rPr>
        <w:t>I</w:t>
      </w:r>
      <w:r w:rsidRPr="00E94371">
        <w:rPr>
          <w:rFonts w:asciiTheme="majorBidi" w:hAnsiTheme="majorBidi" w:cstheme="majorBidi"/>
          <w:b/>
          <w:bCs/>
          <w:sz w:val="28"/>
          <w:szCs w:val="28"/>
          <w:rtl/>
        </w:rPr>
        <w:t xml:space="preserve"> </w:t>
      </w:r>
      <w:r w:rsidR="00036380" w:rsidRPr="00E94371">
        <w:rPr>
          <w:rFonts w:asciiTheme="majorBidi" w:hAnsiTheme="majorBidi" w:cstheme="majorBidi"/>
          <w:b/>
          <w:bCs/>
          <w:sz w:val="28"/>
          <w:szCs w:val="28"/>
          <w:rtl/>
        </w:rPr>
        <w:t>בעלות נכרי</w:t>
      </w:r>
    </w:p>
    <w:p w:rsidR="00036380" w:rsidRPr="002B5725" w:rsidRDefault="00036380" w:rsidP="00535C3F">
      <w:pPr>
        <w:bidi/>
        <w:spacing w:after="0"/>
        <w:rPr>
          <w:rFonts w:asciiTheme="majorBidi" w:hAnsiTheme="majorBidi" w:cstheme="majorBidi"/>
          <w:u w:val="single"/>
          <w:rtl/>
        </w:rPr>
      </w:pPr>
      <w:r w:rsidRPr="002B5725">
        <w:rPr>
          <w:rFonts w:asciiTheme="majorBidi" w:hAnsiTheme="majorBidi" w:cstheme="majorBidi"/>
          <w:u w:val="single"/>
          <w:rtl/>
        </w:rPr>
        <w:t>א –</w:t>
      </w:r>
      <w:r w:rsidR="00B05E0D" w:rsidRPr="002B5725">
        <w:rPr>
          <w:rFonts w:asciiTheme="majorBidi" w:hAnsiTheme="majorBidi" w:cstheme="majorBidi"/>
          <w:u w:val="single"/>
          <w:rtl/>
        </w:rPr>
        <w:t xml:space="preserve"> חברות בערבון מוגבל (בע"מ), כלי ממשלה</w:t>
      </w:r>
    </w:p>
    <w:p w:rsidR="00B05E0D" w:rsidRPr="002B5725" w:rsidRDefault="002B5725" w:rsidP="00535C3F">
      <w:pPr>
        <w:bidi/>
        <w:spacing w:after="0"/>
        <w:rPr>
          <w:rFonts w:asciiTheme="majorBidi" w:hAnsiTheme="majorBidi" w:cstheme="majorBidi"/>
          <w:b/>
          <w:bCs/>
          <w:u w:val="single"/>
          <w:rtl/>
        </w:rPr>
      </w:pPr>
      <w:r>
        <w:rPr>
          <w:rFonts w:asciiTheme="majorBidi" w:hAnsiTheme="majorBidi" w:cstheme="majorBidi" w:hint="cs"/>
          <w:b/>
          <w:bCs/>
          <w:u w:val="single"/>
          <w:rtl/>
        </w:rPr>
        <w:t xml:space="preserve">1) </w:t>
      </w:r>
      <w:r w:rsidR="00B05E0D" w:rsidRPr="002B5725">
        <w:rPr>
          <w:rFonts w:asciiTheme="majorBidi" w:hAnsiTheme="majorBidi" w:cstheme="majorBidi"/>
          <w:b/>
          <w:bCs/>
          <w:u w:val="single"/>
          <w:rtl/>
        </w:rPr>
        <w:t>ספר טבילת כלים (ב:(א*))</w:t>
      </w:r>
    </w:p>
    <w:p w:rsidR="00B05E0D" w:rsidRPr="002B5725" w:rsidRDefault="00B05E0D" w:rsidP="00535C3F">
      <w:pPr>
        <w:bidi/>
        <w:spacing w:after="0"/>
        <w:rPr>
          <w:rFonts w:asciiTheme="majorBidi" w:hAnsiTheme="majorBidi" w:cstheme="majorBidi"/>
          <w:rtl/>
        </w:rPr>
      </w:pPr>
      <w:r w:rsidRPr="002B5725">
        <w:rPr>
          <w:rFonts w:asciiTheme="majorBidi" w:hAnsiTheme="majorBidi" w:cstheme="majorBidi"/>
          <w:rtl/>
        </w:rPr>
        <w:t>שמעתי מהגרשז"א [זצ"ל]: אע"פ שמבחינה משפטית בית החרושת [בע"מ] בכה"ג הינו כאישיות משפטית בפני עצמה ובלתי תלויה בקיומם הפיזי של בעלי המניות.  וכ"כ הרב יצחק ליעבס (מח"ס שו"ת בית אבי) ב"נועם" יח.</w:t>
      </w:r>
    </w:p>
    <w:p w:rsidR="00B05E0D" w:rsidRPr="002B5725" w:rsidRDefault="00B05E0D" w:rsidP="00535C3F">
      <w:pPr>
        <w:bidi/>
        <w:spacing w:after="0"/>
        <w:rPr>
          <w:rFonts w:asciiTheme="majorBidi" w:hAnsiTheme="majorBidi" w:cstheme="majorBidi"/>
        </w:rPr>
      </w:pPr>
    </w:p>
    <w:p w:rsidR="00B05E0D" w:rsidRPr="002B5725" w:rsidRDefault="002B5725" w:rsidP="00535C3F">
      <w:pPr>
        <w:bidi/>
        <w:spacing w:after="0"/>
        <w:rPr>
          <w:rFonts w:asciiTheme="majorBidi" w:hAnsiTheme="majorBidi" w:cstheme="majorBidi"/>
          <w:b/>
          <w:bCs/>
          <w:u w:val="single"/>
        </w:rPr>
      </w:pPr>
      <w:r>
        <w:rPr>
          <w:rFonts w:asciiTheme="majorBidi" w:hAnsiTheme="majorBidi" w:cstheme="majorBidi" w:hint="cs"/>
          <w:b/>
          <w:bCs/>
          <w:u w:val="single"/>
          <w:rtl/>
        </w:rPr>
        <w:t xml:space="preserve">2) </w:t>
      </w:r>
      <w:r w:rsidR="00B05E0D" w:rsidRPr="002B5725">
        <w:rPr>
          <w:rFonts w:asciiTheme="majorBidi" w:hAnsiTheme="majorBidi" w:cstheme="majorBidi"/>
          <w:b/>
          <w:bCs/>
          <w:u w:val="single"/>
          <w:rtl/>
        </w:rPr>
        <w:t>שו"ת אגרות משה יורה דעה חלק ב סימן לט</w:t>
      </w:r>
    </w:p>
    <w:p w:rsidR="00B05E0D" w:rsidRPr="002B5725" w:rsidRDefault="00B05E0D" w:rsidP="00535C3F">
      <w:pPr>
        <w:bidi/>
        <w:spacing w:after="0"/>
        <w:rPr>
          <w:rFonts w:asciiTheme="majorBidi" w:hAnsiTheme="majorBidi" w:cstheme="majorBidi"/>
          <w:u w:val="single"/>
          <w:rtl/>
        </w:rPr>
      </w:pPr>
      <w:r w:rsidRPr="002B5725">
        <w:rPr>
          <w:rFonts w:asciiTheme="majorBidi" w:hAnsiTheme="majorBidi" w:cstheme="majorBidi"/>
          <w:rtl/>
        </w:rPr>
        <w:t>ובענין כלים שבמדינה כזו שכל הדברים שייכים לכלל המדינה והבעלים על כל בתי החרושת שעושים כלים הוא כלל המדינה ואינם מיוחדים לשום איש ואף לא לשותפין שמסתפק כתר"ה אולי אינם צריכים טבילה כיון שאין שום שם עליהם ...</w:t>
      </w:r>
      <w:r w:rsidRPr="002B5725">
        <w:rPr>
          <w:rFonts w:asciiTheme="majorBidi" w:hAnsiTheme="majorBidi" w:cstheme="majorBidi"/>
          <w:u w:val="single"/>
          <w:rtl/>
        </w:rPr>
        <w:t>אבל יותר מסתבר שלא שייך זה לענין טבילה דנהי שלא נחשב שם היחידים עליו מ"מ שם כלל המדינה הוי עליו, וכיון שכלל המדינה הם נכרים הרי נמצא שהכלי הוא של נכרים וכשקנה מהם ישראל הרי נכנס מרשות נכרים לישראל שיש להצריך טבילה ...</w:t>
      </w:r>
    </w:p>
    <w:p w:rsidR="00B05E0D" w:rsidRPr="002B5725" w:rsidRDefault="00B05E0D" w:rsidP="00535C3F">
      <w:pPr>
        <w:bidi/>
        <w:spacing w:after="0"/>
        <w:rPr>
          <w:rFonts w:asciiTheme="majorBidi" w:hAnsiTheme="majorBidi" w:cstheme="majorBidi"/>
          <w:rtl/>
        </w:rPr>
      </w:pPr>
    </w:p>
    <w:p w:rsidR="00036380" w:rsidRPr="002B5725" w:rsidRDefault="00036380" w:rsidP="002B5725">
      <w:pPr>
        <w:bidi/>
        <w:spacing w:after="0"/>
        <w:rPr>
          <w:rFonts w:asciiTheme="majorBidi" w:hAnsiTheme="majorBidi" w:cstheme="majorBidi"/>
          <w:u w:val="single"/>
          <w:rtl/>
        </w:rPr>
      </w:pPr>
      <w:r w:rsidRPr="002B5725">
        <w:rPr>
          <w:rFonts w:asciiTheme="majorBidi" w:hAnsiTheme="majorBidi" w:cstheme="majorBidi"/>
          <w:u w:val="single"/>
          <w:rtl/>
        </w:rPr>
        <w:t xml:space="preserve">ב – </w:t>
      </w:r>
      <w:r w:rsidR="002B5725">
        <w:rPr>
          <w:rFonts w:asciiTheme="majorBidi" w:hAnsiTheme="majorBidi" w:cstheme="majorBidi" w:hint="cs"/>
          <w:u w:val="single"/>
          <w:rtl/>
        </w:rPr>
        <w:t>בעלות</w:t>
      </w:r>
      <w:r w:rsidRPr="002B5725">
        <w:rPr>
          <w:rFonts w:asciiTheme="majorBidi" w:hAnsiTheme="majorBidi" w:cstheme="majorBidi"/>
          <w:u w:val="single"/>
          <w:rtl/>
        </w:rPr>
        <w:t xml:space="preserve"> החברה אינה ידועה</w:t>
      </w:r>
    </w:p>
    <w:p w:rsidR="00981A9C" w:rsidRPr="002B5725" w:rsidRDefault="002B5725" w:rsidP="00535C3F">
      <w:pPr>
        <w:bidi/>
        <w:spacing w:after="0"/>
        <w:rPr>
          <w:rFonts w:asciiTheme="majorBidi" w:hAnsiTheme="majorBidi" w:cstheme="majorBidi"/>
          <w:b/>
          <w:bCs/>
          <w:u w:val="single"/>
          <w:rtl/>
        </w:rPr>
      </w:pPr>
      <w:r>
        <w:rPr>
          <w:rFonts w:asciiTheme="majorBidi" w:hAnsiTheme="majorBidi" w:cstheme="majorBidi" w:hint="cs"/>
          <w:b/>
          <w:bCs/>
          <w:u w:val="single"/>
          <w:rtl/>
        </w:rPr>
        <w:t xml:space="preserve">3) </w:t>
      </w:r>
      <w:r w:rsidR="00981A9C" w:rsidRPr="002B5725">
        <w:rPr>
          <w:rFonts w:asciiTheme="majorBidi" w:hAnsiTheme="majorBidi" w:cstheme="majorBidi"/>
          <w:b/>
          <w:bCs/>
          <w:u w:val="single"/>
          <w:rtl/>
        </w:rPr>
        <w:t>ספר טבילת כלים (ב:ד)</w:t>
      </w:r>
    </w:p>
    <w:p w:rsidR="00981A9C" w:rsidRPr="002B5725" w:rsidRDefault="00981A9C" w:rsidP="002B5725">
      <w:pPr>
        <w:bidi/>
        <w:spacing w:after="0"/>
        <w:rPr>
          <w:rFonts w:asciiTheme="majorBidi" w:hAnsiTheme="majorBidi" w:cstheme="majorBidi"/>
          <w:rtl/>
        </w:rPr>
      </w:pPr>
      <w:r w:rsidRPr="002B5725">
        <w:rPr>
          <w:rFonts w:asciiTheme="majorBidi" w:hAnsiTheme="majorBidi" w:cstheme="majorBidi"/>
          <w:rtl/>
        </w:rPr>
        <w:t>ואם אינו יודע, חייב להטביל בין אם רוב בתי החרושת הם של גויים ובין אם רובם של יהודים; אבל רק אם ר</w:t>
      </w:r>
      <w:r w:rsidR="002B5725">
        <w:rPr>
          <w:rFonts w:asciiTheme="majorBidi" w:hAnsiTheme="majorBidi" w:cstheme="majorBidi"/>
          <w:rtl/>
        </w:rPr>
        <w:t>ובם של גויים יברך על הטבילה</w:t>
      </w:r>
      <w:r w:rsidR="002B5725">
        <w:rPr>
          <w:rFonts w:asciiTheme="majorBidi" w:hAnsiTheme="majorBidi" w:cstheme="majorBidi" w:hint="cs"/>
          <w:rtl/>
        </w:rPr>
        <w:t>.</w:t>
      </w:r>
      <w:r w:rsidRPr="002B5725">
        <w:rPr>
          <w:rFonts w:asciiTheme="majorBidi" w:hAnsiTheme="majorBidi" w:cstheme="majorBidi"/>
          <w:rtl/>
        </w:rPr>
        <w:t xml:space="preserve"> </w:t>
      </w:r>
    </w:p>
    <w:p w:rsidR="00981A9C" w:rsidRPr="002B5725" w:rsidRDefault="00981A9C" w:rsidP="00535C3F">
      <w:pPr>
        <w:bidi/>
        <w:spacing w:after="0"/>
        <w:rPr>
          <w:rFonts w:asciiTheme="majorBidi" w:hAnsiTheme="majorBidi" w:cstheme="majorBidi"/>
          <w:rtl/>
        </w:rPr>
      </w:pPr>
    </w:p>
    <w:p w:rsidR="00981A9C" w:rsidRPr="002B5725" w:rsidRDefault="002B5725" w:rsidP="00535C3F">
      <w:pPr>
        <w:bidi/>
        <w:spacing w:after="0"/>
        <w:rPr>
          <w:rFonts w:asciiTheme="majorBidi" w:hAnsiTheme="majorBidi" w:cstheme="majorBidi"/>
          <w:b/>
          <w:bCs/>
          <w:u w:val="single"/>
          <w:rtl/>
        </w:rPr>
      </w:pPr>
      <w:r>
        <w:rPr>
          <w:rFonts w:asciiTheme="majorBidi" w:hAnsiTheme="majorBidi" w:cstheme="majorBidi" w:hint="cs"/>
          <w:b/>
          <w:bCs/>
          <w:u w:val="single"/>
          <w:rtl/>
        </w:rPr>
        <w:t xml:space="preserve">4) </w:t>
      </w:r>
      <w:r w:rsidR="00981A9C" w:rsidRPr="002B5725">
        <w:rPr>
          <w:rFonts w:asciiTheme="majorBidi" w:hAnsiTheme="majorBidi" w:cstheme="majorBidi"/>
          <w:b/>
          <w:bCs/>
          <w:u w:val="single"/>
          <w:rtl/>
        </w:rPr>
        <w:t>חזון איש (יו"ד לז:טו)</w:t>
      </w:r>
    </w:p>
    <w:p w:rsidR="00981A9C" w:rsidRPr="002B5725" w:rsidRDefault="00981A9C" w:rsidP="00535C3F">
      <w:pPr>
        <w:bidi/>
        <w:spacing w:after="0"/>
        <w:rPr>
          <w:rFonts w:asciiTheme="majorBidi" w:hAnsiTheme="majorBidi" w:cstheme="majorBidi"/>
          <w:rtl/>
        </w:rPr>
      </w:pPr>
      <w:r w:rsidRPr="002B5725">
        <w:rPr>
          <w:rFonts w:asciiTheme="majorBidi" w:hAnsiTheme="majorBidi" w:cstheme="majorBidi"/>
          <w:u w:val="single"/>
          <w:rtl/>
        </w:rPr>
        <w:t>לקח</w:t>
      </w:r>
      <w:r w:rsidR="007E55C6" w:rsidRPr="002B5725">
        <w:rPr>
          <w:rFonts w:asciiTheme="majorBidi" w:hAnsiTheme="majorBidi" w:cstheme="majorBidi"/>
          <w:u w:val="single"/>
          <w:rtl/>
        </w:rPr>
        <w:t xml:space="preserve"> כלי זכוכית מחנוני וא"י אם בית הח</w:t>
      </w:r>
      <w:r w:rsidRPr="002B5725">
        <w:rPr>
          <w:rFonts w:asciiTheme="majorBidi" w:hAnsiTheme="majorBidi" w:cstheme="majorBidi"/>
          <w:u w:val="single"/>
          <w:rtl/>
        </w:rPr>
        <w:t>רשת הוא של ישראל נראה דחייב לטובלו משום דרובא נכר</w:t>
      </w:r>
      <w:r w:rsidR="007E55C6" w:rsidRPr="002B5725">
        <w:rPr>
          <w:rFonts w:asciiTheme="majorBidi" w:hAnsiTheme="majorBidi" w:cstheme="majorBidi"/>
          <w:u w:val="single"/>
          <w:rtl/>
        </w:rPr>
        <w:t>י</w:t>
      </w:r>
      <w:r w:rsidRPr="002B5725">
        <w:rPr>
          <w:rFonts w:asciiTheme="majorBidi" w:hAnsiTheme="majorBidi" w:cstheme="majorBidi"/>
          <w:u w:val="single"/>
          <w:rtl/>
        </w:rPr>
        <w:t>ם אע"ג דישראל קבוע, חשיב פירש כפי הרגיל שאין החנוני מוציא בידו מביה"ח אלא המוכר שולח את הסחורה ללוקח</w:t>
      </w:r>
      <w:r w:rsidRPr="002B5725">
        <w:rPr>
          <w:rFonts w:asciiTheme="majorBidi" w:hAnsiTheme="majorBidi" w:cstheme="majorBidi"/>
          <w:rtl/>
        </w:rPr>
        <w:t>, והו"ל פירש ואע"ג דלא דמי לפירש דעלמא דבכשרה וטר</w:t>
      </w:r>
      <w:r w:rsidR="00C921C8" w:rsidRPr="002B5725">
        <w:rPr>
          <w:rFonts w:asciiTheme="majorBidi" w:hAnsiTheme="majorBidi" w:cstheme="majorBidi"/>
          <w:rtl/>
        </w:rPr>
        <w:t>יפה כשפירש שדינ</w:t>
      </w:r>
      <w:r w:rsidRPr="002B5725">
        <w:rPr>
          <w:rFonts w:asciiTheme="majorBidi" w:hAnsiTheme="majorBidi" w:cstheme="majorBidi"/>
          <w:rtl/>
        </w:rPr>
        <w:t>ן ליה בתר רובא בשעה שפ</w:t>
      </w:r>
      <w:r w:rsidR="00C921C8" w:rsidRPr="002B5725">
        <w:rPr>
          <w:rFonts w:asciiTheme="majorBidi" w:hAnsiTheme="majorBidi" w:cstheme="majorBidi"/>
          <w:rtl/>
        </w:rPr>
        <w:t>ירש ואע"ג דהוא נקבע אח"כ</w:t>
      </w:r>
      <w:r w:rsidRPr="002B5725">
        <w:rPr>
          <w:rFonts w:asciiTheme="majorBidi" w:hAnsiTheme="majorBidi" w:cstheme="majorBidi"/>
          <w:rtl/>
        </w:rPr>
        <w:t xml:space="preserve"> ב</w:t>
      </w:r>
      <w:r w:rsidR="00C921C8" w:rsidRPr="002B5725">
        <w:rPr>
          <w:rFonts w:asciiTheme="majorBidi" w:hAnsiTheme="majorBidi" w:cstheme="majorBidi"/>
          <w:rtl/>
        </w:rPr>
        <w:t>יד הלוקח</w:t>
      </w:r>
      <w:r w:rsidRPr="002B5725">
        <w:rPr>
          <w:rFonts w:asciiTheme="majorBidi" w:hAnsiTheme="majorBidi" w:cstheme="majorBidi"/>
          <w:rtl/>
        </w:rPr>
        <w:t xml:space="preserve"> מן הנכר</w:t>
      </w:r>
      <w:r w:rsidR="00C921C8" w:rsidRPr="002B5725">
        <w:rPr>
          <w:rFonts w:asciiTheme="majorBidi" w:hAnsiTheme="majorBidi" w:cstheme="majorBidi"/>
          <w:rtl/>
        </w:rPr>
        <w:t>י</w:t>
      </w:r>
      <w:r w:rsidRPr="002B5725">
        <w:rPr>
          <w:rFonts w:asciiTheme="majorBidi" w:hAnsiTheme="majorBidi" w:cstheme="majorBidi"/>
          <w:rtl/>
        </w:rPr>
        <w:t xml:space="preserve"> כבר הוכרע שהוא כשר</w:t>
      </w:r>
      <w:r w:rsidR="00C921C8" w:rsidRPr="002B5725">
        <w:rPr>
          <w:rFonts w:asciiTheme="majorBidi" w:hAnsiTheme="majorBidi" w:cstheme="majorBidi"/>
          <w:rtl/>
        </w:rPr>
        <w:t>, אבל הכא תחלת הספק</w:t>
      </w:r>
      <w:r w:rsidRPr="002B5725">
        <w:rPr>
          <w:rFonts w:asciiTheme="majorBidi" w:hAnsiTheme="majorBidi" w:cstheme="majorBidi"/>
          <w:rtl/>
        </w:rPr>
        <w:t xml:space="preserve"> הוא כשבא לי</w:t>
      </w:r>
      <w:r w:rsidR="00C921C8" w:rsidRPr="002B5725">
        <w:rPr>
          <w:rFonts w:asciiTheme="majorBidi" w:hAnsiTheme="majorBidi" w:cstheme="majorBidi"/>
          <w:rtl/>
        </w:rPr>
        <w:t>ד</w:t>
      </w:r>
      <w:r w:rsidRPr="002B5725">
        <w:rPr>
          <w:rFonts w:asciiTheme="majorBidi" w:hAnsiTheme="majorBidi" w:cstheme="majorBidi"/>
          <w:rtl/>
        </w:rPr>
        <w:t xml:space="preserve"> ישראל וק</w:t>
      </w:r>
      <w:r w:rsidR="00C921C8" w:rsidRPr="002B5725">
        <w:rPr>
          <w:rFonts w:asciiTheme="majorBidi" w:hAnsiTheme="majorBidi" w:cstheme="majorBidi"/>
          <w:rtl/>
        </w:rPr>
        <w:t>ודם שבא ליד ישראל אין נפקותא אם</w:t>
      </w:r>
      <w:r w:rsidRPr="002B5725">
        <w:rPr>
          <w:rFonts w:asciiTheme="majorBidi" w:hAnsiTheme="majorBidi" w:cstheme="majorBidi"/>
          <w:rtl/>
        </w:rPr>
        <w:t xml:space="preserve"> הוא של ישראל א</w:t>
      </w:r>
      <w:r w:rsidR="00C921C8" w:rsidRPr="002B5725">
        <w:rPr>
          <w:rFonts w:asciiTheme="majorBidi" w:hAnsiTheme="majorBidi" w:cstheme="majorBidi"/>
          <w:rtl/>
        </w:rPr>
        <w:t>ו</w:t>
      </w:r>
      <w:r w:rsidRPr="002B5725">
        <w:rPr>
          <w:rFonts w:asciiTheme="majorBidi" w:hAnsiTheme="majorBidi" w:cstheme="majorBidi"/>
          <w:rtl/>
        </w:rPr>
        <w:t xml:space="preserve"> של נכרי</w:t>
      </w:r>
      <w:r w:rsidR="00C921C8" w:rsidRPr="002B5725">
        <w:rPr>
          <w:rFonts w:asciiTheme="majorBidi" w:hAnsiTheme="majorBidi" w:cstheme="majorBidi"/>
          <w:rtl/>
        </w:rPr>
        <w:t>, מ"מ כשבא ליד ישראל לא חשי</w:t>
      </w:r>
      <w:r w:rsidRPr="002B5725">
        <w:rPr>
          <w:rFonts w:asciiTheme="majorBidi" w:hAnsiTheme="majorBidi" w:cstheme="majorBidi"/>
          <w:rtl/>
        </w:rPr>
        <w:t>ב קבוע</w:t>
      </w:r>
      <w:r w:rsidR="00C921C8" w:rsidRPr="002B5725">
        <w:rPr>
          <w:rFonts w:asciiTheme="majorBidi" w:hAnsiTheme="majorBidi" w:cstheme="majorBidi"/>
          <w:rtl/>
        </w:rPr>
        <w:t>, שא</w:t>
      </w:r>
      <w:r w:rsidRPr="002B5725">
        <w:rPr>
          <w:rFonts w:asciiTheme="majorBidi" w:hAnsiTheme="majorBidi" w:cstheme="majorBidi"/>
          <w:rtl/>
        </w:rPr>
        <w:t xml:space="preserve">ין כלי </w:t>
      </w:r>
      <w:r w:rsidR="00C921C8" w:rsidRPr="002B5725">
        <w:rPr>
          <w:rFonts w:asciiTheme="majorBidi" w:hAnsiTheme="majorBidi" w:cstheme="majorBidi"/>
          <w:rtl/>
        </w:rPr>
        <w:t>ז</w:t>
      </w:r>
      <w:r w:rsidRPr="002B5725">
        <w:rPr>
          <w:rFonts w:asciiTheme="majorBidi" w:hAnsiTheme="majorBidi" w:cstheme="majorBidi"/>
          <w:rtl/>
        </w:rPr>
        <w:t>ה ידוע לשום אדם אם הוא משל ישרא</w:t>
      </w:r>
      <w:r w:rsidR="00C921C8" w:rsidRPr="002B5725">
        <w:rPr>
          <w:rFonts w:asciiTheme="majorBidi" w:hAnsiTheme="majorBidi" w:cstheme="majorBidi"/>
          <w:rtl/>
        </w:rPr>
        <w:t>ל</w:t>
      </w:r>
      <w:r w:rsidRPr="002B5725">
        <w:rPr>
          <w:rFonts w:asciiTheme="majorBidi" w:hAnsiTheme="majorBidi" w:cstheme="majorBidi"/>
          <w:rtl/>
        </w:rPr>
        <w:t xml:space="preserve"> או משל נכרי אף שאפשר לברר ע"י </w:t>
      </w:r>
      <w:r w:rsidR="00C921C8" w:rsidRPr="002B5725">
        <w:rPr>
          <w:rFonts w:asciiTheme="majorBidi" w:hAnsiTheme="majorBidi" w:cstheme="majorBidi"/>
          <w:rtl/>
        </w:rPr>
        <w:t>צ</w:t>
      </w:r>
      <w:r w:rsidRPr="002B5725">
        <w:rPr>
          <w:rFonts w:asciiTheme="majorBidi" w:hAnsiTheme="majorBidi" w:cstheme="majorBidi"/>
          <w:rtl/>
        </w:rPr>
        <w:t>ירוף הידיעות וכמש"כ לעיל</w:t>
      </w:r>
      <w:r w:rsidR="00C921C8" w:rsidRPr="002B5725">
        <w:rPr>
          <w:rFonts w:asciiTheme="majorBidi" w:hAnsiTheme="majorBidi" w:cstheme="majorBidi"/>
          <w:rtl/>
        </w:rPr>
        <w:t>,</w:t>
      </w:r>
      <w:r w:rsidRPr="002B5725">
        <w:rPr>
          <w:rFonts w:asciiTheme="majorBidi" w:hAnsiTheme="majorBidi" w:cstheme="majorBidi"/>
          <w:rtl/>
        </w:rPr>
        <w:t xml:space="preserve"> ו</w:t>
      </w:r>
      <w:r w:rsidR="00C921C8" w:rsidRPr="002B5725">
        <w:rPr>
          <w:rFonts w:asciiTheme="majorBidi" w:hAnsiTheme="majorBidi" w:cstheme="majorBidi"/>
          <w:rtl/>
        </w:rPr>
        <w:t>עוד</w:t>
      </w:r>
      <w:r w:rsidRPr="002B5725">
        <w:rPr>
          <w:rFonts w:asciiTheme="majorBidi" w:hAnsiTheme="majorBidi" w:cstheme="majorBidi"/>
          <w:rtl/>
        </w:rPr>
        <w:t xml:space="preserve"> כ</w:t>
      </w:r>
      <w:r w:rsidR="00C921C8" w:rsidRPr="002B5725">
        <w:rPr>
          <w:rFonts w:asciiTheme="majorBidi" w:hAnsiTheme="majorBidi" w:cstheme="majorBidi"/>
          <w:rtl/>
        </w:rPr>
        <w:t>י</w:t>
      </w:r>
      <w:r w:rsidRPr="002B5725">
        <w:rPr>
          <w:rFonts w:asciiTheme="majorBidi" w:hAnsiTheme="majorBidi" w:cstheme="majorBidi"/>
          <w:rtl/>
        </w:rPr>
        <w:t>ון דאין בידו לברר אלא בעיר הזאת ובעיר ה</w:t>
      </w:r>
      <w:r w:rsidR="00C921C8" w:rsidRPr="002B5725">
        <w:rPr>
          <w:rFonts w:asciiTheme="majorBidi" w:hAnsiTheme="majorBidi" w:cstheme="majorBidi"/>
          <w:rtl/>
        </w:rPr>
        <w:t>זאת</w:t>
      </w:r>
      <w:r w:rsidRPr="002B5725">
        <w:rPr>
          <w:rFonts w:asciiTheme="majorBidi" w:hAnsiTheme="majorBidi" w:cstheme="majorBidi"/>
          <w:rtl/>
        </w:rPr>
        <w:t xml:space="preserve"> אפשר דכולן מן הרוב לא מקרי קבוע</w:t>
      </w:r>
      <w:r w:rsidR="00C921C8" w:rsidRPr="002B5725">
        <w:rPr>
          <w:rFonts w:asciiTheme="majorBidi" w:hAnsiTheme="majorBidi" w:cstheme="majorBidi"/>
          <w:rtl/>
        </w:rPr>
        <w:t>,</w:t>
      </w:r>
      <w:r w:rsidRPr="002B5725">
        <w:rPr>
          <w:rFonts w:asciiTheme="majorBidi" w:hAnsiTheme="majorBidi" w:cstheme="majorBidi"/>
          <w:rtl/>
        </w:rPr>
        <w:t xml:space="preserve"> וכמש"כ ס"ק י"ד</w:t>
      </w:r>
      <w:r w:rsidR="00C921C8" w:rsidRPr="002B5725">
        <w:rPr>
          <w:rFonts w:asciiTheme="majorBidi" w:hAnsiTheme="majorBidi" w:cstheme="majorBidi"/>
          <w:rtl/>
        </w:rPr>
        <w:t xml:space="preserve">, </w:t>
      </w:r>
      <w:r w:rsidR="00C921C8" w:rsidRPr="002B5725">
        <w:rPr>
          <w:rFonts w:asciiTheme="majorBidi" w:hAnsiTheme="majorBidi" w:cstheme="majorBidi"/>
          <w:u w:val="single"/>
          <w:rtl/>
        </w:rPr>
        <w:t>ואף אם לקח</w:t>
      </w:r>
      <w:r w:rsidRPr="002B5725">
        <w:rPr>
          <w:rFonts w:asciiTheme="majorBidi" w:hAnsiTheme="majorBidi" w:cstheme="majorBidi"/>
          <w:u w:val="single"/>
          <w:rtl/>
        </w:rPr>
        <w:t xml:space="preserve"> מן הקבוע אפשר דא</w:t>
      </w:r>
      <w:r w:rsidR="00C921C8" w:rsidRPr="002B5725">
        <w:rPr>
          <w:rFonts w:asciiTheme="majorBidi" w:hAnsiTheme="majorBidi" w:cstheme="majorBidi"/>
          <w:u w:val="single"/>
          <w:rtl/>
        </w:rPr>
        <w:t>י</w:t>
      </w:r>
      <w:r w:rsidRPr="002B5725">
        <w:rPr>
          <w:rFonts w:asciiTheme="majorBidi" w:hAnsiTheme="majorBidi" w:cstheme="majorBidi"/>
          <w:u w:val="single"/>
          <w:rtl/>
        </w:rPr>
        <w:t>ן להקל משום ספיקא דרבנן כיון דאפשר להטב</w:t>
      </w:r>
      <w:r w:rsidR="00C921C8" w:rsidRPr="002B5725">
        <w:rPr>
          <w:rFonts w:asciiTheme="majorBidi" w:hAnsiTheme="majorBidi" w:cstheme="majorBidi"/>
          <w:u w:val="single"/>
          <w:rtl/>
        </w:rPr>
        <w:t>י</w:t>
      </w:r>
      <w:r w:rsidRPr="002B5725">
        <w:rPr>
          <w:rFonts w:asciiTheme="majorBidi" w:hAnsiTheme="majorBidi" w:cstheme="majorBidi"/>
          <w:u w:val="single"/>
          <w:rtl/>
        </w:rPr>
        <w:t>ל ו</w:t>
      </w:r>
      <w:r w:rsidR="00C921C8" w:rsidRPr="002B5725">
        <w:rPr>
          <w:rFonts w:asciiTheme="majorBidi" w:hAnsiTheme="majorBidi" w:cstheme="majorBidi"/>
          <w:u w:val="single"/>
          <w:rtl/>
        </w:rPr>
        <w:t>יש לו מתירין. ואם לוקח במקום שרוב ביה"ח של ישראל והוא אינו מ</w:t>
      </w:r>
      <w:r w:rsidRPr="002B5725">
        <w:rPr>
          <w:rFonts w:asciiTheme="majorBidi" w:hAnsiTheme="majorBidi" w:cstheme="majorBidi"/>
          <w:u w:val="single"/>
          <w:rtl/>
        </w:rPr>
        <w:t>כירם</w:t>
      </w:r>
      <w:r w:rsidR="00C921C8" w:rsidRPr="002B5725">
        <w:rPr>
          <w:rFonts w:asciiTheme="majorBidi" w:hAnsiTheme="majorBidi" w:cstheme="majorBidi"/>
          <w:u w:val="single"/>
          <w:rtl/>
        </w:rPr>
        <w:t>,</w:t>
      </w:r>
      <w:r w:rsidRPr="002B5725">
        <w:rPr>
          <w:rFonts w:asciiTheme="majorBidi" w:hAnsiTheme="majorBidi" w:cstheme="majorBidi"/>
          <w:u w:val="single"/>
          <w:rtl/>
        </w:rPr>
        <w:t xml:space="preserve"> אפשר דבכ"מ הוי ספיקא דאורייתא מדין קבוע</w:t>
      </w:r>
      <w:r w:rsidR="00C921C8" w:rsidRPr="002B5725">
        <w:rPr>
          <w:rFonts w:asciiTheme="majorBidi" w:hAnsiTheme="majorBidi" w:cstheme="majorBidi"/>
          <w:u w:val="single"/>
          <w:rtl/>
        </w:rPr>
        <w:t>,</w:t>
      </w:r>
      <w:r w:rsidRPr="002B5725">
        <w:rPr>
          <w:rFonts w:asciiTheme="majorBidi" w:hAnsiTheme="majorBidi" w:cstheme="majorBidi"/>
          <w:u w:val="single"/>
          <w:rtl/>
        </w:rPr>
        <w:t xml:space="preserve"> אבל יש מק</w:t>
      </w:r>
      <w:r w:rsidR="005C7BBD" w:rsidRPr="002B5725">
        <w:rPr>
          <w:rFonts w:asciiTheme="majorBidi" w:hAnsiTheme="majorBidi" w:cstheme="majorBidi"/>
          <w:u w:val="single"/>
          <w:rtl/>
        </w:rPr>
        <w:t>ום לומר כיון שאין מקום הספק של חיוב טבילה ח</w:t>
      </w:r>
      <w:r w:rsidRPr="002B5725">
        <w:rPr>
          <w:rFonts w:asciiTheme="majorBidi" w:hAnsiTheme="majorBidi" w:cstheme="majorBidi"/>
          <w:u w:val="single"/>
          <w:rtl/>
        </w:rPr>
        <w:t>ייל רק כשהוא כבר ביד הלוקח הוי כפירש</w:t>
      </w:r>
      <w:r w:rsidR="005C7BBD" w:rsidRPr="002B5725">
        <w:rPr>
          <w:rFonts w:asciiTheme="majorBidi" w:hAnsiTheme="majorBidi" w:cstheme="majorBidi"/>
          <w:u w:val="single"/>
          <w:rtl/>
        </w:rPr>
        <w:t>, ואם המוכר שולח ללוקח</w:t>
      </w:r>
      <w:r w:rsidRPr="002B5725">
        <w:rPr>
          <w:rFonts w:asciiTheme="majorBidi" w:hAnsiTheme="majorBidi" w:cstheme="majorBidi"/>
          <w:u w:val="single"/>
          <w:rtl/>
        </w:rPr>
        <w:t xml:space="preserve"> ודאי אזלינן</w:t>
      </w:r>
      <w:r w:rsidR="005C7BBD" w:rsidRPr="002B5725">
        <w:rPr>
          <w:rFonts w:asciiTheme="majorBidi" w:hAnsiTheme="majorBidi" w:cstheme="majorBidi"/>
          <w:u w:val="single"/>
          <w:rtl/>
        </w:rPr>
        <w:t xml:space="preserve"> בתר רובא, ומיהו בכל ענין צריך טבילה מדרבנן כיון שקל לטובלו</w:t>
      </w:r>
      <w:r w:rsidR="005C7BBD" w:rsidRPr="002B5725">
        <w:rPr>
          <w:rFonts w:asciiTheme="majorBidi" w:hAnsiTheme="majorBidi" w:cstheme="majorBidi"/>
          <w:rtl/>
        </w:rPr>
        <w:t>.</w:t>
      </w:r>
    </w:p>
    <w:p w:rsidR="007E55C6" w:rsidRPr="002B5725" w:rsidRDefault="007E55C6" w:rsidP="00535C3F">
      <w:pPr>
        <w:bidi/>
        <w:spacing w:after="0"/>
        <w:rPr>
          <w:rFonts w:asciiTheme="majorBidi" w:hAnsiTheme="majorBidi" w:cstheme="majorBidi"/>
          <w:rtl/>
        </w:rPr>
      </w:pPr>
    </w:p>
    <w:p w:rsidR="007E55C6" w:rsidRPr="002B5725" w:rsidRDefault="002B5725" w:rsidP="00535C3F">
      <w:pPr>
        <w:bidi/>
        <w:spacing w:after="0"/>
        <w:rPr>
          <w:rFonts w:asciiTheme="majorBidi" w:hAnsiTheme="majorBidi" w:cstheme="majorBidi"/>
          <w:b/>
          <w:bCs/>
          <w:u w:val="single"/>
          <w:rtl/>
        </w:rPr>
      </w:pPr>
      <w:r>
        <w:rPr>
          <w:rFonts w:asciiTheme="majorBidi" w:hAnsiTheme="majorBidi" w:cstheme="majorBidi" w:hint="cs"/>
          <w:b/>
          <w:bCs/>
          <w:u w:val="single"/>
          <w:rtl/>
        </w:rPr>
        <w:t xml:space="preserve">5) </w:t>
      </w:r>
      <w:r w:rsidR="007E55C6" w:rsidRPr="002B5725">
        <w:rPr>
          <w:rFonts w:asciiTheme="majorBidi" w:hAnsiTheme="majorBidi" w:cstheme="majorBidi"/>
          <w:b/>
          <w:bCs/>
          <w:u w:val="single"/>
          <w:rtl/>
        </w:rPr>
        <w:t>שו"ת אגרות משה אורח חיים חלק ג סימן ד</w:t>
      </w:r>
    </w:p>
    <w:p w:rsidR="007E55C6" w:rsidRPr="002B5725" w:rsidRDefault="007E55C6" w:rsidP="00535C3F">
      <w:pPr>
        <w:bidi/>
        <w:spacing w:after="0"/>
        <w:rPr>
          <w:rFonts w:asciiTheme="majorBidi" w:hAnsiTheme="majorBidi" w:cstheme="majorBidi"/>
          <w:rtl/>
        </w:rPr>
      </w:pPr>
      <w:r w:rsidRPr="002B5725">
        <w:rPr>
          <w:rFonts w:asciiTheme="majorBidi" w:hAnsiTheme="majorBidi" w:cstheme="majorBidi"/>
          <w:u w:val="single"/>
          <w:rtl/>
        </w:rPr>
        <w:t> ובדבר כלים שיש ספק שמא נעשו בפעקטערע של ישראל צריך לטבול בלא ברכה, ואם הם כלי זכוכית שכל טבילתם הוא מדרבנן יש מקום להקל שלא להצריך טבילה כלל דספק דרבנן לקולא, אבל כיון שרוב הפעמים אפשר לברר שלכן אין להחשיב זה לספק מחמת העצלות לברר, לכן יש להטביל גם כלי זכוכית אבל בלא ברכה</w:t>
      </w:r>
      <w:r w:rsidRPr="002B5725">
        <w:rPr>
          <w:rFonts w:asciiTheme="majorBidi" w:hAnsiTheme="majorBidi" w:cstheme="majorBidi"/>
          <w:rtl/>
        </w:rPr>
        <w:t xml:space="preserve">, ואם ידוע שהם מפעקטרע של נכרים צריך להטביל בברכה אף כלי זכוכית </w:t>
      </w:r>
      <w:r w:rsidRPr="002B5725">
        <w:rPr>
          <w:rFonts w:asciiTheme="majorBidi" w:hAnsiTheme="majorBidi" w:cstheme="majorBidi"/>
          <w:u w:val="single"/>
          <w:rtl/>
        </w:rPr>
        <w:t>שלכן כלים הבאים מיאפאן וממדינת טשיינא /סין/ שכולן נכרים, ואף הבאים ממדינות שביוראפ /שבאירופה/ צריך להטביל בברכה כי רובן של נכרים, והבאין מא"י א"צ לטבול כלל כי כולם של ישראל ואף אם מפעקטערע של עבריינים ומחללי שבתות נמי א"צ טבילה</w:t>
      </w:r>
      <w:r w:rsidRPr="002B5725">
        <w:rPr>
          <w:rFonts w:asciiTheme="majorBidi" w:hAnsiTheme="majorBidi" w:cstheme="majorBidi"/>
          <w:rtl/>
        </w:rPr>
        <w:t xml:space="preserve">. </w:t>
      </w:r>
      <w:r w:rsidRPr="002B5725">
        <w:rPr>
          <w:rFonts w:asciiTheme="majorBidi" w:hAnsiTheme="majorBidi" w:cstheme="majorBidi"/>
          <w:u w:val="single"/>
          <w:rtl/>
        </w:rPr>
        <w:t>ואף להמצריכין טבילה בנתן ישראל כסף לנכרי לעשות לו כלי מדין אומן קונה בשבח כלי</w:t>
      </w:r>
      <w:r w:rsidRPr="002B5725">
        <w:rPr>
          <w:rFonts w:asciiTheme="majorBidi" w:hAnsiTheme="majorBidi" w:cstheme="majorBidi"/>
          <w:rtl/>
        </w:rPr>
        <w:t xml:space="preserve"> שהביא הרמ"א /ביו"ד/ בסימן ק"כ סעיף א' לא שייך בפעקטערעס שעיקר הכלי נעשה ע"י המאשענעס והאומנים הם רק כמסייעים בעשייתן, </w:t>
      </w:r>
      <w:r w:rsidRPr="002B5725">
        <w:rPr>
          <w:rFonts w:asciiTheme="majorBidi" w:hAnsiTheme="majorBidi" w:cstheme="majorBidi"/>
          <w:u w:val="single"/>
          <w:rtl/>
        </w:rPr>
        <w:t>וגם בלא זה כל העובדים בפעקטערעס בעשיית כלים הם פועלים דשכיר יום ושבוע ולא קבלנים ואינם קונים בשבח כלי אלא אומנים שהם קבלנים</w:t>
      </w:r>
      <w:r w:rsidRPr="002B5725">
        <w:rPr>
          <w:rFonts w:asciiTheme="majorBidi" w:hAnsiTheme="majorBidi" w:cstheme="majorBidi"/>
          <w:rtl/>
        </w:rPr>
        <w:t>.</w:t>
      </w:r>
    </w:p>
    <w:p w:rsidR="00535C3F" w:rsidRPr="002B5725" w:rsidRDefault="00535C3F" w:rsidP="00535C3F">
      <w:pPr>
        <w:bidi/>
        <w:spacing w:after="0"/>
        <w:rPr>
          <w:rFonts w:asciiTheme="majorBidi" w:hAnsiTheme="majorBidi" w:cstheme="majorBidi"/>
          <w:rtl/>
        </w:rPr>
      </w:pPr>
    </w:p>
    <w:p w:rsidR="00535C3F" w:rsidRPr="002B5725" w:rsidRDefault="002B5725" w:rsidP="00535C3F">
      <w:pPr>
        <w:bidi/>
        <w:spacing w:after="0"/>
        <w:rPr>
          <w:rFonts w:asciiTheme="majorBidi" w:hAnsiTheme="majorBidi" w:cstheme="majorBidi"/>
          <w:b/>
          <w:bCs/>
          <w:u w:val="single"/>
          <w:rtl/>
        </w:rPr>
      </w:pPr>
      <w:r>
        <w:rPr>
          <w:rFonts w:asciiTheme="majorBidi" w:hAnsiTheme="majorBidi" w:cstheme="majorBidi" w:hint="cs"/>
          <w:b/>
          <w:bCs/>
          <w:u w:val="single"/>
          <w:rtl/>
        </w:rPr>
        <w:t xml:space="preserve">6) </w:t>
      </w:r>
      <w:r w:rsidR="00535C3F" w:rsidRPr="002B5725">
        <w:rPr>
          <w:rFonts w:asciiTheme="majorBidi" w:hAnsiTheme="majorBidi" w:cstheme="majorBidi"/>
          <w:b/>
          <w:bCs/>
          <w:u w:val="single"/>
          <w:rtl/>
        </w:rPr>
        <w:t>שו"ת יביע אומר חלק ו - יורה דעה סימן יב (וראה גם שו"ת יחוה דעת (ג:ס))</w:t>
      </w:r>
    </w:p>
    <w:p w:rsidR="00535C3F" w:rsidRPr="002B5725" w:rsidRDefault="00535C3F" w:rsidP="00535C3F">
      <w:pPr>
        <w:bidi/>
        <w:spacing w:after="0"/>
        <w:rPr>
          <w:rFonts w:asciiTheme="majorBidi" w:hAnsiTheme="majorBidi" w:cstheme="majorBidi"/>
          <w:rtl/>
        </w:rPr>
      </w:pPr>
      <w:r w:rsidRPr="002B5725">
        <w:rPr>
          <w:rFonts w:asciiTheme="majorBidi" w:hAnsiTheme="majorBidi" w:cstheme="majorBidi"/>
          <w:rtl/>
        </w:rPr>
        <w:t>נשאלתי כלי זכוכית כגון דורלקס ופיירקס המובאים מחו"ל, האם צריך להטבילם בברכה, כדין כלי סעודה הנקחים מגוי, משום שרוב בתי החרושת שבחו"ל שייכים לגוים, וכל דפריש מרובא פריש, או שמא יש לחוש שכלים אלה הובאו מבית חרושת שבעליו יהודים, ואנן קי"ל ספק ברכות להקל</w:t>
      </w:r>
      <w:r w:rsidRPr="002B5725">
        <w:rPr>
          <w:rFonts w:asciiTheme="majorBidi" w:hAnsiTheme="majorBidi" w:cstheme="majorBidi"/>
        </w:rPr>
        <w:t>. </w:t>
      </w:r>
    </w:p>
    <w:p w:rsidR="00535C3F" w:rsidRPr="002B5725" w:rsidRDefault="00535C3F" w:rsidP="00535C3F">
      <w:pPr>
        <w:bidi/>
        <w:spacing w:after="0"/>
        <w:rPr>
          <w:rFonts w:asciiTheme="majorBidi" w:hAnsiTheme="majorBidi" w:cstheme="majorBidi"/>
          <w:rtl/>
        </w:rPr>
      </w:pPr>
      <w:r w:rsidRPr="002B5725">
        <w:rPr>
          <w:rFonts w:asciiTheme="majorBidi" w:hAnsiTheme="majorBidi" w:cstheme="majorBidi"/>
          <w:rtl/>
        </w:rPr>
        <w:t xml:space="preserve">(א) מהר"ם בתשובות מיימוני (סדר נשים ס"ס יא) בשם אביאסף, כתב אהא דאיתא ביבמות (קכא:) אמר רב נחמן האלהים אכלו כוורי לחסא, ואין לתמוה על רב נחמן דהיכי אשתבע הכי, והא קי"ל במים שאין להם סוף אשתו אסורה, אלמא מספקא </w:t>
      </w:r>
      <w:r w:rsidRPr="002B5725">
        <w:rPr>
          <w:rFonts w:asciiTheme="majorBidi" w:hAnsiTheme="majorBidi" w:cstheme="majorBidi"/>
          <w:rtl/>
        </w:rPr>
        <w:lastRenderedPageBreak/>
        <w:t xml:space="preserve">לן אי מיית אי לא. וי"ל שרובם אינם ניצולים, ורב נחמן שפיר אשתבע, כיון שאף בדיני נפשות אזלינן בתר רובא, אלא דמשום חומר אשת איש מחמירין דלכתחלה לא תנשא אע"ג דרובא מייתי. ע"כ. (ודברי מהר"ם אלו הביאם הגרע"א בגליון הש"ס יבמות קכא:). ומכאן יש ללמוד שאף באיסור לא תשא אזלינן בתר רובא ולא חיישינן למיעוטא. </w:t>
      </w:r>
      <w:r w:rsidRPr="002B5725">
        <w:rPr>
          <w:rFonts w:asciiTheme="majorBidi" w:hAnsiTheme="majorBidi" w:cstheme="majorBidi"/>
          <w:u w:val="single"/>
          <w:rtl/>
        </w:rPr>
        <w:t>ואע"פ שהעלו הרבה אחרונים דכללא דספק ברכות להקל שייך גם כשרוב הפוסקים ס"ל לברך, ומיעוט פוסקים ס"ל שלא לברך, והכי נקטינן, שאני התם שמחלוקת הפוסקים הו"ל ספיקא דדינא, שמכיון שלא נחלקו פנים אל פנים לא אזלינן בתר רובא מדאורייתא</w:t>
      </w:r>
      <w:r w:rsidRPr="002B5725">
        <w:rPr>
          <w:rFonts w:asciiTheme="majorBidi" w:hAnsiTheme="majorBidi" w:cstheme="majorBidi"/>
          <w:rtl/>
        </w:rPr>
        <w:t xml:space="preserve">, וכמ"ש הגאון מהר"ם בן חביב בס' גט פשוט בכללים (כלל א). וע"ע בדברי הגר"ח פלאג'י בשו"ת סמיכה לחיים (חאה"ע סי' ט דס"ו ע"ג). ע"ש. </w:t>
      </w:r>
      <w:r w:rsidRPr="002B5725">
        <w:rPr>
          <w:rFonts w:asciiTheme="majorBidi" w:hAnsiTheme="majorBidi" w:cstheme="majorBidi"/>
          <w:u w:val="single"/>
          <w:rtl/>
        </w:rPr>
        <w:t>אבל ברוב דמציאות דהו"ל רוב גמור מן התורה, אה"נ דאזלינן בתר רובא גם בספק ברכות</w:t>
      </w:r>
      <w:r w:rsidRPr="002B5725">
        <w:rPr>
          <w:rFonts w:asciiTheme="majorBidi" w:hAnsiTheme="majorBidi" w:cstheme="majorBidi"/>
          <w:rtl/>
        </w:rPr>
        <w:t>.</w:t>
      </w:r>
    </w:p>
    <w:p w:rsidR="00981A9C" w:rsidRPr="002B5725" w:rsidRDefault="00981A9C" w:rsidP="00535C3F">
      <w:pPr>
        <w:bidi/>
        <w:spacing w:after="0"/>
        <w:rPr>
          <w:rFonts w:asciiTheme="majorBidi" w:hAnsiTheme="majorBidi" w:cstheme="majorBidi"/>
          <w:rtl/>
        </w:rPr>
      </w:pPr>
    </w:p>
    <w:p w:rsidR="00FB732A" w:rsidRPr="00E94371" w:rsidRDefault="002B5725" w:rsidP="00535C3F">
      <w:pPr>
        <w:bidi/>
        <w:spacing w:after="0"/>
        <w:rPr>
          <w:rFonts w:asciiTheme="majorBidi" w:hAnsiTheme="majorBidi" w:cstheme="majorBidi"/>
          <w:b/>
          <w:bCs/>
          <w:sz w:val="28"/>
          <w:szCs w:val="28"/>
          <w:rtl/>
        </w:rPr>
      </w:pPr>
      <w:r w:rsidRPr="00E94371">
        <w:rPr>
          <w:rFonts w:asciiTheme="majorBidi" w:hAnsiTheme="majorBidi" w:cstheme="majorBidi"/>
          <w:b/>
          <w:bCs/>
          <w:sz w:val="28"/>
          <w:szCs w:val="28"/>
        </w:rPr>
        <w:t>II</w:t>
      </w:r>
      <w:r w:rsidRPr="00E94371">
        <w:rPr>
          <w:rFonts w:asciiTheme="majorBidi" w:hAnsiTheme="majorBidi" w:cstheme="majorBidi" w:hint="cs"/>
          <w:b/>
          <w:bCs/>
          <w:sz w:val="28"/>
          <w:szCs w:val="28"/>
          <w:rtl/>
        </w:rPr>
        <w:t xml:space="preserve"> חומר הכלי</w:t>
      </w:r>
    </w:p>
    <w:p w:rsidR="00535C3F" w:rsidRPr="002B5725" w:rsidRDefault="00FB732A" w:rsidP="00535C3F">
      <w:pPr>
        <w:pStyle w:val="ListParagraph"/>
        <w:numPr>
          <w:ilvl w:val="0"/>
          <w:numId w:val="7"/>
        </w:numPr>
        <w:bidi/>
        <w:spacing w:after="0"/>
        <w:rPr>
          <w:rFonts w:asciiTheme="majorBidi" w:hAnsiTheme="majorBidi" w:cstheme="majorBidi"/>
        </w:rPr>
      </w:pPr>
      <w:r w:rsidRPr="002B5725">
        <w:rPr>
          <w:rFonts w:asciiTheme="majorBidi" w:hAnsiTheme="majorBidi" w:cstheme="majorBidi"/>
          <w:rtl/>
        </w:rPr>
        <w:t>חרס, עץ</w:t>
      </w:r>
      <w:r w:rsidR="00535C3F" w:rsidRPr="002B5725">
        <w:rPr>
          <w:rFonts w:asciiTheme="majorBidi" w:hAnsiTheme="majorBidi" w:cstheme="majorBidi"/>
          <w:rtl/>
        </w:rPr>
        <w:t xml:space="preserve">, אבן (לא לההתלבל עם </w:t>
      </w:r>
      <w:r w:rsidR="00535C3F" w:rsidRPr="002B5725">
        <w:rPr>
          <w:rFonts w:asciiTheme="majorBidi" w:hAnsiTheme="majorBidi" w:cstheme="majorBidi"/>
        </w:rPr>
        <w:t>Stoneware</w:t>
      </w:r>
      <w:r w:rsidR="00535C3F" w:rsidRPr="002B5725">
        <w:rPr>
          <w:rFonts w:asciiTheme="majorBidi" w:hAnsiTheme="majorBidi" w:cstheme="majorBidi"/>
          <w:rtl/>
        </w:rPr>
        <w:t xml:space="preserve"> שהוא סוג חרס וע"פ רוב עם שכבת זכוכית)</w:t>
      </w:r>
      <w:r w:rsidR="00B949A2">
        <w:rPr>
          <w:rFonts w:asciiTheme="majorBidi" w:hAnsiTheme="majorBidi" w:cstheme="majorBidi" w:hint="cs"/>
          <w:rtl/>
        </w:rPr>
        <w:t>, גומי - פטור</w:t>
      </w:r>
    </w:p>
    <w:p w:rsidR="00BF5F44" w:rsidRPr="002B5725" w:rsidRDefault="00FB732A" w:rsidP="00535C3F">
      <w:pPr>
        <w:pStyle w:val="ListParagraph"/>
        <w:numPr>
          <w:ilvl w:val="0"/>
          <w:numId w:val="7"/>
        </w:numPr>
        <w:bidi/>
        <w:spacing w:after="0"/>
        <w:rPr>
          <w:rFonts w:asciiTheme="majorBidi" w:hAnsiTheme="majorBidi" w:cstheme="majorBidi"/>
        </w:rPr>
      </w:pPr>
      <w:r w:rsidRPr="002B5725">
        <w:rPr>
          <w:rFonts w:asciiTheme="majorBidi" w:hAnsiTheme="majorBidi" w:cstheme="majorBidi"/>
          <w:rtl/>
        </w:rPr>
        <w:t xml:space="preserve">מצופים </w:t>
      </w:r>
      <w:r w:rsidR="002B5725">
        <w:rPr>
          <w:rFonts w:asciiTheme="majorBidi" w:hAnsiTheme="majorBidi" w:cstheme="majorBidi" w:hint="cs"/>
          <w:rtl/>
        </w:rPr>
        <w:t xml:space="preserve">במתכת או זכוכית </w:t>
      </w:r>
      <w:r w:rsidRPr="002B5725">
        <w:rPr>
          <w:rFonts w:asciiTheme="majorBidi" w:hAnsiTheme="majorBidi" w:cstheme="majorBidi"/>
          <w:rtl/>
        </w:rPr>
        <w:t>לנוי</w:t>
      </w:r>
      <w:r w:rsidR="002B5725">
        <w:rPr>
          <w:rFonts w:asciiTheme="majorBidi" w:hAnsiTheme="majorBidi" w:cstheme="majorBidi" w:hint="cs"/>
          <w:rtl/>
        </w:rPr>
        <w:t xml:space="preserve"> ולשימוש</w:t>
      </w:r>
      <w:r w:rsidR="00B949A2">
        <w:rPr>
          <w:rFonts w:asciiTheme="majorBidi" w:hAnsiTheme="majorBidi" w:cstheme="majorBidi" w:hint="cs"/>
          <w:rtl/>
        </w:rPr>
        <w:t xml:space="preserve"> </w:t>
      </w:r>
      <w:r w:rsidR="00B949A2">
        <w:rPr>
          <w:rFonts w:asciiTheme="majorBidi" w:hAnsiTheme="majorBidi" w:cstheme="majorBidi"/>
          <w:rtl/>
        </w:rPr>
        <w:t>–</w:t>
      </w:r>
      <w:r w:rsidR="00B949A2">
        <w:rPr>
          <w:rFonts w:asciiTheme="majorBidi" w:hAnsiTheme="majorBidi" w:cstheme="majorBidi" w:hint="cs"/>
          <w:rtl/>
        </w:rPr>
        <w:t xml:space="preserve"> עיין שו"ע (קכ:א ובנו"כ שם)</w:t>
      </w:r>
    </w:p>
    <w:p w:rsidR="005E2CD9" w:rsidRPr="002B5725" w:rsidRDefault="005E2CD9" w:rsidP="00535C3F">
      <w:pPr>
        <w:pStyle w:val="ListParagraph"/>
        <w:numPr>
          <w:ilvl w:val="0"/>
          <w:numId w:val="7"/>
        </w:numPr>
        <w:bidi/>
        <w:spacing w:after="0"/>
        <w:rPr>
          <w:rFonts w:asciiTheme="majorBidi" w:hAnsiTheme="majorBidi" w:cstheme="majorBidi"/>
        </w:rPr>
      </w:pPr>
      <w:r w:rsidRPr="002B5725">
        <w:rPr>
          <w:rFonts w:asciiTheme="majorBidi" w:hAnsiTheme="majorBidi" w:cstheme="majorBidi"/>
          <w:rtl/>
        </w:rPr>
        <w:t>חרסינה</w:t>
      </w:r>
      <w:r w:rsidR="007B0FE6" w:rsidRPr="002B5725">
        <w:rPr>
          <w:rFonts w:asciiTheme="majorBidi" w:hAnsiTheme="majorBidi" w:cstheme="majorBidi"/>
          <w:rtl/>
        </w:rPr>
        <w:t xml:space="preserve"> - </w:t>
      </w:r>
      <w:r w:rsidR="007B0FE6" w:rsidRPr="002B5725">
        <w:rPr>
          <w:rFonts w:asciiTheme="majorBidi" w:hAnsiTheme="majorBidi" w:cstheme="majorBidi"/>
        </w:rPr>
        <w:t>Porcelain</w:t>
      </w:r>
    </w:p>
    <w:p w:rsidR="007B0FE6" w:rsidRPr="002B5725" w:rsidRDefault="007B0FE6" w:rsidP="002B5725">
      <w:pPr>
        <w:pStyle w:val="ListParagraph"/>
        <w:bidi/>
        <w:spacing w:after="0"/>
        <w:ind w:left="360"/>
        <w:rPr>
          <w:rFonts w:asciiTheme="majorBidi" w:hAnsiTheme="majorBidi" w:cstheme="majorBidi"/>
          <w:u w:val="single"/>
          <w:rtl/>
        </w:rPr>
      </w:pPr>
      <w:r w:rsidRPr="002B5725">
        <w:rPr>
          <w:rFonts w:asciiTheme="majorBidi" w:hAnsiTheme="majorBidi" w:cstheme="majorBidi"/>
          <w:u w:val="single"/>
          <w:rtl/>
        </w:rPr>
        <w:t>בלי שכבת זכוכית</w:t>
      </w:r>
    </w:p>
    <w:p w:rsidR="003A40AD" w:rsidRPr="002B5725" w:rsidRDefault="002B5725" w:rsidP="002B5725">
      <w:pPr>
        <w:pStyle w:val="ListParagraph"/>
        <w:bidi/>
        <w:spacing w:after="0"/>
        <w:ind w:left="360"/>
        <w:rPr>
          <w:rFonts w:asciiTheme="majorBidi" w:hAnsiTheme="majorBidi" w:cstheme="majorBidi"/>
          <w:b/>
          <w:bCs/>
          <w:u w:val="single"/>
          <w:rtl/>
        </w:rPr>
      </w:pPr>
      <w:r>
        <w:rPr>
          <w:rFonts w:asciiTheme="majorBidi" w:hAnsiTheme="majorBidi" w:cstheme="majorBidi" w:hint="cs"/>
          <w:b/>
          <w:bCs/>
          <w:u w:val="single"/>
          <w:rtl/>
        </w:rPr>
        <w:t xml:space="preserve">7) </w:t>
      </w:r>
      <w:r w:rsidR="003A40AD" w:rsidRPr="002B5725">
        <w:rPr>
          <w:rFonts w:asciiTheme="majorBidi" w:hAnsiTheme="majorBidi" w:cstheme="majorBidi"/>
          <w:b/>
          <w:bCs/>
          <w:u w:val="single"/>
          <w:rtl/>
        </w:rPr>
        <w:t>פתחי תשובה יורה דעה סימן קכ</w:t>
      </w:r>
      <w:r w:rsidR="00B949A2">
        <w:rPr>
          <w:rFonts w:asciiTheme="majorBidi" w:hAnsiTheme="majorBidi" w:cstheme="majorBidi" w:hint="cs"/>
          <w:b/>
          <w:bCs/>
          <w:u w:val="single"/>
          <w:rtl/>
        </w:rPr>
        <w:t>:(ב)</w:t>
      </w:r>
    </w:p>
    <w:p w:rsidR="003A40AD" w:rsidRPr="002B5725" w:rsidRDefault="003A40AD" w:rsidP="002B5725">
      <w:pPr>
        <w:pStyle w:val="ListParagraph"/>
        <w:bidi/>
        <w:spacing w:after="0"/>
        <w:ind w:left="360"/>
        <w:rPr>
          <w:rFonts w:asciiTheme="majorBidi" w:hAnsiTheme="majorBidi" w:cstheme="majorBidi"/>
          <w:rtl/>
        </w:rPr>
      </w:pPr>
      <w:r w:rsidRPr="002B5725">
        <w:rPr>
          <w:rFonts w:asciiTheme="majorBidi" w:hAnsiTheme="majorBidi" w:cstheme="majorBidi"/>
          <w:rtl/>
        </w:rPr>
        <w:t>זכוכית עיין (בשאילת יעב"ץ ח"א סי' ס"ז) שכתב דכלים הבאים ממדינת הים שנקראים פרצליי"ן ודומין לכלי זכוכית אין צריכין טבילה לפי שידוע שעשייתן מן החול ומן האדמה וכלי מתכות אמורין בפרשה ואע"ג דשיעי טפי לית לן בה דהא כלי זכוכית שיעי טפי מינייהו ואי לאו משום דכי נשברו יש להם תקנה להתיכם דמש"ה ככלי מתכות שוינהו היו צריכים טבילה והני לית להו הך תקנתא ע"ש:</w:t>
      </w:r>
    </w:p>
    <w:p w:rsidR="002B5725" w:rsidRDefault="002B5725" w:rsidP="002B5725">
      <w:pPr>
        <w:pStyle w:val="ListParagraph"/>
        <w:bidi/>
        <w:spacing w:after="0"/>
        <w:ind w:left="360"/>
        <w:rPr>
          <w:rFonts w:asciiTheme="majorBidi" w:hAnsiTheme="majorBidi" w:cstheme="majorBidi"/>
          <w:u w:val="single"/>
          <w:rtl/>
        </w:rPr>
      </w:pPr>
    </w:p>
    <w:p w:rsidR="007B0FE6" w:rsidRPr="002B5725" w:rsidRDefault="007B0FE6" w:rsidP="002B5725">
      <w:pPr>
        <w:pStyle w:val="ListParagraph"/>
        <w:bidi/>
        <w:spacing w:after="0"/>
        <w:ind w:left="360"/>
        <w:rPr>
          <w:rFonts w:asciiTheme="majorBidi" w:hAnsiTheme="majorBidi" w:cstheme="majorBidi"/>
          <w:u w:val="single"/>
          <w:rtl/>
        </w:rPr>
      </w:pPr>
      <w:r w:rsidRPr="002B5725">
        <w:rPr>
          <w:rFonts w:asciiTheme="majorBidi" w:hAnsiTheme="majorBidi" w:cstheme="majorBidi"/>
          <w:u w:val="single"/>
          <w:rtl/>
        </w:rPr>
        <w:t>עם שכבת זכוכית</w:t>
      </w:r>
    </w:p>
    <w:p w:rsidR="00B72AFA" w:rsidRPr="002B5725" w:rsidRDefault="002B5725" w:rsidP="002B5725">
      <w:pPr>
        <w:pStyle w:val="ListParagraph"/>
        <w:bidi/>
        <w:spacing w:after="0"/>
        <w:ind w:left="360"/>
        <w:rPr>
          <w:rFonts w:asciiTheme="majorBidi" w:hAnsiTheme="majorBidi" w:cstheme="majorBidi"/>
          <w:b/>
          <w:bCs/>
          <w:u w:val="single"/>
        </w:rPr>
      </w:pPr>
      <w:r w:rsidRPr="002B5725">
        <w:rPr>
          <w:rFonts w:asciiTheme="majorBidi" w:hAnsiTheme="majorBidi" w:cstheme="majorBidi" w:hint="cs"/>
          <w:b/>
          <w:bCs/>
          <w:u w:val="single"/>
          <w:rtl/>
        </w:rPr>
        <w:t xml:space="preserve">8) </w:t>
      </w:r>
      <w:r w:rsidR="00B72AFA" w:rsidRPr="002B5725">
        <w:rPr>
          <w:rFonts w:asciiTheme="majorBidi" w:hAnsiTheme="majorBidi" w:cstheme="majorBidi"/>
          <w:b/>
          <w:bCs/>
          <w:u w:val="single"/>
          <w:rtl/>
        </w:rPr>
        <w:t>ערוך השולחן יורה דעה סימן קכ</w:t>
      </w:r>
    </w:p>
    <w:p w:rsidR="007B0FE6" w:rsidRPr="002B5725" w:rsidRDefault="00B72AFA" w:rsidP="002B5725">
      <w:pPr>
        <w:pStyle w:val="ListParagraph"/>
        <w:bidi/>
        <w:spacing w:after="0"/>
        <w:ind w:left="360"/>
        <w:rPr>
          <w:rFonts w:asciiTheme="majorBidi" w:hAnsiTheme="majorBidi" w:cstheme="majorBidi"/>
          <w:rtl/>
        </w:rPr>
      </w:pPr>
      <w:r w:rsidRPr="002B5725">
        <w:rPr>
          <w:rFonts w:asciiTheme="majorBidi" w:hAnsiTheme="majorBidi" w:cstheme="majorBidi"/>
          <w:rtl/>
        </w:rPr>
        <w:t>ויראה לי דאולי בימים הקדמונים היו הכלים האלה מצופים בזכוכית דק שקורין גליזיר"ט ואלו ודאי צריכים טבילה דחיפוי בזכוכית הוי כציפוי במתכות וראיתי כלים כאלו ומזה נשתרבב המנהג דכלי פארצעלאיי צריכים טבילה ולא דקדקו בין גליזירט ובין אינם גליזירט אך גם הגליזירטי טוב לטובלן בלא ברכה: </w:t>
      </w:r>
    </w:p>
    <w:p w:rsidR="002B5725" w:rsidRDefault="002B5725" w:rsidP="002B5725">
      <w:pPr>
        <w:pStyle w:val="ListParagraph"/>
        <w:bidi/>
        <w:spacing w:after="0"/>
        <w:ind w:left="360"/>
        <w:rPr>
          <w:rFonts w:asciiTheme="majorBidi" w:hAnsiTheme="majorBidi" w:cstheme="majorBidi"/>
          <w:u w:val="single"/>
          <w:rtl/>
        </w:rPr>
      </w:pPr>
    </w:p>
    <w:p w:rsidR="00B72AFA" w:rsidRPr="002B5725" w:rsidRDefault="002B5725" w:rsidP="002B5725">
      <w:pPr>
        <w:pStyle w:val="ListParagraph"/>
        <w:bidi/>
        <w:spacing w:after="0"/>
        <w:ind w:left="360"/>
        <w:rPr>
          <w:rFonts w:asciiTheme="majorBidi" w:hAnsiTheme="majorBidi" w:cstheme="majorBidi"/>
          <w:b/>
          <w:bCs/>
          <w:u w:val="single"/>
          <w:rtl/>
        </w:rPr>
      </w:pPr>
      <w:r>
        <w:rPr>
          <w:rFonts w:asciiTheme="majorBidi" w:hAnsiTheme="majorBidi" w:cstheme="majorBidi" w:hint="cs"/>
          <w:b/>
          <w:bCs/>
          <w:u w:val="single"/>
          <w:rtl/>
        </w:rPr>
        <w:t xml:space="preserve">9) </w:t>
      </w:r>
      <w:r w:rsidR="00B72AFA" w:rsidRPr="002B5725">
        <w:rPr>
          <w:rFonts w:asciiTheme="majorBidi" w:hAnsiTheme="majorBidi" w:cstheme="majorBidi"/>
          <w:b/>
          <w:bCs/>
          <w:u w:val="single"/>
          <w:rtl/>
        </w:rPr>
        <w:t>אהלי ישורון פרק ג הערה 123</w:t>
      </w:r>
    </w:p>
    <w:p w:rsidR="00B72AFA" w:rsidRDefault="00B72AFA" w:rsidP="002B5725">
      <w:pPr>
        <w:pStyle w:val="ListParagraph"/>
        <w:bidi/>
        <w:spacing w:after="0"/>
        <w:ind w:left="360"/>
        <w:rPr>
          <w:rFonts w:asciiTheme="majorBidi" w:hAnsiTheme="majorBidi" w:cstheme="majorBidi"/>
          <w:rtl/>
        </w:rPr>
      </w:pPr>
      <w:r w:rsidRPr="002B5725">
        <w:rPr>
          <w:rFonts w:asciiTheme="majorBidi" w:hAnsiTheme="majorBidi" w:cstheme="majorBidi"/>
          <w:rtl/>
        </w:rPr>
        <w:t xml:space="preserve">כ"ש ממרן [הגאון רב משה פיינשטיין] [זצ"ל] היות ואין בהצפוי ממש.  ואף שהחכמ"א ... וערה"ש... וד"ת ... כתבו </w:t>
      </w:r>
      <w:r w:rsidR="002B5725">
        <w:rPr>
          <w:rFonts w:asciiTheme="majorBidi" w:hAnsiTheme="majorBidi" w:cstheme="majorBidi"/>
          <w:rtl/>
        </w:rPr>
        <w:t>שחייב בטבילה צריך לפרש שכונת</w:t>
      </w:r>
      <w:r w:rsidRPr="002B5725">
        <w:rPr>
          <w:rFonts w:asciiTheme="majorBidi" w:hAnsiTheme="majorBidi" w:cstheme="majorBidi"/>
          <w:rtl/>
        </w:rPr>
        <w:t>ם הוא בכלים שיש להם קליפה של זכוכית ממש.</w:t>
      </w:r>
    </w:p>
    <w:p w:rsidR="002B5725" w:rsidRPr="002B5725" w:rsidRDefault="002B5725" w:rsidP="002B5725">
      <w:pPr>
        <w:pStyle w:val="ListParagraph"/>
        <w:bidi/>
        <w:spacing w:after="0"/>
        <w:rPr>
          <w:rFonts w:asciiTheme="majorBidi" w:hAnsiTheme="majorBidi" w:cstheme="majorBidi"/>
          <w:rtl/>
        </w:rPr>
      </w:pPr>
    </w:p>
    <w:p w:rsidR="007B0FE6" w:rsidRPr="002B5725" w:rsidRDefault="002B5725" w:rsidP="002B5725">
      <w:pPr>
        <w:spacing w:after="0"/>
        <w:ind w:left="360"/>
        <w:rPr>
          <w:rFonts w:asciiTheme="majorBidi" w:hAnsiTheme="majorBidi" w:cstheme="majorBidi"/>
          <w:b/>
          <w:bCs/>
          <w:u w:val="single"/>
        </w:rPr>
      </w:pPr>
      <w:r w:rsidRPr="002B5725">
        <w:rPr>
          <w:rFonts w:asciiTheme="majorBidi" w:hAnsiTheme="majorBidi" w:cstheme="majorBidi"/>
          <w:b/>
          <w:bCs/>
          <w:u w:val="single"/>
        </w:rPr>
        <w:t xml:space="preserve">10) </w:t>
      </w:r>
      <w:r w:rsidR="00524357">
        <w:rPr>
          <w:rFonts w:asciiTheme="majorBidi" w:hAnsiTheme="majorBidi" w:cstheme="majorBidi"/>
          <w:b/>
          <w:bCs/>
          <w:u w:val="single"/>
        </w:rPr>
        <w:t xml:space="preserve">The </w:t>
      </w:r>
      <w:r w:rsidR="007B0FE6" w:rsidRPr="002B5725">
        <w:rPr>
          <w:rFonts w:asciiTheme="majorBidi" w:hAnsiTheme="majorBidi" w:cstheme="majorBidi"/>
          <w:b/>
          <w:bCs/>
          <w:u w:val="single"/>
        </w:rPr>
        <w:t>Kosher Kitchen</w:t>
      </w:r>
      <w:r w:rsidR="00785672" w:rsidRPr="002B5725">
        <w:rPr>
          <w:rFonts w:asciiTheme="majorBidi" w:hAnsiTheme="majorBidi" w:cstheme="majorBidi"/>
          <w:b/>
          <w:bCs/>
          <w:u w:val="single"/>
        </w:rPr>
        <w:t xml:space="preserve"> </w:t>
      </w:r>
      <w:r w:rsidR="00524357">
        <w:rPr>
          <w:rFonts w:asciiTheme="majorBidi" w:hAnsiTheme="majorBidi" w:cstheme="majorBidi"/>
          <w:b/>
          <w:bCs/>
          <w:u w:val="single"/>
        </w:rPr>
        <w:t>(</w:t>
      </w:r>
      <w:proofErr w:type="spellStart"/>
      <w:r w:rsidR="00524357">
        <w:rPr>
          <w:rFonts w:asciiTheme="majorBidi" w:hAnsiTheme="majorBidi" w:cstheme="majorBidi"/>
          <w:b/>
          <w:bCs/>
          <w:u w:val="single"/>
        </w:rPr>
        <w:t>Rav</w:t>
      </w:r>
      <w:proofErr w:type="spellEnd"/>
      <w:r w:rsidR="00524357">
        <w:rPr>
          <w:rFonts w:asciiTheme="majorBidi" w:hAnsiTheme="majorBidi" w:cstheme="majorBidi"/>
          <w:b/>
          <w:bCs/>
          <w:u w:val="single"/>
        </w:rPr>
        <w:t xml:space="preserve"> </w:t>
      </w:r>
      <w:proofErr w:type="spellStart"/>
      <w:r w:rsidR="00524357">
        <w:rPr>
          <w:rFonts w:asciiTheme="majorBidi" w:hAnsiTheme="majorBidi" w:cstheme="majorBidi"/>
          <w:b/>
          <w:bCs/>
          <w:u w:val="single"/>
        </w:rPr>
        <w:t>Binyomin</w:t>
      </w:r>
      <w:proofErr w:type="spellEnd"/>
      <w:r w:rsidR="00524357">
        <w:rPr>
          <w:rFonts w:asciiTheme="majorBidi" w:hAnsiTheme="majorBidi" w:cstheme="majorBidi"/>
          <w:b/>
          <w:bCs/>
          <w:u w:val="single"/>
        </w:rPr>
        <w:t xml:space="preserve"> </w:t>
      </w:r>
      <w:proofErr w:type="spellStart"/>
      <w:r w:rsidR="00524357">
        <w:rPr>
          <w:rFonts w:asciiTheme="majorBidi" w:hAnsiTheme="majorBidi" w:cstheme="majorBidi"/>
          <w:b/>
          <w:bCs/>
          <w:u w:val="single"/>
        </w:rPr>
        <w:t>Forst</w:t>
      </w:r>
      <w:proofErr w:type="spellEnd"/>
      <w:r w:rsidR="00524357">
        <w:rPr>
          <w:rFonts w:asciiTheme="majorBidi" w:hAnsiTheme="majorBidi" w:cstheme="majorBidi"/>
          <w:b/>
          <w:bCs/>
          <w:u w:val="single"/>
        </w:rPr>
        <w:t xml:space="preserve">) </w:t>
      </w:r>
      <w:r w:rsidR="00785672" w:rsidRPr="002B5725">
        <w:rPr>
          <w:rFonts w:asciiTheme="majorBidi" w:hAnsiTheme="majorBidi" w:cstheme="majorBidi"/>
          <w:b/>
          <w:bCs/>
          <w:u w:val="single"/>
        </w:rPr>
        <w:t>(Appendix: Section C)</w:t>
      </w:r>
    </w:p>
    <w:p w:rsidR="007B0FE6" w:rsidRPr="002B5725" w:rsidRDefault="007B0FE6" w:rsidP="007B0FE6">
      <w:pPr>
        <w:pStyle w:val="ListParagraph"/>
        <w:spacing w:after="0"/>
        <w:rPr>
          <w:rFonts w:asciiTheme="majorBidi" w:hAnsiTheme="majorBidi" w:cstheme="majorBidi"/>
        </w:rPr>
      </w:pPr>
      <w:r w:rsidRPr="002B5725">
        <w:rPr>
          <w:rFonts w:asciiTheme="majorBidi" w:hAnsiTheme="majorBidi" w:cstheme="majorBidi"/>
        </w:rPr>
        <w:t>Porcelain is essentially an earthe</w:t>
      </w:r>
      <w:r w:rsidR="002B5725">
        <w:rPr>
          <w:rFonts w:asciiTheme="majorBidi" w:hAnsiTheme="majorBidi" w:cstheme="majorBidi"/>
        </w:rPr>
        <w:t>nware vessel covered with a thin</w:t>
      </w:r>
      <w:r w:rsidRPr="002B5725">
        <w:rPr>
          <w:rFonts w:asciiTheme="majorBidi" w:hAnsiTheme="majorBidi" w:cstheme="majorBidi"/>
        </w:rPr>
        <w:t xml:space="preserve"> layer of g</w:t>
      </w:r>
      <w:r w:rsidR="00785672" w:rsidRPr="002B5725">
        <w:rPr>
          <w:rFonts w:asciiTheme="majorBidi" w:hAnsiTheme="majorBidi" w:cstheme="majorBidi"/>
        </w:rPr>
        <w:t>lass.   After the vessel if f</w:t>
      </w:r>
      <w:r w:rsidRPr="002B5725">
        <w:rPr>
          <w:rFonts w:asciiTheme="majorBidi" w:hAnsiTheme="majorBidi" w:cstheme="majorBidi"/>
        </w:rPr>
        <w:t>ired in th</w:t>
      </w:r>
      <w:r w:rsidR="00785672" w:rsidRPr="002B5725">
        <w:rPr>
          <w:rFonts w:asciiTheme="majorBidi" w:hAnsiTheme="majorBidi" w:cstheme="majorBidi"/>
        </w:rPr>
        <w:t>e</w:t>
      </w:r>
      <w:r w:rsidRPr="002B5725">
        <w:rPr>
          <w:rFonts w:asciiTheme="majorBidi" w:hAnsiTheme="majorBidi" w:cstheme="majorBidi"/>
        </w:rPr>
        <w:t xml:space="preserve"> kiln … it is covered with </w:t>
      </w:r>
      <w:r w:rsidR="00785672" w:rsidRPr="002B5725">
        <w:rPr>
          <w:rFonts w:asciiTheme="majorBidi" w:hAnsiTheme="majorBidi" w:cstheme="majorBidi"/>
        </w:rPr>
        <w:t>a thic</w:t>
      </w:r>
      <w:r w:rsidRPr="002B5725">
        <w:rPr>
          <w:rFonts w:asciiTheme="majorBidi" w:hAnsiTheme="majorBidi" w:cstheme="majorBidi"/>
        </w:rPr>
        <w:t>k layer of g</w:t>
      </w:r>
      <w:r w:rsidR="00785672" w:rsidRPr="002B5725">
        <w:rPr>
          <w:rFonts w:asciiTheme="majorBidi" w:hAnsiTheme="majorBidi" w:cstheme="majorBidi"/>
        </w:rPr>
        <w:t xml:space="preserve">lass powder and </w:t>
      </w:r>
      <w:proofErr w:type="spellStart"/>
      <w:r w:rsidR="00785672" w:rsidRPr="002B5725">
        <w:rPr>
          <w:rFonts w:asciiTheme="majorBidi" w:hAnsiTheme="majorBidi" w:cstheme="majorBidi"/>
        </w:rPr>
        <w:t>refired</w:t>
      </w:r>
      <w:proofErr w:type="spellEnd"/>
      <w:r w:rsidR="00785672" w:rsidRPr="002B5725">
        <w:rPr>
          <w:rFonts w:asciiTheme="majorBidi" w:hAnsiTheme="majorBidi" w:cstheme="majorBidi"/>
        </w:rPr>
        <w:t xml:space="preserve"> in the k</w:t>
      </w:r>
      <w:r w:rsidRPr="002B5725">
        <w:rPr>
          <w:rFonts w:asciiTheme="majorBidi" w:hAnsiTheme="majorBidi" w:cstheme="majorBidi"/>
        </w:rPr>
        <w:t xml:space="preserve">iln… thus, even </w:t>
      </w:r>
      <w:proofErr w:type="spellStart"/>
      <w:r w:rsidRPr="002B5725">
        <w:rPr>
          <w:rFonts w:asciiTheme="majorBidi" w:hAnsiTheme="majorBidi" w:cstheme="majorBidi"/>
          <w:i/>
          <w:iCs/>
        </w:rPr>
        <w:t>She’</w:t>
      </w:r>
      <w:r w:rsidR="00785672" w:rsidRPr="002B5725">
        <w:rPr>
          <w:rFonts w:asciiTheme="majorBidi" w:hAnsiTheme="majorBidi" w:cstheme="majorBidi"/>
          <w:i/>
          <w:iCs/>
        </w:rPr>
        <w:t>eilas</w:t>
      </w:r>
      <w:proofErr w:type="spellEnd"/>
      <w:r w:rsidR="00785672" w:rsidRPr="002B5725">
        <w:rPr>
          <w:rFonts w:asciiTheme="majorBidi" w:hAnsiTheme="majorBidi" w:cstheme="majorBidi"/>
          <w:i/>
          <w:iCs/>
        </w:rPr>
        <w:t xml:space="preserve"> </w:t>
      </w:r>
      <w:proofErr w:type="spellStart"/>
      <w:r w:rsidR="00785672" w:rsidRPr="002B5725">
        <w:rPr>
          <w:rFonts w:asciiTheme="majorBidi" w:hAnsiTheme="majorBidi" w:cstheme="majorBidi"/>
          <w:i/>
          <w:iCs/>
        </w:rPr>
        <w:t>Yaave</w:t>
      </w:r>
      <w:r w:rsidRPr="002B5725">
        <w:rPr>
          <w:rFonts w:asciiTheme="majorBidi" w:hAnsiTheme="majorBidi" w:cstheme="majorBidi"/>
          <w:i/>
          <w:iCs/>
        </w:rPr>
        <w:t>tz</w:t>
      </w:r>
      <w:proofErr w:type="spellEnd"/>
      <w:r w:rsidRPr="002B5725">
        <w:rPr>
          <w:rFonts w:asciiTheme="majorBidi" w:hAnsiTheme="majorBidi" w:cstheme="majorBidi"/>
        </w:rPr>
        <w:t xml:space="preserve"> might agree that our porcelain requires </w:t>
      </w:r>
      <w:proofErr w:type="spellStart"/>
      <w:r w:rsidRPr="002B5725">
        <w:rPr>
          <w:rFonts w:asciiTheme="majorBidi" w:hAnsiTheme="majorBidi" w:cstheme="majorBidi"/>
          <w:i/>
          <w:iCs/>
        </w:rPr>
        <w:t>tevilah</w:t>
      </w:r>
      <w:proofErr w:type="spellEnd"/>
      <w:r w:rsidRPr="002B5725">
        <w:rPr>
          <w:rFonts w:asciiTheme="majorBidi" w:hAnsiTheme="majorBidi" w:cstheme="majorBidi"/>
        </w:rPr>
        <w:t xml:space="preserve">. </w:t>
      </w:r>
      <w:r w:rsidR="00785672" w:rsidRPr="002B5725">
        <w:rPr>
          <w:rFonts w:asciiTheme="majorBidi" w:hAnsiTheme="majorBidi" w:cstheme="majorBidi"/>
        </w:rPr>
        <w:t xml:space="preserve"> </w:t>
      </w:r>
      <w:r w:rsidRPr="002B5725">
        <w:rPr>
          <w:rFonts w:asciiTheme="majorBidi" w:hAnsiTheme="majorBidi" w:cstheme="majorBidi"/>
        </w:rPr>
        <w:t>His objection that porcelain can</w:t>
      </w:r>
      <w:r w:rsidR="00785672" w:rsidRPr="002B5725">
        <w:rPr>
          <w:rFonts w:asciiTheme="majorBidi" w:hAnsiTheme="majorBidi" w:cstheme="majorBidi"/>
        </w:rPr>
        <w:t>not be reformed when b</w:t>
      </w:r>
      <w:r w:rsidRPr="002B5725">
        <w:rPr>
          <w:rFonts w:asciiTheme="majorBidi" w:hAnsiTheme="majorBidi" w:cstheme="majorBidi"/>
        </w:rPr>
        <w:t>r</w:t>
      </w:r>
      <w:r w:rsidR="00785672" w:rsidRPr="002B5725">
        <w:rPr>
          <w:rFonts w:asciiTheme="majorBidi" w:hAnsiTheme="majorBidi" w:cstheme="majorBidi"/>
        </w:rPr>
        <w:t>ok</w:t>
      </w:r>
      <w:r w:rsidRPr="002B5725">
        <w:rPr>
          <w:rFonts w:asciiTheme="majorBidi" w:hAnsiTheme="majorBidi" w:cstheme="majorBidi"/>
        </w:rPr>
        <w:t>e</w:t>
      </w:r>
      <w:r w:rsidR="00785672" w:rsidRPr="002B5725">
        <w:rPr>
          <w:rFonts w:asciiTheme="majorBidi" w:hAnsiTheme="majorBidi" w:cstheme="majorBidi"/>
        </w:rPr>
        <w:t>n</w:t>
      </w:r>
      <w:r w:rsidRPr="002B5725">
        <w:rPr>
          <w:rFonts w:asciiTheme="majorBidi" w:hAnsiTheme="majorBidi" w:cstheme="majorBidi"/>
        </w:rPr>
        <w:t xml:space="preserve"> is irrelevant.  The primary consideration is that the vessel is </w:t>
      </w:r>
      <w:r w:rsidR="00785672" w:rsidRPr="002B5725">
        <w:rPr>
          <w:rFonts w:asciiTheme="majorBidi" w:hAnsiTheme="majorBidi" w:cstheme="majorBidi"/>
        </w:rPr>
        <w:t xml:space="preserve">covered </w:t>
      </w:r>
      <w:r w:rsidRPr="002B5725">
        <w:rPr>
          <w:rFonts w:asciiTheme="majorBidi" w:hAnsiTheme="majorBidi" w:cstheme="majorBidi"/>
        </w:rPr>
        <w:t>w</w:t>
      </w:r>
      <w:r w:rsidR="00785672" w:rsidRPr="002B5725">
        <w:rPr>
          <w:rFonts w:asciiTheme="majorBidi" w:hAnsiTheme="majorBidi" w:cstheme="majorBidi"/>
        </w:rPr>
        <w:t>ithi</w:t>
      </w:r>
      <w:r w:rsidRPr="002B5725">
        <w:rPr>
          <w:rFonts w:asciiTheme="majorBidi" w:hAnsiTheme="majorBidi" w:cstheme="majorBidi"/>
        </w:rPr>
        <w:t xml:space="preserve">n and without with a </w:t>
      </w:r>
      <w:r w:rsidR="00785672" w:rsidRPr="002B5725">
        <w:rPr>
          <w:rFonts w:asciiTheme="majorBidi" w:hAnsiTheme="majorBidi" w:cstheme="majorBidi"/>
        </w:rPr>
        <w:t>glaze that can be melted and repai</w:t>
      </w:r>
      <w:r w:rsidRPr="002B5725">
        <w:rPr>
          <w:rFonts w:asciiTheme="majorBidi" w:hAnsiTheme="majorBidi" w:cstheme="majorBidi"/>
        </w:rPr>
        <w:t>red.  Thus, porcelain is a glass-plated vessel and require</w:t>
      </w:r>
      <w:r w:rsidR="00785672" w:rsidRPr="002B5725">
        <w:rPr>
          <w:rFonts w:asciiTheme="majorBidi" w:hAnsiTheme="majorBidi" w:cstheme="majorBidi"/>
        </w:rPr>
        <w:t>s</w:t>
      </w:r>
      <w:r w:rsidRPr="002B5725">
        <w:rPr>
          <w:rFonts w:asciiTheme="majorBidi" w:hAnsiTheme="majorBidi" w:cstheme="majorBidi"/>
        </w:rPr>
        <w:t xml:space="preserve"> </w:t>
      </w:r>
      <w:proofErr w:type="spellStart"/>
      <w:r w:rsidRPr="002B5725">
        <w:rPr>
          <w:rFonts w:asciiTheme="majorBidi" w:hAnsiTheme="majorBidi" w:cstheme="majorBidi"/>
          <w:i/>
          <w:iCs/>
        </w:rPr>
        <w:t>tevilah</w:t>
      </w:r>
      <w:proofErr w:type="spellEnd"/>
      <w:r w:rsidRPr="002B5725">
        <w:rPr>
          <w:rFonts w:asciiTheme="majorBidi" w:hAnsiTheme="majorBidi" w:cstheme="majorBidi"/>
        </w:rPr>
        <w:t xml:space="preserve"> (see </w:t>
      </w:r>
      <w:proofErr w:type="spellStart"/>
      <w:r w:rsidRPr="002B5725">
        <w:rPr>
          <w:rFonts w:asciiTheme="majorBidi" w:hAnsiTheme="majorBidi" w:cstheme="majorBidi"/>
          <w:i/>
          <w:iCs/>
        </w:rPr>
        <w:t>Aruch</w:t>
      </w:r>
      <w:proofErr w:type="spellEnd"/>
      <w:r w:rsidRPr="002B5725">
        <w:rPr>
          <w:rFonts w:asciiTheme="majorBidi" w:hAnsiTheme="majorBidi" w:cstheme="majorBidi"/>
          <w:i/>
          <w:iCs/>
        </w:rPr>
        <w:t xml:space="preserve"> </w:t>
      </w:r>
      <w:proofErr w:type="spellStart"/>
      <w:r w:rsidRPr="002B5725">
        <w:rPr>
          <w:rFonts w:asciiTheme="majorBidi" w:hAnsiTheme="majorBidi" w:cstheme="majorBidi"/>
          <w:i/>
          <w:iCs/>
        </w:rPr>
        <w:t>HaShulchan</w:t>
      </w:r>
      <w:proofErr w:type="spellEnd"/>
      <w:r w:rsidRPr="002B5725">
        <w:rPr>
          <w:rFonts w:asciiTheme="majorBidi" w:hAnsiTheme="majorBidi" w:cstheme="majorBidi"/>
          <w:i/>
          <w:iCs/>
        </w:rPr>
        <w:t xml:space="preserve"> </w:t>
      </w:r>
      <w:r w:rsidR="00785672" w:rsidRPr="002B5725">
        <w:rPr>
          <w:rFonts w:asciiTheme="majorBidi" w:hAnsiTheme="majorBidi" w:cstheme="majorBidi"/>
        </w:rPr>
        <w:t>120:29</w:t>
      </w:r>
      <w:proofErr w:type="gramStart"/>
      <w:r w:rsidR="00785672" w:rsidRPr="002B5725">
        <w:rPr>
          <w:rFonts w:asciiTheme="majorBidi" w:hAnsiTheme="majorBidi" w:cstheme="majorBidi"/>
        </w:rPr>
        <w:t>)  Some</w:t>
      </w:r>
      <w:proofErr w:type="gramEnd"/>
      <w:r w:rsidR="00785672" w:rsidRPr="002B5725">
        <w:rPr>
          <w:rFonts w:asciiTheme="majorBidi" w:hAnsiTheme="majorBidi" w:cstheme="majorBidi"/>
        </w:rPr>
        <w:t xml:space="preserve"> conte</w:t>
      </w:r>
      <w:r w:rsidRPr="002B5725">
        <w:rPr>
          <w:rFonts w:asciiTheme="majorBidi" w:hAnsiTheme="majorBidi" w:cstheme="majorBidi"/>
        </w:rPr>
        <w:t>mpo</w:t>
      </w:r>
      <w:r w:rsidR="00785672" w:rsidRPr="002B5725">
        <w:rPr>
          <w:rFonts w:asciiTheme="majorBidi" w:hAnsiTheme="majorBidi" w:cstheme="majorBidi"/>
        </w:rPr>
        <w:t>r</w:t>
      </w:r>
      <w:r w:rsidRPr="002B5725">
        <w:rPr>
          <w:rFonts w:asciiTheme="majorBidi" w:hAnsiTheme="majorBidi" w:cstheme="majorBidi"/>
        </w:rPr>
        <w:t xml:space="preserve">ary </w:t>
      </w:r>
      <w:proofErr w:type="spellStart"/>
      <w:r w:rsidRPr="002B5725">
        <w:rPr>
          <w:rFonts w:asciiTheme="majorBidi" w:hAnsiTheme="majorBidi" w:cstheme="majorBidi"/>
          <w:i/>
          <w:iCs/>
        </w:rPr>
        <w:t>Poskim</w:t>
      </w:r>
      <w:proofErr w:type="spellEnd"/>
      <w:r w:rsidRPr="002B5725">
        <w:rPr>
          <w:rFonts w:asciiTheme="majorBidi" w:hAnsiTheme="majorBidi" w:cstheme="majorBidi"/>
        </w:rPr>
        <w:t xml:space="preserve"> are quoted as rulin</w:t>
      </w:r>
      <w:r w:rsidR="00785672" w:rsidRPr="002B5725">
        <w:rPr>
          <w:rFonts w:asciiTheme="majorBidi" w:hAnsiTheme="majorBidi" w:cstheme="majorBidi"/>
        </w:rPr>
        <w:t>g</w:t>
      </w:r>
      <w:r w:rsidRPr="002B5725">
        <w:rPr>
          <w:rFonts w:asciiTheme="majorBidi" w:hAnsiTheme="majorBidi" w:cstheme="majorBidi"/>
        </w:rPr>
        <w:t xml:space="preserve"> that china doe</w:t>
      </w:r>
      <w:r w:rsidR="00785672" w:rsidRPr="002B5725">
        <w:rPr>
          <w:rFonts w:asciiTheme="majorBidi" w:hAnsiTheme="majorBidi" w:cstheme="majorBidi"/>
        </w:rPr>
        <w:t>s</w:t>
      </w:r>
      <w:r w:rsidRPr="002B5725">
        <w:rPr>
          <w:rFonts w:asciiTheme="majorBidi" w:hAnsiTheme="majorBidi" w:cstheme="majorBidi"/>
        </w:rPr>
        <w:t xml:space="preserve"> not require </w:t>
      </w:r>
      <w:proofErr w:type="spellStart"/>
      <w:r w:rsidRPr="002B5725">
        <w:rPr>
          <w:rFonts w:asciiTheme="majorBidi" w:hAnsiTheme="majorBidi" w:cstheme="majorBidi"/>
          <w:i/>
          <w:iCs/>
        </w:rPr>
        <w:t>tevilah</w:t>
      </w:r>
      <w:proofErr w:type="spellEnd"/>
      <w:r w:rsidRPr="002B5725">
        <w:rPr>
          <w:rFonts w:asciiTheme="majorBidi" w:hAnsiTheme="majorBidi" w:cstheme="majorBidi"/>
        </w:rPr>
        <w:t xml:space="preserve">. … Some claim </w:t>
      </w:r>
      <w:r w:rsidR="00785672" w:rsidRPr="002B5725">
        <w:rPr>
          <w:rFonts w:asciiTheme="majorBidi" w:hAnsiTheme="majorBidi" w:cstheme="majorBidi"/>
        </w:rPr>
        <w:t>that the glaze is extremely thic</w:t>
      </w:r>
      <w:r w:rsidRPr="002B5725">
        <w:rPr>
          <w:rFonts w:asciiTheme="majorBidi" w:hAnsiTheme="majorBidi" w:cstheme="majorBidi"/>
        </w:rPr>
        <w:t>k and merely ornamental.</w:t>
      </w:r>
    </w:p>
    <w:p w:rsidR="007B0FE6" w:rsidRPr="002B5725" w:rsidRDefault="007B0FE6" w:rsidP="00785672">
      <w:pPr>
        <w:pStyle w:val="ListParagraph"/>
        <w:spacing w:after="0"/>
        <w:rPr>
          <w:rFonts w:asciiTheme="majorBidi" w:hAnsiTheme="majorBidi" w:cstheme="majorBidi"/>
        </w:rPr>
      </w:pPr>
      <w:r w:rsidRPr="002B5725">
        <w:rPr>
          <w:rFonts w:asciiTheme="majorBidi" w:hAnsiTheme="majorBidi" w:cstheme="majorBidi"/>
        </w:rPr>
        <w:t>These issues were discussed at length with Dr. John T. Jones, v</w:t>
      </w:r>
      <w:r w:rsidR="00785672" w:rsidRPr="002B5725">
        <w:rPr>
          <w:rFonts w:asciiTheme="majorBidi" w:hAnsiTheme="majorBidi" w:cstheme="majorBidi"/>
        </w:rPr>
        <w:t>i</w:t>
      </w:r>
      <w:r w:rsidRPr="002B5725">
        <w:rPr>
          <w:rFonts w:asciiTheme="majorBidi" w:hAnsiTheme="majorBidi" w:cstheme="majorBidi"/>
        </w:rPr>
        <w:t xml:space="preserve">ce president, research </w:t>
      </w:r>
      <w:r w:rsidR="00785672" w:rsidRPr="002B5725">
        <w:rPr>
          <w:rFonts w:asciiTheme="majorBidi" w:hAnsiTheme="majorBidi" w:cstheme="majorBidi"/>
        </w:rPr>
        <w:t>and devel</w:t>
      </w:r>
      <w:r w:rsidRPr="002B5725">
        <w:rPr>
          <w:rFonts w:asciiTheme="majorBidi" w:hAnsiTheme="majorBidi" w:cstheme="majorBidi"/>
        </w:rPr>
        <w:t>op</w:t>
      </w:r>
      <w:r w:rsidR="00785672" w:rsidRPr="002B5725">
        <w:rPr>
          <w:rFonts w:asciiTheme="majorBidi" w:hAnsiTheme="majorBidi" w:cstheme="majorBidi"/>
        </w:rPr>
        <w:t>ment, of Lenox China. He informed the author of the f</w:t>
      </w:r>
      <w:r w:rsidRPr="002B5725">
        <w:rPr>
          <w:rFonts w:asciiTheme="majorBidi" w:hAnsiTheme="majorBidi" w:cstheme="majorBidi"/>
        </w:rPr>
        <w:t>ollowin</w:t>
      </w:r>
      <w:r w:rsidR="00785672" w:rsidRPr="002B5725">
        <w:rPr>
          <w:rFonts w:asciiTheme="majorBidi" w:hAnsiTheme="majorBidi" w:cstheme="majorBidi"/>
        </w:rPr>
        <w:t xml:space="preserve">g: (a) </w:t>
      </w:r>
      <w:proofErr w:type="gramStart"/>
      <w:r w:rsidR="00785672" w:rsidRPr="002B5725">
        <w:rPr>
          <w:rFonts w:asciiTheme="majorBidi" w:hAnsiTheme="majorBidi" w:cstheme="majorBidi"/>
        </w:rPr>
        <w:t>The</w:t>
      </w:r>
      <w:proofErr w:type="gramEnd"/>
      <w:r w:rsidR="00785672" w:rsidRPr="002B5725">
        <w:rPr>
          <w:rFonts w:asciiTheme="majorBidi" w:hAnsiTheme="majorBidi" w:cstheme="majorBidi"/>
        </w:rPr>
        <w:t xml:space="preserve"> basic method of pro</w:t>
      </w:r>
      <w:r w:rsidRPr="002B5725">
        <w:rPr>
          <w:rFonts w:asciiTheme="majorBidi" w:hAnsiTheme="majorBidi" w:cstheme="majorBidi"/>
        </w:rPr>
        <w:t>d</w:t>
      </w:r>
      <w:r w:rsidR="00785672" w:rsidRPr="002B5725">
        <w:rPr>
          <w:rFonts w:asciiTheme="majorBidi" w:hAnsiTheme="majorBidi" w:cstheme="majorBidi"/>
        </w:rPr>
        <w:t xml:space="preserve">ucing </w:t>
      </w:r>
      <w:r w:rsidRPr="002B5725">
        <w:rPr>
          <w:rFonts w:asciiTheme="majorBidi" w:hAnsiTheme="majorBidi" w:cstheme="majorBidi"/>
        </w:rPr>
        <w:t>c</w:t>
      </w:r>
      <w:r w:rsidR="00785672" w:rsidRPr="002B5725">
        <w:rPr>
          <w:rFonts w:asciiTheme="majorBidi" w:hAnsiTheme="majorBidi" w:cstheme="majorBidi"/>
        </w:rPr>
        <w:t xml:space="preserve">hina </w:t>
      </w:r>
      <w:r w:rsidRPr="002B5725">
        <w:rPr>
          <w:rFonts w:asciiTheme="majorBidi" w:hAnsiTheme="majorBidi" w:cstheme="majorBidi"/>
        </w:rPr>
        <w:t>has not changed in the past century.  (b) Gl</w:t>
      </w:r>
      <w:r w:rsidR="00785672" w:rsidRPr="002B5725">
        <w:rPr>
          <w:rFonts w:asciiTheme="majorBidi" w:hAnsiTheme="majorBidi" w:cstheme="majorBidi"/>
        </w:rPr>
        <w:t>aze used in the pro</w:t>
      </w:r>
      <w:r w:rsidRPr="002B5725">
        <w:rPr>
          <w:rFonts w:asciiTheme="majorBidi" w:hAnsiTheme="majorBidi" w:cstheme="majorBidi"/>
        </w:rPr>
        <w:t>d</w:t>
      </w:r>
      <w:r w:rsidR="00785672" w:rsidRPr="002B5725">
        <w:rPr>
          <w:rFonts w:asciiTheme="majorBidi" w:hAnsiTheme="majorBidi" w:cstheme="majorBidi"/>
        </w:rPr>
        <w:t>uc</w:t>
      </w:r>
      <w:r w:rsidRPr="002B5725">
        <w:rPr>
          <w:rFonts w:asciiTheme="majorBidi" w:hAnsiTheme="majorBidi" w:cstheme="majorBidi"/>
        </w:rPr>
        <w:t>t</w:t>
      </w:r>
      <w:r w:rsidR="00785672" w:rsidRPr="002B5725">
        <w:rPr>
          <w:rFonts w:asciiTheme="majorBidi" w:hAnsiTheme="majorBidi" w:cstheme="majorBidi"/>
        </w:rPr>
        <w:t>ion of porc</w:t>
      </w:r>
      <w:r w:rsidRPr="002B5725">
        <w:rPr>
          <w:rFonts w:asciiTheme="majorBidi" w:hAnsiTheme="majorBidi" w:cstheme="majorBidi"/>
        </w:rPr>
        <w:t>elain worldwide i</w:t>
      </w:r>
      <w:r w:rsidR="00785672" w:rsidRPr="002B5725">
        <w:rPr>
          <w:rFonts w:asciiTheme="majorBidi" w:hAnsiTheme="majorBidi" w:cstheme="majorBidi"/>
        </w:rPr>
        <w:t>s essentially glass.  (c) The p</w:t>
      </w:r>
      <w:r w:rsidRPr="002B5725">
        <w:rPr>
          <w:rFonts w:asciiTheme="majorBidi" w:hAnsiTheme="majorBidi" w:cstheme="majorBidi"/>
        </w:rPr>
        <w:t>urpos</w:t>
      </w:r>
      <w:r w:rsidR="00785672" w:rsidRPr="002B5725">
        <w:rPr>
          <w:rFonts w:asciiTheme="majorBidi" w:hAnsiTheme="majorBidi" w:cstheme="majorBidi"/>
        </w:rPr>
        <w:t>e</w:t>
      </w:r>
      <w:r w:rsidRPr="002B5725">
        <w:rPr>
          <w:rFonts w:asciiTheme="majorBidi" w:hAnsiTheme="majorBidi" w:cstheme="majorBidi"/>
        </w:rPr>
        <w:t xml:space="preserve"> of</w:t>
      </w:r>
      <w:r w:rsidR="00785672" w:rsidRPr="002B5725">
        <w:rPr>
          <w:rFonts w:asciiTheme="majorBidi" w:hAnsiTheme="majorBidi" w:cstheme="majorBidi"/>
        </w:rPr>
        <w:t xml:space="preserve"> </w:t>
      </w:r>
      <w:r w:rsidRPr="002B5725">
        <w:rPr>
          <w:rFonts w:asciiTheme="majorBidi" w:hAnsiTheme="majorBidi" w:cstheme="majorBidi"/>
        </w:rPr>
        <w:t>glazing is not merely ornamental.  It is to provide a surface that is hard (to protect the dish from being nicke</w:t>
      </w:r>
      <w:r w:rsidR="00785672" w:rsidRPr="002B5725">
        <w:rPr>
          <w:rFonts w:asciiTheme="majorBidi" w:hAnsiTheme="majorBidi" w:cstheme="majorBidi"/>
        </w:rPr>
        <w:t>d and scr</w:t>
      </w:r>
      <w:r w:rsidRPr="002B5725">
        <w:rPr>
          <w:rFonts w:asciiTheme="majorBidi" w:hAnsiTheme="majorBidi" w:cstheme="majorBidi"/>
        </w:rPr>
        <w:t xml:space="preserve">atched by the silverware), </w:t>
      </w:r>
      <w:proofErr w:type="gramStart"/>
      <w:r w:rsidRPr="002B5725">
        <w:rPr>
          <w:rFonts w:asciiTheme="majorBidi" w:hAnsiTheme="majorBidi" w:cstheme="majorBidi"/>
        </w:rPr>
        <w:t>nonabsorbent ,</w:t>
      </w:r>
      <w:proofErr w:type="gramEnd"/>
      <w:r w:rsidR="00785672" w:rsidRPr="002B5725">
        <w:rPr>
          <w:rFonts w:asciiTheme="majorBidi" w:hAnsiTheme="majorBidi" w:cstheme="majorBidi"/>
        </w:rPr>
        <w:t xml:space="preserve"> and easily cl</w:t>
      </w:r>
      <w:r w:rsidRPr="002B5725">
        <w:rPr>
          <w:rFonts w:asciiTheme="majorBidi" w:hAnsiTheme="majorBidi" w:cstheme="majorBidi"/>
        </w:rPr>
        <w:t>e</w:t>
      </w:r>
      <w:r w:rsidR="00785672" w:rsidRPr="002B5725">
        <w:rPr>
          <w:rFonts w:asciiTheme="majorBidi" w:hAnsiTheme="majorBidi" w:cstheme="majorBidi"/>
        </w:rPr>
        <w:t>ane</w:t>
      </w:r>
      <w:r w:rsidRPr="002B5725">
        <w:rPr>
          <w:rFonts w:asciiTheme="majorBidi" w:hAnsiTheme="majorBidi" w:cstheme="majorBidi"/>
        </w:rPr>
        <w:t>d.  Based on the above, it is diff</w:t>
      </w:r>
      <w:r w:rsidR="00785672" w:rsidRPr="002B5725">
        <w:rPr>
          <w:rFonts w:asciiTheme="majorBidi" w:hAnsiTheme="majorBidi" w:cstheme="majorBidi"/>
        </w:rPr>
        <w:t>i</w:t>
      </w:r>
      <w:r w:rsidRPr="002B5725">
        <w:rPr>
          <w:rFonts w:asciiTheme="majorBidi" w:hAnsiTheme="majorBidi" w:cstheme="majorBidi"/>
        </w:rPr>
        <w:t>c</w:t>
      </w:r>
      <w:r w:rsidR="00785672" w:rsidRPr="002B5725">
        <w:rPr>
          <w:rFonts w:asciiTheme="majorBidi" w:hAnsiTheme="majorBidi" w:cstheme="majorBidi"/>
        </w:rPr>
        <w:t>ult</w:t>
      </w:r>
      <w:r w:rsidRPr="002B5725">
        <w:rPr>
          <w:rFonts w:asciiTheme="majorBidi" w:hAnsiTheme="majorBidi" w:cstheme="majorBidi"/>
        </w:rPr>
        <w:t xml:space="preserve"> to justify the exclusion </w:t>
      </w:r>
      <w:r w:rsidR="00785672" w:rsidRPr="002B5725">
        <w:rPr>
          <w:rFonts w:asciiTheme="majorBidi" w:hAnsiTheme="majorBidi" w:cstheme="majorBidi"/>
        </w:rPr>
        <w:t>of porcelain dis</w:t>
      </w:r>
      <w:r w:rsidRPr="002B5725">
        <w:rPr>
          <w:rFonts w:asciiTheme="majorBidi" w:hAnsiTheme="majorBidi" w:cstheme="majorBidi"/>
        </w:rPr>
        <w:t>h</w:t>
      </w:r>
      <w:r w:rsidR="00785672" w:rsidRPr="002B5725">
        <w:rPr>
          <w:rFonts w:asciiTheme="majorBidi" w:hAnsiTheme="majorBidi" w:cstheme="majorBidi"/>
        </w:rPr>
        <w:t>es from the obli</w:t>
      </w:r>
      <w:r w:rsidRPr="002B5725">
        <w:rPr>
          <w:rFonts w:asciiTheme="majorBidi" w:hAnsiTheme="majorBidi" w:cstheme="majorBidi"/>
        </w:rPr>
        <w:t>g</w:t>
      </w:r>
      <w:r w:rsidR="00785672" w:rsidRPr="002B5725">
        <w:rPr>
          <w:rFonts w:asciiTheme="majorBidi" w:hAnsiTheme="majorBidi" w:cstheme="majorBidi"/>
        </w:rPr>
        <w:t>at</w:t>
      </w:r>
      <w:r w:rsidRPr="002B5725">
        <w:rPr>
          <w:rFonts w:asciiTheme="majorBidi" w:hAnsiTheme="majorBidi" w:cstheme="majorBidi"/>
        </w:rPr>
        <w:t xml:space="preserve">ion of </w:t>
      </w:r>
      <w:proofErr w:type="spellStart"/>
      <w:r w:rsidRPr="002B5725">
        <w:rPr>
          <w:rFonts w:asciiTheme="majorBidi" w:hAnsiTheme="majorBidi" w:cstheme="majorBidi"/>
          <w:i/>
          <w:iCs/>
        </w:rPr>
        <w:t>tevilah</w:t>
      </w:r>
      <w:proofErr w:type="spellEnd"/>
      <w:r w:rsidR="00785672" w:rsidRPr="002B5725">
        <w:rPr>
          <w:rFonts w:asciiTheme="majorBidi" w:hAnsiTheme="majorBidi" w:cstheme="majorBidi"/>
        </w:rPr>
        <w:t>.</w:t>
      </w:r>
      <w:r w:rsidRPr="002B5725">
        <w:rPr>
          <w:rFonts w:asciiTheme="majorBidi" w:hAnsiTheme="majorBidi" w:cstheme="majorBidi"/>
          <w:i/>
          <w:iCs/>
        </w:rPr>
        <w:t xml:space="preserve">  </w:t>
      </w:r>
      <w:proofErr w:type="spellStart"/>
      <w:r w:rsidR="00785672" w:rsidRPr="002B5725">
        <w:rPr>
          <w:rFonts w:asciiTheme="majorBidi" w:hAnsiTheme="majorBidi" w:cstheme="majorBidi"/>
          <w:i/>
          <w:iCs/>
        </w:rPr>
        <w:t>Po</w:t>
      </w:r>
      <w:r w:rsidRPr="002B5725">
        <w:rPr>
          <w:rFonts w:asciiTheme="majorBidi" w:hAnsiTheme="majorBidi" w:cstheme="majorBidi"/>
          <w:i/>
          <w:iCs/>
        </w:rPr>
        <w:t>skim</w:t>
      </w:r>
      <w:proofErr w:type="spellEnd"/>
      <w:r w:rsidRPr="002B5725">
        <w:rPr>
          <w:rFonts w:asciiTheme="majorBidi" w:hAnsiTheme="majorBidi" w:cstheme="majorBidi"/>
        </w:rPr>
        <w:t xml:space="preserve"> </w:t>
      </w:r>
      <w:r w:rsidR="00785672" w:rsidRPr="002B5725">
        <w:rPr>
          <w:rFonts w:asciiTheme="majorBidi" w:hAnsiTheme="majorBidi" w:cstheme="majorBidi"/>
        </w:rPr>
        <w:t>spec</w:t>
      </w:r>
      <w:r w:rsidRPr="002B5725">
        <w:rPr>
          <w:rFonts w:asciiTheme="majorBidi" w:hAnsiTheme="majorBidi" w:cstheme="majorBidi"/>
        </w:rPr>
        <w:t>i</w:t>
      </w:r>
      <w:r w:rsidR="00785672" w:rsidRPr="002B5725">
        <w:rPr>
          <w:rFonts w:asciiTheme="majorBidi" w:hAnsiTheme="majorBidi" w:cstheme="majorBidi"/>
        </w:rPr>
        <w:t>fically ru</w:t>
      </w:r>
      <w:r w:rsidRPr="002B5725">
        <w:rPr>
          <w:rFonts w:asciiTheme="majorBidi" w:hAnsiTheme="majorBidi" w:cstheme="majorBidi"/>
        </w:rPr>
        <w:t>le</w:t>
      </w:r>
      <w:r w:rsidR="00785672" w:rsidRPr="002B5725">
        <w:rPr>
          <w:rFonts w:asciiTheme="majorBidi" w:hAnsiTheme="majorBidi" w:cstheme="majorBidi"/>
        </w:rPr>
        <w:t>d</w:t>
      </w:r>
      <w:r w:rsidRPr="002B5725">
        <w:rPr>
          <w:rFonts w:asciiTheme="majorBidi" w:hAnsiTheme="majorBidi" w:cstheme="majorBidi"/>
        </w:rPr>
        <w:t xml:space="preserve"> t</w:t>
      </w:r>
      <w:r w:rsidR="00785672" w:rsidRPr="002B5725">
        <w:rPr>
          <w:rFonts w:asciiTheme="majorBidi" w:hAnsiTheme="majorBidi" w:cstheme="majorBidi"/>
        </w:rPr>
        <w:t>hat glass-plated utensils requir</w:t>
      </w:r>
      <w:r w:rsidRPr="002B5725">
        <w:rPr>
          <w:rFonts w:asciiTheme="majorBidi" w:hAnsiTheme="majorBidi" w:cstheme="majorBidi"/>
        </w:rPr>
        <w:t xml:space="preserve">e </w:t>
      </w:r>
      <w:proofErr w:type="spellStart"/>
      <w:r w:rsidRPr="002B5725">
        <w:rPr>
          <w:rFonts w:asciiTheme="majorBidi" w:hAnsiTheme="majorBidi" w:cstheme="majorBidi"/>
          <w:i/>
          <w:iCs/>
        </w:rPr>
        <w:t>tevilah</w:t>
      </w:r>
      <w:proofErr w:type="spellEnd"/>
      <w:r w:rsidR="00785672" w:rsidRPr="002B5725">
        <w:rPr>
          <w:rFonts w:asciiTheme="majorBidi" w:hAnsiTheme="majorBidi" w:cstheme="majorBidi"/>
        </w:rPr>
        <w:t>, alb</w:t>
      </w:r>
      <w:r w:rsidRPr="002B5725">
        <w:rPr>
          <w:rFonts w:asciiTheme="majorBidi" w:hAnsiTheme="majorBidi" w:cstheme="majorBidi"/>
        </w:rPr>
        <w:t xml:space="preserve">eit without a </w:t>
      </w:r>
      <w:proofErr w:type="spellStart"/>
      <w:r w:rsidRPr="002B5725">
        <w:rPr>
          <w:rFonts w:asciiTheme="majorBidi" w:hAnsiTheme="majorBidi" w:cstheme="majorBidi"/>
          <w:i/>
          <w:iCs/>
        </w:rPr>
        <w:t>berachah</w:t>
      </w:r>
      <w:proofErr w:type="spellEnd"/>
      <w:r w:rsidRPr="002B5725">
        <w:rPr>
          <w:rFonts w:asciiTheme="majorBidi" w:hAnsiTheme="majorBidi" w:cstheme="majorBidi"/>
        </w:rPr>
        <w:t>.</w:t>
      </w:r>
    </w:p>
    <w:p w:rsidR="00785672" w:rsidRPr="002B5725" w:rsidRDefault="00785672" w:rsidP="002B5725">
      <w:pPr>
        <w:spacing w:after="0"/>
        <w:ind w:left="720"/>
        <w:rPr>
          <w:rFonts w:asciiTheme="majorBidi" w:hAnsiTheme="majorBidi" w:cstheme="majorBidi"/>
        </w:rPr>
      </w:pPr>
      <w:r w:rsidRPr="002B5725">
        <w:rPr>
          <w:rFonts w:asciiTheme="majorBidi" w:hAnsiTheme="majorBidi" w:cstheme="majorBidi"/>
        </w:rPr>
        <w:lastRenderedPageBreak/>
        <w:t xml:space="preserve">… However, as noted, there are additional considerations to exempt porcelain from the </w:t>
      </w:r>
      <w:proofErr w:type="spellStart"/>
      <w:r w:rsidRPr="002B5725">
        <w:rPr>
          <w:rFonts w:asciiTheme="majorBidi" w:hAnsiTheme="majorBidi" w:cstheme="majorBidi"/>
          <w:i/>
          <w:iCs/>
        </w:rPr>
        <w:t>tevilah</w:t>
      </w:r>
      <w:proofErr w:type="spellEnd"/>
      <w:r w:rsidRPr="002B5725">
        <w:rPr>
          <w:rFonts w:asciiTheme="majorBidi" w:hAnsiTheme="majorBidi" w:cstheme="majorBidi"/>
          <w:i/>
          <w:iCs/>
        </w:rPr>
        <w:t xml:space="preserve"> </w:t>
      </w:r>
      <w:r w:rsidRPr="002B5725">
        <w:rPr>
          <w:rFonts w:asciiTheme="majorBidi" w:hAnsiTheme="majorBidi" w:cstheme="majorBidi"/>
        </w:rPr>
        <w:t xml:space="preserve">requirement.  (a) The glaze is approximately only 1/500 of an inch thick and perhaps not significant.  (b) In some instances of the glazing process, the glaze partially dissolves into and becomes incorporated with the body itself.  Thus, the glaze may not be considered a separate substance from the body (perhaps this was the intention of the </w:t>
      </w:r>
      <w:proofErr w:type="spellStart"/>
      <w:r w:rsidRPr="002B5725">
        <w:rPr>
          <w:rFonts w:asciiTheme="majorBidi" w:hAnsiTheme="majorBidi" w:cstheme="majorBidi"/>
          <w:i/>
          <w:iCs/>
        </w:rPr>
        <w:t>She’eilas</w:t>
      </w:r>
      <w:proofErr w:type="spellEnd"/>
      <w:r w:rsidRPr="002B5725">
        <w:rPr>
          <w:rFonts w:asciiTheme="majorBidi" w:hAnsiTheme="majorBidi" w:cstheme="majorBidi"/>
          <w:i/>
          <w:iCs/>
        </w:rPr>
        <w:t xml:space="preserve"> </w:t>
      </w:r>
      <w:proofErr w:type="spellStart"/>
      <w:r w:rsidRPr="002B5725">
        <w:rPr>
          <w:rFonts w:asciiTheme="majorBidi" w:hAnsiTheme="majorBidi" w:cstheme="majorBidi"/>
          <w:i/>
          <w:iCs/>
        </w:rPr>
        <w:t>Yaavetz</w:t>
      </w:r>
      <w:proofErr w:type="spellEnd"/>
      <w:r w:rsidRPr="002B5725">
        <w:rPr>
          <w:rFonts w:asciiTheme="majorBidi" w:hAnsiTheme="majorBidi" w:cstheme="majorBidi"/>
        </w:rPr>
        <w:t xml:space="preserve">, who considered porcelain a clay </w:t>
      </w:r>
      <w:proofErr w:type="spellStart"/>
      <w:r w:rsidRPr="002B5725">
        <w:rPr>
          <w:rFonts w:asciiTheme="majorBidi" w:hAnsiTheme="majorBidi" w:cstheme="majorBidi"/>
        </w:rPr>
        <w:t>utenelsil</w:t>
      </w:r>
      <w:proofErr w:type="spellEnd"/>
      <w:r w:rsidRPr="002B5725">
        <w:rPr>
          <w:rFonts w:asciiTheme="majorBidi" w:hAnsiTheme="majorBidi" w:cstheme="majorBidi"/>
        </w:rPr>
        <w:t xml:space="preserve"> with a smooth finish.) Nevertheless, although </w:t>
      </w:r>
      <w:r w:rsidR="00B72AFA" w:rsidRPr="002B5725">
        <w:rPr>
          <w:rFonts w:asciiTheme="majorBidi" w:hAnsiTheme="majorBidi" w:cstheme="majorBidi"/>
        </w:rPr>
        <w:t>m</w:t>
      </w:r>
      <w:r w:rsidRPr="002B5725">
        <w:rPr>
          <w:rFonts w:asciiTheme="majorBidi" w:hAnsiTheme="majorBidi" w:cstheme="majorBidi"/>
        </w:rPr>
        <w:t>ost gl</w:t>
      </w:r>
      <w:r w:rsidR="00B72AFA" w:rsidRPr="002B5725">
        <w:rPr>
          <w:rFonts w:asciiTheme="majorBidi" w:hAnsiTheme="majorBidi" w:cstheme="majorBidi"/>
        </w:rPr>
        <w:t xml:space="preserve">azes bond completely </w:t>
      </w:r>
      <w:r w:rsidRPr="002B5725">
        <w:rPr>
          <w:rFonts w:asciiTheme="majorBidi" w:hAnsiTheme="majorBidi" w:cstheme="majorBidi"/>
        </w:rPr>
        <w:t>w</w:t>
      </w:r>
      <w:r w:rsidR="00B72AFA" w:rsidRPr="002B5725">
        <w:rPr>
          <w:rFonts w:asciiTheme="majorBidi" w:hAnsiTheme="majorBidi" w:cstheme="majorBidi"/>
        </w:rPr>
        <w:t xml:space="preserve">ith the utensil, they do </w:t>
      </w:r>
      <w:r w:rsidRPr="002B5725">
        <w:rPr>
          <w:rFonts w:asciiTheme="majorBidi" w:hAnsiTheme="majorBidi" w:cstheme="majorBidi"/>
        </w:rPr>
        <w:t xml:space="preserve">not dissolve </w:t>
      </w:r>
      <w:r w:rsidR="00B72AFA" w:rsidRPr="002B5725">
        <w:rPr>
          <w:rFonts w:asciiTheme="majorBidi" w:hAnsiTheme="majorBidi" w:cstheme="majorBidi"/>
        </w:rPr>
        <w:t xml:space="preserve">in the </w:t>
      </w:r>
      <w:r w:rsidRPr="002B5725">
        <w:rPr>
          <w:rFonts w:asciiTheme="majorBidi" w:hAnsiTheme="majorBidi" w:cstheme="majorBidi"/>
        </w:rPr>
        <w:t>bo</w:t>
      </w:r>
      <w:r w:rsidR="00B72AFA" w:rsidRPr="002B5725">
        <w:rPr>
          <w:rFonts w:asciiTheme="majorBidi" w:hAnsiTheme="majorBidi" w:cstheme="majorBidi"/>
        </w:rPr>
        <w:t xml:space="preserve">dy </w:t>
      </w:r>
      <w:r w:rsidRPr="002B5725">
        <w:rPr>
          <w:rFonts w:asciiTheme="majorBidi" w:hAnsiTheme="majorBidi" w:cstheme="majorBidi"/>
        </w:rPr>
        <w:t>i</w:t>
      </w:r>
      <w:r w:rsidR="00B72AFA" w:rsidRPr="002B5725">
        <w:rPr>
          <w:rFonts w:asciiTheme="majorBidi" w:hAnsiTheme="majorBidi" w:cstheme="majorBidi"/>
        </w:rPr>
        <w:t>tself</w:t>
      </w:r>
      <w:r w:rsidRPr="002B5725">
        <w:rPr>
          <w:rFonts w:asciiTheme="majorBidi" w:hAnsiTheme="majorBidi" w:cstheme="majorBidi"/>
        </w:rPr>
        <w:t>. In co</w:t>
      </w:r>
      <w:r w:rsidR="00B72AFA" w:rsidRPr="002B5725">
        <w:rPr>
          <w:rFonts w:asciiTheme="majorBidi" w:hAnsiTheme="majorBidi" w:cstheme="majorBidi"/>
        </w:rPr>
        <w:t>n</w:t>
      </w:r>
      <w:r w:rsidRPr="002B5725">
        <w:rPr>
          <w:rFonts w:asciiTheme="majorBidi" w:hAnsiTheme="majorBidi" w:cstheme="majorBidi"/>
        </w:rPr>
        <w:t>clus</w:t>
      </w:r>
      <w:r w:rsidR="00B72AFA" w:rsidRPr="002B5725">
        <w:rPr>
          <w:rFonts w:asciiTheme="majorBidi" w:hAnsiTheme="majorBidi" w:cstheme="majorBidi"/>
        </w:rPr>
        <w:t>io</w:t>
      </w:r>
      <w:r w:rsidRPr="002B5725">
        <w:rPr>
          <w:rFonts w:asciiTheme="majorBidi" w:hAnsiTheme="majorBidi" w:cstheme="majorBidi"/>
        </w:rPr>
        <w:t>n, although some doubt as</w:t>
      </w:r>
      <w:r w:rsidR="00B72AFA" w:rsidRPr="002B5725">
        <w:rPr>
          <w:rFonts w:asciiTheme="majorBidi" w:hAnsiTheme="majorBidi" w:cstheme="majorBidi"/>
        </w:rPr>
        <w:t xml:space="preserve"> to t</w:t>
      </w:r>
      <w:r w:rsidRPr="002B5725">
        <w:rPr>
          <w:rFonts w:asciiTheme="majorBidi" w:hAnsiTheme="majorBidi" w:cstheme="majorBidi"/>
        </w:rPr>
        <w:t xml:space="preserve">he </w:t>
      </w:r>
      <w:proofErr w:type="spellStart"/>
      <w:r w:rsidRPr="002B5725">
        <w:rPr>
          <w:rFonts w:asciiTheme="majorBidi" w:hAnsiTheme="majorBidi" w:cstheme="majorBidi"/>
          <w:i/>
          <w:iCs/>
        </w:rPr>
        <w:t>te</w:t>
      </w:r>
      <w:r w:rsidR="00B72AFA" w:rsidRPr="002B5725">
        <w:rPr>
          <w:rFonts w:asciiTheme="majorBidi" w:hAnsiTheme="majorBidi" w:cstheme="majorBidi"/>
          <w:i/>
          <w:iCs/>
        </w:rPr>
        <w:t>vi</w:t>
      </w:r>
      <w:r w:rsidRPr="002B5725">
        <w:rPr>
          <w:rFonts w:asciiTheme="majorBidi" w:hAnsiTheme="majorBidi" w:cstheme="majorBidi"/>
          <w:i/>
          <w:iCs/>
        </w:rPr>
        <w:t>l</w:t>
      </w:r>
      <w:r w:rsidR="00B72AFA" w:rsidRPr="002B5725">
        <w:rPr>
          <w:rFonts w:asciiTheme="majorBidi" w:hAnsiTheme="majorBidi" w:cstheme="majorBidi"/>
          <w:i/>
          <w:iCs/>
        </w:rPr>
        <w:t>a</w:t>
      </w:r>
      <w:r w:rsidRPr="002B5725">
        <w:rPr>
          <w:rFonts w:asciiTheme="majorBidi" w:hAnsiTheme="majorBidi" w:cstheme="majorBidi"/>
          <w:i/>
          <w:iCs/>
        </w:rPr>
        <w:t>h</w:t>
      </w:r>
      <w:proofErr w:type="spellEnd"/>
      <w:r w:rsidRPr="002B5725">
        <w:rPr>
          <w:rFonts w:asciiTheme="majorBidi" w:hAnsiTheme="majorBidi" w:cstheme="majorBidi"/>
        </w:rPr>
        <w:t xml:space="preserve"> requirement may remain, on</w:t>
      </w:r>
      <w:r w:rsidR="00B72AFA" w:rsidRPr="002B5725">
        <w:rPr>
          <w:rFonts w:asciiTheme="majorBidi" w:hAnsiTheme="majorBidi" w:cstheme="majorBidi"/>
        </w:rPr>
        <w:t xml:space="preserve">e </w:t>
      </w:r>
      <w:r w:rsidRPr="002B5725">
        <w:rPr>
          <w:rFonts w:asciiTheme="majorBidi" w:hAnsiTheme="majorBidi" w:cstheme="majorBidi"/>
        </w:rPr>
        <w:t xml:space="preserve">should immerse </w:t>
      </w:r>
      <w:r w:rsidR="00B72AFA" w:rsidRPr="002B5725">
        <w:rPr>
          <w:rFonts w:asciiTheme="majorBidi" w:hAnsiTheme="majorBidi" w:cstheme="majorBidi"/>
        </w:rPr>
        <w:t>porcelain dishes without</w:t>
      </w:r>
      <w:r w:rsidRPr="002B5725">
        <w:rPr>
          <w:rFonts w:asciiTheme="majorBidi" w:hAnsiTheme="majorBidi" w:cstheme="majorBidi"/>
        </w:rPr>
        <w:t xml:space="preserve"> a </w:t>
      </w:r>
      <w:proofErr w:type="spellStart"/>
      <w:r w:rsidRPr="002B5725">
        <w:rPr>
          <w:rFonts w:asciiTheme="majorBidi" w:hAnsiTheme="majorBidi" w:cstheme="majorBidi"/>
          <w:i/>
          <w:iCs/>
        </w:rPr>
        <w:t>bera</w:t>
      </w:r>
      <w:r w:rsidR="00B72AFA" w:rsidRPr="002B5725">
        <w:rPr>
          <w:rFonts w:asciiTheme="majorBidi" w:hAnsiTheme="majorBidi" w:cstheme="majorBidi"/>
          <w:i/>
          <w:iCs/>
        </w:rPr>
        <w:t>c</w:t>
      </w:r>
      <w:r w:rsidRPr="002B5725">
        <w:rPr>
          <w:rFonts w:asciiTheme="majorBidi" w:hAnsiTheme="majorBidi" w:cstheme="majorBidi"/>
          <w:i/>
          <w:iCs/>
        </w:rPr>
        <w:t>hah</w:t>
      </w:r>
      <w:proofErr w:type="spellEnd"/>
      <w:r w:rsidRPr="002B5725">
        <w:rPr>
          <w:rFonts w:asciiTheme="majorBidi" w:hAnsiTheme="majorBidi" w:cstheme="majorBidi"/>
        </w:rPr>
        <w:t>.</w:t>
      </w:r>
    </w:p>
    <w:p w:rsidR="00012F24" w:rsidRPr="002B5725" w:rsidRDefault="00012F24" w:rsidP="00535C3F">
      <w:pPr>
        <w:pStyle w:val="ListParagraph"/>
        <w:bidi/>
        <w:spacing w:after="0"/>
        <w:rPr>
          <w:rFonts w:asciiTheme="majorBidi" w:hAnsiTheme="majorBidi" w:cstheme="majorBidi"/>
        </w:rPr>
      </w:pPr>
    </w:p>
    <w:p w:rsidR="005E2CD9" w:rsidRPr="002B5725" w:rsidRDefault="005E2CD9" w:rsidP="00535C3F">
      <w:pPr>
        <w:pStyle w:val="ListParagraph"/>
        <w:numPr>
          <w:ilvl w:val="0"/>
          <w:numId w:val="7"/>
        </w:numPr>
        <w:bidi/>
        <w:spacing w:after="0"/>
        <w:rPr>
          <w:rFonts w:asciiTheme="majorBidi" w:hAnsiTheme="majorBidi" w:cstheme="majorBidi"/>
        </w:rPr>
      </w:pPr>
      <w:r w:rsidRPr="002B5725">
        <w:rPr>
          <w:rFonts w:asciiTheme="majorBidi" w:hAnsiTheme="majorBidi" w:cstheme="majorBidi"/>
          <w:rtl/>
        </w:rPr>
        <w:t>טפלון</w:t>
      </w:r>
      <w:r w:rsidR="00DE2ADF" w:rsidRPr="002B5725">
        <w:rPr>
          <w:rFonts w:asciiTheme="majorBidi" w:hAnsiTheme="majorBidi" w:cstheme="majorBidi"/>
          <w:rtl/>
        </w:rPr>
        <w:t xml:space="preserve"> ואמאיל </w:t>
      </w:r>
      <w:r w:rsidR="00DE2ADF" w:rsidRPr="002B5725">
        <w:rPr>
          <w:rFonts w:asciiTheme="majorBidi" w:hAnsiTheme="majorBidi" w:cstheme="majorBidi"/>
        </w:rPr>
        <w:t>(enamel)</w:t>
      </w:r>
    </w:p>
    <w:p w:rsidR="00DE2ADF" w:rsidRPr="002B5725" w:rsidRDefault="002B5725" w:rsidP="001754C1">
      <w:pPr>
        <w:bidi/>
        <w:spacing w:after="0"/>
        <w:ind w:left="360"/>
        <w:rPr>
          <w:rFonts w:asciiTheme="majorBidi" w:hAnsiTheme="majorBidi" w:cstheme="majorBidi"/>
          <w:b/>
          <w:bCs/>
          <w:u w:val="single"/>
        </w:rPr>
      </w:pPr>
      <w:r>
        <w:rPr>
          <w:rFonts w:asciiTheme="majorBidi" w:hAnsiTheme="majorBidi" w:cstheme="majorBidi" w:hint="cs"/>
          <w:b/>
          <w:bCs/>
          <w:u w:val="single"/>
          <w:rtl/>
        </w:rPr>
        <w:t xml:space="preserve">11) </w:t>
      </w:r>
      <w:r w:rsidR="00DE2ADF" w:rsidRPr="002B5725">
        <w:rPr>
          <w:rFonts w:asciiTheme="majorBidi" w:hAnsiTheme="majorBidi" w:cstheme="majorBidi"/>
          <w:b/>
          <w:bCs/>
          <w:u w:val="single"/>
          <w:rtl/>
        </w:rPr>
        <w:t xml:space="preserve">אהלי ישורון  </w:t>
      </w:r>
      <w:r w:rsidR="00DE2ADF" w:rsidRPr="002B5725">
        <w:rPr>
          <w:rFonts w:asciiTheme="majorBidi" w:hAnsiTheme="majorBidi" w:cstheme="majorBidi"/>
          <w:b/>
          <w:bCs/>
          <w:u w:val="single"/>
        </w:rPr>
        <w:t>(3:7)</w:t>
      </w:r>
    </w:p>
    <w:p w:rsidR="00DE2ADF" w:rsidRPr="002B5725" w:rsidRDefault="00DE2ADF" w:rsidP="001754C1">
      <w:pPr>
        <w:spacing w:after="0"/>
        <w:ind w:left="360"/>
        <w:rPr>
          <w:rFonts w:asciiTheme="majorBidi" w:hAnsiTheme="majorBidi" w:cstheme="majorBidi"/>
        </w:rPr>
      </w:pPr>
      <w:r w:rsidRPr="002B5725">
        <w:rPr>
          <w:rFonts w:asciiTheme="majorBidi" w:hAnsiTheme="majorBidi" w:cstheme="majorBidi"/>
        </w:rPr>
        <w:t xml:space="preserve">Metal or glass utensils which are coated with enamel, </w:t>
      </w:r>
      <w:proofErr w:type="spellStart"/>
      <w:proofErr w:type="gramStart"/>
      <w:r w:rsidRPr="002B5725">
        <w:rPr>
          <w:rFonts w:asciiTheme="majorBidi" w:hAnsiTheme="majorBidi" w:cstheme="majorBidi"/>
        </w:rPr>
        <w:t>teflon</w:t>
      </w:r>
      <w:proofErr w:type="spellEnd"/>
      <w:proofErr w:type="gramEnd"/>
      <w:r w:rsidRPr="002B5725">
        <w:rPr>
          <w:rFonts w:asciiTheme="majorBidi" w:hAnsiTheme="majorBidi" w:cstheme="majorBidi"/>
        </w:rPr>
        <w:t xml:space="preserve">, or paint require </w:t>
      </w:r>
      <w:proofErr w:type="spellStart"/>
      <w:r w:rsidRPr="002B5725">
        <w:rPr>
          <w:rFonts w:asciiTheme="majorBidi" w:hAnsiTheme="majorBidi" w:cstheme="majorBidi"/>
          <w:i/>
          <w:iCs/>
        </w:rPr>
        <w:t>tevilah</w:t>
      </w:r>
      <w:proofErr w:type="spellEnd"/>
      <w:r w:rsidRPr="002B5725">
        <w:rPr>
          <w:rFonts w:asciiTheme="majorBidi" w:hAnsiTheme="majorBidi" w:cstheme="majorBidi"/>
        </w:rPr>
        <w:t>.</w:t>
      </w:r>
    </w:p>
    <w:p w:rsidR="00DE2ADF" w:rsidRPr="002B5725" w:rsidRDefault="00DE2ADF" w:rsidP="001754C1">
      <w:pPr>
        <w:bidi/>
        <w:spacing w:after="0"/>
        <w:ind w:left="360"/>
        <w:rPr>
          <w:rFonts w:asciiTheme="majorBidi" w:hAnsiTheme="majorBidi" w:cstheme="majorBidi"/>
          <w:rtl/>
        </w:rPr>
      </w:pPr>
      <w:r w:rsidRPr="002B5725">
        <w:rPr>
          <w:rFonts w:asciiTheme="majorBidi" w:hAnsiTheme="majorBidi" w:cstheme="majorBidi"/>
          <w:rtl/>
        </w:rPr>
        <w:t xml:space="preserve">56. כ"ש ממרן </w:t>
      </w:r>
      <w:r w:rsidR="001754C1">
        <w:rPr>
          <w:rFonts w:asciiTheme="majorBidi" w:hAnsiTheme="majorBidi" w:cstheme="majorBidi"/>
          <w:rtl/>
        </w:rPr>
        <w:t>[זצ"ל] משום שהכלי עשוי ממתכות ו</w:t>
      </w:r>
      <w:r w:rsidRPr="002B5725">
        <w:rPr>
          <w:rFonts w:asciiTheme="majorBidi" w:hAnsiTheme="majorBidi" w:cstheme="majorBidi"/>
          <w:rtl/>
        </w:rPr>
        <w:t>הפצוי של חרס אין בו ממש. אמנם בטבילת כלים שם סעי' ד' כתב שחחיב טבילה בלא ברכה.</w:t>
      </w:r>
    </w:p>
    <w:p w:rsidR="00DE2ADF" w:rsidRPr="002B5725" w:rsidRDefault="00DE2ADF" w:rsidP="001754C1">
      <w:pPr>
        <w:bidi/>
        <w:spacing w:after="0"/>
        <w:ind w:left="360"/>
        <w:rPr>
          <w:rFonts w:asciiTheme="majorBidi" w:hAnsiTheme="majorBidi" w:cstheme="majorBidi"/>
          <w:rtl/>
        </w:rPr>
      </w:pPr>
    </w:p>
    <w:p w:rsidR="00DE2ADF" w:rsidRPr="002B5725" w:rsidRDefault="001754C1" w:rsidP="001754C1">
      <w:pPr>
        <w:bidi/>
        <w:spacing w:after="0"/>
        <w:ind w:left="360"/>
        <w:rPr>
          <w:rFonts w:asciiTheme="majorBidi" w:hAnsiTheme="majorBidi" w:cstheme="majorBidi"/>
          <w:b/>
          <w:bCs/>
          <w:u w:val="single"/>
          <w:rtl/>
        </w:rPr>
      </w:pPr>
      <w:r>
        <w:rPr>
          <w:rFonts w:asciiTheme="majorBidi" w:hAnsiTheme="majorBidi" w:cstheme="majorBidi" w:hint="cs"/>
          <w:b/>
          <w:bCs/>
          <w:u w:val="single"/>
          <w:rtl/>
        </w:rPr>
        <w:t xml:space="preserve">12) </w:t>
      </w:r>
      <w:r w:rsidR="00DE2ADF" w:rsidRPr="002B5725">
        <w:rPr>
          <w:rFonts w:asciiTheme="majorBidi" w:hAnsiTheme="majorBidi" w:cstheme="majorBidi"/>
          <w:b/>
          <w:bCs/>
          <w:u w:val="single"/>
          <w:rtl/>
        </w:rPr>
        <w:t>ספר טבילת כלים (יא:(ו))</w:t>
      </w:r>
    </w:p>
    <w:p w:rsidR="00660F2B" w:rsidRPr="002B5725" w:rsidRDefault="00660F2B" w:rsidP="001754C1">
      <w:pPr>
        <w:bidi/>
        <w:spacing w:after="0"/>
        <w:ind w:left="360"/>
        <w:rPr>
          <w:rFonts w:asciiTheme="majorBidi" w:hAnsiTheme="majorBidi" w:cstheme="majorBidi"/>
          <w:rtl/>
        </w:rPr>
      </w:pPr>
      <w:r w:rsidRPr="002B5725">
        <w:rPr>
          <w:rFonts w:asciiTheme="majorBidi" w:hAnsiTheme="majorBidi" w:cstheme="majorBidi"/>
          <w:rtl/>
        </w:rPr>
        <w:t>ד. כלי אמאיל – ראוי להטבילם אך בלא ברכה (ו).</w:t>
      </w:r>
    </w:p>
    <w:p w:rsidR="00DE2ADF" w:rsidRPr="002B5725" w:rsidRDefault="00660F2B" w:rsidP="001754C1">
      <w:pPr>
        <w:bidi/>
        <w:spacing w:after="0"/>
        <w:ind w:left="360"/>
        <w:rPr>
          <w:rFonts w:asciiTheme="majorBidi" w:hAnsiTheme="majorBidi" w:cstheme="majorBidi"/>
          <w:rtl/>
        </w:rPr>
      </w:pPr>
      <w:r w:rsidRPr="002B5725">
        <w:rPr>
          <w:rFonts w:asciiTheme="majorBidi" w:hAnsiTheme="majorBidi" w:cstheme="majorBidi"/>
          <w:rtl/>
        </w:rPr>
        <w:t>(ו)...</w:t>
      </w:r>
      <w:r w:rsidR="00DE2ADF" w:rsidRPr="002B5725">
        <w:rPr>
          <w:rFonts w:asciiTheme="majorBidi" w:hAnsiTheme="majorBidi" w:cstheme="majorBidi"/>
          <w:rtl/>
        </w:rPr>
        <w:t>וכן הש</w:t>
      </w:r>
      <w:r w:rsidR="001754C1">
        <w:rPr>
          <w:rFonts w:asciiTheme="majorBidi" w:hAnsiTheme="majorBidi" w:cstheme="majorBidi" w:hint="cs"/>
          <w:rtl/>
        </w:rPr>
        <w:t>י</w:t>
      </w:r>
      <w:r w:rsidR="001754C1">
        <w:rPr>
          <w:rFonts w:asciiTheme="majorBidi" w:hAnsiTheme="majorBidi" w:cstheme="majorBidi"/>
          <w:rtl/>
        </w:rPr>
        <w:t>ב</w:t>
      </w:r>
      <w:r w:rsidR="00DE2ADF" w:rsidRPr="002B5725">
        <w:rPr>
          <w:rFonts w:asciiTheme="majorBidi" w:hAnsiTheme="majorBidi" w:cstheme="majorBidi"/>
          <w:rtl/>
        </w:rPr>
        <w:t>ני הגרשז"א [זצ"ל]: מסתבר שאם זה רק צבע שמתקשה דשפיר חייב בטבילה דהוא כעין לנוי, אבל אם זה ממש צפוי – נראה כיון שאם מצופה במתכת מבפנים ובמחוץ טעו</w:t>
      </w:r>
      <w:r w:rsidR="001754C1">
        <w:rPr>
          <w:rFonts w:asciiTheme="majorBidi" w:hAnsiTheme="majorBidi" w:cstheme="majorBidi" w:hint="cs"/>
          <w:rtl/>
        </w:rPr>
        <w:t>ן</w:t>
      </w:r>
      <w:r w:rsidR="00DE2ADF" w:rsidRPr="002B5725">
        <w:rPr>
          <w:rFonts w:asciiTheme="majorBidi" w:hAnsiTheme="majorBidi" w:cstheme="majorBidi"/>
          <w:rtl/>
        </w:rPr>
        <w:t xml:space="preserve"> טבילה בברכה, ממילא מסתבר דבכ</w:t>
      </w:r>
      <w:r w:rsidR="001754C1">
        <w:rPr>
          <w:rFonts w:asciiTheme="majorBidi" w:hAnsiTheme="majorBidi" w:cstheme="majorBidi" w:hint="cs"/>
          <w:rtl/>
        </w:rPr>
        <w:t>ג</w:t>
      </w:r>
      <w:r w:rsidR="00DE2ADF" w:rsidRPr="002B5725">
        <w:rPr>
          <w:rFonts w:asciiTheme="majorBidi" w:hAnsiTheme="majorBidi" w:cstheme="majorBidi"/>
          <w:rtl/>
        </w:rPr>
        <w:t>ון דא פטור</w:t>
      </w:r>
      <w:r w:rsidR="001754C1">
        <w:rPr>
          <w:rFonts w:asciiTheme="majorBidi" w:hAnsiTheme="majorBidi" w:cstheme="majorBidi"/>
          <w:rtl/>
        </w:rPr>
        <w:t>. אך הואיל ואפשר שאין זה</w:t>
      </w:r>
      <w:r w:rsidRPr="002B5725">
        <w:rPr>
          <w:rFonts w:asciiTheme="majorBidi" w:hAnsiTheme="majorBidi" w:cstheme="majorBidi"/>
          <w:rtl/>
        </w:rPr>
        <w:t xml:space="preserve"> ממש צפוי גמור ועכ"פ יש לחשוש שבכ</w:t>
      </w:r>
      <w:r w:rsidR="001754C1">
        <w:rPr>
          <w:rFonts w:asciiTheme="majorBidi" w:hAnsiTheme="majorBidi" w:cstheme="majorBidi" w:hint="cs"/>
          <w:rtl/>
        </w:rPr>
        <w:t>ג</w:t>
      </w:r>
      <w:r w:rsidRPr="002B5725">
        <w:rPr>
          <w:rFonts w:asciiTheme="majorBidi" w:hAnsiTheme="majorBidi" w:cstheme="majorBidi"/>
          <w:rtl/>
        </w:rPr>
        <w:t xml:space="preserve">ון דא הצפוי בטל לכלי </w:t>
      </w:r>
      <w:r w:rsidRPr="001754C1">
        <w:rPr>
          <w:rFonts w:asciiTheme="majorBidi" w:hAnsiTheme="majorBidi" w:cstheme="majorBidi"/>
          <w:u w:val="single"/>
          <w:rtl/>
        </w:rPr>
        <w:t>וכן יש חוששין כשממעמיד הוא ממתכת</w:t>
      </w:r>
      <w:r w:rsidRPr="002B5725">
        <w:rPr>
          <w:rFonts w:asciiTheme="majorBidi" w:hAnsiTheme="majorBidi" w:cstheme="majorBidi"/>
          <w:rtl/>
        </w:rPr>
        <w:t>, ולכן נכון לטובלן בלא ברכה.</w:t>
      </w:r>
    </w:p>
    <w:p w:rsidR="00DE2ADF" w:rsidRPr="002B5725" w:rsidRDefault="00DE2ADF" w:rsidP="001754C1">
      <w:pPr>
        <w:bidi/>
        <w:spacing w:after="0"/>
        <w:ind w:left="360"/>
        <w:rPr>
          <w:rFonts w:asciiTheme="majorBidi" w:hAnsiTheme="majorBidi" w:cstheme="majorBidi"/>
        </w:rPr>
      </w:pPr>
      <w:r w:rsidRPr="002B5725">
        <w:rPr>
          <w:rFonts w:asciiTheme="majorBidi" w:hAnsiTheme="majorBidi" w:cstheme="majorBidi"/>
          <w:rtl/>
        </w:rPr>
        <w:t>שוב ראיתי בשו"ת מהרש"ם (ג:כ) דדן בזה, וכתב דהציפוי של חרס הוא ... בנ"ד מסתמא הטיחה הוי צורך לשימוש הכלי מחשש היזק החלודה העולה בכלי ברזל, אשר לפ"ז לא יצטרך טבילה, אך המשיך שם לדון שמא בכל זאת הציפוי בטל לכלי ובפרט די"ל דציפוי חרס לגבי כלי מתכות לכ"ע בטל, ולכן יש להטביל בלא ברכה, עכת"ד.</w:t>
      </w:r>
    </w:p>
    <w:p w:rsidR="00DE2ADF" w:rsidRPr="002B5725" w:rsidRDefault="00DE2ADF" w:rsidP="001754C1">
      <w:pPr>
        <w:bidi/>
        <w:spacing w:after="0"/>
        <w:ind w:left="360"/>
        <w:rPr>
          <w:rFonts w:asciiTheme="majorBidi" w:hAnsiTheme="majorBidi" w:cstheme="majorBidi"/>
          <w:rtl/>
        </w:rPr>
      </w:pPr>
    </w:p>
    <w:p w:rsidR="00FB732A" w:rsidRPr="002B5725" w:rsidRDefault="00FB732A" w:rsidP="00535C3F">
      <w:pPr>
        <w:pStyle w:val="ListParagraph"/>
        <w:numPr>
          <w:ilvl w:val="0"/>
          <w:numId w:val="7"/>
        </w:numPr>
        <w:bidi/>
        <w:spacing w:after="0"/>
        <w:rPr>
          <w:rFonts w:asciiTheme="majorBidi" w:hAnsiTheme="majorBidi" w:cstheme="majorBidi"/>
        </w:rPr>
      </w:pPr>
      <w:r w:rsidRPr="002B5725">
        <w:rPr>
          <w:rFonts w:asciiTheme="majorBidi" w:hAnsiTheme="majorBidi" w:cstheme="majorBidi"/>
          <w:rtl/>
        </w:rPr>
        <w:t>מתכות חדשות</w:t>
      </w:r>
      <w:r w:rsidR="00B949A2">
        <w:rPr>
          <w:rFonts w:asciiTheme="majorBidi" w:hAnsiTheme="majorBidi" w:cstheme="majorBidi" w:hint="cs"/>
          <w:rtl/>
        </w:rPr>
        <w:t xml:space="preserve"> </w:t>
      </w:r>
      <w:r w:rsidR="00B949A2">
        <w:rPr>
          <w:rFonts w:asciiTheme="majorBidi" w:hAnsiTheme="majorBidi" w:cstheme="majorBidi"/>
          <w:rtl/>
        </w:rPr>
        <w:t>–</w:t>
      </w:r>
      <w:r w:rsidR="00B949A2">
        <w:rPr>
          <w:rFonts w:asciiTheme="majorBidi" w:hAnsiTheme="majorBidi" w:cstheme="majorBidi" w:hint="cs"/>
          <w:rtl/>
        </w:rPr>
        <w:t xml:space="preserve"> עיין מראה מקומות של הרב זימרמן שליט"א</w:t>
      </w:r>
    </w:p>
    <w:p w:rsidR="00FB732A" w:rsidRPr="002B5725" w:rsidRDefault="00FB732A" w:rsidP="00535C3F">
      <w:pPr>
        <w:pStyle w:val="ListParagraph"/>
        <w:numPr>
          <w:ilvl w:val="0"/>
          <w:numId w:val="7"/>
        </w:numPr>
        <w:bidi/>
        <w:spacing w:after="0"/>
        <w:rPr>
          <w:rFonts w:asciiTheme="majorBidi" w:hAnsiTheme="majorBidi" w:cstheme="majorBidi"/>
        </w:rPr>
      </w:pPr>
      <w:r w:rsidRPr="002B5725">
        <w:rPr>
          <w:rFonts w:asciiTheme="majorBidi" w:hAnsiTheme="majorBidi" w:cstheme="majorBidi"/>
          <w:rtl/>
        </w:rPr>
        <w:t>זכוכיות חדשות</w:t>
      </w:r>
    </w:p>
    <w:p w:rsidR="00054539" w:rsidRPr="001754C1" w:rsidRDefault="00524357" w:rsidP="00524357">
      <w:pPr>
        <w:bidi/>
        <w:spacing w:after="0"/>
        <w:ind w:left="360"/>
        <w:rPr>
          <w:rFonts w:asciiTheme="majorBidi" w:hAnsiTheme="majorBidi" w:cstheme="majorBidi"/>
          <w:b/>
          <w:bCs/>
          <w:u w:val="single"/>
          <w:rtl/>
        </w:rPr>
      </w:pPr>
      <w:r>
        <w:rPr>
          <w:rFonts w:asciiTheme="majorBidi" w:hAnsiTheme="majorBidi" w:cstheme="majorBidi" w:hint="cs"/>
          <w:b/>
          <w:bCs/>
          <w:u w:val="single"/>
          <w:rtl/>
        </w:rPr>
        <w:t xml:space="preserve">13) </w:t>
      </w:r>
      <w:r w:rsidR="00054539" w:rsidRPr="001754C1">
        <w:rPr>
          <w:rFonts w:asciiTheme="majorBidi" w:hAnsiTheme="majorBidi" w:cstheme="majorBidi"/>
          <w:b/>
          <w:bCs/>
          <w:u w:val="single"/>
          <w:rtl/>
        </w:rPr>
        <w:t>ספר טבילת כלים (ד:כ)</w:t>
      </w:r>
    </w:p>
    <w:p w:rsidR="00054539" w:rsidRPr="002B5725" w:rsidRDefault="00054539" w:rsidP="00524357">
      <w:pPr>
        <w:bidi/>
        <w:spacing w:after="0"/>
        <w:ind w:left="360"/>
        <w:rPr>
          <w:rFonts w:asciiTheme="majorBidi" w:hAnsiTheme="majorBidi" w:cstheme="majorBidi"/>
          <w:rtl/>
        </w:rPr>
      </w:pPr>
      <w:r w:rsidRPr="002B5725">
        <w:rPr>
          <w:rFonts w:asciiTheme="majorBidi" w:hAnsiTheme="majorBidi" w:cstheme="majorBidi"/>
          <w:rtl/>
        </w:rPr>
        <w:t>ספק אם הוטבל הכלי או ספק אם נתחייב בטבילה – יש להחמיר והלטיבלו, אבל לא יברך. אולם במקרה של ספק בכלי חרס מצופה זכוכית, או ספק ספיקא בכלי זכוכית..., או ספיקא דדינא בכלי זכוכית או חרס מצופה – אין צריך להטבילו.</w:t>
      </w:r>
    </w:p>
    <w:p w:rsidR="00524357" w:rsidRDefault="00524357" w:rsidP="00524357">
      <w:pPr>
        <w:spacing w:after="0"/>
        <w:ind w:left="360"/>
        <w:rPr>
          <w:rFonts w:asciiTheme="majorBidi" w:hAnsiTheme="majorBidi" w:cstheme="majorBidi"/>
          <w:b/>
          <w:bCs/>
          <w:u w:val="single"/>
        </w:rPr>
      </w:pPr>
    </w:p>
    <w:p w:rsidR="00054539" w:rsidRPr="001754C1" w:rsidRDefault="00524357" w:rsidP="00524357">
      <w:pPr>
        <w:spacing w:after="0"/>
        <w:ind w:left="360"/>
        <w:rPr>
          <w:rFonts w:asciiTheme="majorBidi" w:hAnsiTheme="majorBidi" w:cstheme="majorBidi"/>
          <w:b/>
          <w:bCs/>
          <w:u w:val="single"/>
        </w:rPr>
      </w:pPr>
      <w:r>
        <w:rPr>
          <w:rFonts w:asciiTheme="majorBidi" w:hAnsiTheme="majorBidi" w:cstheme="majorBidi"/>
          <w:b/>
          <w:bCs/>
          <w:u w:val="single"/>
        </w:rPr>
        <w:t xml:space="preserve">14) </w:t>
      </w:r>
      <w:proofErr w:type="spellStart"/>
      <w:r w:rsidR="00054539" w:rsidRPr="001754C1">
        <w:rPr>
          <w:rFonts w:asciiTheme="majorBidi" w:hAnsiTheme="majorBidi" w:cstheme="majorBidi"/>
          <w:b/>
          <w:bCs/>
          <w:u w:val="single"/>
        </w:rPr>
        <w:t>Oholei</w:t>
      </w:r>
      <w:proofErr w:type="spellEnd"/>
      <w:r w:rsidR="00054539" w:rsidRPr="001754C1">
        <w:rPr>
          <w:rFonts w:asciiTheme="majorBidi" w:hAnsiTheme="majorBidi" w:cstheme="majorBidi"/>
          <w:b/>
          <w:bCs/>
          <w:u w:val="single"/>
        </w:rPr>
        <w:t xml:space="preserve"> </w:t>
      </w:r>
      <w:proofErr w:type="spellStart"/>
      <w:r w:rsidR="00054539" w:rsidRPr="001754C1">
        <w:rPr>
          <w:rFonts w:asciiTheme="majorBidi" w:hAnsiTheme="majorBidi" w:cstheme="majorBidi"/>
          <w:b/>
          <w:bCs/>
          <w:u w:val="single"/>
        </w:rPr>
        <w:t>Yeshurun</w:t>
      </w:r>
      <w:proofErr w:type="spellEnd"/>
      <w:r w:rsidR="00054539" w:rsidRPr="001754C1">
        <w:rPr>
          <w:rFonts w:asciiTheme="majorBidi" w:hAnsiTheme="majorBidi" w:cstheme="majorBidi"/>
          <w:b/>
          <w:bCs/>
          <w:u w:val="single"/>
        </w:rPr>
        <w:t xml:space="preserve"> (p. 46)</w:t>
      </w:r>
    </w:p>
    <w:p w:rsidR="00054539" w:rsidRPr="002B5725" w:rsidRDefault="00054539" w:rsidP="00524357">
      <w:pPr>
        <w:spacing w:after="0"/>
        <w:ind w:left="360"/>
        <w:rPr>
          <w:rFonts w:asciiTheme="majorBidi" w:hAnsiTheme="majorBidi" w:cstheme="majorBidi"/>
        </w:rPr>
      </w:pPr>
      <w:r w:rsidRPr="002B5725">
        <w:rPr>
          <w:rFonts w:asciiTheme="majorBidi" w:hAnsiTheme="majorBidi" w:cstheme="majorBidi"/>
        </w:rPr>
        <w:t xml:space="preserve">1. </w:t>
      </w:r>
      <w:proofErr w:type="spellStart"/>
      <w:r w:rsidRPr="002B5725">
        <w:rPr>
          <w:rFonts w:asciiTheme="majorBidi" w:hAnsiTheme="majorBidi" w:cstheme="majorBidi"/>
          <w:i/>
          <w:iCs/>
        </w:rPr>
        <w:t>Tevilah</w:t>
      </w:r>
      <w:proofErr w:type="spellEnd"/>
      <w:r w:rsidRPr="002B5725">
        <w:rPr>
          <w:rFonts w:asciiTheme="majorBidi" w:hAnsiTheme="majorBidi" w:cstheme="majorBidi"/>
        </w:rPr>
        <w:t xml:space="preserve"> is not required for utensils manufactured from</w:t>
      </w:r>
      <w:proofErr w:type="gramStart"/>
      <w:r w:rsidRPr="002B5725">
        <w:rPr>
          <w:rFonts w:asciiTheme="majorBidi" w:hAnsiTheme="majorBidi" w:cstheme="majorBidi"/>
        </w:rPr>
        <w:t>:…</w:t>
      </w:r>
      <w:proofErr w:type="gramEnd"/>
      <w:r w:rsidRPr="002B5725">
        <w:rPr>
          <w:rFonts w:asciiTheme="majorBidi" w:hAnsiTheme="majorBidi" w:cstheme="majorBidi"/>
        </w:rPr>
        <w:t xml:space="preserve"> (f) </w:t>
      </w:r>
      <w:proofErr w:type="spellStart"/>
      <w:proofErr w:type="gramStart"/>
      <w:r w:rsidRPr="002B5725">
        <w:rPr>
          <w:rFonts w:asciiTheme="majorBidi" w:hAnsiTheme="majorBidi" w:cstheme="majorBidi"/>
        </w:rPr>
        <w:t>corningware</w:t>
      </w:r>
      <w:proofErr w:type="spellEnd"/>
      <w:proofErr w:type="gramEnd"/>
      <w:r w:rsidRPr="002B5725">
        <w:rPr>
          <w:rFonts w:asciiTheme="majorBidi" w:hAnsiTheme="majorBidi" w:cstheme="majorBidi"/>
        </w:rPr>
        <w:t xml:space="preserve"> or </w:t>
      </w:r>
      <w:proofErr w:type="spellStart"/>
      <w:r w:rsidRPr="002B5725">
        <w:rPr>
          <w:rFonts w:asciiTheme="majorBidi" w:hAnsiTheme="majorBidi" w:cstheme="majorBidi"/>
        </w:rPr>
        <w:t>corelle</w:t>
      </w:r>
      <w:proofErr w:type="spellEnd"/>
      <w:r w:rsidRPr="002B5725">
        <w:rPr>
          <w:rFonts w:asciiTheme="majorBidi" w:hAnsiTheme="majorBidi" w:cstheme="majorBidi"/>
        </w:rPr>
        <w:t xml:space="preserve">.  (It is preferable to </w:t>
      </w:r>
      <w:proofErr w:type="spellStart"/>
      <w:r w:rsidRPr="002B5725">
        <w:rPr>
          <w:rFonts w:asciiTheme="majorBidi" w:hAnsiTheme="majorBidi" w:cstheme="majorBidi"/>
          <w:i/>
          <w:iCs/>
        </w:rPr>
        <w:t>tovel</w:t>
      </w:r>
      <w:proofErr w:type="spellEnd"/>
      <w:r w:rsidRPr="002B5725">
        <w:rPr>
          <w:rFonts w:asciiTheme="majorBidi" w:hAnsiTheme="majorBidi" w:cstheme="majorBidi"/>
        </w:rPr>
        <w:t xml:space="preserve"> these utensils without a blessing.)</w:t>
      </w:r>
    </w:p>
    <w:p w:rsidR="00524357" w:rsidRDefault="00524357" w:rsidP="00524357">
      <w:pPr>
        <w:spacing w:after="0"/>
        <w:ind w:left="360"/>
        <w:rPr>
          <w:rFonts w:asciiTheme="majorBidi" w:hAnsiTheme="majorBidi" w:cstheme="majorBidi"/>
          <w:b/>
          <w:bCs/>
          <w:u w:val="single"/>
        </w:rPr>
      </w:pPr>
    </w:p>
    <w:p w:rsidR="00660F2B" w:rsidRPr="00524357" w:rsidRDefault="00524357" w:rsidP="00524357">
      <w:pPr>
        <w:spacing w:after="0"/>
        <w:ind w:left="360"/>
        <w:rPr>
          <w:rFonts w:asciiTheme="majorBidi" w:hAnsiTheme="majorBidi" w:cstheme="majorBidi"/>
          <w:b/>
          <w:bCs/>
          <w:u w:val="single"/>
        </w:rPr>
      </w:pPr>
      <w:r>
        <w:rPr>
          <w:rFonts w:asciiTheme="majorBidi" w:hAnsiTheme="majorBidi" w:cstheme="majorBidi"/>
          <w:b/>
          <w:bCs/>
          <w:u w:val="single"/>
        </w:rPr>
        <w:t xml:space="preserve">15) The </w:t>
      </w:r>
      <w:r w:rsidR="00660F2B" w:rsidRPr="00524357">
        <w:rPr>
          <w:rFonts w:asciiTheme="majorBidi" w:hAnsiTheme="majorBidi" w:cstheme="majorBidi"/>
          <w:b/>
          <w:bCs/>
          <w:u w:val="single"/>
        </w:rPr>
        <w:t>Kosher Kitchen (p. 458)</w:t>
      </w:r>
    </w:p>
    <w:p w:rsidR="00660F2B" w:rsidRDefault="00660F2B" w:rsidP="00524357">
      <w:pPr>
        <w:spacing w:after="0"/>
        <w:ind w:left="360"/>
        <w:rPr>
          <w:rFonts w:asciiTheme="majorBidi" w:hAnsiTheme="majorBidi" w:cstheme="majorBidi"/>
        </w:rPr>
      </w:pPr>
      <w:r w:rsidRPr="002B5725">
        <w:rPr>
          <w:rFonts w:asciiTheme="majorBidi" w:hAnsiTheme="majorBidi" w:cstheme="majorBidi"/>
        </w:rPr>
        <w:t>Rabbinic ordina</w:t>
      </w:r>
      <w:r w:rsidR="00524357">
        <w:rPr>
          <w:rFonts w:asciiTheme="majorBidi" w:hAnsiTheme="majorBidi" w:cstheme="majorBidi"/>
        </w:rPr>
        <w:t>n</w:t>
      </w:r>
      <w:r w:rsidRPr="002B5725">
        <w:rPr>
          <w:rFonts w:asciiTheme="majorBidi" w:hAnsiTheme="majorBidi" w:cstheme="majorBidi"/>
        </w:rPr>
        <w:t xml:space="preserve">ce mandates that glass, crystal, </w:t>
      </w:r>
      <w:proofErr w:type="spellStart"/>
      <w:r w:rsidRPr="002B5725">
        <w:rPr>
          <w:rFonts w:asciiTheme="majorBidi" w:hAnsiTheme="majorBidi" w:cstheme="majorBidi"/>
        </w:rPr>
        <w:t>Corelle</w:t>
      </w:r>
      <w:proofErr w:type="spellEnd"/>
      <w:r w:rsidRPr="002B5725">
        <w:rPr>
          <w:rFonts w:asciiTheme="majorBidi" w:hAnsiTheme="majorBidi" w:cstheme="majorBidi"/>
        </w:rPr>
        <w:t xml:space="preserve"> and Pyrex require </w:t>
      </w:r>
      <w:proofErr w:type="spellStart"/>
      <w:r w:rsidRPr="002B5725">
        <w:rPr>
          <w:rFonts w:asciiTheme="majorBidi" w:hAnsiTheme="majorBidi" w:cstheme="majorBidi"/>
          <w:i/>
          <w:iCs/>
        </w:rPr>
        <w:t>tevilah</w:t>
      </w:r>
      <w:proofErr w:type="spellEnd"/>
      <w:r w:rsidRPr="002B5725">
        <w:rPr>
          <w:rFonts w:asciiTheme="majorBidi" w:hAnsiTheme="majorBidi" w:cstheme="majorBidi"/>
        </w:rPr>
        <w:t xml:space="preserve"> with recital of a </w:t>
      </w:r>
      <w:proofErr w:type="spellStart"/>
      <w:r w:rsidRPr="002B5725">
        <w:rPr>
          <w:rFonts w:asciiTheme="majorBidi" w:hAnsiTheme="majorBidi" w:cstheme="majorBidi"/>
          <w:i/>
          <w:iCs/>
        </w:rPr>
        <w:t>brachah</w:t>
      </w:r>
      <w:proofErr w:type="spellEnd"/>
      <w:r w:rsidRPr="002B5725">
        <w:rPr>
          <w:rFonts w:asciiTheme="majorBidi" w:hAnsiTheme="majorBidi" w:cstheme="majorBidi"/>
        </w:rPr>
        <w:t xml:space="preserve">.  </w:t>
      </w:r>
      <w:proofErr w:type="spellStart"/>
      <w:r w:rsidRPr="002B5725">
        <w:rPr>
          <w:rFonts w:asciiTheme="majorBidi" w:hAnsiTheme="majorBidi" w:cstheme="majorBidi"/>
        </w:rPr>
        <w:t>Corningware</w:t>
      </w:r>
      <w:proofErr w:type="spellEnd"/>
      <w:r w:rsidRPr="002B5725">
        <w:rPr>
          <w:rFonts w:asciiTheme="majorBidi" w:hAnsiTheme="majorBidi" w:cstheme="majorBidi"/>
        </w:rPr>
        <w:t xml:space="preserve"> should be immersed without a </w:t>
      </w:r>
      <w:proofErr w:type="spellStart"/>
      <w:r w:rsidRPr="002B5725">
        <w:rPr>
          <w:rFonts w:asciiTheme="majorBidi" w:hAnsiTheme="majorBidi" w:cstheme="majorBidi"/>
          <w:i/>
          <w:iCs/>
        </w:rPr>
        <w:t>berachah</w:t>
      </w:r>
      <w:proofErr w:type="spellEnd"/>
      <w:r w:rsidRPr="002B5725">
        <w:rPr>
          <w:rFonts w:asciiTheme="majorBidi" w:hAnsiTheme="majorBidi" w:cstheme="majorBidi"/>
        </w:rPr>
        <w:t>.</w:t>
      </w:r>
    </w:p>
    <w:p w:rsidR="00524357" w:rsidRPr="00524357" w:rsidRDefault="00524357" w:rsidP="00524357">
      <w:pPr>
        <w:spacing w:after="0"/>
        <w:ind w:left="360"/>
        <w:rPr>
          <w:rFonts w:asciiTheme="majorBidi" w:hAnsiTheme="majorBidi" w:cstheme="majorBidi"/>
          <w:u w:val="single"/>
        </w:rPr>
      </w:pPr>
      <w:r w:rsidRPr="00524357">
        <w:rPr>
          <w:rFonts w:asciiTheme="majorBidi" w:hAnsiTheme="majorBidi" w:cstheme="majorBidi"/>
          <w:u w:val="single"/>
        </w:rPr>
        <w:t>Footnotes</w:t>
      </w:r>
    </w:p>
    <w:p w:rsidR="00660F2B" w:rsidRPr="002B5725" w:rsidRDefault="00660F2B" w:rsidP="00524357">
      <w:pPr>
        <w:spacing w:after="0"/>
        <w:ind w:left="360"/>
        <w:rPr>
          <w:rFonts w:asciiTheme="majorBidi" w:hAnsiTheme="majorBidi" w:cstheme="majorBidi"/>
        </w:rPr>
      </w:pPr>
      <w:r w:rsidRPr="002B5725">
        <w:rPr>
          <w:rFonts w:asciiTheme="majorBidi" w:hAnsiTheme="majorBidi" w:cstheme="majorBidi"/>
        </w:rPr>
        <w:t>13. Crystal is glass to which lead oxide has been added.  Pyrex is glass to which borosilicate has been added to reduce its expansion when heated.</w:t>
      </w:r>
    </w:p>
    <w:p w:rsidR="00660F2B" w:rsidRPr="002B5725" w:rsidRDefault="00660F2B" w:rsidP="00524357">
      <w:pPr>
        <w:spacing w:after="0"/>
        <w:ind w:left="360"/>
        <w:rPr>
          <w:rFonts w:asciiTheme="majorBidi" w:hAnsiTheme="majorBidi" w:cstheme="majorBidi"/>
          <w:i/>
          <w:iCs/>
        </w:rPr>
      </w:pPr>
      <w:r w:rsidRPr="002B5725">
        <w:rPr>
          <w:rFonts w:asciiTheme="majorBidi" w:hAnsiTheme="majorBidi" w:cstheme="majorBidi"/>
        </w:rPr>
        <w:t xml:space="preserve">15. </w:t>
      </w:r>
      <w:proofErr w:type="spellStart"/>
      <w:r w:rsidRPr="002B5725">
        <w:rPr>
          <w:rFonts w:asciiTheme="majorBidi" w:hAnsiTheme="majorBidi" w:cstheme="majorBidi"/>
        </w:rPr>
        <w:t>Corningware</w:t>
      </w:r>
      <w:proofErr w:type="spellEnd"/>
      <w:r w:rsidRPr="002B5725">
        <w:rPr>
          <w:rFonts w:asciiTheme="majorBidi" w:hAnsiTheme="majorBidi" w:cstheme="majorBidi"/>
        </w:rPr>
        <w:t xml:space="preserve"> dishes are made of clay that has properties of both glass and earthenware.  It is thus difficult to render a definitive ruling regarding the </w:t>
      </w:r>
      <w:proofErr w:type="spellStart"/>
      <w:r w:rsidRPr="002B5725">
        <w:rPr>
          <w:rFonts w:asciiTheme="majorBidi" w:hAnsiTheme="majorBidi" w:cstheme="majorBidi"/>
        </w:rPr>
        <w:t>reqiremnent</w:t>
      </w:r>
      <w:proofErr w:type="spellEnd"/>
      <w:r w:rsidRPr="002B5725">
        <w:rPr>
          <w:rFonts w:asciiTheme="majorBidi" w:hAnsiTheme="majorBidi" w:cstheme="majorBidi"/>
        </w:rPr>
        <w:t xml:space="preserve"> of </w:t>
      </w:r>
      <w:proofErr w:type="spellStart"/>
      <w:r w:rsidRPr="002B5725">
        <w:rPr>
          <w:rFonts w:asciiTheme="majorBidi" w:hAnsiTheme="majorBidi" w:cstheme="majorBidi"/>
          <w:i/>
          <w:iCs/>
        </w:rPr>
        <w:t>tevilah</w:t>
      </w:r>
      <w:proofErr w:type="spellEnd"/>
      <w:r w:rsidRPr="002B5725">
        <w:rPr>
          <w:rFonts w:asciiTheme="majorBidi" w:hAnsiTheme="majorBidi" w:cstheme="majorBidi"/>
        </w:rPr>
        <w:t xml:space="preserve">.  One should immerse them without reciting a </w:t>
      </w:r>
      <w:proofErr w:type="spellStart"/>
      <w:r w:rsidRPr="002B5725">
        <w:rPr>
          <w:rFonts w:asciiTheme="majorBidi" w:hAnsiTheme="majorBidi" w:cstheme="majorBidi"/>
          <w:i/>
          <w:iCs/>
        </w:rPr>
        <w:t>berachah</w:t>
      </w:r>
      <w:proofErr w:type="spellEnd"/>
      <w:r w:rsidRPr="002B5725">
        <w:rPr>
          <w:rFonts w:asciiTheme="majorBidi" w:hAnsiTheme="majorBidi" w:cstheme="majorBidi"/>
          <w:i/>
          <w:iCs/>
        </w:rPr>
        <w:t>.</w:t>
      </w:r>
    </w:p>
    <w:p w:rsidR="00660F2B" w:rsidRPr="002B5725" w:rsidRDefault="00660F2B" w:rsidP="00660F2B">
      <w:pPr>
        <w:spacing w:after="0"/>
        <w:rPr>
          <w:rFonts w:asciiTheme="majorBidi" w:hAnsiTheme="majorBidi" w:cstheme="majorBidi"/>
        </w:rPr>
      </w:pPr>
    </w:p>
    <w:p w:rsidR="005E2CD9" w:rsidRDefault="005E2CD9" w:rsidP="00535C3F">
      <w:pPr>
        <w:pStyle w:val="ListParagraph"/>
        <w:numPr>
          <w:ilvl w:val="0"/>
          <w:numId w:val="7"/>
        </w:numPr>
        <w:bidi/>
        <w:spacing w:after="0"/>
        <w:rPr>
          <w:rFonts w:asciiTheme="majorBidi" w:hAnsiTheme="majorBidi" w:cstheme="majorBidi"/>
        </w:rPr>
      </w:pPr>
      <w:r w:rsidRPr="002B5725">
        <w:rPr>
          <w:rFonts w:asciiTheme="majorBidi" w:hAnsiTheme="majorBidi" w:cstheme="majorBidi"/>
          <w:rtl/>
        </w:rPr>
        <w:t>חומרים חדשים כפלסטיק שיש תקנה אחר שבירתן</w:t>
      </w:r>
    </w:p>
    <w:p w:rsidR="00524357" w:rsidRPr="00524357" w:rsidRDefault="00524357" w:rsidP="00524357">
      <w:pPr>
        <w:pStyle w:val="ListParagraph"/>
        <w:bidi/>
        <w:spacing w:after="0"/>
        <w:ind w:left="360"/>
        <w:rPr>
          <w:rFonts w:asciiTheme="majorBidi" w:hAnsiTheme="majorBidi" w:cstheme="majorBidi"/>
          <w:b/>
          <w:bCs/>
          <w:u w:val="single"/>
          <w:rtl/>
        </w:rPr>
      </w:pPr>
      <w:r>
        <w:rPr>
          <w:rFonts w:asciiTheme="majorBidi" w:hAnsiTheme="majorBidi" w:cstheme="majorBidi" w:hint="cs"/>
          <w:b/>
          <w:bCs/>
          <w:u w:val="single"/>
          <w:rtl/>
        </w:rPr>
        <w:t xml:space="preserve">16) </w:t>
      </w:r>
      <w:r w:rsidRPr="00524357">
        <w:rPr>
          <w:rFonts w:asciiTheme="majorBidi" w:hAnsiTheme="majorBidi" w:cstheme="majorBidi" w:hint="cs"/>
          <w:b/>
          <w:bCs/>
          <w:u w:val="single"/>
          <w:rtl/>
        </w:rPr>
        <w:t>שו"ת מנחת יצחק ומנהג קהל עדת ישורון בניגוד לרוב הפוסקים</w:t>
      </w:r>
      <w:r w:rsidR="00B327A4">
        <w:rPr>
          <w:rFonts w:asciiTheme="majorBidi" w:hAnsiTheme="majorBidi" w:cstheme="majorBidi" w:hint="cs"/>
          <w:b/>
          <w:bCs/>
          <w:u w:val="single"/>
          <w:rtl/>
        </w:rPr>
        <w:t xml:space="preserve"> (עיין מקורות הרב זימרמן)</w:t>
      </w:r>
    </w:p>
    <w:p w:rsidR="007B19FD" w:rsidRPr="00524357" w:rsidRDefault="00524357" w:rsidP="00535C3F">
      <w:pPr>
        <w:bidi/>
        <w:spacing w:after="0"/>
        <w:rPr>
          <w:rFonts w:asciiTheme="majorBidi" w:hAnsiTheme="majorBidi" w:cstheme="majorBidi"/>
          <w:b/>
          <w:bCs/>
          <w:sz w:val="28"/>
          <w:szCs w:val="28"/>
          <w:rtl/>
        </w:rPr>
      </w:pPr>
      <w:r>
        <w:rPr>
          <w:rFonts w:asciiTheme="majorBidi" w:hAnsiTheme="majorBidi" w:cstheme="majorBidi"/>
          <w:b/>
          <w:bCs/>
          <w:sz w:val="28"/>
          <w:szCs w:val="28"/>
        </w:rPr>
        <w:lastRenderedPageBreak/>
        <w:t>III</w:t>
      </w:r>
      <w:r w:rsidR="00054539" w:rsidRPr="00524357">
        <w:rPr>
          <w:rFonts w:asciiTheme="majorBidi" w:hAnsiTheme="majorBidi" w:cstheme="majorBidi"/>
          <w:b/>
          <w:bCs/>
          <w:sz w:val="28"/>
          <w:szCs w:val="28"/>
          <w:rtl/>
        </w:rPr>
        <w:t xml:space="preserve"> מה</w:t>
      </w:r>
      <w:r w:rsidR="007B19FD" w:rsidRPr="00524357">
        <w:rPr>
          <w:rFonts w:asciiTheme="majorBidi" w:hAnsiTheme="majorBidi" w:cstheme="majorBidi"/>
          <w:b/>
          <w:bCs/>
          <w:sz w:val="28"/>
          <w:szCs w:val="28"/>
          <w:rtl/>
        </w:rPr>
        <w:t xml:space="preserve"> נחשב כלי סעודה</w:t>
      </w:r>
    </w:p>
    <w:p w:rsidR="007B19FD" w:rsidRPr="00F65937" w:rsidRDefault="007B19FD" w:rsidP="00F65937">
      <w:pPr>
        <w:pStyle w:val="ListParagraph"/>
        <w:numPr>
          <w:ilvl w:val="0"/>
          <w:numId w:val="11"/>
        </w:numPr>
        <w:bidi/>
        <w:spacing w:after="0"/>
        <w:rPr>
          <w:rFonts w:asciiTheme="majorBidi" w:hAnsiTheme="majorBidi" w:cstheme="majorBidi"/>
          <w:u w:val="single"/>
        </w:rPr>
      </w:pPr>
      <w:r w:rsidRPr="00F65937">
        <w:rPr>
          <w:rFonts w:asciiTheme="majorBidi" w:hAnsiTheme="majorBidi" w:cstheme="majorBidi"/>
          <w:u w:val="single"/>
          <w:rtl/>
        </w:rPr>
        <w:t>אינו נוגע במאכל</w:t>
      </w:r>
      <w:r w:rsidR="00BF5F44" w:rsidRPr="00F65937">
        <w:rPr>
          <w:rFonts w:asciiTheme="majorBidi" w:hAnsiTheme="majorBidi" w:cstheme="majorBidi"/>
          <w:u w:val="single"/>
          <w:rtl/>
        </w:rPr>
        <w:t xml:space="preserve"> </w:t>
      </w:r>
    </w:p>
    <w:p w:rsidR="007B19FD" w:rsidRPr="00524357" w:rsidRDefault="00524357" w:rsidP="00524357">
      <w:pPr>
        <w:pStyle w:val="ListParagraph"/>
        <w:bidi/>
        <w:spacing w:after="0"/>
        <w:rPr>
          <w:rFonts w:asciiTheme="majorBidi" w:hAnsiTheme="majorBidi" w:cstheme="majorBidi"/>
          <w:b/>
          <w:bCs/>
          <w:u w:val="single"/>
          <w:rtl/>
        </w:rPr>
      </w:pPr>
      <w:r>
        <w:rPr>
          <w:rFonts w:asciiTheme="majorBidi" w:hAnsiTheme="majorBidi" w:cstheme="majorBidi" w:hint="cs"/>
          <w:b/>
          <w:bCs/>
          <w:u w:val="single"/>
          <w:rtl/>
        </w:rPr>
        <w:t>17) שלחן ערוך יו"ד</w:t>
      </w:r>
      <w:r w:rsidR="00407296" w:rsidRPr="00524357">
        <w:rPr>
          <w:rFonts w:asciiTheme="majorBidi" w:hAnsiTheme="majorBidi" w:cstheme="majorBidi"/>
          <w:b/>
          <w:bCs/>
          <w:u w:val="single"/>
          <w:rtl/>
        </w:rPr>
        <w:t xml:space="preserve"> (קכ:ד)</w:t>
      </w:r>
    </w:p>
    <w:p w:rsidR="00C937D8" w:rsidRPr="002B5725" w:rsidRDefault="00C937D8" w:rsidP="00407296">
      <w:pPr>
        <w:pStyle w:val="ListParagraph"/>
        <w:bidi/>
        <w:spacing w:after="0"/>
        <w:rPr>
          <w:rFonts w:asciiTheme="majorBidi" w:hAnsiTheme="majorBidi" w:cstheme="majorBidi"/>
          <w:rtl/>
        </w:rPr>
      </w:pPr>
      <w:r w:rsidRPr="002B5725">
        <w:rPr>
          <w:rFonts w:asciiTheme="majorBidi" w:hAnsiTheme="majorBidi" w:cstheme="majorBidi"/>
          <w:rtl/>
        </w:rPr>
        <w:t>טריפיד"ש ששופתים עליהם קדירות אינם טעונות טבילה אבל פדיליא"ש טעונות טבילה מפני שנותנים עליהם המאכל עצמו</w:t>
      </w:r>
      <w:r w:rsidRPr="002B5725">
        <w:rPr>
          <w:rFonts w:asciiTheme="majorBidi" w:hAnsiTheme="majorBidi" w:cstheme="majorBidi"/>
        </w:rPr>
        <w:t>:</w:t>
      </w:r>
    </w:p>
    <w:p w:rsidR="00407296" w:rsidRPr="00524357" w:rsidRDefault="00524357" w:rsidP="00407296">
      <w:pPr>
        <w:pStyle w:val="ListParagraph"/>
        <w:bidi/>
        <w:spacing w:after="0"/>
        <w:rPr>
          <w:rFonts w:asciiTheme="majorBidi" w:hAnsiTheme="majorBidi" w:cstheme="majorBidi"/>
          <w:b/>
          <w:bCs/>
          <w:u w:val="single"/>
          <w:rtl/>
        </w:rPr>
      </w:pPr>
      <w:r>
        <w:rPr>
          <w:rFonts w:asciiTheme="majorBidi" w:hAnsiTheme="majorBidi" w:cstheme="majorBidi" w:hint="cs"/>
          <w:b/>
          <w:bCs/>
          <w:u w:val="single"/>
          <w:rtl/>
        </w:rPr>
        <w:t xml:space="preserve">18) </w:t>
      </w:r>
      <w:r w:rsidR="00407296" w:rsidRPr="00524357">
        <w:rPr>
          <w:rFonts w:asciiTheme="majorBidi" w:hAnsiTheme="majorBidi" w:cstheme="majorBidi"/>
          <w:b/>
          <w:bCs/>
          <w:u w:val="single"/>
          <w:rtl/>
        </w:rPr>
        <w:t>סעיף ה ברמ"א</w:t>
      </w:r>
    </w:p>
    <w:p w:rsidR="00407296" w:rsidRDefault="00524357" w:rsidP="00407296">
      <w:pPr>
        <w:pStyle w:val="ListParagraph"/>
        <w:bidi/>
        <w:spacing w:after="0"/>
        <w:rPr>
          <w:rFonts w:asciiTheme="majorBidi" w:hAnsiTheme="majorBidi" w:cstheme="majorBidi"/>
          <w:rtl/>
        </w:rPr>
      </w:pPr>
      <w:r>
        <w:rPr>
          <w:rFonts w:asciiTheme="majorBidi" w:hAnsiTheme="majorBidi" w:cstheme="majorBidi" w:hint="cs"/>
          <w:rtl/>
        </w:rPr>
        <w:t>...</w:t>
      </w:r>
      <w:r w:rsidR="00407296" w:rsidRPr="002B5725">
        <w:rPr>
          <w:rFonts w:asciiTheme="majorBidi" w:hAnsiTheme="majorBidi" w:cstheme="majorBidi"/>
          <w:rtl/>
        </w:rPr>
        <w:t xml:space="preserve">וכן כיסוי שכופין על הפת לאפותו [א"צ טבילה] </w:t>
      </w:r>
    </w:p>
    <w:p w:rsidR="00524357" w:rsidRPr="002B5725" w:rsidRDefault="00524357" w:rsidP="00524357">
      <w:pPr>
        <w:pStyle w:val="ListParagraph"/>
        <w:bidi/>
        <w:spacing w:after="0"/>
        <w:rPr>
          <w:rFonts w:asciiTheme="majorBidi" w:hAnsiTheme="majorBidi" w:cstheme="majorBidi"/>
          <w:rtl/>
        </w:rPr>
      </w:pPr>
    </w:p>
    <w:p w:rsidR="00407296" w:rsidRPr="00524357" w:rsidRDefault="00524357" w:rsidP="00407296">
      <w:pPr>
        <w:pStyle w:val="ListParagraph"/>
        <w:bidi/>
        <w:spacing w:after="0"/>
        <w:rPr>
          <w:rFonts w:asciiTheme="majorBidi" w:hAnsiTheme="majorBidi" w:cstheme="majorBidi"/>
          <w:b/>
          <w:bCs/>
          <w:u w:val="single"/>
          <w:rtl/>
        </w:rPr>
      </w:pPr>
      <w:r>
        <w:rPr>
          <w:rFonts w:asciiTheme="majorBidi" w:hAnsiTheme="majorBidi" w:cstheme="majorBidi" w:hint="cs"/>
          <w:b/>
          <w:bCs/>
          <w:u w:val="single"/>
          <w:rtl/>
        </w:rPr>
        <w:t xml:space="preserve">19) </w:t>
      </w:r>
      <w:r w:rsidR="00407296" w:rsidRPr="00524357">
        <w:rPr>
          <w:rFonts w:asciiTheme="majorBidi" w:hAnsiTheme="majorBidi" w:cstheme="majorBidi"/>
          <w:b/>
          <w:bCs/>
          <w:u w:val="single"/>
          <w:rtl/>
        </w:rPr>
        <w:t>חלקת בנימין ציונים (קלד)</w:t>
      </w:r>
    </w:p>
    <w:p w:rsidR="00407296" w:rsidRPr="002B5725" w:rsidRDefault="00407296" w:rsidP="00407296">
      <w:pPr>
        <w:pStyle w:val="ListParagraph"/>
        <w:bidi/>
        <w:spacing w:after="0"/>
        <w:rPr>
          <w:rFonts w:asciiTheme="majorBidi" w:hAnsiTheme="majorBidi" w:cstheme="majorBidi"/>
          <w:rtl/>
        </w:rPr>
      </w:pPr>
      <w:r w:rsidRPr="002B5725">
        <w:rPr>
          <w:rFonts w:asciiTheme="majorBidi" w:hAnsiTheme="majorBidi" w:cstheme="majorBidi"/>
          <w:rtl/>
        </w:rPr>
        <w:t>אבל אם לפעמים נוגע בהפת צריך טבילה [או"ה נח:פג]</w:t>
      </w:r>
    </w:p>
    <w:p w:rsidR="00940F0B" w:rsidRPr="002B5725" w:rsidRDefault="00940F0B" w:rsidP="00940F0B">
      <w:pPr>
        <w:pStyle w:val="ListParagraph"/>
        <w:bidi/>
        <w:spacing w:after="0"/>
        <w:rPr>
          <w:rFonts w:asciiTheme="majorBidi" w:hAnsiTheme="majorBidi" w:cstheme="majorBidi"/>
          <w:rtl/>
        </w:rPr>
      </w:pPr>
    </w:p>
    <w:p w:rsidR="00940F0B" w:rsidRPr="00524357" w:rsidRDefault="00524357" w:rsidP="00940F0B">
      <w:pPr>
        <w:pStyle w:val="ListParagraph"/>
        <w:bidi/>
        <w:spacing w:after="0"/>
        <w:rPr>
          <w:rFonts w:asciiTheme="majorBidi" w:hAnsiTheme="majorBidi" w:cstheme="majorBidi"/>
          <w:b/>
          <w:bCs/>
          <w:u w:val="single"/>
        </w:rPr>
      </w:pPr>
      <w:r>
        <w:rPr>
          <w:rFonts w:asciiTheme="majorBidi" w:hAnsiTheme="majorBidi" w:cstheme="majorBidi" w:hint="cs"/>
          <w:b/>
          <w:bCs/>
          <w:u w:val="single"/>
          <w:rtl/>
        </w:rPr>
        <w:t xml:space="preserve">20) </w:t>
      </w:r>
      <w:r w:rsidR="00940F0B" w:rsidRPr="00524357">
        <w:rPr>
          <w:rFonts w:asciiTheme="majorBidi" w:hAnsiTheme="majorBidi" w:cstheme="majorBidi"/>
          <w:b/>
          <w:bCs/>
          <w:u w:val="single"/>
          <w:rtl/>
        </w:rPr>
        <w:t>פרי חדש יורה דעה סימן קכ</w:t>
      </w:r>
    </w:p>
    <w:p w:rsidR="00940F0B" w:rsidRPr="00E2681F" w:rsidRDefault="00940F0B" w:rsidP="00E2681F">
      <w:pPr>
        <w:pStyle w:val="ListParagraph"/>
        <w:bidi/>
        <w:spacing w:after="0"/>
        <w:rPr>
          <w:rFonts w:asciiTheme="majorBidi" w:hAnsiTheme="majorBidi" w:cstheme="majorBidi"/>
        </w:rPr>
      </w:pPr>
      <w:r w:rsidRPr="002B5725">
        <w:rPr>
          <w:rFonts w:asciiTheme="majorBidi" w:hAnsiTheme="majorBidi" w:cstheme="majorBidi"/>
          <w:rtl/>
        </w:rPr>
        <w:t> [יב] אינם טעונות טבילה. ואף על גב דלפעמים צולין עליהם האוכל עצמו, מכל מקום אזלינן בכלי בתר עיקר רוב תשמישו. ועיין לקמן בס"ק י"ט:</w:t>
      </w:r>
    </w:p>
    <w:p w:rsidR="00940F0B" w:rsidRPr="002B5725" w:rsidRDefault="00940F0B" w:rsidP="00524357">
      <w:pPr>
        <w:pStyle w:val="ListParagraph"/>
        <w:bidi/>
        <w:spacing w:after="0"/>
        <w:rPr>
          <w:rFonts w:asciiTheme="majorBidi" w:hAnsiTheme="majorBidi" w:cstheme="majorBidi"/>
          <w:rtl/>
        </w:rPr>
      </w:pPr>
      <w:r w:rsidRPr="002B5725">
        <w:rPr>
          <w:rFonts w:asciiTheme="majorBidi" w:hAnsiTheme="majorBidi" w:cstheme="majorBidi"/>
          <w:rtl/>
        </w:rPr>
        <w:t xml:space="preserve">[יט] </w:t>
      </w:r>
      <w:r w:rsidR="00524357">
        <w:rPr>
          <w:rFonts w:asciiTheme="majorBidi" w:hAnsiTheme="majorBidi" w:cstheme="majorBidi" w:hint="cs"/>
          <w:rtl/>
        </w:rPr>
        <w:t>...</w:t>
      </w:r>
      <w:r w:rsidRPr="002B5725">
        <w:rPr>
          <w:rFonts w:asciiTheme="majorBidi" w:hAnsiTheme="majorBidi" w:cstheme="majorBidi"/>
          <w:rtl/>
        </w:rPr>
        <w:t xml:space="preserve"> כתב האיסור והיתר הארוך [שם דין פה] דסכין קטן של סופרים שחותכין בהם קלפים אסור לאכול בהם עראי אם לא טבלם. וכן במקומות שרגילים להסיר השרוף מן הלחם כשמוציאים אותם מן התנור באותו ברזל שמנקרין העריבה צריך טבילה וברכה ע"כ. ולי נראה דאזלינן בכלי בתר רוב תשמישו, וכל כלי שאינו מיוחד להשתמש בו מאכל אף שלפעמים רגילים להשתמש בו מאכל, אין צריך טבילה, ואף מאן דפליג גבי הגעלה [הגה או"ח סימן תנא ס"ק ו] מודה הכא, דהתם שאני שאע"פ שהוא כלי שני אם נשתמשו בו פעם אחד בכלי ראשון הרי יש בו בליעה דכלי ראשון, ואם כן אינו בדין שיהא ניתר בהגעלה דכלי שני, שהרי אמרו [פסחים ל, ב] כבולעו כך פולטו, אבל הכא דלא שייך למימר הכי לכולי עלמא אזלינן בתר רוב תשמישו. וכן נראה מדין הטריפידא"ש שהזכיר המחבר בסעיף ד' וכמו שכתבתי בס"ק י"ב וכן עיקר:</w:t>
      </w:r>
    </w:p>
    <w:p w:rsidR="00F706FF" w:rsidRDefault="00F706FF" w:rsidP="00054539">
      <w:pPr>
        <w:pStyle w:val="ListParagraph"/>
        <w:bidi/>
        <w:spacing w:after="0"/>
        <w:rPr>
          <w:rFonts w:asciiTheme="majorBidi" w:hAnsiTheme="majorBidi" w:cstheme="majorBidi"/>
          <w:u w:val="single"/>
          <w:rtl/>
        </w:rPr>
      </w:pPr>
    </w:p>
    <w:p w:rsidR="00054539" w:rsidRPr="002B5725" w:rsidRDefault="00940F0B" w:rsidP="00F706FF">
      <w:pPr>
        <w:pStyle w:val="ListParagraph"/>
        <w:bidi/>
        <w:spacing w:after="0"/>
        <w:rPr>
          <w:rFonts w:asciiTheme="majorBidi" w:hAnsiTheme="majorBidi" w:cstheme="majorBidi"/>
          <w:u w:val="single"/>
          <w:rtl/>
        </w:rPr>
      </w:pPr>
      <w:r w:rsidRPr="002B5725">
        <w:rPr>
          <w:rFonts w:asciiTheme="majorBidi" w:hAnsiTheme="majorBidi" w:cstheme="majorBidi"/>
          <w:u w:val="single"/>
          <w:rtl/>
        </w:rPr>
        <w:t>מפצח אגוזים</w:t>
      </w:r>
    </w:p>
    <w:p w:rsidR="00407296" w:rsidRPr="00F706FF" w:rsidRDefault="00E2681F" w:rsidP="00E2681F">
      <w:pPr>
        <w:pStyle w:val="ListParagraph"/>
        <w:bidi/>
        <w:spacing w:after="0"/>
        <w:rPr>
          <w:rFonts w:asciiTheme="majorBidi" w:hAnsiTheme="majorBidi" w:cstheme="majorBidi"/>
          <w:b/>
          <w:bCs/>
          <w:u w:val="single"/>
          <w:rtl/>
        </w:rPr>
      </w:pPr>
      <w:r>
        <w:rPr>
          <w:rFonts w:asciiTheme="majorBidi" w:hAnsiTheme="majorBidi" w:cstheme="majorBidi" w:hint="cs"/>
          <w:b/>
          <w:bCs/>
          <w:u w:val="single"/>
          <w:rtl/>
        </w:rPr>
        <w:t>21)</w:t>
      </w:r>
      <w:r w:rsidR="00F706FF">
        <w:rPr>
          <w:rFonts w:asciiTheme="majorBidi" w:hAnsiTheme="majorBidi" w:cstheme="majorBidi" w:hint="cs"/>
          <w:b/>
          <w:bCs/>
          <w:u w:val="single"/>
          <w:rtl/>
        </w:rPr>
        <w:t xml:space="preserve"> </w:t>
      </w:r>
      <w:r w:rsidR="00407296" w:rsidRPr="00F706FF">
        <w:rPr>
          <w:rFonts w:asciiTheme="majorBidi" w:hAnsiTheme="majorBidi" w:cstheme="majorBidi"/>
          <w:b/>
          <w:bCs/>
          <w:u w:val="single"/>
          <w:rtl/>
        </w:rPr>
        <w:t>חלקת בנימין (קכ:(לה))</w:t>
      </w:r>
    </w:p>
    <w:p w:rsidR="00407296" w:rsidRPr="002B5725" w:rsidRDefault="00407296" w:rsidP="00407296">
      <w:pPr>
        <w:pStyle w:val="ListParagraph"/>
        <w:bidi/>
        <w:spacing w:after="0"/>
        <w:rPr>
          <w:rFonts w:asciiTheme="majorBidi" w:hAnsiTheme="majorBidi" w:cstheme="majorBidi"/>
          <w:rtl/>
        </w:rPr>
      </w:pPr>
      <w:r w:rsidRPr="002B5725">
        <w:rPr>
          <w:rFonts w:asciiTheme="majorBidi" w:hAnsiTheme="majorBidi" w:cstheme="majorBidi"/>
          <w:rtl/>
        </w:rPr>
        <w:t>(קיג) מיהו מפצח אגוזים מ"מ כיון שרגלילם להביא האגוזים על השלחן בעודם בקליפתם ה"ז כגוף המאכל ושפיר חשיב כלי סעודה, (קיד) ומ"מ נראה דאין לברך.</w:t>
      </w:r>
    </w:p>
    <w:p w:rsidR="00407296" w:rsidRPr="002B5725" w:rsidRDefault="00407296" w:rsidP="00407296">
      <w:pPr>
        <w:pStyle w:val="ListParagraph"/>
        <w:bidi/>
        <w:spacing w:after="0"/>
        <w:rPr>
          <w:rFonts w:asciiTheme="majorBidi" w:hAnsiTheme="majorBidi" w:cstheme="majorBidi"/>
          <w:rtl/>
        </w:rPr>
      </w:pPr>
      <w:r w:rsidRPr="002B5725">
        <w:rPr>
          <w:rFonts w:asciiTheme="majorBidi" w:hAnsiTheme="majorBidi" w:cstheme="majorBidi"/>
          <w:rtl/>
        </w:rPr>
        <w:t>ציונים</w:t>
      </w:r>
    </w:p>
    <w:p w:rsidR="00407296" w:rsidRPr="002B5725" w:rsidRDefault="00407296" w:rsidP="00407296">
      <w:pPr>
        <w:pStyle w:val="ListParagraph"/>
        <w:bidi/>
        <w:spacing w:after="0"/>
        <w:rPr>
          <w:rFonts w:asciiTheme="majorBidi" w:hAnsiTheme="majorBidi" w:cstheme="majorBidi"/>
          <w:rtl/>
        </w:rPr>
      </w:pPr>
      <w:r w:rsidRPr="002B5725">
        <w:rPr>
          <w:rFonts w:asciiTheme="majorBidi" w:hAnsiTheme="majorBidi" w:cstheme="majorBidi"/>
          <w:rtl/>
        </w:rPr>
        <w:t xml:space="preserve">(קיג) שו"ת שלמת חיים... ובס' טבילת כלים כתב בשם הגרשז"א שיש לטבול אף בברכה...  </w:t>
      </w:r>
    </w:p>
    <w:p w:rsidR="00407296" w:rsidRDefault="00407296" w:rsidP="00407296">
      <w:pPr>
        <w:pStyle w:val="ListParagraph"/>
        <w:bidi/>
        <w:spacing w:after="0"/>
        <w:rPr>
          <w:rFonts w:asciiTheme="majorBidi" w:hAnsiTheme="majorBidi" w:cstheme="majorBidi"/>
          <w:rtl/>
        </w:rPr>
      </w:pPr>
      <w:r w:rsidRPr="002B5725">
        <w:rPr>
          <w:rFonts w:asciiTheme="majorBidi" w:hAnsiTheme="majorBidi" w:cstheme="majorBidi"/>
          <w:rtl/>
        </w:rPr>
        <w:t>(קיד) וכמש"כ בשו"ת שבט הלוי (ו:רמה).</w:t>
      </w:r>
      <w:r w:rsidR="00F706FF">
        <w:rPr>
          <w:rFonts w:asciiTheme="majorBidi" w:hAnsiTheme="majorBidi" w:cstheme="majorBidi" w:hint="cs"/>
          <w:rtl/>
        </w:rPr>
        <w:t xml:space="preserve">  [י.ח.ה. וכן פסק הגרמ"פ הובא באהלי ישורון.]</w:t>
      </w:r>
    </w:p>
    <w:p w:rsidR="00F706FF" w:rsidRDefault="00F706FF" w:rsidP="00F706FF">
      <w:pPr>
        <w:pStyle w:val="ListParagraph"/>
        <w:bidi/>
        <w:spacing w:after="0"/>
        <w:rPr>
          <w:rFonts w:asciiTheme="majorBidi" w:hAnsiTheme="majorBidi" w:cstheme="majorBidi"/>
          <w:rtl/>
        </w:rPr>
      </w:pPr>
    </w:p>
    <w:p w:rsidR="00F706FF" w:rsidRPr="00F706FF" w:rsidRDefault="00F706FF" w:rsidP="00F706FF">
      <w:pPr>
        <w:pStyle w:val="ListParagraph"/>
        <w:bidi/>
        <w:spacing w:after="0"/>
        <w:rPr>
          <w:rFonts w:asciiTheme="majorBidi" w:hAnsiTheme="majorBidi" w:cstheme="majorBidi"/>
          <w:u w:val="single"/>
        </w:rPr>
      </w:pPr>
      <w:r w:rsidRPr="00F706FF">
        <w:rPr>
          <w:rFonts w:asciiTheme="majorBidi" w:hAnsiTheme="majorBidi" w:cstheme="majorBidi" w:hint="cs"/>
          <w:u w:val="single"/>
          <w:rtl/>
        </w:rPr>
        <w:t>נייר אלומיניום כהפסק</w:t>
      </w:r>
    </w:p>
    <w:p w:rsidR="00F706FF" w:rsidRPr="00F706FF" w:rsidRDefault="00F706FF" w:rsidP="00E2681F">
      <w:pPr>
        <w:pStyle w:val="ListParagraph"/>
        <w:bidi/>
        <w:spacing w:after="0"/>
        <w:rPr>
          <w:rFonts w:asciiTheme="majorBidi" w:hAnsiTheme="majorBidi" w:cstheme="majorBidi"/>
          <w:b/>
          <w:bCs/>
          <w:u w:val="single"/>
          <w:rtl/>
        </w:rPr>
      </w:pPr>
      <w:r w:rsidRPr="00F706FF">
        <w:rPr>
          <w:rFonts w:asciiTheme="majorBidi" w:hAnsiTheme="majorBidi" w:cstheme="majorBidi" w:hint="cs"/>
          <w:b/>
          <w:bCs/>
          <w:u w:val="single"/>
          <w:rtl/>
        </w:rPr>
        <w:t>2</w:t>
      </w:r>
      <w:r w:rsidR="00E2681F">
        <w:rPr>
          <w:rFonts w:asciiTheme="majorBidi" w:hAnsiTheme="majorBidi" w:cstheme="majorBidi" w:hint="cs"/>
          <w:b/>
          <w:bCs/>
          <w:u w:val="single"/>
          <w:rtl/>
        </w:rPr>
        <w:t>2</w:t>
      </w:r>
      <w:r w:rsidRPr="00F706FF">
        <w:rPr>
          <w:rFonts w:asciiTheme="majorBidi" w:hAnsiTheme="majorBidi" w:cstheme="majorBidi" w:hint="cs"/>
          <w:b/>
          <w:bCs/>
          <w:u w:val="single"/>
          <w:rtl/>
        </w:rPr>
        <w:t>) ספר טבילת כלים (א:ד)</w:t>
      </w:r>
    </w:p>
    <w:p w:rsidR="00F706FF" w:rsidRDefault="00F706FF" w:rsidP="00F706FF">
      <w:pPr>
        <w:pStyle w:val="ListParagraph"/>
        <w:bidi/>
        <w:spacing w:after="0"/>
        <w:rPr>
          <w:rFonts w:asciiTheme="majorBidi" w:hAnsiTheme="majorBidi" w:cstheme="majorBidi"/>
          <w:rtl/>
        </w:rPr>
      </w:pPr>
      <w:r>
        <w:rPr>
          <w:rFonts w:asciiTheme="majorBidi" w:hAnsiTheme="majorBidi" w:cstheme="majorBidi" w:hint="cs"/>
          <w:rtl/>
        </w:rPr>
        <w:t>[הפסק נייר (נייר רגיל או אלומיניום), מפה או ניילון לא נחשבים להפסק הפוטר מטבילה, אך הפסק שקית נייר או ניילון כשדרך שימוש הכלי הנו על ידי שקיות כאלו פוטר את הכלי מטבילה.]</w:t>
      </w:r>
    </w:p>
    <w:p w:rsidR="00B949A2" w:rsidRDefault="00B949A2" w:rsidP="00B949A2">
      <w:pPr>
        <w:pStyle w:val="ListParagraph"/>
        <w:bidi/>
        <w:spacing w:after="0"/>
        <w:rPr>
          <w:rFonts w:asciiTheme="majorBidi" w:hAnsiTheme="majorBidi" w:cstheme="majorBidi"/>
          <w:rtl/>
        </w:rPr>
      </w:pPr>
    </w:p>
    <w:p w:rsidR="00B327A4" w:rsidRDefault="00E94371" w:rsidP="00E2681F">
      <w:pPr>
        <w:pStyle w:val="ListParagraph"/>
        <w:bidi/>
        <w:spacing w:after="0"/>
        <w:rPr>
          <w:rFonts w:asciiTheme="majorBidi" w:hAnsiTheme="majorBidi" w:cstheme="majorBidi"/>
          <w:b/>
          <w:bCs/>
          <w:u w:val="single"/>
          <w:rtl/>
        </w:rPr>
      </w:pPr>
      <w:r>
        <w:rPr>
          <w:rFonts w:asciiTheme="majorBidi" w:hAnsiTheme="majorBidi" w:cstheme="majorBidi" w:hint="cs"/>
          <w:b/>
          <w:bCs/>
          <w:u w:val="single"/>
          <w:rtl/>
        </w:rPr>
        <w:t>2</w:t>
      </w:r>
      <w:r w:rsidR="00E2681F">
        <w:rPr>
          <w:rFonts w:asciiTheme="majorBidi" w:hAnsiTheme="majorBidi" w:cstheme="majorBidi" w:hint="cs"/>
          <w:b/>
          <w:bCs/>
          <w:u w:val="single"/>
          <w:rtl/>
        </w:rPr>
        <w:t>3</w:t>
      </w:r>
      <w:r w:rsidR="00B949A2">
        <w:rPr>
          <w:rFonts w:asciiTheme="majorBidi" w:hAnsiTheme="majorBidi" w:cstheme="majorBidi" w:hint="cs"/>
          <w:b/>
          <w:bCs/>
          <w:u w:val="single"/>
          <w:rtl/>
        </w:rPr>
        <w:t xml:space="preserve">) חלקת בנימין </w:t>
      </w:r>
      <w:r w:rsidR="00B327A4">
        <w:rPr>
          <w:rFonts w:asciiTheme="majorBidi" w:hAnsiTheme="majorBidi" w:cstheme="majorBidi" w:hint="cs"/>
          <w:b/>
          <w:bCs/>
          <w:u w:val="single"/>
          <w:rtl/>
        </w:rPr>
        <w:t xml:space="preserve">(עמ' פג, </w:t>
      </w:r>
      <w:r w:rsidR="00B949A2">
        <w:rPr>
          <w:rFonts w:asciiTheme="majorBidi" w:hAnsiTheme="majorBidi" w:cstheme="majorBidi" w:hint="cs"/>
          <w:b/>
          <w:bCs/>
          <w:u w:val="single"/>
          <w:rtl/>
        </w:rPr>
        <w:t>ביאורים</w:t>
      </w:r>
      <w:r w:rsidR="00B327A4">
        <w:rPr>
          <w:rFonts w:asciiTheme="majorBidi" w:hAnsiTheme="majorBidi" w:cstheme="majorBidi" w:hint="cs"/>
          <w:b/>
          <w:bCs/>
          <w:u w:val="single"/>
          <w:rtl/>
        </w:rPr>
        <w:t xml:space="preserve"> ד"ה "טריפיד"ש וכו'")</w:t>
      </w:r>
    </w:p>
    <w:p w:rsidR="00B949A2" w:rsidRPr="00B949A2" w:rsidRDefault="00B327A4" w:rsidP="00B327A4">
      <w:pPr>
        <w:pStyle w:val="ListParagraph"/>
        <w:bidi/>
        <w:spacing w:after="0"/>
        <w:rPr>
          <w:rFonts w:asciiTheme="majorBidi" w:hAnsiTheme="majorBidi" w:cstheme="majorBidi"/>
          <w:b/>
          <w:bCs/>
          <w:u w:val="single"/>
        </w:rPr>
      </w:pPr>
      <w:r>
        <w:rPr>
          <w:rFonts w:asciiTheme="majorBidi" w:hAnsiTheme="majorBidi" w:cstheme="majorBidi" w:hint="cs"/>
          <w:rtl/>
        </w:rPr>
        <w:t xml:space="preserve">והנה בפנים כתבנו דנייר או מפה לא חשיבי הפסק בין הכלי להאוכל ... ואפילו אם המאכל הוא קר ויבש וכגון לחם שאינו זב בכלל אפ"ה ליחייב דדמי לכוס שמשתמש בו לצונן דחייב הואיל ואילו היה חם היה בלע בו וכנ"ל וה"נ </w:t>
      </w:r>
      <w:r w:rsidR="00104A06">
        <w:rPr>
          <w:rFonts w:asciiTheme="majorBidi" w:hAnsiTheme="majorBidi" w:cstheme="majorBidi" w:hint="cs"/>
          <w:rtl/>
        </w:rPr>
        <w:t>בע</w:t>
      </w:r>
      <w:r>
        <w:rPr>
          <w:rFonts w:asciiTheme="majorBidi" w:hAnsiTheme="majorBidi" w:cstheme="majorBidi" w:hint="cs"/>
          <w:rtl/>
        </w:rPr>
        <w:t>ניננו אך יש לחלק דשאני בכוס דנוגע כלי באוכל משא"כ במפה ועוד דלפ"</w:t>
      </w:r>
      <w:r w:rsidR="00104A06">
        <w:rPr>
          <w:rFonts w:asciiTheme="majorBidi" w:hAnsiTheme="majorBidi" w:cstheme="majorBidi" w:hint="cs"/>
          <w:rtl/>
        </w:rPr>
        <w:t>ז בנייר אלומינום לא ניבעי טבילה דאפילו במאכל חם אין הטעם נב</w:t>
      </w:r>
      <w:r>
        <w:rPr>
          <w:rFonts w:asciiTheme="majorBidi" w:hAnsiTheme="majorBidi" w:cstheme="majorBidi" w:hint="cs"/>
          <w:rtl/>
        </w:rPr>
        <w:t>ל</w:t>
      </w:r>
      <w:r w:rsidR="00104A06">
        <w:rPr>
          <w:rFonts w:asciiTheme="majorBidi" w:hAnsiTheme="majorBidi" w:cstheme="majorBidi" w:hint="cs"/>
          <w:rtl/>
        </w:rPr>
        <w:t>ע</w:t>
      </w:r>
      <w:r>
        <w:rPr>
          <w:rFonts w:asciiTheme="majorBidi" w:hAnsiTheme="majorBidi" w:cstheme="majorBidi" w:hint="cs"/>
          <w:rtl/>
        </w:rPr>
        <w:t xml:space="preserve"> בכלי דאינו יו</w:t>
      </w:r>
      <w:r w:rsidR="00104A06">
        <w:rPr>
          <w:rFonts w:asciiTheme="majorBidi" w:hAnsiTheme="majorBidi" w:cstheme="majorBidi" w:hint="cs"/>
          <w:rtl/>
        </w:rPr>
        <w:t xml:space="preserve">צא מכלי לכלי בלי רוטב אמנם </w:t>
      </w:r>
      <w:r>
        <w:rPr>
          <w:rFonts w:asciiTheme="majorBidi" w:hAnsiTheme="majorBidi" w:cstheme="majorBidi" w:hint="cs"/>
          <w:rtl/>
        </w:rPr>
        <w:t>נר</w:t>
      </w:r>
      <w:r w:rsidR="00104A06">
        <w:rPr>
          <w:rFonts w:asciiTheme="majorBidi" w:hAnsiTheme="majorBidi" w:cstheme="majorBidi" w:hint="cs"/>
          <w:rtl/>
        </w:rPr>
        <w:t>א</w:t>
      </w:r>
      <w:r>
        <w:rPr>
          <w:rFonts w:asciiTheme="majorBidi" w:hAnsiTheme="majorBidi" w:cstheme="majorBidi" w:hint="cs"/>
          <w:rtl/>
        </w:rPr>
        <w:t>ה דמ</w:t>
      </w:r>
      <w:r w:rsidR="00104A06">
        <w:rPr>
          <w:rFonts w:asciiTheme="majorBidi" w:hAnsiTheme="majorBidi" w:cstheme="majorBidi" w:hint="cs"/>
          <w:rtl/>
        </w:rPr>
        <w:t>טעם אחר יש להצריך טבילה ב</w:t>
      </w:r>
      <w:r>
        <w:rPr>
          <w:rFonts w:asciiTheme="majorBidi" w:hAnsiTheme="majorBidi" w:cstheme="majorBidi" w:hint="cs"/>
          <w:rtl/>
        </w:rPr>
        <w:t>כ</w:t>
      </w:r>
      <w:r w:rsidR="00104A06">
        <w:rPr>
          <w:rFonts w:asciiTheme="majorBidi" w:hAnsiTheme="majorBidi" w:cstheme="majorBidi" w:hint="cs"/>
          <w:rtl/>
        </w:rPr>
        <w:t xml:space="preserve">ל אלו </w:t>
      </w:r>
      <w:r>
        <w:rPr>
          <w:rFonts w:asciiTheme="majorBidi" w:hAnsiTheme="majorBidi" w:cstheme="majorBidi" w:hint="cs"/>
          <w:rtl/>
        </w:rPr>
        <w:t>מ</w:t>
      </w:r>
      <w:r w:rsidR="00104A06">
        <w:rPr>
          <w:rFonts w:asciiTheme="majorBidi" w:hAnsiTheme="majorBidi" w:cstheme="majorBidi" w:hint="cs"/>
          <w:rtl/>
        </w:rPr>
        <w:t>שום</w:t>
      </w:r>
      <w:r>
        <w:rPr>
          <w:rFonts w:asciiTheme="majorBidi" w:hAnsiTheme="majorBidi" w:cstheme="majorBidi" w:hint="cs"/>
          <w:rtl/>
        </w:rPr>
        <w:t xml:space="preserve"> ד</w:t>
      </w:r>
      <w:r w:rsidR="00104A06">
        <w:rPr>
          <w:rFonts w:asciiTheme="majorBidi" w:hAnsiTheme="majorBidi" w:cstheme="majorBidi" w:hint="cs"/>
          <w:rtl/>
        </w:rPr>
        <w:t>הנייר והמפה אינם חולקים שם לעצמם עד שנאמר דמשתמש בנייר ולא בכלי גופא וכן מוכח ב</w:t>
      </w:r>
      <w:r>
        <w:rPr>
          <w:rFonts w:asciiTheme="majorBidi" w:hAnsiTheme="majorBidi" w:cstheme="majorBidi" w:hint="cs"/>
          <w:rtl/>
        </w:rPr>
        <w:t>א</w:t>
      </w:r>
      <w:r w:rsidR="00104A06">
        <w:rPr>
          <w:rFonts w:asciiTheme="majorBidi" w:hAnsiTheme="majorBidi" w:cstheme="majorBidi" w:hint="cs"/>
          <w:rtl/>
        </w:rPr>
        <w:t>ו</w:t>
      </w:r>
      <w:r>
        <w:rPr>
          <w:rFonts w:asciiTheme="majorBidi" w:hAnsiTheme="majorBidi" w:cstheme="majorBidi" w:hint="cs"/>
          <w:rtl/>
        </w:rPr>
        <w:t>"ז סימן רפ"</w:t>
      </w:r>
      <w:r w:rsidR="00104A06">
        <w:rPr>
          <w:rFonts w:asciiTheme="majorBidi" w:hAnsiTheme="majorBidi" w:cstheme="majorBidi" w:hint="cs"/>
          <w:rtl/>
        </w:rPr>
        <w:t>ט שהצריך טבילה לכי</w:t>
      </w:r>
      <w:r>
        <w:rPr>
          <w:rFonts w:asciiTheme="majorBidi" w:hAnsiTheme="majorBidi" w:cstheme="majorBidi" w:hint="cs"/>
          <w:rtl/>
        </w:rPr>
        <w:t>סו</w:t>
      </w:r>
      <w:r w:rsidR="00104A06">
        <w:rPr>
          <w:rFonts w:asciiTheme="majorBidi" w:hAnsiTheme="majorBidi" w:cstheme="majorBidi" w:hint="cs"/>
          <w:rtl/>
        </w:rPr>
        <w:t>י</w:t>
      </w:r>
      <w:r>
        <w:rPr>
          <w:rFonts w:asciiTheme="majorBidi" w:hAnsiTheme="majorBidi" w:cstheme="majorBidi" w:hint="cs"/>
          <w:rtl/>
        </w:rPr>
        <w:t xml:space="preserve"> קדירה... ש</w:t>
      </w:r>
      <w:r w:rsidR="00104A06">
        <w:rPr>
          <w:rFonts w:asciiTheme="majorBidi" w:hAnsiTheme="majorBidi" w:cstheme="majorBidi" w:hint="cs"/>
          <w:rtl/>
        </w:rPr>
        <w:t xml:space="preserve">מסייע לבשל </w:t>
      </w:r>
      <w:r>
        <w:rPr>
          <w:rFonts w:asciiTheme="majorBidi" w:hAnsiTheme="majorBidi" w:cstheme="majorBidi" w:hint="cs"/>
          <w:rtl/>
        </w:rPr>
        <w:t>כגוף היורה וככ</w:t>
      </w:r>
      <w:r w:rsidR="00104A06">
        <w:rPr>
          <w:rFonts w:asciiTheme="majorBidi" w:hAnsiTheme="majorBidi" w:cstheme="majorBidi" w:hint="cs"/>
          <w:rtl/>
        </w:rPr>
        <w:t>ל</w:t>
      </w:r>
      <w:r>
        <w:rPr>
          <w:rFonts w:asciiTheme="majorBidi" w:hAnsiTheme="majorBidi" w:cstheme="majorBidi" w:hint="cs"/>
          <w:rtl/>
        </w:rPr>
        <w:t>י א' דמו... ולפ</w:t>
      </w:r>
      <w:r w:rsidR="00104A06">
        <w:rPr>
          <w:rFonts w:asciiTheme="majorBidi" w:hAnsiTheme="majorBidi" w:cstheme="majorBidi" w:hint="cs"/>
          <w:rtl/>
        </w:rPr>
        <w:t>"ז</w:t>
      </w:r>
      <w:r>
        <w:rPr>
          <w:rFonts w:asciiTheme="majorBidi" w:hAnsiTheme="majorBidi" w:cstheme="majorBidi" w:hint="cs"/>
          <w:rtl/>
        </w:rPr>
        <w:t xml:space="preserve"> נראה דכ"ש גוף הכלי אע"פ דמ</w:t>
      </w:r>
      <w:r w:rsidR="00104A06">
        <w:rPr>
          <w:rFonts w:asciiTheme="majorBidi" w:hAnsiTheme="majorBidi" w:cstheme="majorBidi" w:hint="cs"/>
          <w:rtl/>
        </w:rPr>
        <w:t>נ</w:t>
      </w:r>
      <w:r>
        <w:rPr>
          <w:rFonts w:asciiTheme="majorBidi" w:hAnsiTheme="majorBidi" w:cstheme="majorBidi" w:hint="cs"/>
          <w:rtl/>
        </w:rPr>
        <w:t xml:space="preserve">יח עליו מפה או </w:t>
      </w:r>
      <w:r w:rsidR="00104A06">
        <w:rPr>
          <w:rFonts w:asciiTheme="majorBidi" w:hAnsiTheme="majorBidi" w:cstheme="majorBidi" w:hint="cs"/>
          <w:rtl/>
        </w:rPr>
        <w:t>נייר ה</w:t>
      </w:r>
      <w:r>
        <w:rPr>
          <w:rFonts w:asciiTheme="majorBidi" w:hAnsiTheme="majorBidi" w:cstheme="majorBidi" w:hint="cs"/>
          <w:rtl/>
        </w:rPr>
        <w:t>א וד</w:t>
      </w:r>
      <w:r w:rsidR="00104A06">
        <w:rPr>
          <w:rFonts w:asciiTheme="majorBidi" w:hAnsiTheme="majorBidi" w:cstheme="majorBidi" w:hint="cs"/>
          <w:rtl/>
        </w:rPr>
        <w:t>אי</w:t>
      </w:r>
      <w:r>
        <w:rPr>
          <w:rFonts w:asciiTheme="majorBidi" w:hAnsiTheme="majorBidi" w:cstheme="majorBidi" w:hint="cs"/>
          <w:rtl/>
        </w:rPr>
        <w:t xml:space="preserve"> הכלי מסייע לבשל כמ</w:t>
      </w:r>
      <w:r w:rsidR="00104A06">
        <w:rPr>
          <w:rFonts w:asciiTheme="majorBidi" w:hAnsiTheme="majorBidi" w:cstheme="majorBidi" w:hint="cs"/>
          <w:rtl/>
        </w:rPr>
        <w:t>ו המפה</w:t>
      </w:r>
      <w:r>
        <w:rPr>
          <w:rFonts w:asciiTheme="majorBidi" w:hAnsiTheme="majorBidi" w:cstheme="majorBidi" w:hint="cs"/>
          <w:rtl/>
        </w:rPr>
        <w:t xml:space="preserve"> ול</w:t>
      </w:r>
      <w:r w:rsidR="00104A06">
        <w:rPr>
          <w:rFonts w:asciiTheme="majorBidi" w:hAnsiTheme="majorBidi" w:cstheme="majorBidi" w:hint="cs"/>
          <w:rtl/>
        </w:rPr>
        <w:t>פ</w:t>
      </w:r>
      <w:r>
        <w:rPr>
          <w:rFonts w:asciiTheme="majorBidi" w:hAnsiTheme="majorBidi" w:cstheme="majorBidi" w:hint="cs"/>
          <w:rtl/>
        </w:rPr>
        <w:t>"</w:t>
      </w:r>
      <w:r w:rsidR="00104A06">
        <w:rPr>
          <w:rFonts w:asciiTheme="majorBidi" w:hAnsiTheme="majorBidi" w:cstheme="majorBidi" w:hint="cs"/>
          <w:rtl/>
        </w:rPr>
        <w:t>ז גם בנייר אלומינ</w:t>
      </w:r>
      <w:r>
        <w:rPr>
          <w:rFonts w:asciiTheme="majorBidi" w:hAnsiTheme="majorBidi" w:cstheme="majorBidi" w:hint="cs"/>
          <w:rtl/>
        </w:rPr>
        <w:t>ום יש לחייב וכן משמע כעיקר טעם זה ממה שכתב</w:t>
      </w:r>
      <w:r w:rsidR="00104A06">
        <w:rPr>
          <w:rFonts w:asciiTheme="majorBidi" w:hAnsiTheme="majorBidi" w:cstheme="majorBidi" w:hint="cs"/>
          <w:rtl/>
        </w:rPr>
        <w:t>נו לעיל דלפי הב"י</w:t>
      </w:r>
      <w:r>
        <w:rPr>
          <w:rFonts w:asciiTheme="majorBidi" w:hAnsiTheme="majorBidi" w:cstheme="majorBidi" w:hint="cs"/>
          <w:rtl/>
        </w:rPr>
        <w:t xml:space="preserve"> והט"</w:t>
      </w:r>
      <w:r w:rsidR="00104A06">
        <w:rPr>
          <w:rFonts w:asciiTheme="majorBidi" w:hAnsiTheme="majorBidi" w:cstheme="majorBidi" w:hint="cs"/>
          <w:rtl/>
        </w:rPr>
        <w:t>ז</w:t>
      </w:r>
      <w:r>
        <w:rPr>
          <w:rFonts w:asciiTheme="majorBidi" w:hAnsiTheme="majorBidi" w:cstheme="majorBidi" w:hint="cs"/>
          <w:rtl/>
        </w:rPr>
        <w:t xml:space="preserve"> דלא תליא </w:t>
      </w:r>
      <w:r w:rsidR="00104A06">
        <w:rPr>
          <w:rFonts w:asciiTheme="majorBidi" w:hAnsiTheme="majorBidi" w:cstheme="majorBidi" w:hint="cs"/>
          <w:rtl/>
        </w:rPr>
        <w:t>ב</w:t>
      </w:r>
      <w:r>
        <w:rPr>
          <w:rFonts w:asciiTheme="majorBidi" w:hAnsiTheme="majorBidi" w:cstheme="majorBidi" w:hint="cs"/>
          <w:rtl/>
        </w:rPr>
        <w:t>בליעה צ"</w:t>
      </w:r>
      <w:r w:rsidR="00104A06">
        <w:rPr>
          <w:rFonts w:asciiTheme="majorBidi" w:hAnsiTheme="majorBidi" w:cstheme="majorBidi" w:hint="cs"/>
          <w:rtl/>
        </w:rPr>
        <w:t>ל דהא דחצובה פטורה משום דכלי ש</w:t>
      </w:r>
      <w:r>
        <w:rPr>
          <w:rFonts w:asciiTheme="majorBidi" w:hAnsiTheme="majorBidi" w:cstheme="majorBidi" w:hint="cs"/>
          <w:rtl/>
        </w:rPr>
        <w:t>א</w:t>
      </w:r>
      <w:r w:rsidR="00104A06">
        <w:rPr>
          <w:rFonts w:asciiTheme="majorBidi" w:hAnsiTheme="majorBidi" w:cstheme="majorBidi" w:hint="cs"/>
          <w:rtl/>
        </w:rPr>
        <w:t>י</w:t>
      </w:r>
      <w:r>
        <w:rPr>
          <w:rFonts w:asciiTheme="majorBidi" w:hAnsiTheme="majorBidi" w:cstheme="majorBidi" w:hint="cs"/>
          <w:rtl/>
        </w:rPr>
        <w:t>נו נוגע במאכל לא חשיב כלי סעודה ול</w:t>
      </w:r>
      <w:r w:rsidR="00104A06">
        <w:rPr>
          <w:rFonts w:asciiTheme="majorBidi" w:hAnsiTheme="majorBidi" w:cstheme="majorBidi" w:hint="cs"/>
          <w:rtl/>
        </w:rPr>
        <w:t>פ</w:t>
      </w:r>
      <w:r>
        <w:rPr>
          <w:rFonts w:asciiTheme="majorBidi" w:hAnsiTheme="majorBidi" w:cstheme="majorBidi" w:hint="cs"/>
          <w:rtl/>
        </w:rPr>
        <w:t>"</w:t>
      </w:r>
      <w:r w:rsidR="00104A06">
        <w:rPr>
          <w:rFonts w:asciiTheme="majorBidi" w:hAnsiTheme="majorBidi" w:cstheme="majorBidi" w:hint="cs"/>
          <w:rtl/>
        </w:rPr>
        <w:t>ז מסתברא דהנ</w:t>
      </w:r>
      <w:r>
        <w:rPr>
          <w:rFonts w:asciiTheme="majorBidi" w:hAnsiTheme="majorBidi" w:cstheme="majorBidi" w:hint="cs"/>
          <w:rtl/>
        </w:rPr>
        <w:t>"</w:t>
      </w:r>
      <w:r w:rsidR="00104A06">
        <w:rPr>
          <w:rFonts w:asciiTheme="majorBidi" w:hAnsiTheme="majorBidi" w:cstheme="majorBidi" w:hint="cs"/>
          <w:rtl/>
        </w:rPr>
        <w:t>מ בדאיכא כלי גמור המפס</w:t>
      </w:r>
      <w:r>
        <w:rPr>
          <w:rFonts w:asciiTheme="majorBidi" w:hAnsiTheme="majorBidi" w:cstheme="majorBidi" w:hint="cs"/>
          <w:rtl/>
        </w:rPr>
        <w:t xml:space="preserve">יק בין האוכל </w:t>
      </w:r>
      <w:r>
        <w:rPr>
          <w:rFonts w:asciiTheme="majorBidi" w:hAnsiTheme="majorBidi" w:cstheme="majorBidi" w:hint="cs"/>
          <w:rtl/>
        </w:rPr>
        <w:lastRenderedPageBreak/>
        <w:t>לאידך כלי ולא בחתיכ</w:t>
      </w:r>
      <w:r w:rsidR="00104A06">
        <w:rPr>
          <w:rFonts w:asciiTheme="majorBidi" w:hAnsiTheme="majorBidi" w:cstheme="majorBidi" w:hint="cs"/>
          <w:rtl/>
        </w:rPr>
        <w:t>ת נייר דאינו חולק שם לעצמו רק ב</w:t>
      </w:r>
      <w:r>
        <w:rPr>
          <w:rFonts w:asciiTheme="majorBidi" w:hAnsiTheme="majorBidi" w:cstheme="majorBidi" w:hint="cs"/>
          <w:rtl/>
        </w:rPr>
        <w:t>טל אל ה</w:t>
      </w:r>
      <w:r w:rsidR="00104A06">
        <w:rPr>
          <w:rFonts w:asciiTheme="majorBidi" w:hAnsiTheme="majorBidi" w:cstheme="majorBidi" w:hint="cs"/>
          <w:rtl/>
        </w:rPr>
        <w:t>כ</w:t>
      </w:r>
      <w:r>
        <w:rPr>
          <w:rFonts w:asciiTheme="majorBidi" w:hAnsiTheme="majorBidi" w:cstheme="majorBidi" w:hint="cs"/>
          <w:rtl/>
        </w:rPr>
        <w:t xml:space="preserve">לי ואין נראה שיהא נפקע תורת כלי </w:t>
      </w:r>
      <w:r w:rsidR="00104A06">
        <w:rPr>
          <w:rFonts w:asciiTheme="majorBidi" w:hAnsiTheme="majorBidi" w:cstheme="majorBidi" w:hint="cs"/>
          <w:rtl/>
        </w:rPr>
        <w:t>ס</w:t>
      </w:r>
      <w:r>
        <w:rPr>
          <w:rFonts w:asciiTheme="majorBidi" w:hAnsiTheme="majorBidi" w:cstheme="majorBidi" w:hint="cs"/>
          <w:rtl/>
        </w:rPr>
        <w:t xml:space="preserve">עודה ממנו ע"י </w:t>
      </w:r>
      <w:r w:rsidR="00104A06">
        <w:rPr>
          <w:rFonts w:asciiTheme="majorBidi" w:hAnsiTheme="majorBidi" w:cstheme="majorBidi" w:hint="cs"/>
          <w:rtl/>
        </w:rPr>
        <w:t>ה</w:t>
      </w:r>
      <w:r>
        <w:rPr>
          <w:rFonts w:asciiTheme="majorBidi" w:hAnsiTheme="majorBidi" w:cstheme="majorBidi" w:hint="cs"/>
          <w:rtl/>
        </w:rPr>
        <w:t>פ</w:t>
      </w:r>
      <w:r w:rsidR="00104A06">
        <w:rPr>
          <w:rFonts w:asciiTheme="majorBidi" w:hAnsiTheme="majorBidi" w:cstheme="majorBidi" w:hint="cs"/>
          <w:rtl/>
        </w:rPr>
        <w:t>ס</w:t>
      </w:r>
      <w:r>
        <w:rPr>
          <w:rFonts w:asciiTheme="majorBidi" w:hAnsiTheme="majorBidi" w:cstheme="majorBidi" w:hint="cs"/>
          <w:rtl/>
        </w:rPr>
        <w:t>ק נייר...</w:t>
      </w:r>
      <w:r>
        <w:rPr>
          <w:rFonts w:asciiTheme="majorBidi" w:hAnsiTheme="majorBidi" w:cstheme="majorBidi" w:hint="cs"/>
          <w:b/>
          <w:bCs/>
          <w:u w:val="single"/>
          <w:rtl/>
        </w:rPr>
        <w:t xml:space="preserve"> </w:t>
      </w:r>
    </w:p>
    <w:p w:rsidR="00F706FF" w:rsidRPr="00524357" w:rsidRDefault="00E94371" w:rsidP="00E2681F">
      <w:pPr>
        <w:pStyle w:val="ListParagraph"/>
        <w:spacing w:after="0"/>
        <w:ind w:left="0"/>
        <w:rPr>
          <w:rFonts w:asciiTheme="majorBidi" w:hAnsiTheme="majorBidi" w:cstheme="majorBidi"/>
          <w:b/>
          <w:bCs/>
          <w:u w:val="single"/>
        </w:rPr>
      </w:pPr>
      <w:r>
        <w:rPr>
          <w:rFonts w:asciiTheme="majorBidi" w:hAnsiTheme="majorBidi" w:cstheme="majorBidi"/>
          <w:b/>
          <w:bCs/>
          <w:u w:val="single"/>
        </w:rPr>
        <w:t>2</w:t>
      </w:r>
      <w:r w:rsidR="00E2681F">
        <w:rPr>
          <w:rFonts w:asciiTheme="majorBidi" w:hAnsiTheme="majorBidi" w:cstheme="majorBidi" w:hint="cs"/>
          <w:b/>
          <w:bCs/>
          <w:u w:val="single"/>
          <w:rtl/>
        </w:rPr>
        <w:t>4</w:t>
      </w:r>
      <w:r w:rsidR="00F706FF">
        <w:rPr>
          <w:rFonts w:asciiTheme="majorBidi" w:hAnsiTheme="majorBidi" w:cstheme="majorBidi"/>
          <w:b/>
          <w:bCs/>
          <w:u w:val="single"/>
        </w:rPr>
        <w:t xml:space="preserve">) </w:t>
      </w:r>
      <w:r w:rsidR="00F706FF" w:rsidRPr="00524357">
        <w:rPr>
          <w:rFonts w:asciiTheme="majorBidi" w:hAnsiTheme="majorBidi" w:cstheme="majorBidi"/>
          <w:b/>
          <w:bCs/>
          <w:u w:val="single"/>
        </w:rPr>
        <w:t xml:space="preserve">Kosher Kitchen (p. 466) </w:t>
      </w:r>
    </w:p>
    <w:p w:rsidR="00F706FF" w:rsidRPr="002B5725" w:rsidRDefault="00F706FF" w:rsidP="00F706FF">
      <w:pPr>
        <w:pStyle w:val="ListParagraph"/>
        <w:spacing w:after="0"/>
        <w:ind w:left="0"/>
        <w:rPr>
          <w:rFonts w:asciiTheme="majorBidi" w:hAnsiTheme="majorBidi" w:cstheme="majorBidi"/>
        </w:rPr>
      </w:pPr>
      <w:r w:rsidRPr="002B5725">
        <w:rPr>
          <w:rFonts w:asciiTheme="majorBidi" w:hAnsiTheme="majorBidi" w:cstheme="majorBidi"/>
        </w:rPr>
        <w:t xml:space="preserve">Does not require </w:t>
      </w:r>
      <w:proofErr w:type="spellStart"/>
      <w:r w:rsidRPr="002B5725">
        <w:rPr>
          <w:rFonts w:asciiTheme="majorBidi" w:hAnsiTheme="majorBidi" w:cstheme="majorBidi"/>
          <w:i/>
          <w:iCs/>
        </w:rPr>
        <w:t>Tevilah</w:t>
      </w:r>
      <w:proofErr w:type="spellEnd"/>
      <w:r w:rsidRPr="002B5725">
        <w:rPr>
          <w:rFonts w:asciiTheme="majorBidi" w:hAnsiTheme="majorBidi" w:cstheme="majorBidi"/>
        </w:rPr>
        <w:t>:  Butter-dish cover, cake-</w:t>
      </w:r>
      <w:proofErr w:type="spellStart"/>
      <w:r w:rsidRPr="002B5725">
        <w:rPr>
          <w:rFonts w:asciiTheme="majorBidi" w:hAnsiTheme="majorBidi" w:cstheme="majorBidi"/>
        </w:rPr>
        <w:t>tr</w:t>
      </w:r>
      <w:r w:rsidR="00097108">
        <w:rPr>
          <w:rFonts w:asciiTheme="majorBidi" w:hAnsiTheme="majorBidi" w:cstheme="majorBidi"/>
        </w:rPr>
        <w:t>a</w:t>
      </w:r>
      <w:proofErr w:type="spellEnd"/>
      <w:r w:rsidR="006E07C4">
        <w:rPr>
          <w:rFonts w:asciiTheme="majorBidi" w:hAnsiTheme="majorBidi" w:cstheme="majorBidi"/>
        </w:rPr>
        <w:t xml:space="preserve"> </w:t>
      </w:r>
      <w:r w:rsidRPr="002B5725">
        <w:rPr>
          <w:rFonts w:asciiTheme="majorBidi" w:hAnsiTheme="majorBidi" w:cstheme="majorBidi"/>
        </w:rPr>
        <w:t>y cover, can opener, corkscrew, oven racks, refrigerator shelves, stove grates, tea-bag canister</w:t>
      </w:r>
    </w:p>
    <w:p w:rsidR="00F706FF" w:rsidRPr="00F706FF" w:rsidRDefault="00F706FF" w:rsidP="00F706FF">
      <w:pPr>
        <w:pStyle w:val="ListParagraph"/>
        <w:bidi/>
        <w:spacing w:after="0"/>
        <w:rPr>
          <w:rFonts w:asciiTheme="majorBidi" w:hAnsiTheme="majorBidi" w:cstheme="majorBidi"/>
        </w:rPr>
      </w:pPr>
    </w:p>
    <w:p w:rsidR="007B19FD" w:rsidRPr="00F65937" w:rsidRDefault="007B19FD" w:rsidP="00F65937">
      <w:pPr>
        <w:pStyle w:val="ListParagraph"/>
        <w:numPr>
          <w:ilvl w:val="0"/>
          <w:numId w:val="11"/>
        </w:numPr>
        <w:bidi/>
        <w:spacing w:after="0"/>
        <w:rPr>
          <w:rFonts w:asciiTheme="majorBidi" w:hAnsiTheme="majorBidi" w:cstheme="majorBidi"/>
          <w:u w:val="single"/>
        </w:rPr>
      </w:pPr>
      <w:r w:rsidRPr="00F65937">
        <w:rPr>
          <w:rFonts w:asciiTheme="majorBidi" w:hAnsiTheme="majorBidi" w:cstheme="majorBidi"/>
          <w:u w:val="single"/>
          <w:rtl/>
        </w:rPr>
        <w:t>אין משתמשים בו בשלב הסופי</w:t>
      </w:r>
    </w:p>
    <w:p w:rsidR="00940F0B" w:rsidRPr="002B5725" w:rsidRDefault="00940F0B" w:rsidP="00940F0B">
      <w:pPr>
        <w:pStyle w:val="ListParagraph"/>
        <w:bidi/>
        <w:spacing w:after="0"/>
        <w:rPr>
          <w:rFonts w:asciiTheme="majorBidi" w:hAnsiTheme="majorBidi" w:cstheme="majorBidi"/>
          <w:u w:val="single"/>
        </w:rPr>
      </w:pPr>
      <w:r w:rsidRPr="002B5725">
        <w:rPr>
          <w:rFonts w:asciiTheme="majorBidi" w:hAnsiTheme="majorBidi" w:cstheme="majorBidi"/>
          <w:u w:val="single"/>
          <w:rtl/>
        </w:rPr>
        <w:t>דרך העולם</w:t>
      </w:r>
    </w:p>
    <w:p w:rsidR="00940F0B" w:rsidRPr="00F706FF" w:rsidRDefault="00E94371" w:rsidP="00E2681F">
      <w:pPr>
        <w:pStyle w:val="ListParagraph"/>
        <w:bidi/>
        <w:spacing w:after="0"/>
        <w:rPr>
          <w:rFonts w:asciiTheme="majorBidi" w:hAnsiTheme="majorBidi" w:cstheme="majorBidi"/>
          <w:b/>
          <w:bCs/>
          <w:u w:val="single"/>
          <w:rtl/>
        </w:rPr>
      </w:pPr>
      <w:r>
        <w:rPr>
          <w:rFonts w:asciiTheme="majorBidi" w:hAnsiTheme="majorBidi" w:cstheme="majorBidi" w:hint="cs"/>
          <w:b/>
          <w:bCs/>
          <w:u w:val="single"/>
          <w:rtl/>
        </w:rPr>
        <w:t>2</w:t>
      </w:r>
      <w:r w:rsidR="00E2681F">
        <w:rPr>
          <w:rFonts w:asciiTheme="majorBidi" w:hAnsiTheme="majorBidi" w:cstheme="majorBidi" w:hint="cs"/>
          <w:b/>
          <w:bCs/>
          <w:u w:val="single"/>
          <w:rtl/>
        </w:rPr>
        <w:t>5</w:t>
      </w:r>
      <w:r>
        <w:rPr>
          <w:rFonts w:asciiTheme="majorBidi" w:hAnsiTheme="majorBidi" w:cstheme="majorBidi" w:hint="cs"/>
          <w:b/>
          <w:bCs/>
          <w:u w:val="single"/>
          <w:rtl/>
        </w:rPr>
        <w:t>)</w:t>
      </w:r>
      <w:r w:rsidR="00F706FF">
        <w:rPr>
          <w:rFonts w:asciiTheme="majorBidi" w:hAnsiTheme="majorBidi" w:cstheme="majorBidi" w:hint="cs"/>
          <w:b/>
          <w:bCs/>
          <w:u w:val="single"/>
          <w:rtl/>
        </w:rPr>
        <w:t xml:space="preserve"> </w:t>
      </w:r>
      <w:r w:rsidR="00940F0B" w:rsidRPr="00F706FF">
        <w:rPr>
          <w:rFonts w:asciiTheme="majorBidi" w:hAnsiTheme="majorBidi" w:cstheme="majorBidi"/>
          <w:b/>
          <w:bCs/>
          <w:u w:val="single"/>
          <w:rtl/>
        </w:rPr>
        <w:t>שו"ע (ה)</w:t>
      </w:r>
    </w:p>
    <w:p w:rsidR="00940F0B" w:rsidRPr="002B5725" w:rsidRDefault="00940F0B" w:rsidP="00940F0B">
      <w:pPr>
        <w:pStyle w:val="ListParagraph"/>
        <w:bidi/>
        <w:spacing w:after="0"/>
        <w:rPr>
          <w:rFonts w:asciiTheme="majorBidi" w:hAnsiTheme="majorBidi" w:cstheme="majorBidi"/>
          <w:rtl/>
        </w:rPr>
      </w:pPr>
      <w:r w:rsidRPr="002B5725">
        <w:rPr>
          <w:rFonts w:asciiTheme="majorBidi" w:hAnsiTheme="majorBidi" w:cstheme="majorBidi"/>
          <w:rtl/>
        </w:rPr>
        <w:t>סכין של שחיטה (או סכין שמפשיטין בו) (ארוך) יש מי שאומר שאינו צריך טבילה</w:t>
      </w:r>
      <w:r w:rsidRPr="002B5725">
        <w:rPr>
          <w:rFonts w:asciiTheme="majorBidi" w:hAnsiTheme="majorBidi" w:cstheme="majorBidi"/>
        </w:rPr>
        <w:t>:</w:t>
      </w:r>
    </w:p>
    <w:p w:rsidR="00940F0B" w:rsidRPr="002B5725" w:rsidRDefault="00940F0B" w:rsidP="00F706FF">
      <w:pPr>
        <w:bidi/>
        <w:spacing w:after="0"/>
        <w:ind w:left="720"/>
        <w:rPr>
          <w:rFonts w:asciiTheme="majorBidi" w:hAnsiTheme="majorBidi" w:cstheme="majorBidi"/>
          <w:rtl/>
        </w:rPr>
      </w:pPr>
      <w:r w:rsidRPr="002B5725">
        <w:rPr>
          <w:rFonts w:asciiTheme="majorBidi" w:hAnsiTheme="majorBidi" w:cstheme="majorBidi"/>
          <w:rtl/>
        </w:rPr>
        <w:t>הגה: ויש חולקין (תשב"ץ) וטוב לטובלו בלא ברכה הברזלים שמתקנים בהם המצות אינם צריכים טבילה (ארוך) וכן כיסוי שכופין על הפת לאפותו אבל כיסוי קדירה צריך טבילה (הגהות אשירי):</w:t>
      </w:r>
    </w:p>
    <w:p w:rsidR="00940F0B" w:rsidRPr="00F706FF" w:rsidRDefault="00F706FF" w:rsidP="00E2681F">
      <w:pPr>
        <w:bidi/>
        <w:spacing w:after="0"/>
        <w:ind w:left="720"/>
        <w:rPr>
          <w:rFonts w:asciiTheme="majorBidi" w:hAnsiTheme="majorBidi" w:cstheme="majorBidi"/>
          <w:b/>
          <w:bCs/>
          <w:u w:val="single"/>
        </w:rPr>
      </w:pPr>
      <w:r>
        <w:rPr>
          <w:rFonts w:asciiTheme="majorBidi" w:hAnsiTheme="majorBidi" w:cstheme="majorBidi" w:hint="cs"/>
          <w:b/>
          <w:bCs/>
          <w:u w:val="single"/>
          <w:rtl/>
        </w:rPr>
        <w:t>2</w:t>
      </w:r>
      <w:r w:rsidR="00E2681F">
        <w:rPr>
          <w:rFonts w:asciiTheme="majorBidi" w:hAnsiTheme="majorBidi" w:cstheme="majorBidi" w:hint="cs"/>
          <w:b/>
          <w:bCs/>
          <w:u w:val="single"/>
          <w:rtl/>
        </w:rPr>
        <w:t>6</w:t>
      </w:r>
      <w:r>
        <w:rPr>
          <w:rFonts w:asciiTheme="majorBidi" w:hAnsiTheme="majorBidi" w:cstheme="majorBidi" w:hint="cs"/>
          <w:b/>
          <w:bCs/>
          <w:u w:val="single"/>
          <w:rtl/>
        </w:rPr>
        <w:t xml:space="preserve">) </w:t>
      </w:r>
      <w:r w:rsidR="00940F0B" w:rsidRPr="00F706FF">
        <w:rPr>
          <w:rFonts w:asciiTheme="majorBidi" w:hAnsiTheme="majorBidi" w:cstheme="majorBidi"/>
          <w:b/>
          <w:bCs/>
          <w:u w:val="single"/>
          <w:rtl/>
        </w:rPr>
        <w:t>ש"ך יורה דעה סימן קכ</w:t>
      </w:r>
    </w:p>
    <w:p w:rsidR="00940F0B" w:rsidRPr="002B5725" w:rsidRDefault="00940F0B" w:rsidP="00F706FF">
      <w:pPr>
        <w:bidi/>
        <w:spacing w:after="0"/>
        <w:ind w:left="720"/>
        <w:rPr>
          <w:rFonts w:asciiTheme="majorBidi" w:hAnsiTheme="majorBidi" w:cstheme="majorBidi"/>
          <w:rtl/>
        </w:rPr>
      </w:pPr>
      <w:r w:rsidRPr="002B5725">
        <w:rPr>
          <w:rFonts w:asciiTheme="majorBidi" w:hAnsiTheme="majorBidi" w:cstheme="majorBidi"/>
          <w:rtl/>
        </w:rPr>
        <w:t>יא הברזלים כו'. קשה דבאו"ה כלל נ"ח דין ב' דימה הברזלים לסכין של שחיטה שמפשיטין בו דא"צ טבילה דכיון דהדבר שמתקנים אותו צריך עדיין תיקון אחר וא"כ כיון דכתב הרב דבסכין של שחיטה יש לטבול בלא ברכה ה"ה הברזלים ונראה דס"ל להרב דהברזלים גרעי טפי שא"א לשמשן למאכל אחר משא"כ סכין של שחיטה שאפשר לשמשו למאכל אחר וכ"כ בגליון או"ה שם דהמחטים שתופרי' בם העופו' אין נידון כסכין של שחיטה וסכין שמפשיטין בו הואיל וא"א לשמשן למאכל אחר ע"כ</w:t>
      </w:r>
    </w:p>
    <w:p w:rsidR="00940F0B" w:rsidRPr="00F706FF" w:rsidRDefault="00F706FF" w:rsidP="00E2681F">
      <w:pPr>
        <w:bidi/>
        <w:spacing w:after="0"/>
        <w:ind w:left="720"/>
        <w:rPr>
          <w:rFonts w:asciiTheme="majorBidi" w:hAnsiTheme="majorBidi" w:cstheme="majorBidi"/>
          <w:b/>
          <w:bCs/>
          <w:u w:val="single"/>
          <w:rtl/>
        </w:rPr>
      </w:pPr>
      <w:r>
        <w:rPr>
          <w:rFonts w:asciiTheme="majorBidi" w:hAnsiTheme="majorBidi" w:cstheme="majorBidi" w:hint="cs"/>
          <w:b/>
          <w:bCs/>
          <w:u w:val="single"/>
          <w:rtl/>
        </w:rPr>
        <w:t>2</w:t>
      </w:r>
      <w:r w:rsidR="00E2681F">
        <w:rPr>
          <w:rFonts w:asciiTheme="majorBidi" w:hAnsiTheme="majorBidi" w:cstheme="majorBidi" w:hint="cs"/>
          <w:b/>
          <w:bCs/>
          <w:u w:val="single"/>
          <w:rtl/>
        </w:rPr>
        <w:t>7</w:t>
      </w:r>
      <w:r>
        <w:rPr>
          <w:rFonts w:asciiTheme="majorBidi" w:hAnsiTheme="majorBidi" w:cstheme="majorBidi" w:hint="cs"/>
          <w:b/>
          <w:bCs/>
          <w:u w:val="single"/>
          <w:rtl/>
        </w:rPr>
        <w:t>)</w:t>
      </w:r>
      <w:r w:rsidR="00B949A2">
        <w:rPr>
          <w:rFonts w:asciiTheme="majorBidi" w:hAnsiTheme="majorBidi" w:cstheme="majorBidi" w:hint="cs"/>
          <w:b/>
          <w:bCs/>
          <w:u w:val="single"/>
          <w:rtl/>
        </w:rPr>
        <w:t xml:space="preserve"> </w:t>
      </w:r>
      <w:r w:rsidR="00940F0B" w:rsidRPr="00F706FF">
        <w:rPr>
          <w:rFonts w:asciiTheme="majorBidi" w:hAnsiTheme="majorBidi" w:cstheme="majorBidi"/>
          <w:b/>
          <w:bCs/>
          <w:u w:val="single"/>
          <w:rtl/>
        </w:rPr>
        <w:t>ט"ז יורה דעה סימן קכ</w:t>
      </w:r>
    </w:p>
    <w:p w:rsidR="00940F0B" w:rsidRPr="002B5725" w:rsidRDefault="00940F0B" w:rsidP="00F706FF">
      <w:pPr>
        <w:bidi/>
        <w:spacing w:after="0"/>
        <w:ind w:left="720"/>
        <w:rPr>
          <w:rFonts w:asciiTheme="majorBidi" w:hAnsiTheme="majorBidi" w:cstheme="majorBidi"/>
          <w:rtl/>
        </w:rPr>
      </w:pPr>
      <w:r w:rsidRPr="002B5725">
        <w:rPr>
          <w:rFonts w:asciiTheme="majorBidi" w:hAnsiTheme="majorBidi" w:cstheme="majorBidi"/>
          <w:rtl/>
        </w:rPr>
        <w:t>(ז) סכין של שחיטה. במרדכי כ' הטעם דלא חשיב כלי סעודה דהא אסור לחתוך בו אפילו צונן והא דבהמה חזיא לאכילה מ"מ עדיין צריכה בישול עכ"ל. וכן הסכין שמפשיטין בו אינו משמש לאכול בו כמו שהוא עתה כ"כ באו"ה. ונראה כיון דכ' רמ"א על זה וטוב לטובלו בלא ברכה ה"ה בכלי ברזל שמתקנים המצות שכתב אח"כ דא"צ טבילה ה"נ יטבילנו בלא ברכה דחד טעמא אית בהו אלא דרמ"א כתבו כאן לפי שבאו"ה כתבו לזה בהג"ה על זה</w:t>
      </w:r>
    </w:p>
    <w:p w:rsidR="00940F0B" w:rsidRPr="002B5725" w:rsidRDefault="00940F0B" w:rsidP="00F706FF">
      <w:pPr>
        <w:bidi/>
        <w:spacing w:after="0"/>
        <w:ind w:left="720"/>
        <w:rPr>
          <w:rFonts w:asciiTheme="majorBidi" w:hAnsiTheme="majorBidi" w:cstheme="majorBidi"/>
          <w:rtl/>
        </w:rPr>
      </w:pPr>
    </w:p>
    <w:p w:rsidR="00940F0B" w:rsidRPr="00F706FF" w:rsidRDefault="00E2681F" w:rsidP="00F706FF">
      <w:pPr>
        <w:bidi/>
        <w:spacing w:after="0"/>
        <w:ind w:left="720"/>
        <w:rPr>
          <w:rFonts w:asciiTheme="majorBidi" w:hAnsiTheme="majorBidi" w:cstheme="majorBidi"/>
          <w:b/>
          <w:bCs/>
          <w:u w:val="single"/>
        </w:rPr>
      </w:pPr>
      <w:r>
        <w:rPr>
          <w:rFonts w:asciiTheme="majorBidi" w:hAnsiTheme="majorBidi" w:cstheme="majorBidi" w:hint="cs"/>
          <w:b/>
          <w:bCs/>
          <w:u w:val="single"/>
          <w:rtl/>
        </w:rPr>
        <w:t>28</w:t>
      </w:r>
      <w:r w:rsidR="00F706FF">
        <w:rPr>
          <w:rFonts w:asciiTheme="majorBidi" w:hAnsiTheme="majorBidi" w:cstheme="majorBidi" w:hint="cs"/>
          <w:b/>
          <w:bCs/>
          <w:u w:val="single"/>
          <w:rtl/>
        </w:rPr>
        <w:t xml:space="preserve">) </w:t>
      </w:r>
      <w:r w:rsidR="00940F0B" w:rsidRPr="00F706FF">
        <w:rPr>
          <w:rFonts w:asciiTheme="majorBidi" w:hAnsiTheme="majorBidi" w:cstheme="majorBidi"/>
          <w:b/>
          <w:bCs/>
          <w:u w:val="single"/>
          <w:rtl/>
        </w:rPr>
        <w:t>פתחי תשובה יורה דעה סימן קכ</w:t>
      </w:r>
    </w:p>
    <w:p w:rsidR="00940F0B" w:rsidRPr="002B5725" w:rsidRDefault="00940F0B" w:rsidP="00F706FF">
      <w:pPr>
        <w:bidi/>
        <w:spacing w:after="0"/>
        <w:ind w:left="720"/>
        <w:rPr>
          <w:rFonts w:asciiTheme="majorBidi" w:hAnsiTheme="majorBidi" w:cstheme="majorBidi"/>
          <w:rtl/>
        </w:rPr>
      </w:pPr>
      <w:r w:rsidRPr="002B5725">
        <w:rPr>
          <w:rFonts w:asciiTheme="majorBidi" w:hAnsiTheme="majorBidi" w:cstheme="majorBidi"/>
          <w:rtl/>
        </w:rPr>
        <w:t>(א) כלי סעודה כתב בספר חכמת אדם כלל ע"ג דין י"ג היורות הגדולות שמבשלין בו שכר נ"ל דצריכים טבילה ואע"פ שקובעין אותם ומחברין לקרקע מ"מ דינו ככלי ואין להם תקנה אלא שיטבילם או ינקוב בהם נקב גדול שיתבטל מתורת כלי ואח"כ יתקן אומן ישראל אך לפי מה ששמעתי שהשכר שמבשלים בו אינו ראוי לשתיה כלל עד שמסננין אותו אפשר שע"ז סומכין העולם שאין טובלים אותם ומ"מ צ"ע שהרי לא גרע מסכין של שחיטה לקמן ס"ה כיון שראוי להשתמש בו מאכל אחר עיין בספרו בינת אדם עוד מזה:</w:t>
      </w:r>
    </w:p>
    <w:p w:rsidR="00940F0B" w:rsidRPr="002B5725" w:rsidRDefault="00940F0B" w:rsidP="00F706FF">
      <w:pPr>
        <w:bidi/>
        <w:spacing w:after="0"/>
        <w:ind w:left="720"/>
        <w:rPr>
          <w:rFonts w:asciiTheme="majorBidi" w:hAnsiTheme="majorBidi" w:cstheme="majorBidi"/>
          <w:rtl/>
        </w:rPr>
      </w:pPr>
    </w:p>
    <w:p w:rsidR="00F706FF" w:rsidRPr="00F706FF" w:rsidRDefault="00E2681F" w:rsidP="00F706FF">
      <w:pPr>
        <w:spacing w:after="0"/>
        <w:ind w:left="720"/>
        <w:rPr>
          <w:rFonts w:asciiTheme="majorBidi" w:hAnsiTheme="majorBidi" w:cstheme="majorBidi"/>
          <w:b/>
          <w:bCs/>
          <w:u w:val="single"/>
        </w:rPr>
      </w:pPr>
      <w:r>
        <w:rPr>
          <w:rFonts w:asciiTheme="majorBidi" w:hAnsiTheme="majorBidi" w:cstheme="majorBidi" w:hint="cs"/>
          <w:b/>
          <w:bCs/>
          <w:u w:val="single"/>
          <w:rtl/>
        </w:rPr>
        <w:t>29</w:t>
      </w:r>
      <w:r w:rsidR="00F706FF">
        <w:rPr>
          <w:rFonts w:asciiTheme="majorBidi" w:hAnsiTheme="majorBidi" w:cstheme="majorBidi"/>
          <w:b/>
          <w:bCs/>
          <w:u w:val="single"/>
        </w:rPr>
        <w:t xml:space="preserve">) </w:t>
      </w:r>
      <w:r w:rsidR="00F706FF" w:rsidRPr="00F706FF">
        <w:rPr>
          <w:rFonts w:asciiTheme="majorBidi" w:hAnsiTheme="majorBidi" w:cstheme="majorBidi"/>
          <w:b/>
          <w:bCs/>
          <w:u w:val="single"/>
        </w:rPr>
        <w:t xml:space="preserve">The </w:t>
      </w:r>
      <w:r w:rsidR="00940F0B" w:rsidRPr="00F706FF">
        <w:rPr>
          <w:rFonts w:asciiTheme="majorBidi" w:hAnsiTheme="majorBidi" w:cstheme="majorBidi"/>
          <w:b/>
          <w:bCs/>
          <w:u w:val="single"/>
        </w:rPr>
        <w:t>Kosher Kitchen (p. 466)</w:t>
      </w:r>
    </w:p>
    <w:p w:rsidR="00940F0B" w:rsidRDefault="00940F0B" w:rsidP="00F706FF">
      <w:pPr>
        <w:spacing w:after="0"/>
        <w:ind w:left="720"/>
        <w:rPr>
          <w:rFonts w:asciiTheme="majorBidi" w:hAnsiTheme="majorBidi" w:cstheme="majorBidi" w:hint="cs"/>
          <w:rtl/>
        </w:rPr>
      </w:pPr>
      <w:proofErr w:type="spellStart"/>
      <w:r w:rsidRPr="002B5725">
        <w:rPr>
          <w:rFonts w:asciiTheme="majorBidi" w:hAnsiTheme="majorBidi" w:cstheme="majorBidi"/>
          <w:i/>
          <w:iCs/>
        </w:rPr>
        <w:t>Tevilah</w:t>
      </w:r>
      <w:proofErr w:type="spellEnd"/>
      <w:r w:rsidRPr="002B5725">
        <w:rPr>
          <w:rFonts w:asciiTheme="majorBidi" w:hAnsiTheme="majorBidi" w:cstheme="majorBidi"/>
        </w:rPr>
        <w:t xml:space="preserve"> without a </w:t>
      </w:r>
      <w:proofErr w:type="spellStart"/>
      <w:r w:rsidRPr="002B5725">
        <w:rPr>
          <w:rFonts w:asciiTheme="majorBidi" w:hAnsiTheme="majorBidi" w:cstheme="majorBidi"/>
          <w:i/>
          <w:iCs/>
        </w:rPr>
        <w:t>Berachah</w:t>
      </w:r>
      <w:proofErr w:type="spellEnd"/>
      <w:r w:rsidRPr="002B5725">
        <w:rPr>
          <w:rFonts w:asciiTheme="majorBidi" w:hAnsiTheme="majorBidi" w:cstheme="majorBidi"/>
        </w:rPr>
        <w:t>: pasta machine, cookie gun, coffee mill, meat tenderizer, sewing needle for meat, meat grinder, kneading hook.  [</w:t>
      </w:r>
      <w:r w:rsidR="008112E0" w:rsidRPr="002B5725">
        <w:rPr>
          <w:rFonts w:asciiTheme="majorBidi" w:hAnsiTheme="majorBidi" w:cstheme="majorBidi"/>
        </w:rPr>
        <w:t>YCH: metal cookie cutters]</w:t>
      </w:r>
    </w:p>
    <w:p w:rsidR="00DD029C" w:rsidRPr="002B5725" w:rsidRDefault="00DD029C" w:rsidP="00F706FF">
      <w:pPr>
        <w:spacing w:after="0"/>
        <w:ind w:left="720"/>
        <w:rPr>
          <w:rFonts w:asciiTheme="majorBidi" w:hAnsiTheme="majorBidi" w:cstheme="majorBidi"/>
        </w:rPr>
      </w:pPr>
    </w:p>
    <w:p w:rsidR="00940F0B" w:rsidRPr="00F706FF" w:rsidRDefault="00F706FF" w:rsidP="00E2681F">
      <w:pPr>
        <w:bidi/>
        <w:spacing w:after="0"/>
        <w:ind w:left="720"/>
        <w:rPr>
          <w:rFonts w:asciiTheme="majorBidi" w:hAnsiTheme="majorBidi" w:cstheme="majorBidi"/>
          <w:b/>
          <w:bCs/>
          <w:u w:val="single"/>
          <w:rtl/>
        </w:rPr>
      </w:pPr>
      <w:r>
        <w:rPr>
          <w:rFonts w:asciiTheme="majorBidi" w:hAnsiTheme="majorBidi" w:cstheme="majorBidi" w:hint="cs"/>
          <w:b/>
          <w:bCs/>
          <w:u w:val="single"/>
          <w:rtl/>
        </w:rPr>
        <w:t>3</w:t>
      </w:r>
      <w:r w:rsidR="00E2681F">
        <w:rPr>
          <w:rFonts w:asciiTheme="majorBidi" w:hAnsiTheme="majorBidi" w:cstheme="majorBidi" w:hint="cs"/>
          <w:b/>
          <w:bCs/>
          <w:u w:val="single"/>
          <w:rtl/>
        </w:rPr>
        <w:t>0</w:t>
      </w:r>
      <w:r>
        <w:rPr>
          <w:rFonts w:asciiTheme="majorBidi" w:hAnsiTheme="majorBidi" w:cstheme="majorBidi" w:hint="cs"/>
          <w:b/>
          <w:bCs/>
          <w:u w:val="single"/>
          <w:rtl/>
        </w:rPr>
        <w:t xml:space="preserve">) </w:t>
      </w:r>
      <w:r w:rsidR="008112E0" w:rsidRPr="00F706FF">
        <w:rPr>
          <w:rFonts w:asciiTheme="majorBidi" w:hAnsiTheme="majorBidi" w:cstheme="majorBidi"/>
          <w:b/>
          <w:bCs/>
          <w:u w:val="single"/>
          <w:rtl/>
        </w:rPr>
        <w:t>חלקת בנימין</w:t>
      </w:r>
    </w:p>
    <w:p w:rsidR="008112E0" w:rsidRPr="002B5725" w:rsidRDefault="008112E0" w:rsidP="00F706FF">
      <w:pPr>
        <w:bidi/>
        <w:spacing w:after="0"/>
        <w:ind w:left="720"/>
        <w:rPr>
          <w:rFonts w:asciiTheme="majorBidi" w:hAnsiTheme="majorBidi" w:cstheme="majorBidi"/>
          <w:rtl/>
        </w:rPr>
      </w:pPr>
      <w:r w:rsidRPr="002B5725">
        <w:rPr>
          <w:rFonts w:asciiTheme="majorBidi" w:hAnsiTheme="majorBidi" w:cstheme="majorBidi"/>
          <w:rtl/>
        </w:rPr>
        <w:t>(לט) ... וטוב לחוש לדעה הראשונה (דעת הט"ז) (קכט)</w:t>
      </w:r>
      <w:r w:rsidR="00C87851" w:rsidRPr="002B5725">
        <w:rPr>
          <w:rFonts w:asciiTheme="majorBidi" w:hAnsiTheme="majorBidi" w:cstheme="majorBidi"/>
          <w:rtl/>
        </w:rPr>
        <w:t xml:space="preserve"> </w:t>
      </w:r>
      <w:r w:rsidRPr="002B5725">
        <w:rPr>
          <w:rFonts w:asciiTheme="majorBidi" w:hAnsiTheme="majorBidi" w:cstheme="majorBidi"/>
          <w:rtl/>
        </w:rPr>
        <w:t>אבל בשעת הדחק נראה דיש לסמוך על דעה השניה.</w:t>
      </w:r>
    </w:p>
    <w:p w:rsidR="008112E0" w:rsidRPr="00104A06" w:rsidRDefault="008112E0" w:rsidP="00F706FF">
      <w:pPr>
        <w:bidi/>
        <w:spacing w:after="0"/>
        <w:ind w:left="720"/>
        <w:rPr>
          <w:rFonts w:asciiTheme="majorBidi" w:hAnsiTheme="majorBidi" w:cstheme="majorBidi"/>
          <w:u w:val="single"/>
          <w:rtl/>
        </w:rPr>
      </w:pPr>
      <w:r w:rsidRPr="00104A06">
        <w:rPr>
          <w:rFonts w:asciiTheme="majorBidi" w:hAnsiTheme="majorBidi" w:cstheme="majorBidi"/>
          <w:u w:val="single"/>
          <w:rtl/>
        </w:rPr>
        <w:t>ציונים</w:t>
      </w:r>
    </w:p>
    <w:p w:rsidR="008112E0" w:rsidRPr="002B5725" w:rsidRDefault="008112E0" w:rsidP="00F706FF">
      <w:pPr>
        <w:bidi/>
        <w:spacing w:after="0"/>
        <w:ind w:left="720"/>
        <w:rPr>
          <w:rFonts w:asciiTheme="majorBidi" w:hAnsiTheme="majorBidi" w:cstheme="majorBidi"/>
          <w:rtl/>
        </w:rPr>
      </w:pPr>
      <w:r w:rsidRPr="002B5725">
        <w:rPr>
          <w:rFonts w:asciiTheme="majorBidi" w:hAnsiTheme="majorBidi" w:cstheme="majorBidi"/>
          <w:rtl/>
        </w:rPr>
        <w:t>(קכט) דכדעה זו פסק בחכ"א וכן הפר"ח ופר"ת ס"ל דהכי עיקר ... ועוד דאף בסכין של שחיטה משמע ברמ"א דהוא רק חומרא לטובלו ולאו מדינא.</w:t>
      </w:r>
    </w:p>
    <w:p w:rsidR="008112E0" w:rsidRPr="002B5725" w:rsidRDefault="008112E0" w:rsidP="008112E0">
      <w:pPr>
        <w:bidi/>
        <w:spacing w:after="0"/>
        <w:rPr>
          <w:rFonts w:asciiTheme="majorBidi" w:hAnsiTheme="majorBidi" w:cstheme="majorBidi"/>
          <w:rtl/>
        </w:rPr>
      </w:pPr>
    </w:p>
    <w:p w:rsidR="007B19FD" w:rsidRPr="00F706FF" w:rsidRDefault="007B19FD" w:rsidP="00DD029C">
      <w:pPr>
        <w:pStyle w:val="ListParagraph"/>
        <w:bidi/>
        <w:spacing w:after="0"/>
        <w:ind w:left="747"/>
        <w:rPr>
          <w:rFonts w:asciiTheme="majorBidi" w:hAnsiTheme="majorBidi" w:cstheme="majorBidi"/>
          <w:u w:val="single"/>
        </w:rPr>
      </w:pPr>
      <w:r w:rsidRPr="00F706FF">
        <w:rPr>
          <w:rFonts w:asciiTheme="majorBidi" w:hAnsiTheme="majorBidi" w:cstheme="majorBidi"/>
          <w:u w:val="single"/>
          <w:rtl/>
        </w:rPr>
        <w:t>הוא בעצמו</w:t>
      </w:r>
    </w:p>
    <w:p w:rsidR="007B19FD" w:rsidRPr="00104A06" w:rsidRDefault="00E94371" w:rsidP="00DD029C">
      <w:pPr>
        <w:pStyle w:val="ListParagraph"/>
        <w:bidi/>
        <w:spacing w:after="0"/>
        <w:ind w:left="747"/>
        <w:rPr>
          <w:rFonts w:asciiTheme="majorBidi" w:hAnsiTheme="majorBidi" w:cstheme="majorBidi"/>
          <w:b/>
          <w:bCs/>
          <w:u w:val="single"/>
          <w:rtl/>
        </w:rPr>
      </w:pPr>
      <w:r>
        <w:rPr>
          <w:rFonts w:asciiTheme="majorBidi" w:hAnsiTheme="majorBidi" w:cstheme="majorBidi" w:hint="cs"/>
          <w:b/>
          <w:bCs/>
          <w:u w:val="single"/>
          <w:rtl/>
        </w:rPr>
        <w:t>3</w:t>
      </w:r>
      <w:r w:rsidR="00E2681F">
        <w:rPr>
          <w:rFonts w:asciiTheme="majorBidi" w:hAnsiTheme="majorBidi" w:cstheme="majorBidi" w:hint="cs"/>
          <w:b/>
          <w:bCs/>
          <w:u w:val="single"/>
          <w:rtl/>
        </w:rPr>
        <w:t>1</w:t>
      </w:r>
      <w:r>
        <w:rPr>
          <w:rFonts w:asciiTheme="majorBidi" w:hAnsiTheme="majorBidi" w:cstheme="majorBidi" w:hint="cs"/>
          <w:b/>
          <w:bCs/>
          <w:u w:val="single"/>
          <w:rtl/>
        </w:rPr>
        <w:t xml:space="preserve">) </w:t>
      </w:r>
      <w:r w:rsidR="00F706FF" w:rsidRPr="00104A06">
        <w:rPr>
          <w:rFonts w:asciiTheme="majorBidi" w:hAnsiTheme="majorBidi" w:cstheme="majorBidi" w:hint="cs"/>
          <w:b/>
          <w:bCs/>
          <w:u w:val="single"/>
          <w:rtl/>
        </w:rPr>
        <w:t xml:space="preserve">שו"ת </w:t>
      </w:r>
      <w:r w:rsidR="007B19FD" w:rsidRPr="00104A06">
        <w:rPr>
          <w:rFonts w:asciiTheme="majorBidi" w:hAnsiTheme="majorBidi" w:cstheme="majorBidi"/>
          <w:b/>
          <w:bCs/>
          <w:u w:val="single"/>
          <w:rtl/>
        </w:rPr>
        <w:t>שב יעקב</w:t>
      </w:r>
      <w:r w:rsidR="00F706FF" w:rsidRPr="00104A06">
        <w:rPr>
          <w:rFonts w:asciiTheme="majorBidi" w:hAnsiTheme="majorBidi" w:cstheme="majorBidi" w:hint="cs"/>
          <w:b/>
          <w:bCs/>
          <w:u w:val="single"/>
          <w:rtl/>
        </w:rPr>
        <w:t xml:space="preserve"> הובא בביאורים בחלקת בני</w:t>
      </w:r>
      <w:r w:rsidR="00B949A2" w:rsidRPr="00104A06">
        <w:rPr>
          <w:rFonts w:asciiTheme="majorBidi" w:hAnsiTheme="majorBidi" w:cstheme="majorBidi" w:hint="cs"/>
          <w:b/>
          <w:bCs/>
          <w:u w:val="single"/>
          <w:rtl/>
        </w:rPr>
        <w:t>מין</w:t>
      </w:r>
      <w:r w:rsidR="00104A06" w:rsidRPr="00104A06">
        <w:rPr>
          <w:rFonts w:asciiTheme="majorBidi" w:hAnsiTheme="majorBidi" w:cstheme="majorBidi" w:hint="cs"/>
          <w:b/>
          <w:bCs/>
          <w:u w:val="single"/>
          <w:rtl/>
        </w:rPr>
        <w:t xml:space="preserve"> (עמ' פה ד"ה "סכין של שחיטה")</w:t>
      </w:r>
    </w:p>
    <w:p w:rsidR="00F706FF" w:rsidRPr="002B5725" w:rsidRDefault="00F706FF" w:rsidP="00F706FF">
      <w:pPr>
        <w:pStyle w:val="ListParagraph"/>
        <w:bidi/>
        <w:spacing w:after="0"/>
        <w:ind w:left="1080"/>
        <w:rPr>
          <w:rFonts w:asciiTheme="majorBidi" w:hAnsiTheme="majorBidi" w:cstheme="majorBidi"/>
          <w:rtl/>
        </w:rPr>
      </w:pPr>
    </w:p>
    <w:p w:rsidR="00934310" w:rsidRPr="00F65937" w:rsidRDefault="00934310" w:rsidP="00F65937">
      <w:pPr>
        <w:pStyle w:val="ListParagraph"/>
        <w:numPr>
          <w:ilvl w:val="0"/>
          <w:numId w:val="11"/>
        </w:numPr>
        <w:bidi/>
        <w:spacing w:after="0"/>
        <w:rPr>
          <w:rFonts w:asciiTheme="majorBidi" w:hAnsiTheme="majorBidi" w:cstheme="majorBidi"/>
          <w:u w:val="single"/>
        </w:rPr>
      </w:pPr>
      <w:r w:rsidRPr="00F65937">
        <w:rPr>
          <w:rFonts w:asciiTheme="majorBidi" w:hAnsiTheme="majorBidi" w:cstheme="majorBidi"/>
          <w:u w:val="single"/>
          <w:rtl/>
        </w:rPr>
        <w:t>אינו צורך חי</w:t>
      </w:r>
      <w:r w:rsidR="00F706FF" w:rsidRPr="00F65937">
        <w:rPr>
          <w:rFonts w:asciiTheme="majorBidi" w:hAnsiTheme="majorBidi" w:cstheme="majorBidi" w:hint="cs"/>
          <w:u w:val="single"/>
          <w:rtl/>
        </w:rPr>
        <w:t>ו</w:t>
      </w:r>
      <w:r w:rsidR="00F706FF" w:rsidRPr="00F65937">
        <w:rPr>
          <w:rFonts w:asciiTheme="majorBidi" w:hAnsiTheme="majorBidi" w:cstheme="majorBidi"/>
          <w:u w:val="single"/>
          <w:rtl/>
        </w:rPr>
        <w:t>נ</w:t>
      </w:r>
      <w:r w:rsidRPr="00F65937">
        <w:rPr>
          <w:rFonts w:asciiTheme="majorBidi" w:hAnsiTheme="majorBidi" w:cstheme="majorBidi"/>
          <w:u w:val="single"/>
          <w:rtl/>
        </w:rPr>
        <w:t>י</w:t>
      </w:r>
    </w:p>
    <w:p w:rsidR="00104A06" w:rsidRPr="00E94371" w:rsidRDefault="00F65937" w:rsidP="00E2681F">
      <w:pPr>
        <w:pStyle w:val="ListParagraph"/>
        <w:bidi/>
        <w:spacing w:after="0"/>
        <w:rPr>
          <w:rFonts w:asciiTheme="majorBidi" w:hAnsiTheme="majorBidi" w:cstheme="majorBidi"/>
          <w:b/>
          <w:bCs/>
          <w:u w:val="single"/>
        </w:rPr>
      </w:pPr>
      <w:r>
        <w:rPr>
          <w:rFonts w:asciiTheme="majorBidi" w:hAnsiTheme="majorBidi" w:cs="Times New Roman" w:hint="cs"/>
          <w:b/>
          <w:bCs/>
          <w:u w:val="single"/>
          <w:rtl/>
        </w:rPr>
        <w:t>3</w:t>
      </w:r>
      <w:r w:rsidR="00E2681F">
        <w:rPr>
          <w:rFonts w:asciiTheme="majorBidi" w:hAnsiTheme="majorBidi" w:cs="Times New Roman" w:hint="cs"/>
          <w:b/>
          <w:bCs/>
          <w:u w:val="single"/>
          <w:rtl/>
        </w:rPr>
        <w:t>2</w:t>
      </w:r>
      <w:r>
        <w:rPr>
          <w:rFonts w:asciiTheme="majorBidi" w:hAnsiTheme="majorBidi" w:cs="Times New Roman" w:hint="cs"/>
          <w:b/>
          <w:bCs/>
          <w:u w:val="single"/>
          <w:rtl/>
        </w:rPr>
        <w:t xml:space="preserve">) </w:t>
      </w:r>
      <w:r w:rsidR="00104A06" w:rsidRPr="00E94371">
        <w:rPr>
          <w:rFonts w:asciiTheme="majorBidi" w:hAnsiTheme="majorBidi" w:cs="Times New Roman"/>
          <w:b/>
          <w:bCs/>
          <w:u w:val="single"/>
          <w:rtl/>
        </w:rPr>
        <w:t>שו"ת אגרות משה יורה דעה חלק ג סימן כד</w:t>
      </w:r>
    </w:p>
    <w:p w:rsidR="00104A06" w:rsidRPr="00104A06" w:rsidRDefault="00104A06" w:rsidP="00104A06">
      <w:pPr>
        <w:pStyle w:val="ListParagraph"/>
        <w:bidi/>
        <w:spacing w:after="0"/>
        <w:rPr>
          <w:rFonts w:asciiTheme="majorBidi" w:hAnsiTheme="majorBidi" w:cstheme="majorBidi"/>
        </w:rPr>
      </w:pPr>
      <w:r w:rsidRPr="00104A06">
        <w:rPr>
          <w:rFonts w:asciiTheme="majorBidi" w:hAnsiTheme="majorBidi" w:cs="Times New Roman"/>
          <w:rtl/>
        </w:rPr>
        <w:t>טאסטר /טוסטר/ אם צריך טבילה בע"ה כ"ג שבט תשל"ו מע"כ ידידי הרה"ג מוהר"ר קלמן כהנא שליט"א. </w:t>
      </w:r>
    </w:p>
    <w:p w:rsidR="00104A06" w:rsidRPr="00104A06" w:rsidRDefault="00104A06" w:rsidP="00104A06">
      <w:pPr>
        <w:pStyle w:val="ListParagraph"/>
        <w:bidi/>
        <w:spacing w:after="0"/>
        <w:rPr>
          <w:rFonts w:asciiTheme="majorBidi" w:hAnsiTheme="majorBidi" w:cstheme="majorBidi"/>
        </w:rPr>
      </w:pPr>
      <w:r w:rsidRPr="00E94371">
        <w:rPr>
          <w:rFonts w:asciiTheme="majorBidi" w:hAnsiTheme="majorBidi" w:cs="Times New Roman"/>
          <w:u w:val="single"/>
          <w:rtl/>
        </w:rPr>
        <w:lastRenderedPageBreak/>
        <w:t>בדבר הטאסטר לע"ד אין צריך טבילה דהרי איתא בע"ז דף ע"ה ע"ב דכלי סעודה אמורין בפרשה, ולכלי סעודה נחשבו דברים שהוא צורך לסעודה מצד הבשול אף שאין מביאין אותם להשלחן ומקום הסעודה, ודברים שהם מביאין בהם את מיני האוכלין ומשקין להשלחן ומקום הסעודה, אבל הטואסטר שמייבשין שם פת אפוי בטוב וראוי לאכילת כל אדם אין להחשיבו צורך הסעודה בשביל מה שיש שרוצים לייבש הפת שנעים להו קצת יותר מאחר שלא חסר כלום להפת גם בלא זה</w:t>
      </w:r>
      <w:r w:rsidRPr="00104A06">
        <w:rPr>
          <w:rFonts w:asciiTheme="majorBidi" w:hAnsiTheme="majorBidi" w:cs="Times New Roman"/>
          <w:rtl/>
        </w:rPr>
        <w:t>, וקצת ראיה מהא דנקט בברייתא שם דברים שנשתמש בהן ע"י חמין כגון היורות הקומקמוסין ומחמי חמין מגעילן ומטבילן והן טהורין שלכאורה למה נקט גם מחמי חמין דהרי הן בכלל יורות וקומקמוסין, שלכן משמע שהוא לרבותא שאע"פ שהם נעשו רק להחם מים שראוי בין לשתות ובין ללוש גם במים צונן שהיה מקום לומר שלא יצטרכו טבילה קמ"ל דגם הם צריכין טבילה משום שצורך גדול הוא לכל האינשי מים חמין יותר ממים צונן, וא"כ אין לנו אלא מחמי חמין שהוא צורך גדול לכולי עלמא אבל יבוש הפת ע"י הטואסטר שאף להרגילין בזה אינו דבר נחוץ ורובא דעלמא ורוב אכילות אף להרגילין בזה הוא פת האפוי כמו שהוא אין להחשיבו כלי דצורך סעודה. </w:t>
      </w:r>
    </w:p>
    <w:p w:rsidR="00104A06" w:rsidRPr="00104A06" w:rsidRDefault="00104A06" w:rsidP="00104A06">
      <w:pPr>
        <w:pStyle w:val="ListParagraph"/>
        <w:bidi/>
        <w:spacing w:after="0"/>
        <w:rPr>
          <w:rFonts w:asciiTheme="majorBidi" w:hAnsiTheme="majorBidi" w:cstheme="majorBidi"/>
        </w:rPr>
      </w:pPr>
      <w:r w:rsidRPr="00104A06">
        <w:rPr>
          <w:rFonts w:asciiTheme="majorBidi" w:hAnsiTheme="majorBidi" w:cs="Times New Roman"/>
          <w:rtl/>
        </w:rPr>
        <w:t> ועיין בחדושי רעק"א בסימן ק"כ סעי' א' שמביא מכנה"ג שהביא מהחכם מהר"י מילידא דחביות שמכניסין בהן יין לקיום א"צ טבילה דדוקא כלי סעודה בעי טבילה ואלו החביות אינן רק כדי להכניס בהם היין לקיום, הרי חזינן שאף שהיין צריכין לכלי מ"מ כיון שאינו סובר שהוא כלי סעודה מאחר דהכלי אינו עושה שינוי בהיין אלא קיום בעלמא לא נחשב בשביל זה כלי סעודה, ואף האו"ה המצריך טבילה הוא משום שסובר דכיון דא"א להיין להיות בלא כלי נחשב גם הקיום כמעשה תיקון דאפיה ובשול וכדומה. וכיון שחזינן שלאלו הכלים שאין משתמשין בהם בסעודה ממש אין צורך לטבילה אלא כשעושין אפיה ובשול וכדומה מעניני תיקון בהאוכל אין שום טעם להחשיב מעלת יבוש הפת ע"י הטואסטר לתקון וא"צ טבילה כן מסתבר ונראה לע"ד אף בעצם בלא שעת הדחק וכ"ש שיש לסמוך ע"ז בשעת הדחק. </w:t>
      </w:r>
    </w:p>
    <w:p w:rsidR="00E94371" w:rsidRDefault="00104A06" w:rsidP="00104A06">
      <w:pPr>
        <w:pStyle w:val="ListParagraph"/>
        <w:bidi/>
        <w:spacing w:after="0"/>
        <w:rPr>
          <w:rFonts w:asciiTheme="majorBidi" w:hAnsiTheme="majorBidi" w:cs="Times New Roman"/>
        </w:rPr>
      </w:pPr>
      <w:r w:rsidRPr="00104A06">
        <w:rPr>
          <w:rFonts w:asciiTheme="majorBidi" w:hAnsiTheme="majorBidi" w:cs="Times New Roman"/>
          <w:rtl/>
        </w:rPr>
        <w:t> והנני ידידו עוז מברכו בכל מעשיו בהצלחה בין בעניני הפרט בין בעניני הכלל, משה פיינשטיין. </w:t>
      </w:r>
    </w:p>
    <w:p w:rsidR="00F65937" w:rsidRDefault="00F65937" w:rsidP="00E94371">
      <w:pPr>
        <w:pStyle w:val="ListParagraph"/>
        <w:bidi/>
        <w:spacing w:after="0"/>
        <w:rPr>
          <w:rFonts w:asciiTheme="majorBidi" w:hAnsiTheme="majorBidi" w:cs="Times New Roman"/>
          <w:b/>
          <w:bCs/>
          <w:u w:val="single"/>
          <w:rtl/>
        </w:rPr>
      </w:pPr>
    </w:p>
    <w:p w:rsidR="00E94371" w:rsidRPr="00E94371" w:rsidRDefault="00F65937" w:rsidP="00E2681F">
      <w:pPr>
        <w:pStyle w:val="ListParagraph"/>
        <w:bidi/>
        <w:spacing w:after="0"/>
        <w:rPr>
          <w:rFonts w:asciiTheme="majorBidi" w:hAnsiTheme="majorBidi" w:cs="Times New Roman"/>
          <w:b/>
          <w:bCs/>
          <w:u w:val="single"/>
          <w:rtl/>
        </w:rPr>
      </w:pPr>
      <w:r>
        <w:rPr>
          <w:rFonts w:asciiTheme="majorBidi" w:hAnsiTheme="majorBidi" w:cs="Times New Roman" w:hint="cs"/>
          <w:b/>
          <w:bCs/>
          <w:u w:val="single"/>
          <w:rtl/>
        </w:rPr>
        <w:t>3</w:t>
      </w:r>
      <w:r w:rsidR="00E2681F">
        <w:rPr>
          <w:rFonts w:asciiTheme="majorBidi" w:hAnsiTheme="majorBidi" w:cs="Times New Roman" w:hint="cs"/>
          <w:b/>
          <w:bCs/>
          <w:u w:val="single"/>
          <w:rtl/>
        </w:rPr>
        <w:t>3</w:t>
      </w:r>
      <w:r>
        <w:rPr>
          <w:rFonts w:asciiTheme="majorBidi" w:hAnsiTheme="majorBidi" w:cs="Times New Roman" w:hint="cs"/>
          <w:b/>
          <w:bCs/>
          <w:u w:val="single"/>
          <w:rtl/>
        </w:rPr>
        <w:t xml:space="preserve">) </w:t>
      </w:r>
      <w:r w:rsidR="00E94371" w:rsidRPr="00E94371">
        <w:rPr>
          <w:rFonts w:asciiTheme="majorBidi" w:hAnsiTheme="majorBidi" w:cs="Times New Roman" w:hint="cs"/>
          <w:b/>
          <w:bCs/>
          <w:u w:val="single"/>
          <w:rtl/>
        </w:rPr>
        <w:t xml:space="preserve">אהלי ישורון </w:t>
      </w:r>
      <w:r w:rsidR="00E94371" w:rsidRPr="00E94371">
        <w:rPr>
          <w:rFonts w:asciiTheme="majorBidi" w:hAnsiTheme="majorBidi" w:cs="Times New Roman"/>
          <w:b/>
          <w:bCs/>
          <w:u w:val="single"/>
        </w:rPr>
        <w:t xml:space="preserve">p. </w:t>
      </w:r>
      <w:proofErr w:type="gramStart"/>
      <w:r w:rsidR="00E94371" w:rsidRPr="00E94371">
        <w:rPr>
          <w:rFonts w:asciiTheme="majorBidi" w:hAnsiTheme="majorBidi" w:cs="Times New Roman"/>
          <w:b/>
          <w:bCs/>
          <w:u w:val="single"/>
        </w:rPr>
        <w:t xml:space="preserve">60 </w:t>
      </w:r>
      <w:r w:rsidR="00E94371" w:rsidRPr="00E94371">
        <w:rPr>
          <w:rFonts w:asciiTheme="majorBidi" w:hAnsiTheme="majorBidi" w:cs="Times New Roman" w:hint="cs"/>
          <w:b/>
          <w:bCs/>
          <w:u w:val="single"/>
          <w:rtl/>
        </w:rPr>
        <w:t>,</w:t>
      </w:r>
      <w:proofErr w:type="gramEnd"/>
      <w:r w:rsidR="00E94371" w:rsidRPr="00E94371">
        <w:rPr>
          <w:rFonts w:asciiTheme="majorBidi" w:hAnsiTheme="majorBidi" w:cs="Times New Roman" w:hint="cs"/>
          <w:b/>
          <w:bCs/>
          <w:u w:val="single"/>
          <w:rtl/>
        </w:rPr>
        <w:t xml:space="preserve"> הערה 136 </w:t>
      </w:r>
      <w:r w:rsidR="00E94371" w:rsidRPr="00E94371">
        <w:rPr>
          <w:rFonts w:asciiTheme="majorBidi" w:hAnsiTheme="majorBidi" w:cs="Times New Roman"/>
          <w:b/>
          <w:bCs/>
          <w:u w:val="single"/>
          <w:rtl/>
        </w:rPr>
        <w:t>–</w:t>
      </w:r>
      <w:r w:rsidR="00E94371" w:rsidRPr="00E94371">
        <w:rPr>
          <w:rFonts w:asciiTheme="majorBidi" w:hAnsiTheme="majorBidi" w:cs="Times New Roman" w:hint="cs"/>
          <w:b/>
          <w:bCs/>
          <w:u w:val="single"/>
          <w:rtl/>
        </w:rPr>
        <w:t xml:space="preserve"> לענין מחמם מים ששמים בתוך המים</w:t>
      </w:r>
    </w:p>
    <w:p w:rsidR="00104A06" w:rsidRDefault="00E94371" w:rsidP="00E94371">
      <w:pPr>
        <w:pStyle w:val="ListParagraph"/>
        <w:bidi/>
        <w:spacing w:after="0"/>
        <w:rPr>
          <w:rFonts w:asciiTheme="majorBidi" w:hAnsiTheme="majorBidi" w:cs="Times New Roman"/>
          <w:rtl/>
        </w:rPr>
      </w:pPr>
      <w:r>
        <w:rPr>
          <w:rFonts w:asciiTheme="majorBidi" w:hAnsiTheme="majorBidi" w:cs="Times New Roman" w:hint="cs"/>
          <w:rtl/>
        </w:rPr>
        <w:t>כ"ש ממרן [זצ"ל] משום שאין זה כלי סעודה דאי אפשר להשתמש בו רק לחמם מים...</w:t>
      </w:r>
      <w:r w:rsidR="00104A06" w:rsidRPr="00104A06">
        <w:rPr>
          <w:rFonts w:asciiTheme="majorBidi" w:hAnsiTheme="majorBidi" w:cs="Times New Roman"/>
          <w:rtl/>
        </w:rPr>
        <w:t> </w:t>
      </w:r>
    </w:p>
    <w:p w:rsidR="00E94371" w:rsidRDefault="00E94371" w:rsidP="00E94371">
      <w:pPr>
        <w:pStyle w:val="ListParagraph"/>
        <w:bidi/>
        <w:spacing w:after="0"/>
        <w:rPr>
          <w:rFonts w:asciiTheme="majorBidi" w:hAnsiTheme="majorBidi" w:cs="Times New Roman"/>
          <w:b/>
          <w:bCs/>
          <w:u w:val="single"/>
          <w:rtl/>
        </w:rPr>
      </w:pPr>
    </w:p>
    <w:p w:rsidR="00E94371" w:rsidRPr="00E94371" w:rsidRDefault="00F65937" w:rsidP="00E2681F">
      <w:pPr>
        <w:pStyle w:val="ListParagraph"/>
        <w:bidi/>
        <w:spacing w:after="0"/>
        <w:rPr>
          <w:rFonts w:asciiTheme="majorBidi" w:hAnsiTheme="majorBidi" w:cstheme="majorBidi"/>
          <w:b/>
          <w:bCs/>
          <w:u w:val="single"/>
        </w:rPr>
      </w:pPr>
      <w:r>
        <w:rPr>
          <w:rFonts w:asciiTheme="majorBidi" w:hAnsiTheme="majorBidi" w:cs="Times New Roman" w:hint="cs"/>
          <w:b/>
          <w:bCs/>
          <w:u w:val="single"/>
          <w:rtl/>
        </w:rPr>
        <w:t>3</w:t>
      </w:r>
      <w:r w:rsidR="00E2681F">
        <w:rPr>
          <w:rFonts w:asciiTheme="majorBidi" w:hAnsiTheme="majorBidi" w:cs="Times New Roman" w:hint="cs"/>
          <w:b/>
          <w:bCs/>
          <w:u w:val="single"/>
          <w:rtl/>
        </w:rPr>
        <w:t>4</w:t>
      </w:r>
      <w:r>
        <w:rPr>
          <w:rFonts w:asciiTheme="majorBidi" w:hAnsiTheme="majorBidi" w:cs="Times New Roman" w:hint="cs"/>
          <w:b/>
          <w:bCs/>
          <w:u w:val="single"/>
          <w:rtl/>
        </w:rPr>
        <w:t xml:space="preserve">) </w:t>
      </w:r>
      <w:r w:rsidR="00E94371" w:rsidRPr="00E94371">
        <w:rPr>
          <w:rFonts w:asciiTheme="majorBidi" w:hAnsiTheme="majorBidi" w:cs="Times New Roman"/>
          <w:b/>
          <w:bCs/>
          <w:u w:val="single"/>
          <w:rtl/>
        </w:rPr>
        <w:t>פרי חדש יורה דעה סימן קכ</w:t>
      </w:r>
    </w:p>
    <w:p w:rsidR="00E94371" w:rsidRDefault="00E94371" w:rsidP="00E94371">
      <w:pPr>
        <w:pStyle w:val="ListParagraph"/>
        <w:bidi/>
        <w:spacing w:after="0"/>
        <w:rPr>
          <w:rFonts w:asciiTheme="majorBidi" w:hAnsiTheme="majorBidi" w:cstheme="majorBidi"/>
        </w:rPr>
      </w:pPr>
      <w:r w:rsidRPr="00E94371">
        <w:rPr>
          <w:rFonts w:asciiTheme="majorBidi" w:hAnsiTheme="majorBidi" w:cs="Times New Roman"/>
          <w:rtl/>
        </w:rPr>
        <w:t>[יד] הברזלים כו'. אף על גב דבאיסור והיתר הארוך כלל נ"ח [דין פד - פה] דימה הברזילים לסכין של שחיטה דאין צריך טבילה כיון שהדבר שמתקנים אותו צריך עדיין תיקון אחר, וא"כ כי היכי דבסכין של שחיטה כתב ההג"ה דטוב לטובלו בלא ברכה, הוה ליה לכתוב כן בברזילים, מכל מקום יש לומר שההג"ה מפליג בינייהו, דשאני סכין של שחיטה ושל הפשט דבהמה לא חזיא למידי בלא הפשט ובלא שחיטה והוה ליה תיקון גדול, מה שאין כן בברזילים. אבל מה שכתב הש"ך [שם] דברזילים גריעי טפי משום שאי אפשר לשמשם למאכל אחר, כבר כתבתי בס"ק הקודם שאינו נכון בטעמו. ומצאתי להרוקח בסימן תפ"א שכתב דברזל שעושים רקיקים בבצק צריך טבילה. וטוב לחוש לדבריו ולפיכך יטביל הברזילים עם כלי אחר הצריך טבילה להוציא עצמו מידי ספק:</w:t>
      </w:r>
    </w:p>
    <w:p w:rsidR="00104A06" w:rsidRPr="00F706FF" w:rsidRDefault="00104A06" w:rsidP="00104A06">
      <w:pPr>
        <w:pStyle w:val="ListParagraph"/>
        <w:bidi/>
        <w:spacing w:after="0"/>
        <w:rPr>
          <w:rFonts w:asciiTheme="majorBidi" w:hAnsiTheme="majorBidi" w:cstheme="majorBidi"/>
        </w:rPr>
      </w:pPr>
    </w:p>
    <w:p w:rsidR="00934310" w:rsidRPr="00F65937" w:rsidRDefault="00934310" w:rsidP="00F65937">
      <w:pPr>
        <w:pStyle w:val="ListParagraph"/>
        <w:numPr>
          <w:ilvl w:val="0"/>
          <w:numId w:val="11"/>
        </w:numPr>
        <w:bidi/>
        <w:spacing w:after="0"/>
        <w:rPr>
          <w:rFonts w:asciiTheme="majorBidi" w:hAnsiTheme="majorBidi" w:cstheme="majorBidi"/>
          <w:u w:val="single"/>
        </w:rPr>
      </w:pPr>
      <w:r w:rsidRPr="00F65937">
        <w:rPr>
          <w:rFonts w:asciiTheme="majorBidi" w:hAnsiTheme="majorBidi" w:cstheme="majorBidi"/>
          <w:u w:val="single"/>
          <w:rtl/>
        </w:rPr>
        <w:t>כלי אחסון</w:t>
      </w:r>
    </w:p>
    <w:p w:rsidR="00A81153" w:rsidRPr="00A81153" w:rsidRDefault="00F65937" w:rsidP="00E2681F">
      <w:pPr>
        <w:pStyle w:val="ListParagraph"/>
        <w:bidi/>
        <w:spacing w:after="0"/>
        <w:rPr>
          <w:rFonts w:asciiTheme="majorBidi" w:hAnsiTheme="majorBidi" w:cstheme="majorBidi"/>
          <w:b/>
          <w:bCs/>
          <w:u w:val="single"/>
        </w:rPr>
      </w:pPr>
      <w:r w:rsidRPr="00A81153">
        <w:rPr>
          <w:rFonts w:asciiTheme="majorBidi" w:hAnsiTheme="majorBidi" w:cstheme="majorBidi" w:hint="cs"/>
          <w:b/>
          <w:bCs/>
          <w:u w:val="single"/>
          <w:rtl/>
        </w:rPr>
        <w:t>3</w:t>
      </w:r>
      <w:r w:rsidR="00E2681F">
        <w:rPr>
          <w:rFonts w:asciiTheme="majorBidi" w:hAnsiTheme="majorBidi" w:cstheme="majorBidi" w:hint="cs"/>
          <w:b/>
          <w:bCs/>
          <w:u w:val="single"/>
          <w:rtl/>
        </w:rPr>
        <w:t>5</w:t>
      </w:r>
      <w:r w:rsidRPr="00A81153">
        <w:rPr>
          <w:rFonts w:asciiTheme="majorBidi" w:hAnsiTheme="majorBidi" w:cstheme="majorBidi" w:hint="cs"/>
          <w:b/>
          <w:bCs/>
          <w:u w:val="single"/>
          <w:rtl/>
        </w:rPr>
        <w:t xml:space="preserve">) </w:t>
      </w:r>
      <w:r w:rsidR="00A81153" w:rsidRPr="00A81153">
        <w:rPr>
          <w:rFonts w:asciiTheme="majorBidi" w:hAnsiTheme="majorBidi" w:cs="Times New Roman"/>
          <w:b/>
          <w:bCs/>
          <w:u w:val="single"/>
          <w:rtl/>
        </w:rPr>
        <w:t>רבי עקיבא איגר יורה דעה סימן קכ</w:t>
      </w:r>
      <w:r w:rsidR="00A81153">
        <w:rPr>
          <w:rFonts w:asciiTheme="majorBidi" w:hAnsiTheme="majorBidi" w:cs="Times New Roman" w:hint="cs"/>
          <w:b/>
          <w:bCs/>
          <w:u w:val="single"/>
          <w:rtl/>
        </w:rPr>
        <w:t>:א</w:t>
      </w:r>
    </w:p>
    <w:p w:rsidR="00F65937" w:rsidRDefault="00A81153" w:rsidP="00A81153">
      <w:pPr>
        <w:pStyle w:val="ListParagraph"/>
        <w:bidi/>
        <w:spacing w:after="0"/>
        <w:rPr>
          <w:rFonts w:asciiTheme="majorBidi" w:hAnsiTheme="majorBidi" w:cs="Times New Roman"/>
          <w:rtl/>
        </w:rPr>
      </w:pPr>
      <w:r w:rsidRPr="00A81153">
        <w:rPr>
          <w:rFonts w:asciiTheme="majorBidi" w:hAnsiTheme="majorBidi" w:cs="Times New Roman"/>
          <w:rtl/>
        </w:rPr>
        <w:t>(שם בהג"ה) וכן נוהגין. בכנה"ג (בהגהות ב"י אות י"ח) כתב ויש לחקור הני חביות דידן של חרס גדולות המצופות באבר שמשימי' בהם יין באיזה מקוה יטביל דודאי לא יכילו אותם מי המקוה מתוך גדולתן ומצאתי בתשובת כ"י להחכם מהר"י זאבי דאין תקנה כ"א על ידי הערמה לתתם לעובד כוכבים במתנה ולהשאילם ממנו וכ' עליו החכם מהר"י מילידא ז"ל דלו נראה דא"צ טבילה דדוקא כלי סעודה בעי טבילה ואלו החביות אינן רק כדי להכניס בהם היין לקיום והסכים עמו רבו אבל באו"ה מצאתי דכלים גדולים של מתכות ששומרים בהן היין צריכין טבילה ואולי י"ל דהאו"ה לא כ"כ אלא בכלי מתכות דלכ"ע צריך טבילה אבל בחרס מצופה באבר דיש מחלוקת אי צריך טבילה באלו חביות גדולות יש לסמוך ע"ז לשמור בהן היין בלא טבילה ולפ"ז המצופות באבר מבפנים ומבחוץ דהוי כמתכות גמור צריכות טבילה עכ"ל:</w:t>
      </w:r>
    </w:p>
    <w:p w:rsidR="00A81153" w:rsidRDefault="00A81153" w:rsidP="00A81153">
      <w:pPr>
        <w:pStyle w:val="ListParagraph"/>
        <w:bidi/>
        <w:spacing w:after="0"/>
        <w:rPr>
          <w:rFonts w:asciiTheme="majorBidi" w:hAnsiTheme="majorBidi" w:cs="Times New Roman"/>
          <w:rtl/>
        </w:rPr>
      </w:pPr>
    </w:p>
    <w:p w:rsidR="00A81153" w:rsidRPr="00A81153" w:rsidRDefault="00E2681F" w:rsidP="00A81153">
      <w:pPr>
        <w:pStyle w:val="ListParagraph"/>
        <w:bidi/>
        <w:spacing w:after="0"/>
        <w:rPr>
          <w:rFonts w:asciiTheme="majorBidi" w:hAnsiTheme="majorBidi" w:cs="Times New Roman"/>
          <w:b/>
          <w:bCs/>
          <w:u w:val="single"/>
          <w:rtl/>
        </w:rPr>
      </w:pPr>
      <w:r>
        <w:rPr>
          <w:rFonts w:asciiTheme="majorBidi" w:hAnsiTheme="majorBidi" w:cs="Times New Roman" w:hint="cs"/>
          <w:b/>
          <w:bCs/>
          <w:u w:val="single"/>
          <w:rtl/>
        </w:rPr>
        <w:t>36</w:t>
      </w:r>
      <w:r w:rsidR="00A81153" w:rsidRPr="00A81153">
        <w:rPr>
          <w:rFonts w:asciiTheme="majorBidi" w:hAnsiTheme="majorBidi" w:cs="Times New Roman" w:hint="cs"/>
          <w:b/>
          <w:bCs/>
          <w:u w:val="single"/>
          <w:rtl/>
        </w:rPr>
        <w:t>) ספר טבילת כלים (א:ח)</w:t>
      </w:r>
    </w:p>
    <w:p w:rsidR="00A81153" w:rsidRDefault="00A81153" w:rsidP="00A81153">
      <w:pPr>
        <w:pStyle w:val="ListParagraph"/>
        <w:bidi/>
        <w:spacing w:after="0"/>
        <w:rPr>
          <w:rFonts w:asciiTheme="majorBidi" w:hAnsiTheme="majorBidi" w:cs="Times New Roman"/>
          <w:b/>
          <w:bCs/>
          <w:rtl/>
        </w:rPr>
      </w:pPr>
      <w:r>
        <w:rPr>
          <w:rFonts w:asciiTheme="majorBidi" w:hAnsiTheme="majorBidi" w:cs="Times New Roman" w:hint="cs"/>
          <w:rtl/>
        </w:rPr>
        <w:t>[כלים] שמחזיקים בה</w:t>
      </w:r>
      <w:r w:rsidRPr="00A81153">
        <w:rPr>
          <w:rFonts w:asciiTheme="majorBidi" w:hAnsiTheme="majorBidi" w:cs="Times New Roman" w:hint="cs"/>
          <w:rtl/>
        </w:rPr>
        <w:t>ם ... מאכלים ... חייבים בטבילה קודם שמניח בהם את המצרכים.  וזאת רק אם המצרכים מונחים בכלים הנ"ל בלא שקיותיהם.  אבל לא יברך על טבילה זו אם אין מביאן לשלחן האכילה.</w:t>
      </w:r>
    </w:p>
    <w:p w:rsidR="00A81153" w:rsidRPr="00A81153" w:rsidRDefault="00A81153" w:rsidP="00A81153">
      <w:pPr>
        <w:pStyle w:val="ListParagraph"/>
        <w:bidi/>
        <w:spacing w:after="0"/>
        <w:rPr>
          <w:rFonts w:asciiTheme="majorBidi" w:hAnsiTheme="majorBidi" w:cstheme="majorBidi"/>
          <w:b/>
          <w:bCs/>
          <w:rtl/>
        </w:rPr>
      </w:pPr>
    </w:p>
    <w:p w:rsidR="00934310" w:rsidRDefault="00092401" w:rsidP="00092401">
      <w:pPr>
        <w:pStyle w:val="ListParagraph"/>
        <w:numPr>
          <w:ilvl w:val="0"/>
          <w:numId w:val="11"/>
        </w:numPr>
        <w:bidi/>
        <w:spacing w:after="0"/>
        <w:rPr>
          <w:rFonts w:asciiTheme="majorBidi" w:hAnsiTheme="majorBidi" w:cstheme="majorBidi"/>
          <w:u w:val="single"/>
        </w:rPr>
      </w:pPr>
      <w:proofErr w:type="spellStart"/>
      <w:r>
        <w:rPr>
          <w:rFonts w:asciiTheme="majorBidi" w:hAnsiTheme="majorBidi" w:cstheme="majorBidi"/>
          <w:u w:val="single"/>
        </w:rPr>
        <w:lastRenderedPageBreak/>
        <w:t>i</w:t>
      </w:r>
      <w:proofErr w:type="spellEnd"/>
      <w:r>
        <w:rPr>
          <w:rFonts w:asciiTheme="majorBidi" w:hAnsiTheme="majorBidi" w:cstheme="majorBidi" w:hint="cs"/>
          <w:u w:val="single"/>
          <w:rtl/>
        </w:rPr>
        <w:t xml:space="preserve"> </w:t>
      </w:r>
      <w:r w:rsidR="00934310" w:rsidRPr="00F65937">
        <w:rPr>
          <w:rFonts w:asciiTheme="majorBidi" w:hAnsiTheme="majorBidi" w:cstheme="majorBidi"/>
          <w:u w:val="single"/>
          <w:rtl/>
        </w:rPr>
        <w:t>כלי סחורה</w:t>
      </w:r>
      <w:r w:rsidR="00F65937">
        <w:rPr>
          <w:rFonts w:asciiTheme="majorBidi" w:hAnsiTheme="majorBidi" w:cstheme="majorBidi" w:hint="cs"/>
          <w:u w:val="single"/>
          <w:rtl/>
        </w:rPr>
        <w:t xml:space="preserve"> \ </w:t>
      </w:r>
      <w:r>
        <w:rPr>
          <w:rFonts w:asciiTheme="majorBidi" w:hAnsiTheme="majorBidi" w:cstheme="majorBidi"/>
          <w:u w:val="single"/>
        </w:rPr>
        <w:t>ii</w:t>
      </w:r>
      <w:r>
        <w:rPr>
          <w:rFonts w:asciiTheme="majorBidi" w:hAnsiTheme="majorBidi" w:cstheme="majorBidi" w:hint="cs"/>
          <w:u w:val="single"/>
          <w:rtl/>
        </w:rPr>
        <w:t xml:space="preserve"> </w:t>
      </w:r>
      <w:r w:rsidR="00F65937">
        <w:rPr>
          <w:rFonts w:asciiTheme="majorBidi" w:hAnsiTheme="majorBidi" w:cstheme="majorBidi" w:hint="cs"/>
          <w:u w:val="single"/>
          <w:rtl/>
        </w:rPr>
        <w:t>כלי</w:t>
      </w:r>
      <w:r w:rsidR="00BB74A2" w:rsidRPr="00F65937">
        <w:rPr>
          <w:rFonts w:asciiTheme="majorBidi" w:hAnsiTheme="majorBidi" w:cstheme="majorBidi" w:hint="cs"/>
          <w:u w:val="single"/>
          <w:rtl/>
        </w:rPr>
        <w:t xml:space="preserve"> למכור</w:t>
      </w:r>
      <w:r w:rsidR="00F65937">
        <w:rPr>
          <w:rFonts w:asciiTheme="majorBidi" w:hAnsiTheme="majorBidi" w:cstheme="majorBidi" w:hint="cs"/>
          <w:u w:val="single"/>
          <w:rtl/>
        </w:rPr>
        <w:t xml:space="preserve"> בו המזון \ </w:t>
      </w:r>
      <w:r>
        <w:rPr>
          <w:rFonts w:asciiTheme="majorBidi" w:hAnsiTheme="majorBidi" w:cstheme="majorBidi"/>
          <w:u w:val="single"/>
        </w:rPr>
        <w:t>iii</w:t>
      </w:r>
      <w:r>
        <w:rPr>
          <w:rFonts w:asciiTheme="majorBidi" w:hAnsiTheme="majorBidi" w:cstheme="majorBidi" w:hint="cs"/>
          <w:u w:val="single"/>
          <w:rtl/>
        </w:rPr>
        <w:t xml:space="preserve"> </w:t>
      </w:r>
      <w:r w:rsidR="00F65937">
        <w:rPr>
          <w:rFonts w:asciiTheme="majorBidi" w:hAnsiTheme="majorBidi" w:cstheme="majorBidi" w:hint="cs"/>
          <w:u w:val="single"/>
          <w:rtl/>
        </w:rPr>
        <w:t>כלי שנותן במתנה</w:t>
      </w:r>
    </w:p>
    <w:p w:rsidR="00A81153" w:rsidRDefault="00A81153" w:rsidP="007D110C">
      <w:pPr>
        <w:pStyle w:val="ListParagraph"/>
        <w:bidi/>
        <w:spacing w:after="0"/>
        <w:rPr>
          <w:rFonts w:asciiTheme="majorBidi" w:hAnsiTheme="majorBidi" w:cstheme="majorBidi"/>
          <w:rtl/>
        </w:rPr>
      </w:pPr>
      <w:proofErr w:type="spellStart"/>
      <w:r>
        <w:rPr>
          <w:rFonts w:asciiTheme="majorBidi" w:hAnsiTheme="majorBidi" w:cstheme="majorBidi"/>
        </w:rPr>
        <w:t>i</w:t>
      </w:r>
      <w:proofErr w:type="spellEnd"/>
      <w:r>
        <w:rPr>
          <w:rFonts w:asciiTheme="majorBidi" w:hAnsiTheme="majorBidi" w:cstheme="majorBidi" w:hint="cs"/>
          <w:rtl/>
        </w:rPr>
        <w:t xml:space="preserve"> - כלי סחורה (למכור לאחר) (עיין להלן "השתמשות בכלים לפני הטבילה" לגבי כלי מסעדה)</w:t>
      </w:r>
    </w:p>
    <w:p w:rsidR="00A81153" w:rsidRPr="00A81153" w:rsidRDefault="007D110C" w:rsidP="00A81153">
      <w:pPr>
        <w:pStyle w:val="ListParagraph"/>
        <w:bidi/>
        <w:spacing w:after="0"/>
        <w:rPr>
          <w:rFonts w:asciiTheme="majorBidi" w:hAnsiTheme="majorBidi" w:cstheme="majorBidi"/>
          <w:b/>
          <w:bCs/>
          <w:u w:val="single"/>
        </w:rPr>
      </w:pPr>
      <w:r>
        <w:rPr>
          <w:rFonts w:asciiTheme="majorBidi" w:hAnsiTheme="majorBidi" w:cs="Times New Roman" w:hint="cs"/>
          <w:b/>
          <w:bCs/>
          <w:u w:val="single"/>
          <w:rtl/>
        </w:rPr>
        <w:t xml:space="preserve">37) </w:t>
      </w:r>
      <w:r w:rsidR="00A81153" w:rsidRPr="00A81153">
        <w:rPr>
          <w:rFonts w:asciiTheme="majorBidi" w:hAnsiTheme="majorBidi" w:cs="Times New Roman"/>
          <w:b/>
          <w:bCs/>
          <w:u w:val="single"/>
          <w:rtl/>
        </w:rPr>
        <w:t>ט"ז יורה דעה סימן קכ</w:t>
      </w:r>
    </w:p>
    <w:p w:rsidR="00A81153" w:rsidRDefault="00A81153" w:rsidP="00A81153">
      <w:pPr>
        <w:pStyle w:val="ListParagraph"/>
        <w:bidi/>
        <w:spacing w:after="0"/>
        <w:rPr>
          <w:rFonts w:asciiTheme="majorBidi" w:hAnsiTheme="majorBidi" w:cs="Times New Roman"/>
          <w:rtl/>
        </w:rPr>
      </w:pPr>
      <w:r w:rsidRPr="00A81153">
        <w:rPr>
          <w:rFonts w:asciiTheme="majorBidi" w:hAnsiTheme="majorBidi" w:cs="Times New Roman"/>
          <w:rtl/>
        </w:rPr>
        <w:t xml:space="preserve">(י) לחתוך קלפים. כ' ב"י ה"ה </w:t>
      </w:r>
      <w:r>
        <w:rPr>
          <w:rFonts w:asciiTheme="majorBidi" w:hAnsiTheme="majorBidi" w:cs="Times New Roman" w:hint="cs"/>
          <w:rtl/>
        </w:rPr>
        <w:t xml:space="preserve">(כלומר שהשואל ממנו פטור) </w:t>
      </w:r>
      <w:r w:rsidRPr="00A81153">
        <w:rPr>
          <w:rFonts w:asciiTheme="majorBidi" w:hAnsiTheme="majorBidi" w:cs="Times New Roman"/>
          <w:rtl/>
        </w:rPr>
        <w:t>אם קנאו לסחורה א"צ טבילה</w:t>
      </w:r>
      <w:r>
        <w:rPr>
          <w:rFonts w:asciiTheme="majorBidi" w:hAnsiTheme="majorBidi" w:cs="Times New Roman" w:hint="cs"/>
          <w:rtl/>
        </w:rPr>
        <w:t>.</w:t>
      </w:r>
    </w:p>
    <w:p w:rsidR="00A81153" w:rsidRPr="00A81153" w:rsidRDefault="00A81153" w:rsidP="00A81153">
      <w:pPr>
        <w:pStyle w:val="ListParagraph"/>
        <w:bidi/>
        <w:spacing w:after="0"/>
        <w:rPr>
          <w:rFonts w:asciiTheme="majorBidi" w:hAnsiTheme="majorBidi" w:cstheme="majorBidi"/>
          <w:rtl/>
        </w:rPr>
      </w:pPr>
    </w:p>
    <w:p w:rsidR="00F65937" w:rsidRDefault="00A81153" w:rsidP="00F65937">
      <w:pPr>
        <w:bidi/>
        <w:spacing w:after="0"/>
        <w:ind w:left="720"/>
        <w:rPr>
          <w:rFonts w:asciiTheme="majorBidi" w:hAnsiTheme="majorBidi" w:cstheme="majorBidi"/>
          <w:u w:val="single"/>
          <w:rtl/>
        </w:rPr>
      </w:pPr>
      <w:proofErr w:type="gramStart"/>
      <w:r>
        <w:rPr>
          <w:rFonts w:asciiTheme="majorBidi" w:hAnsiTheme="majorBidi" w:cstheme="majorBidi"/>
          <w:u w:val="single"/>
        </w:rPr>
        <w:t>i</w:t>
      </w:r>
      <w:r w:rsidR="00F65937">
        <w:rPr>
          <w:rFonts w:asciiTheme="majorBidi" w:hAnsiTheme="majorBidi" w:cstheme="majorBidi"/>
          <w:u w:val="single"/>
        </w:rPr>
        <w:t>i</w:t>
      </w:r>
      <w:proofErr w:type="gramEnd"/>
      <w:r w:rsidR="00F65937">
        <w:rPr>
          <w:rFonts w:asciiTheme="majorBidi" w:hAnsiTheme="majorBidi" w:cstheme="majorBidi" w:hint="cs"/>
          <w:u w:val="single"/>
          <w:rtl/>
        </w:rPr>
        <w:t xml:space="preserve"> - כלי למכור בו</w:t>
      </w:r>
    </w:p>
    <w:p w:rsidR="00F65937" w:rsidRPr="009207A7" w:rsidRDefault="00F65937" w:rsidP="00F65937">
      <w:pPr>
        <w:bidi/>
        <w:spacing w:after="0"/>
        <w:ind w:left="720"/>
        <w:rPr>
          <w:rFonts w:asciiTheme="majorBidi" w:hAnsiTheme="majorBidi" w:cstheme="majorBidi"/>
          <w:u w:val="single"/>
          <w:rtl/>
        </w:rPr>
      </w:pPr>
      <w:r>
        <w:rPr>
          <w:rFonts w:asciiTheme="majorBidi" w:hAnsiTheme="majorBidi" w:cstheme="majorBidi" w:hint="cs"/>
          <w:u w:val="single"/>
          <w:rtl/>
        </w:rPr>
        <w:t>חיוב הממלא</w:t>
      </w:r>
    </w:p>
    <w:p w:rsidR="00F65937" w:rsidRPr="009207A7" w:rsidRDefault="00F65937" w:rsidP="00F65937">
      <w:pPr>
        <w:bidi/>
        <w:spacing w:after="0"/>
        <w:ind w:left="720"/>
        <w:rPr>
          <w:rFonts w:asciiTheme="majorBidi" w:hAnsiTheme="majorBidi" w:cs="Times New Roman"/>
          <w:b/>
          <w:bCs/>
          <w:u w:val="single"/>
          <w:rtl/>
        </w:rPr>
      </w:pPr>
      <w:r>
        <w:rPr>
          <w:rFonts w:asciiTheme="majorBidi" w:hAnsiTheme="majorBidi" w:cs="Times New Roman" w:hint="cs"/>
          <w:b/>
          <w:bCs/>
          <w:u w:val="single"/>
          <w:rtl/>
        </w:rPr>
        <w:t xml:space="preserve">38) </w:t>
      </w:r>
      <w:r w:rsidRPr="009207A7">
        <w:rPr>
          <w:rFonts w:asciiTheme="majorBidi" w:hAnsiTheme="majorBidi" w:cs="Times New Roman" w:hint="cs"/>
          <w:b/>
          <w:bCs/>
          <w:u w:val="single"/>
          <w:rtl/>
        </w:rPr>
        <w:t>טבילת כלים כהלכתה</w:t>
      </w:r>
      <w:r w:rsidR="00DD029C">
        <w:rPr>
          <w:rFonts w:asciiTheme="majorBidi" w:hAnsiTheme="majorBidi" w:cs="Times New Roman" w:hint="cs"/>
          <w:b/>
          <w:bCs/>
          <w:u w:val="single"/>
          <w:rtl/>
        </w:rPr>
        <w:t xml:space="preserve"> (יא:יז)</w:t>
      </w:r>
    </w:p>
    <w:p w:rsidR="00F65937" w:rsidRDefault="00F65937" w:rsidP="00F65937">
      <w:pPr>
        <w:bidi/>
        <w:spacing w:after="0"/>
        <w:ind w:left="720"/>
        <w:rPr>
          <w:rFonts w:asciiTheme="majorBidi" w:hAnsiTheme="majorBidi" w:cs="Times New Roman"/>
          <w:rtl/>
        </w:rPr>
      </w:pPr>
      <w:r w:rsidRPr="00AF6A21">
        <w:rPr>
          <w:rFonts w:asciiTheme="majorBidi" w:hAnsiTheme="majorBidi" w:cs="Times New Roman"/>
          <w:rtl/>
        </w:rPr>
        <w:t xml:space="preserve">בעלי מפעל למזון הקונים כלים מנכרי כדי למלא אותם ולמוכרם וכן יקב הממלא בקבוקים י"א שאינם צריכים להטביל את הכלים קודם שממלאים אותם במאכלים </w:t>
      </w:r>
      <w:r>
        <w:rPr>
          <w:rFonts w:asciiTheme="majorBidi" w:hAnsiTheme="majorBidi" w:cs="Times New Roman" w:hint="cs"/>
          <w:rtl/>
        </w:rPr>
        <w:t>(</w:t>
      </w:r>
      <w:r w:rsidRPr="00AF6A21">
        <w:rPr>
          <w:rFonts w:asciiTheme="majorBidi" w:hAnsiTheme="majorBidi" w:cs="Times New Roman"/>
          <w:rtl/>
        </w:rPr>
        <w:t>כה</w:t>
      </w:r>
      <w:r>
        <w:rPr>
          <w:rFonts w:asciiTheme="majorBidi" w:hAnsiTheme="majorBidi" w:cs="Times New Roman" w:hint="cs"/>
          <w:rtl/>
        </w:rPr>
        <w:t>)</w:t>
      </w:r>
      <w:r w:rsidRPr="00AF6A21">
        <w:rPr>
          <w:rFonts w:asciiTheme="majorBidi" w:hAnsiTheme="majorBidi" w:cs="Times New Roman"/>
          <w:rtl/>
        </w:rPr>
        <w:t xml:space="preserve"> וי"א שצריכים טבילה </w:t>
      </w:r>
      <w:r>
        <w:rPr>
          <w:rFonts w:asciiTheme="majorBidi" w:hAnsiTheme="majorBidi" w:cs="Times New Roman" w:hint="cs"/>
          <w:rtl/>
        </w:rPr>
        <w:t>(</w:t>
      </w:r>
      <w:r w:rsidRPr="00AF6A21">
        <w:rPr>
          <w:rFonts w:asciiTheme="majorBidi" w:hAnsiTheme="majorBidi" w:cs="Times New Roman"/>
          <w:rtl/>
        </w:rPr>
        <w:t>כו</w:t>
      </w:r>
      <w:r>
        <w:rPr>
          <w:rFonts w:asciiTheme="majorBidi" w:hAnsiTheme="majorBidi" w:cs="Times New Roman" w:hint="cs"/>
          <w:rtl/>
        </w:rPr>
        <w:t>)</w:t>
      </w:r>
      <w:r w:rsidRPr="00AF6A21">
        <w:rPr>
          <w:rFonts w:asciiTheme="majorBidi" w:hAnsiTheme="majorBidi" w:cs="Times New Roman"/>
          <w:rtl/>
        </w:rPr>
        <w:t xml:space="preserve"> ויש מי שציד</w:t>
      </w:r>
      <w:r>
        <w:rPr>
          <w:rFonts w:asciiTheme="majorBidi" w:hAnsiTheme="majorBidi" w:cs="Times New Roman"/>
          <w:rtl/>
        </w:rPr>
        <w:t>ד להקל בכלי זכוכית ועיין הערה</w:t>
      </w:r>
      <w:r>
        <w:rPr>
          <w:rFonts w:asciiTheme="majorBidi" w:hAnsiTheme="majorBidi" w:cs="Times New Roman" w:hint="cs"/>
          <w:rtl/>
        </w:rPr>
        <w:t xml:space="preserve"> (כז).</w:t>
      </w:r>
    </w:p>
    <w:p w:rsidR="00F65937" w:rsidRPr="009207A7" w:rsidRDefault="00F65937" w:rsidP="00F65937">
      <w:pPr>
        <w:bidi/>
        <w:spacing w:after="0"/>
        <w:ind w:left="720"/>
        <w:rPr>
          <w:rFonts w:asciiTheme="majorBidi" w:hAnsiTheme="majorBidi" w:cs="Times New Roman"/>
          <w:u w:val="single"/>
          <w:rtl/>
        </w:rPr>
      </w:pPr>
      <w:r w:rsidRPr="009207A7">
        <w:rPr>
          <w:rFonts w:asciiTheme="majorBidi" w:hAnsiTheme="majorBidi" w:cs="Times New Roman" w:hint="cs"/>
          <w:u w:val="single"/>
          <w:rtl/>
        </w:rPr>
        <w:t>הערות</w:t>
      </w:r>
    </w:p>
    <w:p w:rsidR="00F65937" w:rsidRDefault="00F65937" w:rsidP="00F65937">
      <w:pPr>
        <w:bidi/>
        <w:spacing w:after="0"/>
        <w:ind w:left="720"/>
        <w:rPr>
          <w:rFonts w:asciiTheme="majorBidi" w:hAnsiTheme="majorBidi" w:cs="Times New Roman"/>
          <w:rtl/>
        </w:rPr>
      </w:pPr>
      <w:r w:rsidRPr="007D110C">
        <w:rPr>
          <w:rFonts w:asciiTheme="majorBidi" w:hAnsiTheme="majorBidi" w:cs="Times New Roman"/>
          <w:rtl/>
        </w:rPr>
        <w:t>כה</w:t>
      </w:r>
      <w:r w:rsidR="007D110C" w:rsidRPr="007D110C">
        <w:rPr>
          <w:rFonts w:asciiTheme="majorBidi" w:hAnsiTheme="majorBidi" w:cs="Times New Roman" w:hint="cs"/>
          <w:rtl/>
        </w:rPr>
        <w:t>.</w:t>
      </w:r>
      <w:r>
        <w:rPr>
          <w:rFonts w:asciiTheme="majorBidi" w:hAnsiTheme="majorBidi" w:cs="Times New Roman"/>
          <w:rtl/>
        </w:rPr>
        <w:t xml:space="preserve"> שו"ת טוב טעם ודעת לגר</w:t>
      </w:r>
      <w:r>
        <w:rPr>
          <w:rFonts w:asciiTheme="majorBidi" w:hAnsiTheme="majorBidi" w:cs="Times New Roman" w:hint="cs"/>
          <w:rtl/>
        </w:rPr>
        <w:t>"</w:t>
      </w:r>
      <w:r>
        <w:rPr>
          <w:rFonts w:asciiTheme="majorBidi" w:hAnsiTheme="majorBidi" w:cs="Times New Roman"/>
          <w:rtl/>
        </w:rPr>
        <w:t>ש קלוגר זצ</w:t>
      </w:r>
      <w:r>
        <w:rPr>
          <w:rFonts w:asciiTheme="majorBidi" w:hAnsiTheme="majorBidi" w:cs="Times New Roman" w:hint="cs"/>
          <w:rtl/>
        </w:rPr>
        <w:t>"</w:t>
      </w:r>
      <w:r w:rsidRPr="00AF6A21">
        <w:rPr>
          <w:rFonts w:asciiTheme="majorBidi" w:hAnsiTheme="majorBidi" w:cs="Times New Roman"/>
          <w:rtl/>
        </w:rPr>
        <w:t>ל מהדו"ג סי כב</w:t>
      </w:r>
      <w:r>
        <w:rPr>
          <w:rFonts w:asciiTheme="majorBidi" w:hAnsiTheme="majorBidi" w:cs="Times New Roman" w:hint="cs"/>
          <w:rtl/>
        </w:rPr>
        <w:t xml:space="preserve"> וטעמו משום שכלים אלו הם </w:t>
      </w:r>
      <w:r w:rsidRPr="009207A7">
        <w:rPr>
          <w:rFonts w:asciiTheme="majorBidi" w:hAnsiTheme="majorBidi" w:cs="Times New Roman"/>
          <w:rtl/>
        </w:rPr>
        <w:t>כלי סחורה שהרי הכלים מיועדים למכירה יחד עם תכולתם וע"כ הכלים פטורים מטבילה וכ"</w:t>
      </w:r>
      <w:r>
        <w:rPr>
          <w:rFonts w:asciiTheme="majorBidi" w:hAnsiTheme="majorBidi" w:cs="Times New Roman"/>
          <w:rtl/>
        </w:rPr>
        <w:t>כ בשו</w:t>
      </w:r>
      <w:r>
        <w:rPr>
          <w:rFonts w:asciiTheme="majorBidi" w:hAnsiTheme="majorBidi" w:cs="Times New Roman" w:hint="cs"/>
          <w:rtl/>
        </w:rPr>
        <w:t>"</w:t>
      </w:r>
      <w:r>
        <w:rPr>
          <w:rFonts w:asciiTheme="majorBidi" w:hAnsiTheme="majorBidi" w:cs="Times New Roman"/>
          <w:rtl/>
        </w:rPr>
        <w:t>ת חלקת יעקב יו"ד סי מב בשו</w:t>
      </w:r>
      <w:r>
        <w:rPr>
          <w:rFonts w:asciiTheme="majorBidi" w:hAnsiTheme="majorBidi" w:cs="Times New Roman" w:hint="cs"/>
          <w:rtl/>
        </w:rPr>
        <w:t>"</w:t>
      </w:r>
      <w:r>
        <w:rPr>
          <w:rFonts w:asciiTheme="majorBidi" w:hAnsiTheme="majorBidi" w:cs="Times New Roman"/>
          <w:rtl/>
        </w:rPr>
        <w:t>ת שרידי אש ח</w:t>
      </w:r>
      <w:r>
        <w:rPr>
          <w:rFonts w:asciiTheme="majorBidi" w:hAnsiTheme="majorBidi" w:cs="Times New Roman" w:hint="cs"/>
          <w:rtl/>
        </w:rPr>
        <w:t>"</w:t>
      </w:r>
      <w:r w:rsidRPr="009207A7">
        <w:rPr>
          <w:rFonts w:asciiTheme="majorBidi" w:hAnsiTheme="majorBidi" w:cs="Times New Roman"/>
          <w:rtl/>
        </w:rPr>
        <w:t>ב סי</w:t>
      </w:r>
      <w:r>
        <w:rPr>
          <w:rFonts w:asciiTheme="majorBidi" w:hAnsiTheme="majorBidi" w:cs="Times New Roman" w:hint="cs"/>
          <w:rtl/>
        </w:rPr>
        <w:t>'</w:t>
      </w:r>
      <w:r w:rsidRPr="009207A7">
        <w:rPr>
          <w:rFonts w:asciiTheme="majorBidi" w:hAnsiTheme="majorBidi" w:cs="Times New Roman"/>
          <w:rtl/>
        </w:rPr>
        <w:t xml:space="preserve"> כט ובשו"ת דברי יציב יו"ד סי' לז שכלים אלו אינם טעונים טבילה משום שעומדים רק לקיום ולא </w:t>
      </w:r>
      <w:r>
        <w:rPr>
          <w:rFonts w:asciiTheme="majorBidi" w:hAnsiTheme="majorBidi" w:cs="Times New Roman"/>
          <w:rtl/>
        </w:rPr>
        <w:t>לשתיה ועוד שעומדים רק לסחורה וע</w:t>
      </w:r>
      <w:r>
        <w:rPr>
          <w:rFonts w:asciiTheme="majorBidi" w:hAnsiTheme="majorBidi" w:cs="Times New Roman" w:hint="cs"/>
          <w:rtl/>
        </w:rPr>
        <w:t>"</w:t>
      </w:r>
      <w:r>
        <w:rPr>
          <w:rFonts w:asciiTheme="majorBidi" w:hAnsiTheme="majorBidi" w:cs="Times New Roman"/>
          <w:rtl/>
        </w:rPr>
        <w:t>ע בשיעורו של הגרי"מ רובין שליט</w:t>
      </w:r>
      <w:r>
        <w:rPr>
          <w:rFonts w:asciiTheme="majorBidi" w:hAnsiTheme="majorBidi" w:cs="Times New Roman" w:hint="cs"/>
          <w:rtl/>
        </w:rPr>
        <w:t>"</w:t>
      </w:r>
      <w:r w:rsidRPr="009207A7">
        <w:rPr>
          <w:rFonts w:asciiTheme="majorBidi" w:hAnsiTheme="majorBidi" w:cs="Times New Roman"/>
          <w:rtl/>
        </w:rPr>
        <w:t>א ליל ש"ק פר</w:t>
      </w:r>
      <w:r>
        <w:rPr>
          <w:rFonts w:asciiTheme="majorBidi" w:hAnsiTheme="majorBidi" w:cs="Times New Roman" w:hint="cs"/>
          <w:rtl/>
        </w:rPr>
        <w:t>'</w:t>
      </w:r>
      <w:r>
        <w:rPr>
          <w:rFonts w:asciiTheme="majorBidi" w:hAnsiTheme="majorBidi" w:cs="Times New Roman"/>
          <w:rtl/>
        </w:rPr>
        <w:t xml:space="preserve"> משפטים תשע</w:t>
      </w:r>
      <w:r>
        <w:rPr>
          <w:rFonts w:asciiTheme="majorBidi" w:hAnsiTheme="majorBidi" w:cs="Times New Roman" w:hint="cs"/>
          <w:rtl/>
        </w:rPr>
        <w:t>"</w:t>
      </w:r>
      <w:r w:rsidRPr="009207A7">
        <w:rPr>
          <w:rFonts w:asciiTheme="majorBidi" w:hAnsiTheme="majorBidi" w:cs="Times New Roman"/>
          <w:rtl/>
        </w:rPr>
        <w:t>ב שכתב סברא להתיר בזה כיון שמה שהאוכל מאוחסן שם אין זה מצרכי האכילה אלא בתורת שימור בעלמא ומה שהאוכל נמצא בכלי אינו לאחסון אלא כגשר בעלמא להעביר את האוכל לקונה ואין זה ככלי העומד לשימוש אכילה</w:t>
      </w:r>
    </w:p>
    <w:p w:rsidR="00F65937" w:rsidRDefault="00F65937" w:rsidP="00F65937">
      <w:pPr>
        <w:bidi/>
        <w:spacing w:after="0"/>
        <w:ind w:left="720"/>
        <w:rPr>
          <w:rFonts w:asciiTheme="majorBidi" w:hAnsiTheme="majorBidi" w:cs="Times New Roman"/>
          <w:rtl/>
        </w:rPr>
      </w:pPr>
      <w:r w:rsidRPr="007D110C">
        <w:rPr>
          <w:rFonts w:asciiTheme="majorBidi" w:hAnsiTheme="majorBidi" w:cs="Times New Roman"/>
          <w:rtl/>
        </w:rPr>
        <w:t>כו</w:t>
      </w:r>
      <w:r w:rsidR="007D110C" w:rsidRPr="007D110C">
        <w:rPr>
          <w:rFonts w:asciiTheme="majorBidi" w:hAnsiTheme="majorBidi" w:cs="Times New Roman" w:hint="cs"/>
          <w:rtl/>
        </w:rPr>
        <w:t>.</w:t>
      </w:r>
      <w:r>
        <w:rPr>
          <w:rFonts w:asciiTheme="majorBidi" w:hAnsiTheme="majorBidi" w:cs="Times New Roman"/>
          <w:rtl/>
        </w:rPr>
        <w:t xml:space="preserve"> בשו</w:t>
      </w:r>
      <w:r>
        <w:rPr>
          <w:rFonts w:asciiTheme="majorBidi" w:hAnsiTheme="majorBidi" w:cs="Times New Roman" w:hint="cs"/>
          <w:rtl/>
        </w:rPr>
        <w:t>"</w:t>
      </w:r>
      <w:r>
        <w:rPr>
          <w:rFonts w:asciiTheme="majorBidi" w:hAnsiTheme="majorBidi" w:cs="Times New Roman"/>
          <w:rtl/>
        </w:rPr>
        <w:t>ת מהרי</w:t>
      </w:r>
      <w:r>
        <w:rPr>
          <w:rFonts w:asciiTheme="majorBidi" w:hAnsiTheme="majorBidi" w:cs="Times New Roman" w:hint="cs"/>
          <w:rtl/>
        </w:rPr>
        <w:t>"</w:t>
      </w:r>
      <w:r w:rsidRPr="009207A7">
        <w:rPr>
          <w:rFonts w:asciiTheme="majorBidi" w:hAnsiTheme="majorBidi" w:cs="Times New Roman"/>
          <w:rtl/>
        </w:rPr>
        <w:t>ל דיסקין קו"א סי</w:t>
      </w:r>
      <w:r>
        <w:rPr>
          <w:rFonts w:asciiTheme="majorBidi" w:hAnsiTheme="majorBidi" w:cs="Times New Roman" w:hint="cs"/>
          <w:rtl/>
        </w:rPr>
        <w:t>'</w:t>
      </w:r>
      <w:r w:rsidRPr="009207A7">
        <w:rPr>
          <w:rFonts w:asciiTheme="majorBidi" w:hAnsiTheme="majorBidi" w:cs="Times New Roman"/>
          <w:rtl/>
        </w:rPr>
        <w:t xml:space="preserve"> ה אות קלו הסתפק בזה ומסקנת דבריו בד"ה גוף החקירות שיש להחמיר בזה וכן הבין בדבריו בשו"ת מנחת יצחק ח"א סי</w:t>
      </w:r>
      <w:r>
        <w:rPr>
          <w:rFonts w:asciiTheme="majorBidi" w:hAnsiTheme="majorBidi" w:cs="Times New Roman" w:hint="cs"/>
          <w:rtl/>
        </w:rPr>
        <w:t>'</w:t>
      </w:r>
      <w:r w:rsidRPr="009207A7">
        <w:rPr>
          <w:rFonts w:asciiTheme="majorBidi" w:hAnsiTheme="majorBidi" w:cs="Times New Roman"/>
          <w:rtl/>
        </w:rPr>
        <w:t xml:space="preserve"> מד ונראה שטעמו שכיון שבעל המפעל רוצה שהמאכל לא יתקלקל ועל כן הוא נותנו לתוך הכלי י"ל שכה"ג חשוב שימוש של כלי סעודה החייבים טבילה </w:t>
      </w:r>
      <w:r>
        <w:rPr>
          <w:rFonts w:asciiTheme="majorBidi" w:hAnsiTheme="majorBidi" w:cs="Times New Roman"/>
          <w:rtl/>
        </w:rPr>
        <w:t>וכן הורה למעשה הגר"נ קרליץ שליט</w:t>
      </w:r>
      <w:r>
        <w:rPr>
          <w:rFonts w:asciiTheme="majorBidi" w:hAnsiTheme="majorBidi" w:cs="Times New Roman" w:hint="cs"/>
          <w:rtl/>
        </w:rPr>
        <w:t>"</w:t>
      </w:r>
      <w:r>
        <w:rPr>
          <w:rFonts w:asciiTheme="majorBidi" w:hAnsiTheme="majorBidi" w:cs="Times New Roman"/>
          <w:rtl/>
        </w:rPr>
        <w:t>א חוט שני טבילת כלים עמ</w:t>
      </w:r>
      <w:r>
        <w:rPr>
          <w:rFonts w:asciiTheme="majorBidi" w:hAnsiTheme="majorBidi" w:cs="Times New Roman" w:hint="cs"/>
          <w:rtl/>
        </w:rPr>
        <w:t>"</w:t>
      </w:r>
      <w:r w:rsidRPr="009207A7">
        <w:rPr>
          <w:rFonts w:asciiTheme="majorBidi" w:hAnsiTheme="majorBidi" w:cs="Times New Roman"/>
          <w:rtl/>
        </w:rPr>
        <w:t>ס שביעית עמ</w:t>
      </w:r>
      <w:r>
        <w:rPr>
          <w:rFonts w:asciiTheme="majorBidi" w:hAnsiTheme="majorBidi" w:cs="Times New Roman" w:hint="cs"/>
          <w:rtl/>
        </w:rPr>
        <w:t>'</w:t>
      </w:r>
      <w:r w:rsidRPr="009207A7">
        <w:rPr>
          <w:rFonts w:asciiTheme="majorBidi" w:hAnsiTheme="majorBidi" w:cs="Times New Roman"/>
          <w:rtl/>
        </w:rPr>
        <w:t xml:space="preserve"> תפט ועוד שאין לסמוך כלל על הדעות שכלים אלו כלי סחורה ופטורים מטבילה ובפרט כשממלאים בקבוקי יין של אוצר בית דין והטעם נראה לומר דכיון שהבי"ד הינם שלוחים של האדם לקנות עבורו את היין כמבואר </w:t>
      </w:r>
      <w:r>
        <w:rPr>
          <w:rFonts w:asciiTheme="majorBidi" w:hAnsiTheme="majorBidi" w:cs="Times New Roman"/>
          <w:rtl/>
        </w:rPr>
        <w:t>בשו"ת הרשב"ש סי רנח ד</w:t>
      </w:r>
      <w:r>
        <w:rPr>
          <w:rFonts w:asciiTheme="majorBidi" w:hAnsiTheme="majorBidi" w:cs="Times New Roman" w:hint="cs"/>
          <w:rtl/>
        </w:rPr>
        <w:t>"</w:t>
      </w:r>
      <w:r w:rsidRPr="009207A7">
        <w:rPr>
          <w:rFonts w:asciiTheme="majorBidi" w:hAnsiTheme="majorBidi" w:cs="Times New Roman"/>
          <w:rtl/>
        </w:rPr>
        <w:t>ה ולענין ע"כ כבר מרגע קניית הבקבוק זוכה הקונה בכלי וחייב</w:t>
      </w:r>
      <w:r>
        <w:rPr>
          <w:rFonts w:asciiTheme="majorBidi" w:hAnsiTheme="majorBidi" w:cs="Times New Roman" w:hint="cs"/>
          <w:rtl/>
        </w:rPr>
        <w:t xml:space="preserve"> טבילה [דאם הבי"ד אינם שליחים של </w:t>
      </w:r>
      <w:r w:rsidRPr="009207A7">
        <w:rPr>
          <w:rFonts w:asciiTheme="majorBidi" w:hAnsiTheme="majorBidi" w:cs="Times New Roman"/>
          <w:rtl/>
        </w:rPr>
        <w:t>הקונים יש לדון שכלים אלו הם ככלי הפקר שדעת פוסקים רבים שפטורים מטבילה וכפי שיתבאר לקמן פרק יג סעי כה</w:t>
      </w:r>
      <w:r>
        <w:rPr>
          <w:rFonts w:asciiTheme="majorBidi" w:hAnsiTheme="majorBidi" w:cs="Times New Roman" w:hint="cs"/>
          <w:rtl/>
        </w:rPr>
        <w:t>-</w:t>
      </w:r>
      <w:r w:rsidRPr="009207A7">
        <w:rPr>
          <w:rFonts w:asciiTheme="majorBidi" w:hAnsiTheme="majorBidi" w:cs="Times New Roman"/>
          <w:rtl/>
        </w:rPr>
        <w:t>כו</w:t>
      </w:r>
      <w:r>
        <w:rPr>
          <w:rFonts w:asciiTheme="majorBidi" w:hAnsiTheme="majorBidi" w:cs="Times New Roman" w:hint="cs"/>
          <w:rtl/>
        </w:rPr>
        <w:t>],</w:t>
      </w:r>
      <w:r w:rsidRPr="009207A7">
        <w:rPr>
          <w:rFonts w:asciiTheme="majorBidi" w:hAnsiTheme="majorBidi" w:cs="Times New Roman"/>
          <w:rtl/>
        </w:rPr>
        <w:t xml:space="preserve"> וכעין זה ביאר בקובץ בנתיבות ההלכה קובץ מו עמ</w:t>
      </w:r>
      <w:r>
        <w:rPr>
          <w:rFonts w:asciiTheme="majorBidi" w:hAnsiTheme="majorBidi" w:cs="Times New Roman" w:hint="cs"/>
          <w:rtl/>
        </w:rPr>
        <w:t>' 611.</w:t>
      </w:r>
    </w:p>
    <w:p w:rsidR="00F65937" w:rsidRDefault="00F65937" w:rsidP="00F65937">
      <w:pPr>
        <w:bidi/>
        <w:spacing w:after="0"/>
        <w:ind w:left="720"/>
        <w:rPr>
          <w:rFonts w:asciiTheme="majorBidi" w:hAnsiTheme="majorBidi" w:cs="Times New Roman"/>
          <w:rtl/>
        </w:rPr>
      </w:pPr>
      <w:r w:rsidRPr="007D110C">
        <w:rPr>
          <w:rFonts w:asciiTheme="majorBidi" w:hAnsiTheme="majorBidi" w:cs="Times New Roman"/>
          <w:rtl/>
        </w:rPr>
        <w:t>כז</w:t>
      </w:r>
      <w:r w:rsidR="007D110C" w:rsidRPr="007D110C">
        <w:rPr>
          <w:rFonts w:asciiTheme="majorBidi" w:hAnsiTheme="majorBidi" w:cs="Times New Roman" w:hint="cs"/>
          <w:rtl/>
        </w:rPr>
        <w:t>.</w:t>
      </w:r>
      <w:r>
        <w:rPr>
          <w:rFonts w:asciiTheme="majorBidi" w:hAnsiTheme="majorBidi" w:cs="Times New Roman"/>
          <w:rtl/>
        </w:rPr>
        <w:t xml:space="preserve"> שו</w:t>
      </w:r>
      <w:r>
        <w:rPr>
          <w:rFonts w:asciiTheme="majorBidi" w:hAnsiTheme="majorBidi" w:cs="Times New Roman" w:hint="cs"/>
          <w:rtl/>
        </w:rPr>
        <w:t>"</w:t>
      </w:r>
      <w:r>
        <w:rPr>
          <w:rFonts w:asciiTheme="majorBidi" w:hAnsiTheme="majorBidi" w:cs="Times New Roman"/>
          <w:rtl/>
        </w:rPr>
        <w:t>ת ישא יוסף לגר</w:t>
      </w:r>
      <w:r>
        <w:rPr>
          <w:rFonts w:asciiTheme="majorBidi" w:hAnsiTheme="majorBidi" w:cs="Times New Roman" w:hint="cs"/>
          <w:rtl/>
        </w:rPr>
        <w:t>"</w:t>
      </w:r>
      <w:r>
        <w:rPr>
          <w:rFonts w:asciiTheme="majorBidi" w:hAnsiTheme="majorBidi" w:cs="Times New Roman"/>
          <w:rtl/>
        </w:rPr>
        <w:t>י אפרתי שליט"א ח</w:t>
      </w:r>
      <w:r>
        <w:rPr>
          <w:rFonts w:asciiTheme="majorBidi" w:hAnsiTheme="majorBidi" w:cs="Times New Roman" w:hint="cs"/>
          <w:rtl/>
        </w:rPr>
        <w:t>"</w:t>
      </w:r>
      <w:r w:rsidRPr="009207A7">
        <w:rPr>
          <w:rFonts w:asciiTheme="majorBidi" w:hAnsiTheme="majorBidi" w:cs="Times New Roman"/>
          <w:rtl/>
        </w:rPr>
        <w:t>ב סי</w:t>
      </w:r>
      <w:r>
        <w:rPr>
          <w:rFonts w:asciiTheme="majorBidi" w:hAnsiTheme="majorBidi" w:cs="Times New Roman" w:hint="cs"/>
          <w:rtl/>
        </w:rPr>
        <w:t>'</w:t>
      </w:r>
      <w:r>
        <w:rPr>
          <w:rFonts w:asciiTheme="majorBidi" w:hAnsiTheme="majorBidi" w:cs="Times New Roman"/>
          <w:rtl/>
        </w:rPr>
        <w:t xml:space="preserve"> כא בשם הגרי</w:t>
      </w:r>
      <w:r>
        <w:rPr>
          <w:rFonts w:asciiTheme="majorBidi" w:hAnsiTheme="majorBidi" w:cs="Times New Roman" w:hint="cs"/>
          <w:rtl/>
        </w:rPr>
        <w:t>"</w:t>
      </w:r>
      <w:r>
        <w:rPr>
          <w:rFonts w:asciiTheme="majorBidi" w:hAnsiTheme="majorBidi" w:cs="Times New Roman"/>
          <w:rtl/>
        </w:rPr>
        <w:t>ש אלישיב זצ</w:t>
      </w:r>
      <w:r>
        <w:rPr>
          <w:rFonts w:asciiTheme="majorBidi" w:hAnsiTheme="majorBidi" w:cs="Times New Roman" w:hint="cs"/>
          <w:rtl/>
        </w:rPr>
        <w:t>"</w:t>
      </w:r>
      <w:r w:rsidRPr="009207A7">
        <w:rPr>
          <w:rFonts w:asciiTheme="majorBidi" w:hAnsiTheme="majorBidi" w:cs="Times New Roman"/>
          <w:rtl/>
        </w:rPr>
        <w:t>ל אלא שהוסיף שטוב שידפיס על התוית שהבקבוק אינו טבול אך אם יש חשש שהדבר יגרום להפסד כספי אפש</w:t>
      </w:r>
      <w:r>
        <w:rPr>
          <w:rFonts w:asciiTheme="majorBidi" w:hAnsiTheme="majorBidi" w:cs="Times New Roman"/>
          <w:rtl/>
        </w:rPr>
        <w:t>ר להקל שאין חייבים להדפיס כן עכ</w:t>
      </w:r>
      <w:r>
        <w:rPr>
          <w:rFonts w:asciiTheme="majorBidi" w:hAnsiTheme="majorBidi" w:cs="Times New Roman" w:hint="cs"/>
          <w:rtl/>
        </w:rPr>
        <w:t>"</w:t>
      </w:r>
      <w:r w:rsidRPr="009207A7">
        <w:rPr>
          <w:rFonts w:asciiTheme="majorBidi" w:hAnsiTheme="majorBidi" w:cs="Times New Roman"/>
          <w:rtl/>
        </w:rPr>
        <w:t>ד וכתב הגר"ע אויערבאך שליט"א מנשים באהל עמ' רכ הע</w:t>
      </w:r>
      <w:r>
        <w:rPr>
          <w:rFonts w:asciiTheme="majorBidi" w:hAnsiTheme="majorBidi" w:cs="Times New Roman" w:hint="cs"/>
          <w:rtl/>
        </w:rPr>
        <w:t>' 55</w:t>
      </w:r>
      <w:r w:rsidRPr="009207A7">
        <w:rPr>
          <w:rFonts w:asciiTheme="majorBidi" w:hAnsiTheme="majorBidi" w:cs="Times New Roman"/>
          <w:rtl/>
        </w:rPr>
        <w:t xml:space="preserve"> שאולי משום שהיתה שעת הדחק היקל בזה הגרי"ש אלישיב דאם אינה</w:t>
      </w:r>
      <w:r>
        <w:rPr>
          <w:rFonts w:asciiTheme="majorBidi" w:hAnsiTheme="majorBidi" w:cs="Times New Roman"/>
          <w:rtl/>
        </w:rPr>
        <w:t xml:space="preserve"> שעת הדחק אין להקל בזה וכ"כ בשו</w:t>
      </w:r>
      <w:r>
        <w:rPr>
          <w:rFonts w:asciiTheme="majorBidi" w:hAnsiTheme="majorBidi" w:cs="Times New Roman" w:hint="cs"/>
          <w:rtl/>
        </w:rPr>
        <w:t>"</w:t>
      </w:r>
      <w:r>
        <w:rPr>
          <w:rFonts w:asciiTheme="majorBidi" w:hAnsiTheme="majorBidi" w:cs="Times New Roman"/>
          <w:rtl/>
        </w:rPr>
        <w:t>ת וישמע משה ח</w:t>
      </w:r>
      <w:r>
        <w:rPr>
          <w:rFonts w:asciiTheme="majorBidi" w:hAnsiTheme="majorBidi" w:cs="Times New Roman" w:hint="cs"/>
          <w:rtl/>
        </w:rPr>
        <w:t>"</w:t>
      </w:r>
      <w:r w:rsidRPr="009207A7">
        <w:rPr>
          <w:rFonts w:asciiTheme="majorBidi" w:hAnsiTheme="majorBidi" w:cs="Times New Roman"/>
          <w:rtl/>
        </w:rPr>
        <w:t>ב עמ</w:t>
      </w:r>
      <w:r>
        <w:rPr>
          <w:rFonts w:asciiTheme="majorBidi" w:hAnsiTheme="majorBidi" w:cs="Times New Roman" w:hint="cs"/>
          <w:rtl/>
        </w:rPr>
        <w:t>'</w:t>
      </w:r>
      <w:r w:rsidRPr="009207A7">
        <w:rPr>
          <w:rFonts w:asciiTheme="majorBidi" w:hAnsiTheme="majorBidi" w:cs="Times New Roman"/>
          <w:rtl/>
        </w:rPr>
        <w:t xml:space="preserve"> קצו בשם הגרי"ש אלישיב שאין </w:t>
      </w:r>
      <w:r>
        <w:rPr>
          <w:rFonts w:asciiTheme="majorBidi" w:hAnsiTheme="majorBidi" w:cs="Times New Roman"/>
          <w:rtl/>
        </w:rPr>
        <w:t>להקל בז</w:t>
      </w:r>
      <w:r w:rsidRPr="009207A7">
        <w:rPr>
          <w:rFonts w:asciiTheme="majorBidi" w:hAnsiTheme="majorBidi" w:cs="Times New Roman"/>
          <w:rtl/>
        </w:rPr>
        <w:t>ה וחייבים טבילה אף אם עשויים רק לשימוש אחד</w:t>
      </w:r>
      <w:r>
        <w:rPr>
          <w:rFonts w:asciiTheme="majorBidi" w:hAnsiTheme="majorBidi" w:cs="Times New Roman" w:hint="cs"/>
          <w:rtl/>
        </w:rPr>
        <w:t>.</w:t>
      </w:r>
    </w:p>
    <w:p w:rsidR="00F65937" w:rsidRDefault="00F65937" w:rsidP="00F65937">
      <w:pPr>
        <w:bidi/>
        <w:spacing w:after="0"/>
        <w:ind w:left="720"/>
        <w:rPr>
          <w:rFonts w:asciiTheme="majorBidi" w:hAnsiTheme="majorBidi" w:cs="Times New Roman"/>
          <w:rtl/>
        </w:rPr>
      </w:pPr>
    </w:p>
    <w:p w:rsidR="00F65937" w:rsidRDefault="00F65937" w:rsidP="00F65937">
      <w:pPr>
        <w:bidi/>
        <w:spacing w:after="0"/>
        <w:ind w:left="720"/>
        <w:rPr>
          <w:rFonts w:asciiTheme="majorBidi" w:hAnsiTheme="majorBidi" w:cs="Times New Roman"/>
          <w:u w:val="single"/>
          <w:rtl/>
        </w:rPr>
      </w:pPr>
      <w:r w:rsidRPr="009207A7">
        <w:rPr>
          <w:rFonts w:asciiTheme="majorBidi" w:hAnsiTheme="majorBidi" w:cs="Times New Roman" w:hint="cs"/>
          <w:u w:val="single"/>
          <w:rtl/>
        </w:rPr>
        <w:t>חיוב הקונה</w:t>
      </w:r>
    </w:p>
    <w:p w:rsidR="00F65937" w:rsidRPr="00F65937" w:rsidRDefault="00F65937" w:rsidP="00F65937">
      <w:pPr>
        <w:bidi/>
        <w:spacing w:after="0"/>
        <w:ind w:left="720"/>
        <w:rPr>
          <w:rFonts w:asciiTheme="majorBidi" w:hAnsiTheme="majorBidi" w:cs="Times New Roman"/>
          <w:b/>
          <w:bCs/>
          <w:u w:val="single"/>
          <w:rtl/>
        </w:rPr>
      </w:pPr>
      <w:r>
        <w:rPr>
          <w:rFonts w:asciiTheme="majorBidi" w:hAnsiTheme="majorBidi" w:cs="Times New Roman" w:hint="cs"/>
          <w:b/>
          <w:bCs/>
          <w:u w:val="single"/>
          <w:rtl/>
        </w:rPr>
        <w:t xml:space="preserve">39) </w:t>
      </w:r>
      <w:r w:rsidRPr="00F65937">
        <w:rPr>
          <w:rFonts w:asciiTheme="majorBidi" w:hAnsiTheme="majorBidi" w:cs="Times New Roman" w:hint="cs"/>
          <w:b/>
          <w:bCs/>
          <w:u w:val="single"/>
          <w:rtl/>
        </w:rPr>
        <w:t>ספר טבילת כלים פרק ד</w:t>
      </w:r>
    </w:p>
    <w:p w:rsidR="00F65937" w:rsidRDefault="00F65937" w:rsidP="00F65937">
      <w:pPr>
        <w:bidi/>
        <w:spacing w:after="0"/>
        <w:ind w:left="720"/>
        <w:rPr>
          <w:rFonts w:asciiTheme="majorBidi" w:hAnsiTheme="majorBidi" w:cs="Times New Roman"/>
          <w:rtl/>
        </w:rPr>
      </w:pPr>
      <w:r>
        <w:rPr>
          <w:rFonts w:asciiTheme="majorBidi" w:hAnsiTheme="majorBidi" w:cs="Times New Roman" w:hint="cs"/>
          <w:rtl/>
        </w:rPr>
        <w:t>יב. הקונה קופסאות, צנצנות, או בקבוקים וכדומה מגוי ... המכילים מצרכים שונים, אע"פ שגם הכלים עצמם קנויים לו ואף אם כבר פתחם, אינו חייב להוציא את המצרכים מתוכם; ויש שהורו שאם כבר פתחם יריק את כל תכולתם מתוכם (יד).</w:t>
      </w:r>
    </w:p>
    <w:p w:rsidR="00F65937" w:rsidRDefault="00F65937" w:rsidP="00F65937">
      <w:pPr>
        <w:bidi/>
        <w:spacing w:after="0"/>
        <w:ind w:left="720"/>
        <w:rPr>
          <w:rFonts w:asciiTheme="majorBidi" w:hAnsiTheme="majorBidi" w:cs="Times New Roman"/>
          <w:rtl/>
        </w:rPr>
      </w:pPr>
      <w:r>
        <w:rPr>
          <w:rFonts w:asciiTheme="majorBidi" w:hAnsiTheme="majorBidi" w:cs="Times New Roman" w:hint="cs"/>
          <w:rtl/>
        </w:rPr>
        <w:t>וכן יש מורין שמותר לאכול מתוך הקופסא או הצנצנת (טו).  ואפילו הוציא מתוכה ונוכח לדעת שאינו צריך את כל מה שהוציא, יכול להחזיר את השאר לתוכה (טז).</w:t>
      </w:r>
    </w:p>
    <w:p w:rsidR="00F65937" w:rsidRDefault="00F65937" w:rsidP="00F65937">
      <w:pPr>
        <w:bidi/>
        <w:spacing w:after="0"/>
        <w:ind w:left="720"/>
        <w:rPr>
          <w:rFonts w:asciiTheme="majorBidi" w:hAnsiTheme="majorBidi" w:cs="Times New Roman"/>
          <w:rtl/>
        </w:rPr>
      </w:pPr>
      <w:r>
        <w:rPr>
          <w:rFonts w:asciiTheme="majorBidi" w:hAnsiTheme="majorBidi" w:cs="Times New Roman" w:hint="cs"/>
          <w:rtl/>
        </w:rPr>
        <w:t>יג. אבל לאחר שהוציא מהקופסא ...את כל תכולתן, לא יניח בהן אוכל אחר לפני שיטבילן (יט).  אולם קופסא שאין לה מכסה מוחד, ופתיחתה נעשית ע"י חיתוך הפח שבצדה העליון (כקופסאות שימורים), מותר להניח בה אוכל אחר (כ).</w:t>
      </w:r>
    </w:p>
    <w:p w:rsidR="00F65937" w:rsidRDefault="00F65937" w:rsidP="00F65937">
      <w:pPr>
        <w:bidi/>
        <w:spacing w:after="0"/>
        <w:ind w:left="720"/>
        <w:rPr>
          <w:rFonts w:asciiTheme="majorBidi" w:hAnsiTheme="majorBidi" w:cs="Times New Roman"/>
          <w:rtl/>
        </w:rPr>
      </w:pPr>
    </w:p>
    <w:p w:rsidR="00F65937" w:rsidRPr="00F65937" w:rsidRDefault="00F65937" w:rsidP="00F65937">
      <w:pPr>
        <w:bidi/>
        <w:spacing w:after="0"/>
        <w:ind w:left="720"/>
        <w:rPr>
          <w:rFonts w:asciiTheme="majorBidi" w:hAnsiTheme="majorBidi" w:cs="Times New Roman"/>
          <w:u w:val="single"/>
          <w:rtl/>
        </w:rPr>
      </w:pPr>
      <w:r w:rsidRPr="00F65937">
        <w:rPr>
          <w:rFonts w:asciiTheme="majorBidi" w:hAnsiTheme="majorBidi" w:cs="Times New Roman" w:hint="cs"/>
          <w:u w:val="single"/>
          <w:rtl/>
        </w:rPr>
        <w:t>הסברות להקל</w:t>
      </w:r>
    </w:p>
    <w:p w:rsidR="00F65937" w:rsidRDefault="00F65937" w:rsidP="00F65937">
      <w:pPr>
        <w:bidi/>
        <w:spacing w:after="0"/>
        <w:ind w:left="720"/>
        <w:rPr>
          <w:rFonts w:asciiTheme="majorBidi" w:hAnsiTheme="majorBidi" w:cs="Times New Roman"/>
          <w:rtl/>
        </w:rPr>
      </w:pPr>
      <w:r>
        <w:rPr>
          <w:rFonts w:asciiTheme="majorBidi" w:hAnsiTheme="majorBidi" w:cs="Times New Roman" w:hint="cs"/>
          <w:rtl/>
        </w:rPr>
        <w:t>א. אינו מתכוון לקנות הבקבוק דאיסורא לא ניחא ליה דליקני (שו"ת פרי השדה (ג:קט), חלק"י (ב:נז).</w:t>
      </w:r>
    </w:p>
    <w:p w:rsidR="00F65937" w:rsidRDefault="00F65937" w:rsidP="00F65937">
      <w:pPr>
        <w:bidi/>
        <w:spacing w:after="0"/>
        <w:ind w:left="720"/>
        <w:rPr>
          <w:rFonts w:asciiTheme="majorBidi" w:hAnsiTheme="majorBidi" w:cs="Times New Roman"/>
          <w:rtl/>
        </w:rPr>
      </w:pPr>
      <w:r>
        <w:rPr>
          <w:rFonts w:asciiTheme="majorBidi" w:hAnsiTheme="majorBidi" w:cs="Times New Roman" w:hint="cs"/>
          <w:rtl/>
        </w:rPr>
        <w:t>ב. בטל אגב המאכל כדמיון למעשר שני (אג"מ, שערים המצויינים בהלכה ממהרי"ל דיסקין).</w:t>
      </w:r>
    </w:p>
    <w:p w:rsidR="00F65937" w:rsidRDefault="00F65937" w:rsidP="00F65937">
      <w:pPr>
        <w:bidi/>
        <w:spacing w:after="0"/>
        <w:ind w:left="720"/>
        <w:rPr>
          <w:rFonts w:asciiTheme="majorBidi" w:hAnsiTheme="majorBidi" w:cs="Times New Roman"/>
          <w:rtl/>
        </w:rPr>
      </w:pPr>
      <w:r>
        <w:rPr>
          <w:rFonts w:asciiTheme="majorBidi" w:hAnsiTheme="majorBidi" w:cs="Times New Roman" w:hint="cs"/>
          <w:rtl/>
        </w:rPr>
        <w:t>ג. שימוש שב ואת תעשה (מהרי"ל דיסקין).</w:t>
      </w:r>
    </w:p>
    <w:p w:rsidR="00F65937" w:rsidRDefault="00F65937" w:rsidP="00F65937">
      <w:pPr>
        <w:bidi/>
        <w:spacing w:after="0"/>
        <w:ind w:left="720"/>
        <w:rPr>
          <w:rFonts w:asciiTheme="majorBidi" w:hAnsiTheme="majorBidi" w:cs="Times New Roman"/>
          <w:rtl/>
        </w:rPr>
      </w:pPr>
      <w:r>
        <w:rPr>
          <w:rFonts w:asciiTheme="majorBidi" w:hAnsiTheme="majorBidi" w:cs="Times New Roman" w:hint="cs"/>
          <w:rtl/>
        </w:rPr>
        <w:lastRenderedPageBreak/>
        <w:t>ד. כלי ארעי אם הדרך לזרוק אותו. (רב צבי כהן, גרשז"א).</w:t>
      </w:r>
    </w:p>
    <w:p w:rsidR="00F65937" w:rsidRDefault="00F65937" w:rsidP="00F65937">
      <w:pPr>
        <w:bidi/>
        <w:spacing w:after="0"/>
        <w:ind w:left="720"/>
        <w:rPr>
          <w:rFonts w:asciiTheme="majorBidi" w:hAnsiTheme="majorBidi" w:cs="Times New Roman"/>
          <w:rtl/>
        </w:rPr>
      </w:pPr>
    </w:p>
    <w:p w:rsidR="00F65937" w:rsidRPr="00F65937" w:rsidRDefault="00F65937" w:rsidP="00F65937">
      <w:pPr>
        <w:bidi/>
        <w:spacing w:after="0"/>
        <w:ind w:left="720"/>
        <w:rPr>
          <w:rFonts w:asciiTheme="majorBidi" w:hAnsiTheme="majorBidi" w:cs="Times New Roman"/>
          <w:u w:val="single"/>
          <w:rtl/>
        </w:rPr>
      </w:pPr>
      <w:r w:rsidRPr="00F65937">
        <w:rPr>
          <w:rFonts w:asciiTheme="majorBidi" w:hAnsiTheme="majorBidi" w:cs="Times New Roman" w:hint="cs"/>
          <w:u w:val="single"/>
          <w:rtl/>
        </w:rPr>
        <w:t>שימוש חוזר</w:t>
      </w:r>
    </w:p>
    <w:p w:rsidR="00F65937" w:rsidRPr="00F65937" w:rsidRDefault="00F65937" w:rsidP="00F65937">
      <w:pPr>
        <w:bidi/>
        <w:spacing w:after="0"/>
        <w:ind w:left="720"/>
        <w:rPr>
          <w:rFonts w:asciiTheme="majorBidi" w:hAnsiTheme="majorBidi" w:cs="Times New Roman"/>
          <w:b/>
          <w:bCs/>
          <w:u w:val="single"/>
          <w:rtl/>
        </w:rPr>
      </w:pPr>
      <w:r>
        <w:rPr>
          <w:rFonts w:asciiTheme="majorBidi" w:hAnsiTheme="majorBidi" w:cs="Times New Roman" w:hint="cs"/>
          <w:b/>
          <w:bCs/>
          <w:u w:val="single"/>
          <w:rtl/>
        </w:rPr>
        <w:t xml:space="preserve">40) </w:t>
      </w:r>
      <w:r w:rsidRPr="00F65937">
        <w:rPr>
          <w:rFonts w:asciiTheme="majorBidi" w:hAnsiTheme="majorBidi" w:cs="Times New Roman" w:hint="cs"/>
          <w:b/>
          <w:bCs/>
          <w:u w:val="single"/>
          <w:rtl/>
        </w:rPr>
        <w:t>עיין לעיל מס' טבילת כלים סעיף יג.</w:t>
      </w:r>
    </w:p>
    <w:p w:rsidR="00F65937" w:rsidRDefault="00F65937" w:rsidP="00F65937">
      <w:pPr>
        <w:bidi/>
        <w:spacing w:after="0"/>
        <w:ind w:left="720"/>
        <w:rPr>
          <w:rFonts w:asciiTheme="majorBidi" w:hAnsiTheme="majorBidi" w:cs="Times New Roman"/>
          <w:rtl/>
        </w:rPr>
      </w:pPr>
    </w:p>
    <w:p w:rsidR="00F65937" w:rsidRPr="007832DD" w:rsidRDefault="00F65937" w:rsidP="00F65937">
      <w:pPr>
        <w:bidi/>
        <w:spacing w:after="0"/>
        <w:ind w:left="720"/>
        <w:rPr>
          <w:rFonts w:asciiTheme="majorBidi" w:hAnsiTheme="majorBidi" w:cs="Times New Roman"/>
          <w:b/>
          <w:bCs/>
          <w:u w:val="single"/>
        </w:rPr>
      </w:pPr>
      <w:r>
        <w:rPr>
          <w:rFonts w:asciiTheme="majorBidi" w:hAnsiTheme="majorBidi" w:cs="Times New Roman" w:hint="cs"/>
          <w:b/>
          <w:bCs/>
          <w:u w:val="single"/>
          <w:rtl/>
        </w:rPr>
        <w:t xml:space="preserve">41) </w:t>
      </w:r>
      <w:r w:rsidRPr="007832DD">
        <w:rPr>
          <w:rFonts w:asciiTheme="majorBidi" w:hAnsiTheme="majorBidi" w:cs="Times New Roman"/>
          <w:b/>
          <w:bCs/>
          <w:u w:val="single"/>
          <w:rtl/>
        </w:rPr>
        <w:t>שו"ת אגרות משה יורה דעה חלק ב סימן מ</w:t>
      </w:r>
    </w:p>
    <w:p w:rsidR="00F65937" w:rsidRPr="007832DD" w:rsidRDefault="00F65937" w:rsidP="00F65937">
      <w:pPr>
        <w:bidi/>
        <w:spacing w:after="0"/>
        <w:ind w:left="720"/>
        <w:rPr>
          <w:rFonts w:asciiTheme="majorBidi" w:hAnsiTheme="majorBidi" w:cs="Times New Roman"/>
        </w:rPr>
      </w:pPr>
      <w:r w:rsidRPr="007832DD">
        <w:rPr>
          <w:rFonts w:asciiTheme="majorBidi" w:hAnsiTheme="majorBidi" w:cs="Times New Roman"/>
          <w:u w:val="single"/>
          <w:rtl/>
        </w:rPr>
        <w:t>בדבר הקנקנים והצלוחיות שיש לישראל מחמת שלקח מנכרי יי"ש ושאר משקין שאין נמכרים אלא בכליהם, מסתבר לע"ד שאין צריכין טבילה כשרוצה אחר שנתרוקן הכלי להשתמש בו למשקין אחרים. וטעמי הוא משום דהכלי נבטל להמשקין, כדמצינו לענין מע"ש דבכדי יין סתומות יצא קנקן לחולין בפ"א דמע"ש מ"ג, ובזלף לקנקן מע"ש סתם וגפן קנה מעשר בפ"ג ממע"ש מי"ב, ויש להקנקן כדין עור של בהמה. ונמצא שלא קנה מהעכו"ם כלי כלל, ורק אצל הישראל נעשה כלי שליכא ע"ז דין טבילה.</w:t>
      </w:r>
      <w:r w:rsidRPr="007832DD">
        <w:rPr>
          <w:rFonts w:asciiTheme="majorBidi" w:hAnsiTheme="majorBidi" w:cs="Times New Roman"/>
          <w:rtl/>
        </w:rPr>
        <w:t xml:space="preserve"> </w:t>
      </w:r>
      <w:r>
        <w:rPr>
          <w:rFonts w:asciiTheme="majorBidi" w:hAnsiTheme="majorBidi" w:cs="Times New Roman" w:hint="cs"/>
          <w:rtl/>
        </w:rPr>
        <w:t>...</w:t>
      </w:r>
    </w:p>
    <w:p w:rsidR="00F65937" w:rsidRPr="007832DD" w:rsidRDefault="00F65937" w:rsidP="00F65937">
      <w:pPr>
        <w:bidi/>
        <w:spacing w:after="0"/>
        <w:ind w:left="720"/>
        <w:rPr>
          <w:rFonts w:asciiTheme="majorBidi" w:hAnsiTheme="majorBidi" w:cs="Times New Roman"/>
          <w:u w:val="single"/>
        </w:rPr>
      </w:pPr>
      <w:r w:rsidRPr="007832DD">
        <w:rPr>
          <w:rFonts w:asciiTheme="majorBidi" w:hAnsiTheme="majorBidi" w:cs="Times New Roman"/>
          <w:u w:val="single"/>
          <w:rtl/>
        </w:rPr>
        <w:t>ובכלי זכוכית שטבילתן הוא רק מדרבנן יש ודאי לסמוך ע"ז, ואף אם יסמכו ע"ז גם בכלי מתכות אין למחות בידם. </w:t>
      </w:r>
    </w:p>
    <w:p w:rsidR="00092401" w:rsidRDefault="00F65937" w:rsidP="00F65937">
      <w:pPr>
        <w:bidi/>
        <w:spacing w:after="0"/>
        <w:ind w:left="720"/>
        <w:rPr>
          <w:rFonts w:asciiTheme="majorBidi" w:hAnsiTheme="majorBidi" w:cs="Times New Roman"/>
          <w:rtl/>
        </w:rPr>
      </w:pPr>
      <w:r w:rsidRPr="007832DD">
        <w:rPr>
          <w:rFonts w:asciiTheme="majorBidi" w:hAnsiTheme="majorBidi" w:cs="Times New Roman"/>
          <w:rtl/>
        </w:rPr>
        <w:t>ומסתבר שגם הצלוחיות של קאפא וכדומה אף שאפשר ליתן אותם בנייר, נמי כיון שעכ"פ הם ניתנים בצלוחיות ונמכרים דוקא עם הצלוחית נמי הוא כמו צלוחיות של משקין, וטעם השני שהוא בחשיבות קליפה הרי נאמר עיקרו בדברים יבשים כתמרים וגרוגרות.</w:t>
      </w:r>
      <w:r w:rsidR="00092401">
        <w:rPr>
          <w:rFonts w:asciiTheme="majorBidi" w:hAnsiTheme="majorBidi" w:cs="Times New Roman" w:hint="cs"/>
          <w:rtl/>
        </w:rPr>
        <w:br/>
      </w:r>
    </w:p>
    <w:p w:rsidR="00F65937" w:rsidRPr="00092401" w:rsidRDefault="00092401" w:rsidP="00092401">
      <w:pPr>
        <w:bidi/>
        <w:spacing w:after="0"/>
        <w:ind w:left="720"/>
        <w:rPr>
          <w:rFonts w:asciiTheme="majorBidi" w:hAnsiTheme="majorBidi" w:cs="Times New Roman"/>
          <w:u w:val="single"/>
          <w:rtl/>
        </w:rPr>
      </w:pPr>
      <w:proofErr w:type="gramStart"/>
      <w:r w:rsidRPr="00092401">
        <w:rPr>
          <w:rFonts w:asciiTheme="majorBidi" w:hAnsiTheme="majorBidi" w:cs="Times New Roman"/>
          <w:u w:val="single"/>
        </w:rPr>
        <w:t>iii</w:t>
      </w:r>
      <w:proofErr w:type="gramEnd"/>
      <w:r w:rsidRPr="00092401">
        <w:rPr>
          <w:rFonts w:asciiTheme="majorBidi" w:hAnsiTheme="majorBidi" w:cs="Times New Roman" w:hint="cs"/>
          <w:u w:val="single"/>
          <w:rtl/>
        </w:rPr>
        <w:t xml:space="preserve"> </w:t>
      </w:r>
      <w:r w:rsidRPr="00092401">
        <w:rPr>
          <w:rFonts w:asciiTheme="majorBidi" w:hAnsiTheme="majorBidi" w:cs="Times New Roman"/>
          <w:u w:val="single"/>
          <w:rtl/>
        </w:rPr>
        <w:t>–</w:t>
      </w:r>
      <w:r w:rsidRPr="00092401">
        <w:rPr>
          <w:rFonts w:asciiTheme="majorBidi" w:hAnsiTheme="majorBidi" w:cs="Times New Roman" w:hint="cs"/>
          <w:u w:val="single"/>
          <w:rtl/>
        </w:rPr>
        <w:t xml:space="preserve"> כלי שנותן במתנה</w:t>
      </w:r>
      <w:r w:rsidR="00F65937" w:rsidRPr="00092401">
        <w:rPr>
          <w:rFonts w:asciiTheme="majorBidi" w:hAnsiTheme="majorBidi" w:cs="Times New Roman"/>
          <w:u w:val="single"/>
          <w:rtl/>
        </w:rPr>
        <w:t> </w:t>
      </w:r>
    </w:p>
    <w:p w:rsidR="00092401" w:rsidRPr="00092401" w:rsidRDefault="007D110C" w:rsidP="00092401">
      <w:pPr>
        <w:bidi/>
        <w:spacing w:after="0"/>
        <w:ind w:left="720"/>
        <w:rPr>
          <w:rFonts w:asciiTheme="majorBidi" w:hAnsiTheme="majorBidi" w:cs="Times New Roman"/>
          <w:b/>
          <w:bCs/>
          <w:u w:val="single"/>
          <w:rtl/>
        </w:rPr>
      </w:pPr>
      <w:r>
        <w:rPr>
          <w:rFonts w:asciiTheme="majorBidi" w:hAnsiTheme="majorBidi" w:cs="Times New Roman" w:hint="cs"/>
          <w:b/>
          <w:bCs/>
          <w:u w:val="single"/>
          <w:rtl/>
        </w:rPr>
        <w:t>42</w:t>
      </w:r>
      <w:r w:rsidR="00092401">
        <w:rPr>
          <w:rFonts w:asciiTheme="majorBidi" w:hAnsiTheme="majorBidi" w:cs="Times New Roman" w:hint="cs"/>
          <w:b/>
          <w:bCs/>
          <w:u w:val="single"/>
          <w:rtl/>
        </w:rPr>
        <w:t xml:space="preserve">) </w:t>
      </w:r>
      <w:r w:rsidR="00DD029C">
        <w:rPr>
          <w:rFonts w:asciiTheme="majorBidi" w:hAnsiTheme="majorBidi" w:cs="Times New Roman" w:hint="cs"/>
          <w:b/>
          <w:bCs/>
          <w:u w:val="single"/>
          <w:rtl/>
        </w:rPr>
        <w:t xml:space="preserve">שו"ת </w:t>
      </w:r>
      <w:r w:rsidR="00092401" w:rsidRPr="00092401">
        <w:rPr>
          <w:rFonts w:asciiTheme="majorBidi" w:hAnsiTheme="majorBidi" w:cs="Times New Roman"/>
          <w:b/>
          <w:bCs/>
          <w:u w:val="single"/>
          <w:rtl/>
        </w:rPr>
        <w:t>תשובות והנהגות כרך א סימן תנב</w:t>
      </w:r>
    </w:p>
    <w:p w:rsidR="00092401" w:rsidRPr="00092401" w:rsidRDefault="00092401" w:rsidP="00092401">
      <w:pPr>
        <w:bidi/>
        <w:spacing w:after="0"/>
        <w:ind w:left="720"/>
        <w:rPr>
          <w:rFonts w:asciiTheme="majorBidi" w:hAnsiTheme="majorBidi" w:cs="Times New Roman"/>
          <w:rtl/>
        </w:rPr>
      </w:pPr>
      <w:r w:rsidRPr="00092401">
        <w:rPr>
          <w:rFonts w:asciiTheme="majorBidi" w:hAnsiTheme="majorBidi" w:cs="Times New Roman"/>
          <w:rtl/>
        </w:rPr>
        <w:t>שאלה: הנותן לחבירו כוס במתנה וטובל הכוס קודם האם מועיל</w:t>
      </w:r>
      <w:r w:rsidRPr="00092401">
        <w:rPr>
          <w:rFonts w:asciiTheme="majorBidi" w:hAnsiTheme="majorBidi" w:cs="Times New Roman"/>
        </w:rPr>
        <w:t xml:space="preserve"> </w:t>
      </w:r>
    </w:p>
    <w:p w:rsidR="00092401" w:rsidRPr="00092401" w:rsidRDefault="00092401" w:rsidP="00092401">
      <w:pPr>
        <w:bidi/>
        <w:spacing w:after="0"/>
        <w:ind w:left="720"/>
        <w:rPr>
          <w:rFonts w:asciiTheme="majorBidi" w:hAnsiTheme="majorBidi" w:cs="Times New Roman"/>
          <w:rtl/>
        </w:rPr>
      </w:pPr>
      <w:r>
        <w:rPr>
          <w:rFonts w:asciiTheme="majorBidi" w:hAnsiTheme="majorBidi" w:cs="Times New Roman" w:hint="cs"/>
          <w:u w:val="single"/>
          <w:rtl/>
        </w:rPr>
        <w:t>הע</w:t>
      </w:r>
      <w:r w:rsidRPr="00092401">
        <w:rPr>
          <w:rFonts w:asciiTheme="majorBidi" w:hAnsiTheme="majorBidi" w:cs="Times New Roman"/>
          <w:u w:val="single"/>
          <w:rtl/>
        </w:rPr>
        <w:t>ולם נהגו להטביל ואחר כך לתת במתנה, אבל לכאורה נראה דאפשר שהטבילה לא מועילה ומכשיל המקבל, שביו"ד ק"כ (סע' ח') כתב שאם לקחו סכין לחתוך בו קלפים ולא לצורך סעודה אין צריך להטבילו, והט"ז והש"ך הביאו מש"כ הב"י שה"ה אם קנאו לסחורה אין צריך טבילה</w:t>
      </w:r>
      <w:r w:rsidRPr="00092401">
        <w:rPr>
          <w:rFonts w:asciiTheme="majorBidi" w:hAnsiTheme="majorBidi" w:cs="Times New Roman"/>
          <w:rtl/>
        </w:rPr>
        <w:t>,</w:t>
      </w:r>
      <w:r>
        <w:rPr>
          <w:rFonts w:asciiTheme="majorBidi" w:hAnsiTheme="majorBidi" w:cs="Times New Roman" w:hint="cs"/>
          <w:rtl/>
        </w:rPr>
        <w:t>...</w:t>
      </w:r>
    </w:p>
    <w:p w:rsidR="00092401" w:rsidRPr="00092401" w:rsidRDefault="00092401" w:rsidP="00092401">
      <w:pPr>
        <w:bidi/>
        <w:spacing w:after="0"/>
        <w:ind w:left="720"/>
        <w:rPr>
          <w:rFonts w:asciiTheme="majorBidi" w:hAnsiTheme="majorBidi" w:cs="Times New Roman"/>
          <w:u w:val="single"/>
          <w:rtl/>
        </w:rPr>
      </w:pPr>
      <w:r w:rsidRPr="00092401">
        <w:rPr>
          <w:rFonts w:asciiTheme="majorBidi" w:hAnsiTheme="majorBidi" w:cs="Times New Roman"/>
        </w:rPr>
        <w:t xml:space="preserve"> </w:t>
      </w:r>
      <w:r w:rsidRPr="00092401">
        <w:rPr>
          <w:rFonts w:asciiTheme="majorBidi" w:hAnsiTheme="majorBidi" w:cs="Times New Roman"/>
          <w:u w:val="single"/>
          <w:rtl/>
        </w:rPr>
        <w:t>וראיתי בספר "טבילת כלים" שהביא מהפוסקים שבסוחר שמוכר כלים שאם טבל בעצמו להקל על הלקוחות לא מועיל, שעדיין אין כאן חיוב טבילה, ומ"מ אם המוכר טבל אין הלוקח מטבילו בברכה אלא טובלו בלא ברכה, ואף שמוכרו לכלי סעודה אכתי לא חשיב כלי סעודה, והוא הדין לכאורה בנידון דידן דאם קנה לא לצורך סעודה אלא לתת במתנה לא מועילה הטבילה</w:t>
      </w:r>
      <w:r w:rsidRPr="00092401">
        <w:rPr>
          <w:rFonts w:asciiTheme="majorBidi" w:hAnsiTheme="majorBidi" w:cs="Times New Roman"/>
          <w:u w:val="single"/>
        </w:rPr>
        <w:t xml:space="preserve">. </w:t>
      </w:r>
    </w:p>
    <w:p w:rsidR="00092401" w:rsidRPr="00092401" w:rsidRDefault="00092401" w:rsidP="00092401">
      <w:pPr>
        <w:bidi/>
        <w:spacing w:after="0"/>
        <w:ind w:left="720"/>
        <w:rPr>
          <w:rFonts w:asciiTheme="majorBidi" w:hAnsiTheme="majorBidi" w:cs="Times New Roman"/>
          <w:u w:val="single"/>
          <w:rtl/>
        </w:rPr>
      </w:pPr>
      <w:r w:rsidRPr="00092401">
        <w:rPr>
          <w:rFonts w:asciiTheme="majorBidi" w:hAnsiTheme="majorBidi" w:cs="Times New Roman"/>
        </w:rPr>
        <w:t xml:space="preserve"> </w:t>
      </w:r>
      <w:r w:rsidRPr="00092401">
        <w:rPr>
          <w:rFonts w:asciiTheme="majorBidi" w:hAnsiTheme="majorBidi" w:cs="Times New Roman"/>
          <w:u w:val="single"/>
          <w:rtl/>
        </w:rPr>
        <w:t>וממילא אני נבוך כיצד אפשר לתת כלי כמו כוס במתנה לחפשי הלוא מכשילים אותו שמשתמש בכלי בלא טבילה ואסור משום לפני עור, ואף שהמוכר יטביל קודם לא מועיל וכמ"ש</w:t>
      </w:r>
      <w:r w:rsidRPr="00092401">
        <w:rPr>
          <w:rFonts w:asciiTheme="majorBidi" w:hAnsiTheme="majorBidi" w:cs="Times New Roman"/>
          <w:u w:val="single"/>
        </w:rPr>
        <w:t xml:space="preserve">. </w:t>
      </w:r>
    </w:p>
    <w:p w:rsidR="00092401" w:rsidRDefault="00092401" w:rsidP="00092401">
      <w:pPr>
        <w:bidi/>
        <w:spacing w:after="0"/>
        <w:ind w:left="720"/>
        <w:rPr>
          <w:rFonts w:asciiTheme="majorBidi" w:hAnsiTheme="majorBidi" w:cs="Times New Roman"/>
          <w:u w:val="single"/>
          <w:rtl/>
        </w:rPr>
      </w:pPr>
      <w:r w:rsidRPr="00092401">
        <w:rPr>
          <w:rFonts w:asciiTheme="majorBidi" w:hAnsiTheme="majorBidi" w:cs="Times New Roman"/>
          <w:u w:val="single"/>
        </w:rPr>
        <w:t xml:space="preserve"> </w:t>
      </w:r>
      <w:r w:rsidRPr="00092401">
        <w:rPr>
          <w:rFonts w:asciiTheme="majorBidi" w:hAnsiTheme="majorBidi" w:cs="Times New Roman"/>
          <w:u w:val="single"/>
          <w:rtl/>
        </w:rPr>
        <w:t>והעצה הנכונה שיקננו למקבל המתנה בזכייה ע"י אחר, או שהנותן מתנה יטביל הכלי וישתמש בו קצת ואז יתן במתנה, ואז שפיר הוי כלי סעודה דנקנה עבורו להשתמש לסעודה ושפיר טובלו בברכה</w:t>
      </w:r>
      <w:r w:rsidRPr="00092401">
        <w:rPr>
          <w:rFonts w:asciiTheme="majorBidi" w:hAnsiTheme="majorBidi" w:cs="Times New Roman"/>
          <w:rtl/>
        </w:rPr>
        <w:t xml:space="preserve">, ומיהו צריך להסיר התוית שרשום עליו שם הפירמא לפני הטבילה, ואף אם נאמר שנהגו להשאירו שהקונה ידע שהסוג מובחר, כיון שהיום לטבילה נהגו להסירו בזה גופא חוצץ וכמבואר ברמ"א קצ"ח (ס"ק ב'), ועיין היטב בח"ב סימן ת"ו, </w:t>
      </w:r>
      <w:r w:rsidRPr="00092401">
        <w:rPr>
          <w:rFonts w:asciiTheme="majorBidi" w:hAnsiTheme="majorBidi" w:cs="Times New Roman"/>
          <w:u w:val="single"/>
          <w:rtl/>
        </w:rPr>
        <w:t>ולעת הצורך יש לצדד גם דמה שקונה מעיקרא עבור חבירו לשימוש חבירו לסעודה חשיב נ</w:t>
      </w:r>
      <w:r>
        <w:rPr>
          <w:rFonts w:asciiTheme="majorBidi" w:hAnsiTheme="majorBidi" w:cs="Times New Roman"/>
          <w:u w:val="single"/>
          <w:rtl/>
        </w:rPr>
        <w:t>מי כלי סעודה, וצ"</w:t>
      </w:r>
      <w:r>
        <w:rPr>
          <w:rFonts w:asciiTheme="majorBidi" w:hAnsiTheme="majorBidi" w:cs="Times New Roman" w:hint="cs"/>
          <w:u w:val="single"/>
          <w:rtl/>
        </w:rPr>
        <w:t>ב.</w:t>
      </w:r>
    </w:p>
    <w:p w:rsidR="00092401" w:rsidRDefault="00092401" w:rsidP="00092401">
      <w:pPr>
        <w:bidi/>
        <w:spacing w:after="0"/>
        <w:ind w:left="720"/>
        <w:rPr>
          <w:rFonts w:asciiTheme="majorBidi" w:hAnsiTheme="majorBidi" w:cs="Times New Roman"/>
          <w:u w:val="single"/>
          <w:rtl/>
        </w:rPr>
      </w:pPr>
    </w:p>
    <w:p w:rsidR="00092401" w:rsidRDefault="007D110C" w:rsidP="00092401">
      <w:pPr>
        <w:bidi/>
        <w:spacing w:after="0"/>
        <w:ind w:left="720"/>
        <w:rPr>
          <w:rFonts w:asciiTheme="majorBidi" w:hAnsiTheme="majorBidi" w:cs="Times New Roman"/>
          <w:b/>
          <w:bCs/>
          <w:u w:val="single"/>
          <w:rtl/>
        </w:rPr>
      </w:pPr>
      <w:r>
        <w:rPr>
          <w:rFonts w:asciiTheme="majorBidi" w:hAnsiTheme="majorBidi" w:cs="Times New Roman" w:hint="cs"/>
          <w:b/>
          <w:bCs/>
          <w:u w:val="single"/>
          <w:rtl/>
        </w:rPr>
        <w:t>43</w:t>
      </w:r>
      <w:r w:rsidR="00092401">
        <w:rPr>
          <w:rFonts w:asciiTheme="majorBidi" w:hAnsiTheme="majorBidi" w:cs="Times New Roman" w:hint="cs"/>
          <w:b/>
          <w:bCs/>
          <w:u w:val="single"/>
          <w:rtl/>
        </w:rPr>
        <w:t>) טבילת כלים כהלכתה</w:t>
      </w:r>
      <w:r w:rsidR="00591823">
        <w:rPr>
          <w:rFonts w:asciiTheme="majorBidi" w:hAnsiTheme="majorBidi" w:cs="Times New Roman" w:hint="cs"/>
          <w:b/>
          <w:bCs/>
          <w:u w:val="single"/>
          <w:rtl/>
        </w:rPr>
        <w:t xml:space="preserve"> (יא:טז)</w:t>
      </w:r>
    </w:p>
    <w:p w:rsidR="00092401" w:rsidRDefault="00092401" w:rsidP="00092401">
      <w:pPr>
        <w:bidi/>
        <w:spacing w:after="0"/>
        <w:ind w:left="720"/>
        <w:rPr>
          <w:rFonts w:asciiTheme="majorBidi" w:hAnsiTheme="majorBidi" w:cs="Times New Roman"/>
          <w:rtl/>
        </w:rPr>
      </w:pPr>
      <w:r w:rsidRPr="00092401">
        <w:rPr>
          <w:rFonts w:asciiTheme="majorBidi" w:hAnsiTheme="majorBidi" w:cs="Times New Roman"/>
          <w:rtl/>
        </w:rPr>
        <w:t xml:space="preserve">כלי החייב טבילה שנשלח למשלוח מנות כשבתוכו המאכלים הורו פוסקי זמנינו שאף אם הם מונחים בכלי ללא עטיפה לא יטביל המשלח את הכלי אלא יתנו לחבירו ללא טבילה </w:t>
      </w:r>
      <w:r w:rsidR="00591823">
        <w:rPr>
          <w:rFonts w:asciiTheme="majorBidi" w:hAnsiTheme="majorBidi" w:cs="Times New Roman" w:hint="cs"/>
          <w:rtl/>
        </w:rPr>
        <w:t>[</w:t>
      </w:r>
      <w:r w:rsidR="00591823">
        <w:rPr>
          <w:rFonts w:asciiTheme="majorBidi" w:hAnsiTheme="majorBidi" w:cs="Times New Roman"/>
          <w:rtl/>
        </w:rPr>
        <w:t>וראה הערה בדין מקבל הכל</w:t>
      </w:r>
      <w:r w:rsidR="00591823">
        <w:rPr>
          <w:rFonts w:asciiTheme="majorBidi" w:hAnsiTheme="majorBidi" w:cs="Times New Roman" w:hint="cs"/>
          <w:rtl/>
        </w:rPr>
        <w:t>י]</w:t>
      </w:r>
      <w:r w:rsidRPr="00092401">
        <w:rPr>
          <w:rFonts w:asciiTheme="majorBidi" w:hAnsiTheme="majorBidi" w:cs="Times New Roman"/>
          <w:rtl/>
        </w:rPr>
        <w:t xml:space="preserve"> </w:t>
      </w:r>
      <w:r w:rsidR="00591823">
        <w:rPr>
          <w:rFonts w:asciiTheme="majorBidi" w:hAnsiTheme="majorBidi" w:cs="Times New Roman" w:hint="cs"/>
          <w:rtl/>
        </w:rPr>
        <w:t>(</w:t>
      </w:r>
      <w:r w:rsidRPr="00092401">
        <w:rPr>
          <w:rFonts w:asciiTheme="majorBidi" w:hAnsiTheme="majorBidi" w:cs="Times New Roman"/>
          <w:rtl/>
        </w:rPr>
        <w:t>כג</w:t>
      </w:r>
      <w:r w:rsidR="00591823">
        <w:rPr>
          <w:rFonts w:asciiTheme="majorBidi" w:hAnsiTheme="majorBidi" w:cs="Times New Roman" w:hint="cs"/>
          <w:rtl/>
        </w:rPr>
        <w:t>),</w:t>
      </w:r>
      <w:r w:rsidRPr="00092401">
        <w:rPr>
          <w:rFonts w:asciiTheme="majorBidi" w:hAnsiTheme="majorBidi" w:cs="Times New Roman"/>
          <w:rtl/>
        </w:rPr>
        <w:t xml:space="preserve"> ויש שכתבו שהכלי טעון טבילה </w:t>
      </w:r>
      <w:r w:rsidR="00591823">
        <w:rPr>
          <w:rFonts w:asciiTheme="majorBidi" w:hAnsiTheme="majorBidi" w:cs="Times New Roman" w:hint="cs"/>
          <w:rtl/>
        </w:rPr>
        <w:t>[</w:t>
      </w:r>
      <w:r w:rsidRPr="00092401">
        <w:rPr>
          <w:rFonts w:asciiTheme="majorBidi" w:hAnsiTheme="majorBidi" w:cs="Times New Roman"/>
          <w:rtl/>
        </w:rPr>
        <w:t>ולדעה זו לא יועיל להניח מפית או ניילון נצמד בין הכלי למאכל כמבואר לעיל פ"ז סעי' ה</w:t>
      </w:r>
      <w:r w:rsidR="00591823">
        <w:rPr>
          <w:rFonts w:asciiTheme="majorBidi" w:hAnsiTheme="majorBidi" w:cs="Times New Roman" w:hint="cs"/>
          <w:rtl/>
        </w:rPr>
        <w:t>]</w:t>
      </w:r>
      <w:r w:rsidRPr="00092401">
        <w:rPr>
          <w:rFonts w:asciiTheme="majorBidi" w:hAnsiTheme="majorBidi" w:cs="Times New Roman"/>
          <w:rtl/>
        </w:rPr>
        <w:t xml:space="preserve"> </w:t>
      </w:r>
      <w:r w:rsidR="00591823">
        <w:rPr>
          <w:rFonts w:asciiTheme="majorBidi" w:hAnsiTheme="majorBidi" w:cs="Times New Roman" w:hint="cs"/>
          <w:rtl/>
        </w:rPr>
        <w:t>(</w:t>
      </w:r>
      <w:r w:rsidRPr="00092401">
        <w:rPr>
          <w:rFonts w:asciiTheme="majorBidi" w:hAnsiTheme="majorBidi" w:cs="Times New Roman"/>
          <w:rtl/>
        </w:rPr>
        <w:t>כד</w:t>
      </w:r>
      <w:r w:rsidR="00591823">
        <w:rPr>
          <w:rFonts w:asciiTheme="majorBidi" w:hAnsiTheme="majorBidi" w:cs="Times New Roman" w:hint="cs"/>
          <w:rtl/>
        </w:rPr>
        <w:t>),</w:t>
      </w:r>
      <w:r w:rsidRPr="00092401">
        <w:rPr>
          <w:rFonts w:asciiTheme="majorBidi" w:hAnsiTheme="majorBidi" w:cs="Times New Roman"/>
          <w:rtl/>
        </w:rPr>
        <w:t xml:space="preserve"> ולכן במידת האפשר</w:t>
      </w:r>
      <w:r w:rsidR="00591823">
        <w:rPr>
          <w:rFonts w:asciiTheme="majorBidi" w:hAnsiTheme="majorBidi" w:cs="Times New Roman"/>
          <w:rtl/>
        </w:rPr>
        <w:t xml:space="preserve"> יכניס את המאכלים לתוך כלי נפרד</w:t>
      </w:r>
      <w:r w:rsidR="00591823">
        <w:rPr>
          <w:rFonts w:asciiTheme="majorBidi" w:hAnsiTheme="majorBidi" w:cs="Times New Roman" w:hint="cs"/>
          <w:rtl/>
        </w:rPr>
        <w:t>.</w:t>
      </w:r>
      <w:r w:rsidRPr="00092401">
        <w:rPr>
          <w:rFonts w:asciiTheme="majorBidi" w:hAnsiTheme="majorBidi" w:cs="Times New Roman"/>
        </w:rPr>
        <w:t xml:space="preserve"> </w:t>
      </w:r>
    </w:p>
    <w:p w:rsidR="00591823" w:rsidRDefault="00591823" w:rsidP="00591823">
      <w:pPr>
        <w:bidi/>
        <w:spacing w:after="0"/>
        <w:ind w:left="720"/>
        <w:rPr>
          <w:rFonts w:asciiTheme="majorBidi" w:hAnsiTheme="majorBidi" w:cs="Times New Roman"/>
          <w:rtl/>
        </w:rPr>
      </w:pPr>
      <w:r>
        <w:rPr>
          <w:rFonts w:asciiTheme="majorBidi" w:hAnsiTheme="majorBidi" w:cs="Times New Roman" w:hint="cs"/>
          <w:rtl/>
        </w:rPr>
        <w:t>הערות</w:t>
      </w:r>
    </w:p>
    <w:p w:rsidR="00591823" w:rsidRDefault="00591823" w:rsidP="00591823">
      <w:pPr>
        <w:bidi/>
        <w:spacing w:after="0"/>
        <w:ind w:left="720"/>
        <w:rPr>
          <w:rFonts w:asciiTheme="majorBidi" w:hAnsiTheme="majorBidi" w:cs="Times New Roman"/>
          <w:rtl/>
        </w:rPr>
      </w:pPr>
      <w:r>
        <w:rPr>
          <w:rFonts w:asciiTheme="majorBidi" w:hAnsiTheme="majorBidi" w:cs="Times New Roman" w:hint="cs"/>
          <w:rtl/>
        </w:rPr>
        <w:t>(</w:t>
      </w:r>
      <w:r w:rsidRPr="00591823">
        <w:rPr>
          <w:rFonts w:asciiTheme="majorBidi" w:hAnsiTheme="majorBidi" w:cs="Times New Roman"/>
          <w:rtl/>
        </w:rPr>
        <w:t>כ</w:t>
      </w:r>
      <w:r>
        <w:rPr>
          <w:rFonts w:asciiTheme="majorBidi" w:hAnsiTheme="majorBidi" w:cs="Times New Roman" w:hint="cs"/>
          <w:rtl/>
        </w:rPr>
        <w:t>ג)</w:t>
      </w:r>
      <w:r w:rsidRPr="00591823">
        <w:rPr>
          <w:rFonts w:asciiTheme="majorBidi" w:hAnsiTheme="majorBidi" w:cs="Times New Roman"/>
          <w:rtl/>
        </w:rPr>
        <w:t xml:space="preserve"> </w:t>
      </w:r>
      <w:r>
        <w:rPr>
          <w:rFonts w:asciiTheme="majorBidi" w:hAnsiTheme="majorBidi" w:cs="Times New Roman" w:hint="cs"/>
          <w:rtl/>
        </w:rPr>
        <w:t>...</w:t>
      </w:r>
      <w:r w:rsidRPr="00591823">
        <w:rPr>
          <w:rFonts w:asciiTheme="majorBidi" w:hAnsiTheme="majorBidi" w:cs="Times New Roman"/>
          <w:rtl/>
        </w:rPr>
        <w:t xml:space="preserve"> וכן הורו הגרי"ש אלישיב זצ"ל הובאו דבריו בקונ' טבילת כלים שבסוף הספר סעי'</w:t>
      </w:r>
      <w:r>
        <w:rPr>
          <w:rFonts w:asciiTheme="majorBidi" w:hAnsiTheme="majorBidi" w:cs="Times New Roman"/>
          <w:rtl/>
        </w:rPr>
        <w:t xml:space="preserve"> עא והגר"נ קרליץ שליט"א מפי הגר</w:t>
      </w:r>
      <w:r>
        <w:rPr>
          <w:rFonts w:asciiTheme="majorBidi" w:hAnsiTheme="majorBidi" w:cs="Times New Roman" w:hint="cs"/>
          <w:rtl/>
        </w:rPr>
        <w:t>"</w:t>
      </w:r>
      <w:r w:rsidRPr="00591823">
        <w:rPr>
          <w:rFonts w:asciiTheme="majorBidi" w:hAnsiTheme="majorBidi" w:cs="Times New Roman"/>
          <w:rtl/>
        </w:rPr>
        <w:t>א ויג שליט א שדן עמו בזה וכ"כ הגר"א נבנצל שליט"א ירושלים במועדיה עמ</w:t>
      </w:r>
      <w:r>
        <w:rPr>
          <w:rFonts w:asciiTheme="majorBidi" w:hAnsiTheme="majorBidi" w:cs="Times New Roman" w:hint="cs"/>
          <w:rtl/>
        </w:rPr>
        <w:t>'</w:t>
      </w:r>
      <w:r w:rsidRPr="00591823">
        <w:rPr>
          <w:rFonts w:asciiTheme="majorBidi" w:hAnsiTheme="majorBidi" w:cs="Times New Roman"/>
          <w:rtl/>
        </w:rPr>
        <w:t xml:space="preserve"> תיג וכן הובא בשם הגר"ע אויערבא</w:t>
      </w:r>
      <w:r>
        <w:rPr>
          <w:rFonts w:asciiTheme="majorBidi" w:hAnsiTheme="majorBidi" w:cs="Times New Roman"/>
          <w:rtl/>
        </w:rPr>
        <w:t>ך שליט"א והג"ר אפרים גרינבלט זצ</w:t>
      </w:r>
      <w:r>
        <w:rPr>
          <w:rFonts w:asciiTheme="majorBidi" w:hAnsiTheme="majorBidi" w:cs="Times New Roman" w:hint="cs"/>
          <w:rtl/>
        </w:rPr>
        <w:t>"</w:t>
      </w:r>
      <w:r w:rsidRPr="00591823">
        <w:rPr>
          <w:rFonts w:asciiTheme="majorBidi" w:hAnsiTheme="majorBidi" w:cs="Times New Roman"/>
          <w:rtl/>
        </w:rPr>
        <w:t>ל שו"ת מציון תצא תורה הע</w:t>
      </w:r>
      <w:r>
        <w:rPr>
          <w:rFonts w:asciiTheme="majorBidi" w:hAnsiTheme="majorBidi" w:cs="Times New Roman" w:hint="cs"/>
          <w:rtl/>
        </w:rPr>
        <w:t>'</w:t>
      </w:r>
      <w:r w:rsidRPr="00591823">
        <w:rPr>
          <w:rFonts w:asciiTheme="majorBidi" w:hAnsiTheme="majorBidi" w:cs="Times New Roman"/>
          <w:rtl/>
        </w:rPr>
        <w:t xml:space="preserve"> רטז</w:t>
      </w:r>
      <w:r>
        <w:rPr>
          <w:rFonts w:asciiTheme="majorBidi" w:hAnsiTheme="majorBidi" w:cs="Times New Roman" w:hint="cs"/>
          <w:rtl/>
        </w:rPr>
        <w:t>.</w:t>
      </w:r>
    </w:p>
    <w:p w:rsidR="00591823" w:rsidRDefault="00591823" w:rsidP="00591823">
      <w:pPr>
        <w:bidi/>
        <w:spacing w:after="0"/>
        <w:ind w:left="720"/>
        <w:rPr>
          <w:rFonts w:asciiTheme="majorBidi" w:hAnsiTheme="majorBidi" w:cs="Times New Roman"/>
          <w:rtl/>
        </w:rPr>
      </w:pPr>
      <w:r w:rsidRPr="00591823">
        <w:rPr>
          <w:rFonts w:asciiTheme="majorBidi" w:hAnsiTheme="majorBidi" w:cs="Times New Roman"/>
          <w:rtl/>
        </w:rPr>
        <w:t>ולדעה זו יכול מקבל המשלוח מנות להשאיר את המאכלים</w:t>
      </w:r>
      <w:r>
        <w:rPr>
          <w:rFonts w:asciiTheme="majorBidi" w:hAnsiTheme="majorBidi" w:cs="Times New Roman"/>
          <w:rtl/>
        </w:rPr>
        <w:t xml:space="preserve"> בכלי עד לסיום התכולה וכדלעיל פ</w:t>
      </w:r>
      <w:r>
        <w:rPr>
          <w:rFonts w:asciiTheme="majorBidi" w:hAnsiTheme="majorBidi" w:cs="Times New Roman" w:hint="cs"/>
          <w:rtl/>
        </w:rPr>
        <w:t>"</w:t>
      </w:r>
      <w:r w:rsidRPr="00591823">
        <w:rPr>
          <w:rFonts w:asciiTheme="majorBidi" w:hAnsiTheme="majorBidi" w:cs="Times New Roman"/>
          <w:rtl/>
        </w:rPr>
        <w:t>ו סעי' ז אלא שאינו רשאי להשתמש בכלי בצורת כלי סעודה כגון לאכול מתוכו או להניחו עם המאכלים בשולחן האכילה כמבואר שם בהע כב שאף המתירים לאכול מכלי אחסון שנקנו עם מאכלים בתוכם לא הקילו אלא באופן שכוונתו להשליך את הכלי לאשפה בגמר השימוש אך בלא"ה אין להקל בזה</w:t>
      </w:r>
      <w:r>
        <w:rPr>
          <w:rFonts w:asciiTheme="majorBidi" w:hAnsiTheme="majorBidi" w:cs="Times New Roman" w:hint="cs"/>
          <w:rtl/>
        </w:rPr>
        <w:t>.</w:t>
      </w:r>
      <w:r w:rsidRPr="00591823">
        <w:rPr>
          <w:rFonts w:asciiTheme="majorBidi" w:hAnsiTheme="majorBidi" w:cs="Times New Roman"/>
          <w:rtl/>
        </w:rPr>
        <w:t xml:space="preserve"> </w:t>
      </w:r>
    </w:p>
    <w:p w:rsidR="00591823" w:rsidRDefault="00591823" w:rsidP="00591823">
      <w:pPr>
        <w:bidi/>
        <w:spacing w:after="0"/>
        <w:ind w:left="720"/>
        <w:rPr>
          <w:rFonts w:asciiTheme="majorBidi" w:hAnsiTheme="majorBidi" w:cs="Times New Roman"/>
          <w:rtl/>
        </w:rPr>
      </w:pPr>
      <w:r>
        <w:rPr>
          <w:rFonts w:asciiTheme="majorBidi" w:hAnsiTheme="majorBidi" w:cs="Times New Roman" w:hint="cs"/>
          <w:rtl/>
        </w:rPr>
        <w:lastRenderedPageBreak/>
        <w:t>(</w:t>
      </w:r>
      <w:r w:rsidRPr="00591823">
        <w:rPr>
          <w:rFonts w:asciiTheme="majorBidi" w:hAnsiTheme="majorBidi" w:cs="Times New Roman"/>
          <w:rtl/>
        </w:rPr>
        <w:t>כד</w:t>
      </w:r>
      <w:r>
        <w:rPr>
          <w:rFonts w:asciiTheme="majorBidi" w:hAnsiTheme="majorBidi" w:cs="Times New Roman" w:hint="cs"/>
          <w:rtl/>
        </w:rPr>
        <w:t>)</w:t>
      </w:r>
      <w:r w:rsidRPr="00591823">
        <w:rPr>
          <w:rFonts w:asciiTheme="majorBidi" w:hAnsiTheme="majorBidi" w:cs="Times New Roman"/>
          <w:rtl/>
        </w:rPr>
        <w:t xml:space="preserve"> כן הובא בשם בעל שו"ת משנה הלכות שו"ת מציון תצא </w:t>
      </w:r>
      <w:r>
        <w:rPr>
          <w:rFonts w:asciiTheme="majorBidi" w:hAnsiTheme="majorBidi" w:cs="Times New Roman"/>
          <w:rtl/>
        </w:rPr>
        <w:t>תורה שם ובשם הגר"י ליברמן</w:t>
      </w:r>
      <w:r>
        <w:rPr>
          <w:rFonts w:asciiTheme="majorBidi" w:hAnsiTheme="majorBidi" w:cs="Times New Roman" w:hint="cs"/>
          <w:rtl/>
        </w:rPr>
        <w:t xml:space="preserve"> [זצ"ל]</w:t>
      </w:r>
      <w:r w:rsidRPr="00591823">
        <w:rPr>
          <w:rFonts w:asciiTheme="majorBidi" w:hAnsiTheme="majorBidi" w:cs="Times New Roman"/>
          <w:rtl/>
        </w:rPr>
        <w:t xml:space="preserve"> בנתיבות ההלכה קובץ מו עמ</w:t>
      </w:r>
      <w:r>
        <w:rPr>
          <w:rFonts w:asciiTheme="majorBidi" w:hAnsiTheme="majorBidi" w:cs="Times New Roman" w:hint="cs"/>
          <w:rtl/>
        </w:rPr>
        <w:t>' 615</w:t>
      </w:r>
      <w:r w:rsidRPr="00591823">
        <w:rPr>
          <w:rFonts w:asciiTheme="majorBidi" w:hAnsiTheme="majorBidi" w:cs="Times New Roman"/>
          <w:rtl/>
        </w:rPr>
        <w:t xml:space="preserve"> וכן הורה הגר"נ קופשיץ שליט"א קונ' טהרת הכלים עמ</w:t>
      </w:r>
      <w:r>
        <w:rPr>
          <w:rFonts w:asciiTheme="majorBidi" w:hAnsiTheme="majorBidi" w:cs="Times New Roman" w:hint="cs"/>
          <w:rtl/>
        </w:rPr>
        <w:t>'</w:t>
      </w:r>
      <w:r w:rsidRPr="00591823">
        <w:rPr>
          <w:rFonts w:asciiTheme="majorBidi" w:hAnsiTheme="majorBidi" w:cs="Times New Roman"/>
          <w:rtl/>
        </w:rPr>
        <w:t xml:space="preserve"> קל סעי</w:t>
      </w:r>
      <w:r>
        <w:rPr>
          <w:rFonts w:asciiTheme="majorBidi" w:hAnsiTheme="majorBidi" w:cs="Times New Roman" w:hint="cs"/>
          <w:rtl/>
        </w:rPr>
        <w:t>'</w:t>
      </w:r>
      <w:r w:rsidRPr="00591823">
        <w:rPr>
          <w:rFonts w:asciiTheme="majorBidi" w:hAnsiTheme="majorBidi" w:cs="Times New Roman"/>
          <w:rtl/>
        </w:rPr>
        <w:t xml:space="preserve"> ס</w:t>
      </w:r>
      <w:r>
        <w:rPr>
          <w:rFonts w:asciiTheme="majorBidi" w:hAnsiTheme="majorBidi" w:cs="Times New Roman"/>
          <w:rtl/>
        </w:rPr>
        <w:t xml:space="preserve">ג וכן שמעתי מהג"ר צבי כהן </w:t>
      </w:r>
      <w:r>
        <w:rPr>
          <w:rFonts w:asciiTheme="majorBidi" w:hAnsiTheme="majorBidi" w:cs="Times New Roman" w:hint="cs"/>
          <w:rtl/>
        </w:rPr>
        <w:t>[זצ"ל]</w:t>
      </w:r>
      <w:r w:rsidRPr="00591823">
        <w:rPr>
          <w:rFonts w:asciiTheme="majorBidi" w:hAnsiTheme="majorBidi" w:cs="Times New Roman"/>
          <w:rtl/>
        </w:rPr>
        <w:t xml:space="preserve"> שכלים אלו חשובים ככלי אחסון וחייבים טבילה</w:t>
      </w:r>
      <w:r>
        <w:rPr>
          <w:rFonts w:asciiTheme="majorBidi" w:hAnsiTheme="majorBidi" w:cs="Times New Roman" w:hint="cs"/>
          <w:rtl/>
        </w:rPr>
        <w:t xml:space="preserve"> (י.ח.ה לכאורה בלי ברכה)</w:t>
      </w:r>
      <w:r w:rsidRPr="00591823">
        <w:rPr>
          <w:rFonts w:asciiTheme="majorBidi" w:hAnsiTheme="majorBidi" w:cs="Times New Roman"/>
          <w:rtl/>
        </w:rPr>
        <w:t xml:space="preserve"> ולענין דיעבד במי שכבר הטביל את הכלי עי</w:t>
      </w:r>
      <w:r>
        <w:rPr>
          <w:rFonts w:asciiTheme="majorBidi" w:hAnsiTheme="majorBidi" w:cs="Times New Roman" w:hint="cs"/>
          <w:rtl/>
        </w:rPr>
        <w:t>'</w:t>
      </w:r>
      <w:r w:rsidRPr="00591823">
        <w:rPr>
          <w:rFonts w:asciiTheme="majorBidi" w:hAnsiTheme="majorBidi" w:cs="Times New Roman"/>
          <w:rtl/>
        </w:rPr>
        <w:t xml:space="preserve"> לעיל הע</w:t>
      </w:r>
      <w:r>
        <w:rPr>
          <w:rFonts w:asciiTheme="majorBidi" w:hAnsiTheme="majorBidi" w:cs="Times New Roman" w:hint="cs"/>
          <w:rtl/>
        </w:rPr>
        <w:t>'</w:t>
      </w:r>
      <w:r w:rsidRPr="00591823">
        <w:rPr>
          <w:rFonts w:asciiTheme="majorBidi" w:hAnsiTheme="majorBidi" w:cs="Times New Roman"/>
          <w:rtl/>
        </w:rPr>
        <w:t xml:space="preserve"> כ</w:t>
      </w:r>
      <w:r>
        <w:rPr>
          <w:rFonts w:asciiTheme="majorBidi" w:hAnsiTheme="majorBidi" w:cs="Times New Roman" w:hint="cs"/>
          <w:rtl/>
        </w:rPr>
        <w:t>.</w:t>
      </w:r>
    </w:p>
    <w:p w:rsidR="00591823" w:rsidRPr="00092401" w:rsidRDefault="00591823" w:rsidP="00591823">
      <w:pPr>
        <w:bidi/>
        <w:spacing w:after="0"/>
        <w:ind w:left="720"/>
        <w:rPr>
          <w:rFonts w:asciiTheme="majorBidi" w:hAnsiTheme="majorBidi" w:cs="Times New Roman"/>
          <w:rtl/>
        </w:rPr>
      </w:pPr>
      <w:r>
        <w:rPr>
          <w:rFonts w:asciiTheme="majorBidi" w:hAnsiTheme="majorBidi" w:cs="Times New Roman" w:hint="cs"/>
          <w:rtl/>
        </w:rPr>
        <w:t>[י.ח.ה. ואם הבנתי נכון, הרב זימרמן נ"י הביא מהגר"ד פיינשטיין זצ"ל לטובלו בברכה.]</w:t>
      </w:r>
    </w:p>
    <w:p w:rsidR="00092401" w:rsidRDefault="00092401" w:rsidP="00591823">
      <w:pPr>
        <w:bidi/>
        <w:spacing w:after="0"/>
        <w:ind w:left="720"/>
        <w:rPr>
          <w:rFonts w:asciiTheme="majorBidi" w:hAnsiTheme="majorBidi" w:cstheme="majorBidi"/>
          <w:b/>
          <w:bCs/>
          <w:u w:val="single"/>
          <w:rtl/>
        </w:rPr>
      </w:pPr>
      <w:r w:rsidRPr="00092401">
        <w:rPr>
          <w:rFonts w:asciiTheme="majorBidi" w:hAnsiTheme="majorBidi" w:cs="Times New Roman"/>
          <w:rtl/>
        </w:rPr>
        <w:t xml:space="preserve"> </w:t>
      </w:r>
    </w:p>
    <w:p w:rsidR="00B949A2" w:rsidRDefault="00BB74A2" w:rsidP="00092401">
      <w:pPr>
        <w:bidi/>
        <w:spacing w:after="0"/>
        <w:rPr>
          <w:rFonts w:asciiTheme="majorBidi" w:hAnsiTheme="majorBidi" w:cstheme="majorBidi"/>
          <w:u w:val="single"/>
          <w:rtl/>
        </w:rPr>
      </w:pPr>
      <w:r w:rsidRPr="00333C50">
        <w:rPr>
          <w:rFonts w:asciiTheme="majorBidi" w:hAnsiTheme="majorBidi" w:cstheme="majorBidi"/>
          <w:b/>
          <w:bCs/>
          <w:sz w:val="28"/>
          <w:szCs w:val="28"/>
          <w:u w:val="single"/>
        </w:rPr>
        <w:t>IV</w:t>
      </w:r>
      <w:r w:rsidRPr="00333C50">
        <w:rPr>
          <w:rFonts w:asciiTheme="majorBidi" w:hAnsiTheme="majorBidi" w:cstheme="majorBidi" w:hint="cs"/>
          <w:b/>
          <w:bCs/>
          <w:sz w:val="28"/>
          <w:szCs w:val="28"/>
          <w:u w:val="single"/>
          <w:rtl/>
        </w:rPr>
        <w:t xml:space="preserve"> אינו מקבל טומאה וכלי חשמל</w:t>
      </w:r>
      <w:r w:rsidR="00F65937" w:rsidRPr="00333C50">
        <w:rPr>
          <w:rFonts w:asciiTheme="majorBidi" w:hAnsiTheme="majorBidi" w:cstheme="majorBidi" w:hint="cs"/>
          <w:u w:val="single"/>
          <w:rtl/>
        </w:rPr>
        <w:t xml:space="preserve">  </w:t>
      </w:r>
      <w:r w:rsidR="00B949A2" w:rsidRPr="00333C50">
        <w:rPr>
          <w:rFonts w:asciiTheme="majorBidi" w:hAnsiTheme="majorBidi" w:cstheme="majorBidi" w:hint="cs"/>
          <w:u w:val="single"/>
          <w:rtl/>
        </w:rPr>
        <w:t xml:space="preserve"> </w:t>
      </w:r>
      <w:r w:rsidR="00B949A2">
        <w:rPr>
          <w:rFonts w:asciiTheme="majorBidi" w:hAnsiTheme="majorBidi" w:cstheme="majorBidi" w:hint="cs"/>
          <w:u w:val="single"/>
          <w:rtl/>
        </w:rPr>
        <w:t>עיין מקורות של רב זימרמן</w:t>
      </w:r>
    </w:p>
    <w:p w:rsidR="00591823" w:rsidRPr="00591823" w:rsidRDefault="007D110C" w:rsidP="00591823">
      <w:pPr>
        <w:bidi/>
        <w:spacing w:after="0"/>
        <w:rPr>
          <w:rFonts w:asciiTheme="majorBidi" w:hAnsiTheme="majorBidi" w:cstheme="majorBidi"/>
          <w:b/>
          <w:bCs/>
          <w:u w:val="single"/>
          <w:rtl/>
        </w:rPr>
      </w:pPr>
      <w:r>
        <w:rPr>
          <w:rFonts w:asciiTheme="majorBidi" w:hAnsiTheme="majorBidi" w:cstheme="majorBidi" w:hint="cs"/>
          <w:b/>
          <w:bCs/>
          <w:u w:val="single"/>
          <w:rtl/>
        </w:rPr>
        <w:t>44</w:t>
      </w:r>
      <w:r w:rsidR="00591823">
        <w:rPr>
          <w:rFonts w:asciiTheme="majorBidi" w:hAnsiTheme="majorBidi" w:cstheme="majorBidi" w:hint="cs"/>
          <w:b/>
          <w:bCs/>
          <w:u w:val="single"/>
          <w:rtl/>
        </w:rPr>
        <w:t>) הצגת ב' שו"ת חלקת יעקב בזה</w:t>
      </w:r>
    </w:p>
    <w:p w:rsidR="00BB74A2" w:rsidRDefault="00BB74A2" w:rsidP="00BB74A2">
      <w:pPr>
        <w:bidi/>
        <w:spacing w:after="0"/>
        <w:rPr>
          <w:rFonts w:asciiTheme="majorBidi" w:hAnsiTheme="majorBidi" w:cstheme="majorBidi"/>
          <w:rtl/>
        </w:rPr>
      </w:pPr>
    </w:p>
    <w:p w:rsidR="00FB732A" w:rsidRPr="00333C50" w:rsidRDefault="00BB74A2" w:rsidP="00BB74A2">
      <w:pPr>
        <w:bidi/>
        <w:spacing w:after="0"/>
        <w:rPr>
          <w:rFonts w:asciiTheme="majorBidi" w:hAnsiTheme="majorBidi" w:cstheme="majorBidi"/>
          <w:b/>
          <w:bCs/>
          <w:sz w:val="28"/>
          <w:szCs w:val="28"/>
          <w:u w:val="single"/>
          <w:rtl/>
        </w:rPr>
      </w:pPr>
      <w:r w:rsidRPr="00333C50">
        <w:rPr>
          <w:rFonts w:asciiTheme="majorBidi" w:hAnsiTheme="majorBidi" w:cstheme="majorBidi"/>
          <w:b/>
          <w:bCs/>
          <w:sz w:val="28"/>
          <w:szCs w:val="28"/>
          <w:u w:val="single"/>
        </w:rPr>
        <w:t>V</w:t>
      </w:r>
      <w:r w:rsidR="00FB732A" w:rsidRPr="00333C50">
        <w:rPr>
          <w:rFonts w:asciiTheme="majorBidi" w:hAnsiTheme="majorBidi" w:cstheme="majorBidi"/>
          <w:b/>
          <w:bCs/>
          <w:sz w:val="28"/>
          <w:szCs w:val="28"/>
          <w:u w:val="single"/>
          <w:rtl/>
        </w:rPr>
        <w:t xml:space="preserve"> מעשה הטבילה</w:t>
      </w:r>
    </w:p>
    <w:p w:rsidR="00BB74A2" w:rsidRDefault="00BB74A2" w:rsidP="00535C3F">
      <w:pPr>
        <w:bidi/>
        <w:spacing w:after="0"/>
        <w:rPr>
          <w:rFonts w:asciiTheme="majorBidi" w:hAnsiTheme="majorBidi" w:cstheme="majorBidi"/>
          <w:rtl/>
        </w:rPr>
      </w:pPr>
      <w:r>
        <w:rPr>
          <w:rFonts w:asciiTheme="majorBidi" w:hAnsiTheme="majorBidi" w:cstheme="majorBidi" w:hint="cs"/>
          <w:rtl/>
        </w:rPr>
        <w:t xml:space="preserve">א </w:t>
      </w:r>
      <w:r>
        <w:rPr>
          <w:rFonts w:asciiTheme="majorBidi" w:hAnsiTheme="majorBidi" w:cstheme="majorBidi"/>
          <w:rtl/>
        </w:rPr>
        <w:t>–</w:t>
      </w:r>
      <w:r>
        <w:rPr>
          <w:rFonts w:asciiTheme="majorBidi" w:hAnsiTheme="majorBidi" w:cstheme="majorBidi" w:hint="cs"/>
          <w:rtl/>
        </w:rPr>
        <w:t xml:space="preserve"> חציצה על הכלי</w:t>
      </w:r>
    </w:p>
    <w:p w:rsidR="00B949A2" w:rsidRPr="00F65937" w:rsidRDefault="007D110C" w:rsidP="00B949A2">
      <w:pPr>
        <w:bidi/>
        <w:spacing w:after="0"/>
        <w:rPr>
          <w:rFonts w:asciiTheme="majorBidi" w:hAnsiTheme="majorBidi" w:cstheme="majorBidi"/>
          <w:b/>
          <w:bCs/>
          <w:u w:val="single"/>
          <w:rtl/>
        </w:rPr>
      </w:pPr>
      <w:r>
        <w:rPr>
          <w:rFonts w:asciiTheme="majorBidi" w:hAnsiTheme="majorBidi" w:cstheme="majorBidi" w:hint="cs"/>
          <w:b/>
          <w:bCs/>
          <w:u w:val="single"/>
          <w:rtl/>
        </w:rPr>
        <w:t>45</w:t>
      </w:r>
      <w:r w:rsidR="00F65937">
        <w:rPr>
          <w:rFonts w:asciiTheme="majorBidi" w:hAnsiTheme="majorBidi" w:cstheme="majorBidi" w:hint="cs"/>
          <w:b/>
          <w:bCs/>
          <w:u w:val="single"/>
          <w:rtl/>
        </w:rPr>
        <w:t xml:space="preserve">) </w:t>
      </w:r>
      <w:r w:rsidR="00B949A2" w:rsidRPr="00F65937">
        <w:rPr>
          <w:rFonts w:asciiTheme="majorBidi" w:hAnsiTheme="majorBidi" w:cstheme="majorBidi" w:hint="cs"/>
          <w:b/>
          <w:bCs/>
          <w:u w:val="single"/>
          <w:rtl/>
        </w:rPr>
        <w:t xml:space="preserve">שו"ע לגבי מיעוט המקפיד וכו' ועיין סי' רב. וחידוש אג"מ </w:t>
      </w:r>
      <w:r w:rsidR="00F65937">
        <w:rPr>
          <w:rFonts w:asciiTheme="majorBidi" w:hAnsiTheme="majorBidi" w:cstheme="majorBidi" w:hint="cs"/>
          <w:b/>
          <w:bCs/>
          <w:u w:val="single"/>
          <w:rtl/>
        </w:rPr>
        <w:t xml:space="preserve">(יו"ד א:נז) </w:t>
      </w:r>
      <w:r w:rsidR="00B949A2" w:rsidRPr="00F65937">
        <w:rPr>
          <w:rFonts w:asciiTheme="majorBidi" w:hAnsiTheme="majorBidi" w:cstheme="majorBidi" w:hint="cs"/>
          <w:b/>
          <w:bCs/>
          <w:u w:val="single"/>
          <w:rtl/>
        </w:rPr>
        <w:t>לגבי ב' כלים מחוברים ובית הסתרים.</w:t>
      </w:r>
    </w:p>
    <w:p w:rsidR="005E2CD9" w:rsidRPr="002B5725" w:rsidRDefault="00FB732A" w:rsidP="00BB74A2">
      <w:pPr>
        <w:bidi/>
        <w:spacing w:after="0"/>
        <w:rPr>
          <w:rFonts w:asciiTheme="majorBidi" w:hAnsiTheme="majorBidi" w:cstheme="majorBidi"/>
          <w:rtl/>
        </w:rPr>
      </w:pPr>
      <w:r w:rsidRPr="002B5725">
        <w:rPr>
          <w:rFonts w:asciiTheme="majorBidi" w:hAnsiTheme="majorBidi" w:cstheme="majorBidi"/>
          <w:rtl/>
        </w:rPr>
        <w:t>ב – מניעת חציצה ע"י אחיזה</w:t>
      </w:r>
    </w:p>
    <w:p w:rsidR="00FB732A" w:rsidRPr="002B5725" w:rsidRDefault="00FB732A" w:rsidP="00535C3F">
      <w:pPr>
        <w:pStyle w:val="ListParagraph"/>
        <w:numPr>
          <w:ilvl w:val="0"/>
          <w:numId w:val="8"/>
        </w:numPr>
        <w:bidi/>
        <w:spacing w:after="0"/>
        <w:rPr>
          <w:rFonts w:asciiTheme="majorBidi" w:hAnsiTheme="majorBidi" w:cstheme="majorBidi"/>
        </w:rPr>
      </w:pPr>
      <w:r w:rsidRPr="002B5725">
        <w:rPr>
          <w:rFonts w:asciiTheme="majorBidi" w:hAnsiTheme="majorBidi" w:cstheme="majorBidi"/>
          <w:rtl/>
        </w:rPr>
        <w:t>אחיזה רפויה</w:t>
      </w:r>
      <w:r w:rsidR="00B949A2">
        <w:rPr>
          <w:rFonts w:asciiTheme="majorBidi" w:hAnsiTheme="majorBidi" w:cstheme="majorBidi" w:hint="cs"/>
          <w:rtl/>
        </w:rPr>
        <w:t xml:space="preserve"> (מחבר)</w:t>
      </w:r>
    </w:p>
    <w:p w:rsidR="00FB732A" w:rsidRPr="002B5725" w:rsidRDefault="00FB732A" w:rsidP="00535C3F">
      <w:pPr>
        <w:pStyle w:val="ListParagraph"/>
        <w:numPr>
          <w:ilvl w:val="0"/>
          <w:numId w:val="8"/>
        </w:numPr>
        <w:bidi/>
        <w:spacing w:after="0"/>
        <w:rPr>
          <w:rFonts w:asciiTheme="majorBidi" w:hAnsiTheme="majorBidi" w:cstheme="majorBidi"/>
        </w:rPr>
      </w:pPr>
      <w:r w:rsidRPr="002B5725">
        <w:rPr>
          <w:rFonts w:asciiTheme="majorBidi" w:hAnsiTheme="majorBidi" w:cstheme="majorBidi"/>
          <w:rtl/>
        </w:rPr>
        <w:t>הרטבת הידים</w:t>
      </w:r>
      <w:r w:rsidR="00B949A2">
        <w:rPr>
          <w:rFonts w:asciiTheme="majorBidi" w:hAnsiTheme="majorBidi" w:cstheme="majorBidi" w:hint="cs"/>
          <w:rtl/>
        </w:rPr>
        <w:t xml:space="preserve"> (מחבר במים תלושים, רמ"א </w:t>
      </w:r>
      <w:r w:rsidR="00B949A2">
        <w:rPr>
          <w:rFonts w:asciiTheme="majorBidi" w:hAnsiTheme="majorBidi" w:cstheme="majorBidi"/>
          <w:rtl/>
        </w:rPr>
        <w:t>–</w:t>
      </w:r>
      <w:r w:rsidR="00B949A2">
        <w:rPr>
          <w:rFonts w:asciiTheme="majorBidi" w:hAnsiTheme="majorBidi" w:cstheme="majorBidi" w:hint="cs"/>
          <w:rtl/>
        </w:rPr>
        <w:t xml:space="preserve"> במי מקוה.  </w:t>
      </w:r>
      <w:r w:rsidR="00F31409">
        <w:rPr>
          <w:rFonts w:asciiTheme="majorBidi" w:hAnsiTheme="majorBidi" w:cstheme="majorBidi" w:hint="cs"/>
          <w:rtl/>
        </w:rPr>
        <w:t xml:space="preserve"> </w:t>
      </w:r>
      <w:r w:rsidR="00B949A2">
        <w:rPr>
          <w:rFonts w:asciiTheme="majorBidi" w:hAnsiTheme="majorBidi" w:cstheme="majorBidi" w:hint="cs"/>
          <w:rtl/>
        </w:rPr>
        <w:t xml:space="preserve">במים תלושים </w:t>
      </w:r>
      <w:r w:rsidR="00F31409">
        <w:rPr>
          <w:rFonts w:asciiTheme="majorBidi" w:hAnsiTheme="majorBidi" w:cstheme="majorBidi" w:hint="cs"/>
          <w:rtl/>
        </w:rPr>
        <w:t xml:space="preserve">יש מצריכים דיבוק בינוני (ט"ז) </w:t>
      </w:r>
    </w:p>
    <w:p w:rsidR="00FB732A" w:rsidRPr="002B5725" w:rsidRDefault="00FB732A" w:rsidP="00535C3F">
      <w:pPr>
        <w:pStyle w:val="ListParagraph"/>
        <w:numPr>
          <w:ilvl w:val="0"/>
          <w:numId w:val="8"/>
        </w:numPr>
        <w:bidi/>
        <w:spacing w:after="0"/>
        <w:rPr>
          <w:rFonts w:asciiTheme="majorBidi" w:hAnsiTheme="majorBidi" w:cstheme="majorBidi"/>
        </w:rPr>
      </w:pPr>
      <w:r w:rsidRPr="002B5725">
        <w:rPr>
          <w:rFonts w:asciiTheme="majorBidi" w:hAnsiTheme="majorBidi" w:cstheme="majorBidi"/>
          <w:rtl/>
        </w:rPr>
        <w:t>החלפת הידים בתוך המקוה</w:t>
      </w:r>
      <w:r w:rsidR="00B949A2">
        <w:rPr>
          <w:rFonts w:asciiTheme="majorBidi" w:hAnsiTheme="majorBidi" w:cstheme="majorBidi" w:hint="cs"/>
          <w:rtl/>
        </w:rPr>
        <w:t xml:space="preserve"> (או"ה)</w:t>
      </w:r>
    </w:p>
    <w:p w:rsidR="00FB732A" w:rsidRPr="002B5725" w:rsidRDefault="00F31409" w:rsidP="0014708B">
      <w:pPr>
        <w:pStyle w:val="ListParagraph"/>
        <w:numPr>
          <w:ilvl w:val="0"/>
          <w:numId w:val="8"/>
        </w:numPr>
        <w:bidi/>
        <w:spacing w:after="0"/>
        <w:rPr>
          <w:rFonts w:asciiTheme="majorBidi" w:hAnsiTheme="majorBidi" w:cstheme="majorBidi"/>
        </w:rPr>
      </w:pPr>
      <w:r>
        <w:rPr>
          <w:rFonts w:asciiTheme="majorBidi" w:hAnsiTheme="majorBidi" w:cstheme="majorBidi"/>
          <w:rtl/>
        </w:rPr>
        <w:t>סל טביל</w:t>
      </w:r>
      <w:r>
        <w:rPr>
          <w:rFonts w:asciiTheme="majorBidi" w:hAnsiTheme="majorBidi" w:cstheme="majorBidi" w:hint="cs"/>
          <w:rtl/>
        </w:rPr>
        <w:t>ה</w:t>
      </w:r>
      <w:r w:rsidR="005E2CD9" w:rsidRPr="002B5725">
        <w:rPr>
          <w:rFonts w:asciiTheme="majorBidi" w:hAnsiTheme="majorBidi" w:cstheme="majorBidi"/>
        </w:rPr>
        <w:t xml:space="preserve">  </w:t>
      </w:r>
      <w:r>
        <w:rPr>
          <w:rFonts w:asciiTheme="majorBidi" w:hAnsiTheme="majorBidi" w:cstheme="majorBidi" w:hint="cs"/>
          <w:rtl/>
        </w:rPr>
        <w:t>(</w:t>
      </w:r>
      <w:r w:rsidR="0014708B">
        <w:rPr>
          <w:rFonts w:asciiTheme="majorBidi" w:hAnsiTheme="majorBidi" w:cstheme="majorBidi" w:hint="cs"/>
          <w:rtl/>
        </w:rPr>
        <w:t>בלי ו</w:t>
      </w:r>
      <w:r w:rsidR="0014708B">
        <w:rPr>
          <w:rFonts w:asciiTheme="majorBidi" w:hAnsiTheme="majorBidi" w:cstheme="majorBidi"/>
          <w:rtl/>
        </w:rPr>
        <w:t>עם שולי</w:t>
      </w:r>
      <w:r w:rsidR="0014708B">
        <w:rPr>
          <w:rFonts w:asciiTheme="majorBidi" w:hAnsiTheme="majorBidi" w:cstheme="majorBidi" w:hint="cs"/>
          <w:rtl/>
        </w:rPr>
        <w:t>ים)</w:t>
      </w:r>
    </w:p>
    <w:p w:rsidR="003A40AD" w:rsidRPr="002B5725" w:rsidRDefault="0014708B" w:rsidP="00535C3F">
      <w:pPr>
        <w:pStyle w:val="ListParagraph"/>
        <w:numPr>
          <w:ilvl w:val="0"/>
          <w:numId w:val="8"/>
        </w:numPr>
        <w:bidi/>
        <w:spacing w:after="0"/>
        <w:rPr>
          <w:rFonts w:asciiTheme="majorBidi" w:hAnsiTheme="majorBidi" w:cstheme="majorBidi"/>
          <w:rtl/>
        </w:rPr>
      </w:pPr>
      <w:r>
        <w:rPr>
          <w:rFonts w:asciiTheme="majorBidi" w:hAnsiTheme="majorBidi" w:cstheme="majorBidi" w:hint="cs"/>
          <w:rtl/>
        </w:rPr>
        <w:t>סיכום השיטות</w:t>
      </w:r>
      <w:r w:rsidR="003A40AD" w:rsidRPr="002B5725">
        <w:rPr>
          <w:rFonts w:asciiTheme="majorBidi" w:hAnsiTheme="majorBidi" w:cstheme="majorBidi"/>
          <w:rtl/>
        </w:rPr>
        <w:t xml:space="preserve"> </w:t>
      </w:r>
    </w:p>
    <w:tbl>
      <w:tblPr>
        <w:tblStyle w:val="TableGrid"/>
        <w:bidiVisual/>
        <w:tblW w:w="0" w:type="auto"/>
        <w:tblLook w:val="04A0" w:firstRow="1" w:lastRow="0" w:firstColumn="1" w:lastColumn="0" w:noHBand="0" w:noVBand="1"/>
      </w:tblPr>
      <w:tblGrid>
        <w:gridCol w:w="2363"/>
        <w:gridCol w:w="2182"/>
        <w:gridCol w:w="2380"/>
        <w:gridCol w:w="2318"/>
      </w:tblGrid>
      <w:tr w:rsidR="003A40AD" w:rsidRPr="002B5725" w:rsidTr="00660F2B">
        <w:tc>
          <w:tcPr>
            <w:tcW w:w="2363" w:type="dxa"/>
          </w:tcPr>
          <w:p w:rsidR="003A40AD" w:rsidRPr="002B5725" w:rsidRDefault="003A40AD" w:rsidP="00535C3F">
            <w:pPr>
              <w:bidi/>
              <w:rPr>
                <w:rFonts w:asciiTheme="majorBidi" w:hAnsiTheme="majorBidi" w:cstheme="majorBidi"/>
                <w:rtl/>
              </w:rPr>
            </w:pPr>
          </w:p>
        </w:tc>
        <w:tc>
          <w:tcPr>
            <w:tcW w:w="2182" w:type="dxa"/>
          </w:tcPr>
          <w:p w:rsidR="003A40AD" w:rsidRPr="002B5725" w:rsidRDefault="003A40AD" w:rsidP="00535C3F">
            <w:pPr>
              <w:bidi/>
              <w:rPr>
                <w:rFonts w:asciiTheme="majorBidi" w:hAnsiTheme="majorBidi" w:cstheme="majorBidi"/>
                <w:rtl/>
              </w:rPr>
            </w:pPr>
            <w:r w:rsidRPr="002B5725">
              <w:rPr>
                <w:rFonts w:asciiTheme="majorBidi" w:hAnsiTheme="majorBidi" w:cstheme="majorBidi"/>
                <w:rtl/>
              </w:rPr>
              <w:t>בלי מים</w:t>
            </w:r>
          </w:p>
        </w:tc>
        <w:tc>
          <w:tcPr>
            <w:tcW w:w="2380" w:type="dxa"/>
          </w:tcPr>
          <w:p w:rsidR="003A40AD" w:rsidRPr="002B5725" w:rsidRDefault="003A40AD" w:rsidP="00535C3F">
            <w:pPr>
              <w:bidi/>
              <w:rPr>
                <w:rFonts w:asciiTheme="majorBidi" w:hAnsiTheme="majorBidi" w:cstheme="majorBidi"/>
                <w:rtl/>
              </w:rPr>
            </w:pPr>
            <w:r w:rsidRPr="002B5725">
              <w:rPr>
                <w:rFonts w:asciiTheme="majorBidi" w:hAnsiTheme="majorBidi" w:cstheme="majorBidi"/>
                <w:rtl/>
              </w:rPr>
              <w:t>מים תלושים</w:t>
            </w:r>
          </w:p>
        </w:tc>
        <w:tc>
          <w:tcPr>
            <w:tcW w:w="2318" w:type="dxa"/>
          </w:tcPr>
          <w:p w:rsidR="003A40AD" w:rsidRPr="002B5725" w:rsidRDefault="003A40AD" w:rsidP="00535C3F">
            <w:pPr>
              <w:bidi/>
              <w:rPr>
                <w:rFonts w:asciiTheme="majorBidi" w:hAnsiTheme="majorBidi" w:cstheme="majorBidi"/>
                <w:rtl/>
              </w:rPr>
            </w:pPr>
            <w:r w:rsidRPr="002B5725">
              <w:rPr>
                <w:rFonts w:asciiTheme="majorBidi" w:hAnsiTheme="majorBidi" w:cstheme="majorBidi"/>
                <w:rtl/>
              </w:rPr>
              <w:t>מי מקוה</w:t>
            </w:r>
          </w:p>
        </w:tc>
      </w:tr>
      <w:tr w:rsidR="003A40AD" w:rsidRPr="002B5725" w:rsidTr="00660F2B">
        <w:tc>
          <w:tcPr>
            <w:tcW w:w="2363" w:type="dxa"/>
          </w:tcPr>
          <w:p w:rsidR="003A40AD" w:rsidRPr="002B5725" w:rsidRDefault="003A40AD" w:rsidP="00535C3F">
            <w:pPr>
              <w:bidi/>
              <w:rPr>
                <w:rFonts w:asciiTheme="majorBidi" w:hAnsiTheme="majorBidi" w:cstheme="majorBidi"/>
                <w:rtl/>
              </w:rPr>
            </w:pPr>
            <w:r w:rsidRPr="002B5725">
              <w:rPr>
                <w:rFonts w:asciiTheme="majorBidi" w:hAnsiTheme="majorBidi" w:cstheme="majorBidi"/>
                <w:rtl/>
              </w:rPr>
              <w:t>אחיזה רפויה</w:t>
            </w:r>
          </w:p>
        </w:tc>
        <w:tc>
          <w:tcPr>
            <w:tcW w:w="2182" w:type="dxa"/>
          </w:tcPr>
          <w:p w:rsidR="003A40AD" w:rsidRPr="002B5725" w:rsidRDefault="003A40AD" w:rsidP="00535C3F">
            <w:pPr>
              <w:bidi/>
              <w:rPr>
                <w:rFonts w:asciiTheme="majorBidi" w:hAnsiTheme="majorBidi" w:cstheme="majorBidi"/>
                <w:rtl/>
              </w:rPr>
            </w:pPr>
            <w:r w:rsidRPr="002B5725">
              <w:rPr>
                <w:rFonts w:asciiTheme="majorBidi" w:hAnsiTheme="majorBidi" w:cstheme="majorBidi"/>
                <w:rtl/>
              </w:rPr>
              <w:t>מחבר – כשרה; ש"ך</w:t>
            </w:r>
            <w:r w:rsidR="00B949A2">
              <w:rPr>
                <w:rFonts w:asciiTheme="majorBidi" w:hAnsiTheme="majorBidi" w:cstheme="majorBidi" w:hint="cs"/>
                <w:rtl/>
              </w:rPr>
              <w:t xml:space="preserve"> ע"פ רמב"ם</w:t>
            </w:r>
            <w:r w:rsidRPr="002B5725">
              <w:rPr>
                <w:rFonts w:asciiTheme="majorBidi" w:hAnsiTheme="majorBidi" w:cstheme="majorBidi"/>
                <w:rtl/>
              </w:rPr>
              <w:t xml:space="preserve"> – פסולה</w:t>
            </w:r>
          </w:p>
        </w:tc>
        <w:tc>
          <w:tcPr>
            <w:tcW w:w="2380" w:type="dxa"/>
          </w:tcPr>
          <w:p w:rsidR="003A40AD" w:rsidRPr="002B5725" w:rsidRDefault="003A40AD" w:rsidP="00535C3F">
            <w:pPr>
              <w:bidi/>
              <w:rPr>
                <w:rFonts w:asciiTheme="majorBidi" w:hAnsiTheme="majorBidi" w:cstheme="majorBidi"/>
                <w:rtl/>
              </w:rPr>
            </w:pPr>
            <w:r w:rsidRPr="002B5725">
              <w:rPr>
                <w:rFonts w:asciiTheme="majorBidi" w:hAnsiTheme="majorBidi" w:cstheme="majorBidi"/>
                <w:rtl/>
              </w:rPr>
              <w:t>כשרה</w:t>
            </w:r>
          </w:p>
        </w:tc>
        <w:tc>
          <w:tcPr>
            <w:tcW w:w="2318" w:type="dxa"/>
          </w:tcPr>
          <w:p w:rsidR="003A40AD" w:rsidRPr="002B5725" w:rsidRDefault="003A40AD" w:rsidP="00535C3F">
            <w:pPr>
              <w:bidi/>
              <w:rPr>
                <w:rFonts w:asciiTheme="majorBidi" w:hAnsiTheme="majorBidi" w:cstheme="majorBidi"/>
                <w:rtl/>
              </w:rPr>
            </w:pPr>
            <w:r w:rsidRPr="002B5725">
              <w:rPr>
                <w:rFonts w:asciiTheme="majorBidi" w:hAnsiTheme="majorBidi" w:cstheme="majorBidi"/>
                <w:rtl/>
              </w:rPr>
              <w:t>כשרה</w:t>
            </w:r>
          </w:p>
        </w:tc>
      </w:tr>
      <w:tr w:rsidR="003A40AD" w:rsidRPr="002B5725" w:rsidTr="00660F2B">
        <w:tc>
          <w:tcPr>
            <w:tcW w:w="2363" w:type="dxa"/>
          </w:tcPr>
          <w:p w:rsidR="003A40AD" w:rsidRPr="002B5725" w:rsidRDefault="003A40AD" w:rsidP="00535C3F">
            <w:pPr>
              <w:bidi/>
              <w:rPr>
                <w:rFonts w:asciiTheme="majorBidi" w:hAnsiTheme="majorBidi" w:cstheme="majorBidi"/>
                <w:rtl/>
              </w:rPr>
            </w:pPr>
            <w:r w:rsidRPr="002B5725">
              <w:rPr>
                <w:rFonts w:asciiTheme="majorBidi" w:hAnsiTheme="majorBidi" w:cstheme="majorBidi"/>
                <w:rtl/>
              </w:rPr>
              <w:t>אחיזה בינונית</w:t>
            </w:r>
          </w:p>
        </w:tc>
        <w:tc>
          <w:tcPr>
            <w:tcW w:w="2182" w:type="dxa"/>
          </w:tcPr>
          <w:p w:rsidR="003A40AD" w:rsidRPr="002B5725" w:rsidRDefault="003A40AD" w:rsidP="00535C3F">
            <w:pPr>
              <w:bidi/>
              <w:rPr>
                <w:rFonts w:asciiTheme="majorBidi" w:hAnsiTheme="majorBidi" w:cstheme="majorBidi"/>
                <w:rtl/>
              </w:rPr>
            </w:pPr>
            <w:r w:rsidRPr="002B5725">
              <w:rPr>
                <w:rFonts w:asciiTheme="majorBidi" w:hAnsiTheme="majorBidi" w:cstheme="majorBidi"/>
                <w:rtl/>
              </w:rPr>
              <w:t>פסולה</w:t>
            </w:r>
          </w:p>
        </w:tc>
        <w:tc>
          <w:tcPr>
            <w:tcW w:w="2380" w:type="dxa"/>
          </w:tcPr>
          <w:p w:rsidR="003A40AD" w:rsidRPr="002B5725" w:rsidRDefault="00B949A2" w:rsidP="00535C3F">
            <w:pPr>
              <w:bidi/>
              <w:rPr>
                <w:rFonts w:asciiTheme="majorBidi" w:hAnsiTheme="majorBidi" w:cstheme="majorBidi"/>
              </w:rPr>
            </w:pPr>
            <w:r>
              <w:rPr>
                <w:rFonts w:asciiTheme="majorBidi" w:hAnsiTheme="majorBidi" w:cstheme="majorBidi"/>
                <w:rtl/>
              </w:rPr>
              <w:t xml:space="preserve">ט"ז ע"פ </w:t>
            </w:r>
            <w:r>
              <w:rPr>
                <w:rFonts w:asciiTheme="majorBidi" w:hAnsiTheme="majorBidi" w:cstheme="majorBidi" w:hint="cs"/>
                <w:rtl/>
              </w:rPr>
              <w:t>המרדכי</w:t>
            </w:r>
            <w:r w:rsidR="003A40AD" w:rsidRPr="002B5725">
              <w:rPr>
                <w:rFonts w:asciiTheme="majorBidi" w:hAnsiTheme="majorBidi" w:cstheme="majorBidi"/>
                <w:rtl/>
              </w:rPr>
              <w:t xml:space="preserve"> – כשרה </w:t>
            </w:r>
          </w:p>
        </w:tc>
        <w:tc>
          <w:tcPr>
            <w:tcW w:w="2318" w:type="dxa"/>
          </w:tcPr>
          <w:p w:rsidR="003A40AD" w:rsidRPr="002B5725" w:rsidRDefault="003A40AD" w:rsidP="00535C3F">
            <w:pPr>
              <w:bidi/>
              <w:rPr>
                <w:rFonts w:asciiTheme="majorBidi" w:hAnsiTheme="majorBidi" w:cstheme="majorBidi"/>
                <w:rtl/>
              </w:rPr>
            </w:pPr>
            <w:r w:rsidRPr="002B5725">
              <w:rPr>
                <w:rFonts w:asciiTheme="majorBidi" w:hAnsiTheme="majorBidi" w:cstheme="majorBidi"/>
                <w:rtl/>
              </w:rPr>
              <w:t xml:space="preserve">ט"ז ע"פ </w:t>
            </w:r>
            <w:r w:rsidR="00B949A2">
              <w:rPr>
                <w:rFonts w:asciiTheme="majorBidi" w:hAnsiTheme="majorBidi" w:cstheme="majorBidi" w:hint="cs"/>
                <w:rtl/>
              </w:rPr>
              <w:t xml:space="preserve"> המרדכי </w:t>
            </w:r>
            <w:r w:rsidRPr="002B5725">
              <w:rPr>
                <w:rFonts w:asciiTheme="majorBidi" w:hAnsiTheme="majorBidi" w:cstheme="majorBidi"/>
                <w:rtl/>
              </w:rPr>
              <w:t>– ק"ו שכשרה</w:t>
            </w:r>
          </w:p>
        </w:tc>
      </w:tr>
      <w:tr w:rsidR="003A40AD" w:rsidRPr="002B5725" w:rsidTr="00660F2B">
        <w:tc>
          <w:tcPr>
            <w:tcW w:w="2363" w:type="dxa"/>
          </w:tcPr>
          <w:p w:rsidR="003A40AD" w:rsidRPr="002B5725" w:rsidRDefault="003A40AD" w:rsidP="00535C3F">
            <w:pPr>
              <w:bidi/>
              <w:rPr>
                <w:rFonts w:asciiTheme="majorBidi" w:hAnsiTheme="majorBidi" w:cstheme="majorBidi"/>
                <w:rtl/>
              </w:rPr>
            </w:pPr>
            <w:r w:rsidRPr="002B5725">
              <w:rPr>
                <w:rFonts w:asciiTheme="majorBidi" w:hAnsiTheme="majorBidi" w:cstheme="majorBidi"/>
                <w:rtl/>
              </w:rPr>
              <w:t>אחיזה הדוקה</w:t>
            </w:r>
          </w:p>
        </w:tc>
        <w:tc>
          <w:tcPr>
            <w:tcW w:w="2182" w:type="dxa"/>
          </w:tcPr>
          <w:p w:rsidR="003A40AD" w:rsidRPr="002B5725" w:rsidRDefault="003A40AD" w:rsidP="00535C3F">
            <w:pPr>
              <w:bidi/>
              <w:rPr>
                <w:rFonts w:asciiTheme="majorBidi" w:hAnsiTheme="majorBidi" w:cstheme="majorBidi"/>
                <w:rtl/>
              </w:rPr>
            </w:pPr>
            <w:r w:rsidRPr="002B5725">
              <w:rPr>
                <w:rFonts w:asciiTheme="majorBidi" w:hAnsiTheme="majorBidi" w:cstheme="majorBidi"/>
                <w:rtl/>
              </w:rPr>
              <w:t>פסולה</w:t>
            </w:r>
          </w:p>
        </w:tc>
        <w:tc>
          <w:tcPr>
            <w:tcW w:w="2380" w:type="dxa"/>
          </w:tcPr>
          <w:p w:rsidR="003A40AD" w:rsidRPr="002B5725" w:rsidRDefault="003A40AD" w:rsidP="00B949A2">
            <w:pPr>
              <w:bidi/>
              <w:rPr>
                <w:rFonts w:asciiTheme="majorBidi" w:hAnsiTheme="majorBidi" w:cstheme="majorBidi"/>
                <w:rtl/>
              </w:rPr>
            </w:pPr>
            <w:r w:rsidRPr="002B5725">
              <w:rPr>
                <w:rFonts w:asciiTheme="majorBidi" w:hAnsiTheme="majorBidi" w:cstheme="majorBidi"/>
                <w:rtl/>
              </w:rPr>
              <w:t>פשטות המחבר, גר"א</w:t>
            </w:r>
            <w:r w:rsidR="00B949A2">
              <w:rPr>
                <w:rFonts w:asciiTheme="majorBidi" w:hAnsiTheme="majorBidi" w:cstheme="majorBidi" w:hint="cs"/>
                <w:rtl/>
              </w:rPr>
              <w:t>, ט"ז ע"פ רמב"ם</w:t>
            </w:r>
            <w:r w:rsidRPr="002B5725">
              <w:rPr>
                <w:rFonts w:asciiTheme="majorBidi" w:hAnsiTheme="majorBidi" w:cstheme="majorBidi"/>
                <w:rtl/>
              </w:rPr>
              <w:t xml:space="preserve"> </w:t>
            </w:r>
            <w:r w:rsidR="00B949A2">
              <w:rPr>
                <w:rFonts w:asciiTheme="majorBidi" w:hAnsiTheme="majorBidi" w:cstheme="majorBidi"/>
                <w:rtl/>
              </w:rPr>
              <w:t>–</w:t>
            </w:r>
            <w:r w:rsidRPr="002B5725">
              <w:rPr>
                <w:rFonts w:asciiTheme="majorBidi" w:hAnsiTheme="majorBidi" w:cstheme="majorBidi"/>
                <w:rtl/>
              </w:rPr>
              <w:t xml:space="preserve"> כשרה</w:t>
            </w:r>
            <w:r w:rsidR="00B949A2">
              <w:rPr>
                <w:rFonts w:asciiTheme="majorBidi" w:hAnsiTheme="majorBidi" w:cstheme="majorBidi" w:hint="cs"/>
                <w:rtl/>
              </w:rPr>
              <w:t xml:space="preserve">. רשב"א, ט"ז ע"פ מרדכי שהובא מקצתו ברמ"א </w:t>
            </w:r>
            <w:r w:rsidR="00B949A2">
              <w:rPr>
                <w:rFonts w:asciiTheme="majorBidi" w:hAnsiTheme="majorBidi" w:cstheme="majorBidi"/>
                <w:rtl/>
              </w:rPr>
              <w:t>–</w:t>
            </w:r>
            <w:r w:rsidR="00B949A2">
              <w:rPr>
                <w:rFonts w:asciiTheme="majorBidi" w:hAnsiTheme="majorBidi" w:cstheme="majorBidi" w:hint="cs"/>
                <w:rtl/>
              </w:rPr>
              <w:t xml:space="preserve"> פסולה.</w:t>
            </w:r>
          </w:p>
        </w:tc>
        <w:tc>
          <w:tcPr>
            <w:tcW w:w="2318" w:type="dxa"/>
          </w:tcPr>
          <w:p w:rsidR="003A40AD" w:rsidRPr="002B5725" w:rsidRDefault="003A40AD" w:rsidP="00BA3173">
            <w:pPr>
              <w:bidi/>
              <w:rPr>
                <w:rFonts w:asciiTheme="majorBidi" w:hAnsiTheme="majorBidi" w:cstheme="majorBidi"/>
                <w:rtl/>
              </w:rPr>
            </w:pPr>
            <w:r w:rsidRPr="002B5725">
              <w:rPr>
                <w:rFonts w:asciiTheme="majorBidi" w:hAnsiTheme="majorBidi" w:cstheme="majorBidi"/>
                <w:rtl/>
              </w:rPr>
              <w:t>ט"ז</w:t>
            </w:r>
            <w:r w:rsidR="00B949A2">
              <w:rPr>
                <w:rFonts w:asciiTheme="majorBidi" w:hAnsiTheme="majorBidi" w:cstheme="majorBidi" w:hint="cs"/>
                <w:rtl/>
              </w:rPr>
              <w:t>, ש"ך</w:t>
            </w:r>
            <w:r w:rsidR="00B949A2">
              <w:rPr>
                <w:rFonts w:asciiTheme="majorBidi" w:hAnsiTheme="majorBidi" w:cstheme="majorBidi"/>
                <w:rtl/>
              </w:rPr>
              <w:t xml:space="preserve"> ע"פ רמ"א – כשרה;</w:t>
            </w:r>
            <w:r w:rsidRPr="002B5725">
              <w:rPr>
                <w:rFonts w:asciiTheme="majorBidi" w:hAnsiTheme="majorBidi" w:cstheme="majorBidi"/>
                <w:rtl/>
              </w:rPr>
              <w:t xml:space="preserve"> גר"א – ק"ו </w:t>
            </w:r>
            <w:r w:rsidR="00B949A2">
              <w:rPr>
                <w:rFonts w:asciiTheme="majorBidi" w:hAnsiTheme="majorBidi" w:cstheme="majorBidi" w:hint="cs"/>
                <w:rtl/>
              </w:rPr>
              <w:t xml:space="preserve">ממים תלושים </w:t>
            </w:r>
            <w:r w:rsidRPr="002B5725">
              <w:rPr>
                <w:rFonts w:asciiTheme="majorBidi" w:hAnsiTheme="majorBidi" w:cstheme="majorBidi"/>
                <w:rtl/>
              </w:rPr>
              <w:t>שכשרה</w:t>
            </w:r>
            <w:r w:rsidR="00B949A2">
              <w:rPr>
                <w:rFonts w:asciiTheme="majorBidi" w:hAnsiTheme="majorBidi" w:cstheme="majorBidi" w:hint="cs"/>
                <w:rtl/>
              </w:rPr>
              <w:t>.  וצ"ע שבבדי השלחן</w:t>
            </w:r>
            <w:r w:rsidR="00BA3173">
              <w:rPr>
                <w:rFonts w:asciiTheme="majorBidi" w:hAnsiTheme="majorBidi" w:cstheme="majorBidi" w:hint="cs"/>
                <w:rtl/>
              </w:rPr>
              <w:t xml:space="preserve"> (הלכות נדה, וממנו לחלקת בנימין הלכות טבילת כלים)</w:t>
            </w:r>
            <w:r w:rsidR="00B949A2">
              <w:rPr>
                <w:rFonts w:asciiTheme="majorBidi" w:hAnsiTheme="majorBidi" w:cstheme="majorBidi" w:hint="cs"/>
                <w:rtl/>
              </w:rPr>
              <w:t xml:space="preserve"> הבין </w:t>
            </w:r>
            <w:r w:rsidR="00BA3173">
              <w:rPr>
                <w:rFonts w:asciiTheme="majorBidi" w:hAnsiTheme="majorBidi" w:cstheme="majorBidi" w:hint="cs"/>
                <w:rtl/>
              </w:rPr>
              <w:t>ש</w:t>
            </w:r>
            <w:r w:rsidR="00B949A2">
              <w:rPr>
                <w:rFonts w:asciiTheme="majorBidi" w:hAnsiTheme="majorBidi" w:cstheme="majorBidi" w:hint="cs"/>
                <w:rtl/>
              </w:rPr>
              <w:t>הרשב"א שמחמיר גם בזה.</w:t>
            </w:r>
          </w:p>
        </w:tc>
      </w:tr>
    </w:tbl>
    <w:p w:rsidR="003A40AD" w:rsidRPr="002B5725" w:rsidRDefault="003A40AD" w:rsidP="00535C3F">
      <w:pPr>
        <w:bidi/>
        <w:spacing w:after="0"/>
        <w:rPr>
          <w:rFonts w:asciiTheme="majorBidi" w:hAnsiTheme="majorBidi" w:cstheme="majorBidi"/>
        </w:rPr>
      </w:pPr>
    </w:p>
    <w:p w:rsidR="00FB732A" w:rsidRPr="002B5725" w:rsidRDefault="00FB732A" w:rsidP="00535C3F">
      <w:pPr>
        <w:bidi/>
        <w:spacing w:after="0"/>
        <w:rPr>
          <w:rFonts w:asciiTheme="majorBidi" w:hAnsiTheme="majorBidi" w:cstheme="majorBidi"/>
          <w:rtl/>
        </w:rPr>
      </w:pPr>
      <w:r w:rsidRPr="002B5725">
        <w:rPr>
          <w:rFonts w:asciiTheme="majorBidi" w:hAnsiTheme="majorBidi" w:cstheme="majorBidi"/>
          <w:rtl/>
        </w:rPr>
        <w:t>ג – כוונה ונאמנות</w:t>
      </w:r>
    </w:p>
    <w:p w:rsidR="00FB732A" w:rsidRPr="002B5725" w:rsidRDefault="00FB732A" w:rsidP="00535C3F">
      <w:pPr>
        <w:pStyle w:val="ListParagraph"/>
        <w:numPr>
          <w:ilvl w:val="0"/>
          <w:numId w:val="9"/>
        </w:numPr>
        <w:bidi/>
        <w:spacing w:after="0"/>
        <w:rPr>
          <w:rFonts w:asciiTheme="majorBidi" w:hAnsiTheme="majorBidi" w:cstheme="majorBidi"/>
        </w:rPr>
      </w:pPr>
      <w:r w:rsidRPr="002B5725">
        <w:rPr>
          <w:rFonts w:asciiTheme="majorBidi" w:hAnsiTheme="majorBidi" w:cstheme="majorBidi"/>
          <w:rtl/>
        </w:rPr>
        <w:t>כוונה</w:t>
      </w:r>
    </w:p>
    <w:p w:rsidR="00FB732A" w:rsidRPr="002B5725" w:rsidRDefault="00FB732A" w:rsidP="00535C3F">
      <w:pPr>
        <w:pStyle w:val="ListParagraph"/>
        <w:numPr>
          <w:ilvl w:val="0"/>
          <w:numId w:val="9"/>
        </w:numPr>
        <w:bidi/>
        <w:spacing w:after="0"/>
        <w:rPr>
          <w:rFonts w:asciiTheme="majorBidi" w:hAnsiTheme="majorBidi" w:cstheme="majorBidi"/>
        </w:rPr>
      </w:pPr>
      <w:r w:rsidRPr="002B5725">
        <w:rPr>
          <w:rFonts w:asciiTheme="majorBidi" w:hAnsiTheme="majorBidi" w:cstheme="majorBidi"/>
          <w:rtl/>
        </w:rPr>
        <w:t xml:space="preserve">נאמנות </w:t>
      </w:r>
    </w:p>
    <w:p w:rsidR="00FB732A" w:rsidRPr="002B5725" w:rsidRDefault="00FB732A" w:rsidP="00535C3F">
      <w:pPr>
        <w:pStyle w:val="ListParagraph"/>
        <w:numPr>
          <w:ilvl w:val="0"/>
          <w:numId w:val="10"/>
        </w:numPr>
        <w:bidi/>
        <w:spacing w:after="0"/>
        <w:rPr>
          <w:rFonts w:asciiTheme="majorBidi" w:hAnsiTheme="majorBidi" w:cstheme="majorBidi"/>
        </w:rPr>
      </w:pPr>
      <w:r w:rsidRPr="002B5725">
        <w:rPr>
          <w:rFonts w:asciiTheme="majorBidi" w:hAnsiTheme="majorBidi" w:cstheme="majorBidi"/>
          <w:rtl/>
        </w:rPr>
        <w:t>גוי</w:t>
      </w:r>
    </w:p>
    <w:p w:rsidR="00FB732A" w:rsidRPr="002B5725" w:rsidRDefault="00FB732A" w:rsidP="00535C3F">
      <w:pPr>
        <w:pStyle w:val="ListParagraph"/>
        <w:numPr>
          <w:ilvl w:val="0"/>
          <w:numId w:val="10"/>
        </w:numPr>
        <w:bidi/>
        <w:spacing w:after="0"/>
        <w:rPr>
          <w:rFonts w:asciiTheme="majorBidi" w:hAnsiTheme="majorBidi" w:cstheme="majorBidi"/>
        </w:rPr>
      </w:pPr>
      <w:r w:rsidRPr="002B5725">
        <w:rPr>
          <w:rFonts w:asciiTheme="majorBidi" w:hAnsiTheme="majorBidi" w:cstheme="majorBidi"/>
          <w:rtl/>
        </w:rPr>
        <w:t>קטן</w:t>
      </w:r>
    </w:p>
    <w:p w:rsidR="00FB732A" w:rsidRPr="002B5725" w:rsidRDefault="00FB732A" w:rsidP="00535C3F">
      <w:pPr>
        <w:pStyle w:val="ListParagraph"/>
        <w:numPr>
          <w:ilvl w:val="0"/>
          <w:numId w:val="10"/>
        </w:numPr>
        <w:bidi/>
        <w:spacing w:after="0"/>
        <w:rPr>
          <w:rFonts w:asciiTheme="majorBidi" w:hAnsiTheme="majorBidi" w:cstheme="majorBidi"/>
          <w:rtl/>
        </w:rPr>
      </w:pPr>
      <w:r w:rsidRPr="002B5725">
        <w:rPr>
          <w:rFonts w:asciiTheme="majorBidi" w:hAnsiTheme="majorBidi" w:cstheme="majorBidi"/>
          <w:rtl/>
        </w:rPr>
        <w:t xml:space="preserve">מומר - אינו שומר תורה ומצוות </w:t>
      </w:r>
    </w:p>
    <w:p w:rsidR="0014708B" w:rsidRDefault="0014708B" w:rsidP="0014708B">
      <w:pPr>
        <w:bidi/>
        <w:spacing w:after="0"/>
        <w:rPr>
          <w:rFonts w:asciiTheme="majorBidi" w:hAnsiTheme="majorBidi" w:cstheme="majorBidi"/>
          <w:b/>
          <w:bCs/>
          <w:u w:val="single"/>
          <w:rtl/>
        </w:rPr>
      </w:pPr>
    </w:p>
    <w:p w:rsidR="003A40AD" w:rsidRPr="0014708B" w:rsidRDefault="00F65937" w:rsidP="007D110C">
      <w:pPr>
        <w:bidi/>
        <w:spacing w:after="0"/>
        <w:rPr>
          <w:rFonts w:asciiTheme="majorBidi" w:hAnsiTheme="majorBidi" w:cstheme="majorBidi"/>
          <w:b/>
          <w:bCs/>
          <w:u w:val="single"/>
          <w:rtl/>
        </w:rPr>
      </w:pPr>
      <w:r>
        <w:rPr>
          <w:rFonts w:asciiTheme="majorBidi" w:hAnsiTheme="majorBidi" w:cstheme="majorBidi" w:hint="cs"/>
          <w:b/>
          <w:bCs/>
          <w:u w:val="single"/>
          <w:rtl/>
        </w:rPr>
        <w:t>4</w:t>
      </w:r>
      <w:r w:rsidR="007D110C">
        <w:rPr>
          <w:rFonts w:asciiTheme="majorBidi" w:hAnsiTheme="majorBidi" w:cstheme="majorBidi" w:hint="cs"/>
          <w:b/>
          <w:bCs/>
          <w:u w:val="single"/>
          <w:rtl/>
        </w:rPr>
        <w:t>6</w:t>
      </w:r>
      <w:r>
        <w:rPr>
          <w:rFonts w:asciiTheme="majorBidi" w:hAnsiTheme="majorBidi" w:cstheme="majorBidi" w:hint="cs"/>
          <w:b/>
          <w:bCs/>
          <w:u w:val="single"/>
          <w:rtl/>
        </w:rPr>
        <w:t xml:space="preserve">) </w:t>
      </w:r>
      <w:r w:rsidR="0014708B" w:rsidRPr="0014708B">
        <w:rPr>
          <w:rFonts w:asciiTheme="majorBidi" w:hAnsiTheme="majorBidi" w:cstheme="majorBidi" w:hint="cs"/>
          <w:b/>
          <w:bCs/>
          <w:u w:val="single"/>
          <w:rtl/>
        </w:rPr>
        <w:t xml:space="preserve">שלחן </w:t>
      </w:r>
      <w:r w:rsidR="0014708B">
        <w:rPr>
          <w:rFonts w:asciiTheme="majorBidi" w:hAnsiTheme="majorBidi" w:cstheme="majorBidi" w:hint="cs"/>
          <w:b/>
          <w:bCs/>
          <w:u w:val="single"/>
          <w:rtl/>
        </w:rPr>
        <w:t>ערוך</w:t>
      </w:r>
    </w:p>
    <w:p w:rsidR="003A40AD" w:rsidRPr="002B5725" w:rsidRDefault="0014708B" w:rsidP="00535C3F">
      <w:pPr>
        <w:bidi/>
        <w:spacing w:after="0"/>
        <w:rPr>
          <w:rFonts w:asciiTheme="majorBidi" w:hAnsiTheme="majorBidi" w:cstheme="majorBidi"/>
          <w:rtl/>
        </w:rPr>
      </w:pPr>
      <w:r w:rsidRPr="00E94371">
        <w:rPr>
          <w:rFonts w:asciiTheme="majorBidi" w:hAnsiTheme="majorBidi" w:cstheme="majorBidi" w:hint="cs"/>
          <w:b/>
          <w:bCs/>
          <w:sz w:val="24"/>
          <w:szCs w:val="24"/>
          <w:rtl/>
        </w:rPr>
        <w:t>יד</w:t>
      </w:r>
      <w:r w:rsidRPr="00E94371">
        <w:rPr>
          <w:rFonts w:asciiTheme="majorBidi" w:hAnsiTheme="majorBidi" w:cstheme="majorBidi" w:hint="cs"/>
          <w:sz w:val="24"/>
          <w:szCs w:val="24"/>
          <w:rtl/>
        </w:rPr>
        <w:t xml:space="preserve"> </w:t>
      </w:r>
      <w:r w:rsidR="003A40AD" w:rsidRPr="002B5725">
        <w:rPr>
          <w:rFonts w:asciiTheme="majorBidi" w:hAnsiTheme="majorBidi" w:cstheme="majorBidi"/>
          <w:rtl/>
        </w:rPr>
        <w:t>אין מאמינים קטן על טבילת כלים. (אבל אם טבלו לפני גדול הוי טבילה) (תרומת הדשן סימן רנ"ז</w:t>
      </w:r>
      <w:r w:rsidR="003A40AD" w:rsidRPr="002B5725">
        <w:rPr>
          <w:rFonts w:asciiTheme="majorBidi" w:hAnsiTheme="majorBidi" w:cstheme="majorBidi"/>
        </w:rPr>
        <w:t>):</w:t>
      </w:r>
    </w:p>
    <w:p w:rsidR="00FB732A" w:rsidRPr="002B5725" w:rsidRDefault="0014708B" w:rsidP="00535C3F">
      <w:pPr>
        <w:bidi/>
        <w:spacing w:after="0"/>
        <w:rPr>
          <w:rFonts w:asciiTheme="majorBidi" w:hAnsiTheme="majorBidi" w:cstheme="majorBidi"/>
          <w:rtl/>
        </w:rPr>
      </w:pPr>
      <w:r w:rsidRPr="00E94371">
        <w:rPr>
          <w:rFonts w:asciiTheme="majorBidi" w:hAnsiTheme="majorBidi" w:cstheme="majorBidi" w:hint="cs"/>
          <w:b/>
          <w:bCs/>
          <w:sz w:val="24"/>
          <w:szCs w:val="24"/>
          <w:rtl/>
        </w:rPr>
        <w:t>טו</w:t>
      </w:r>
      <w:r w:rsidRPr="00E94371">
        <w:rPr>
          <w:rFonts w:asciiTheme="majorBidi" w:hAnsiTheme="majorBidi" w:cstheme="majorBidi" w:hint="cs"/>
          <w:sz w:val="24"/>
          <w:szCs w:val="24"/>
          <w:rtl/>
        </w:rPr>
        <w:t xml:space="preserve"> </w:t>
      </w:r>
      <w:r w:rsidR="003A40AD" w:rsidRPr="002B5725">
        <w:rPr>
          <w:rFonts w:asciiTheme="majorBidi" w:hAnsiTheme="majorBidi" w:cstheme="majorBidi"/>
          <w:rtl/>
        </w:rPr>
        <w:t>אם הטביל כלים על ידי עובד כוכבים עלתה להם טבילה. (אבל אינו נאמן על הטבילה) (ד"ע):</w:t>
      </w:r>
    </w:p>
    <w:p w:rsidR="003A40AD" w:rsidRPr="002B5725" w:rsidRDefault="003A40AD" w:rsidP="00535C3F">
      <w:pPr>
        <w:bidi/>
        <w:spacing w:after="0"/>
        <w:rPr>
          <w:rFonts w:asciiTheme="majorBidi" w:hAnsiTheme="majorBidi" w:cstheme="majorBidi"/>
        </w:rPr>
      </w:pPr>
      <w:r w:rsidRPr="002B5725">
        <w:rPr>
          <w:rFonts w:asciiTheme="majorBidi" w:hAnsiTheme="majorBidi" w:cstheme="majorBidi"/>
          <w:rtl/>
        </w:rPr>
        <w:t>רבי עקיבא איגר יורה דעה סימן קכ</w:t>
      </w:r>
    </w:p>
    <w:p w:rsidR="0014708B" w:rsidRDefault="0014708B" w:rsidP="00535C3F">
      <w:pPr>
        <w:bidi/>
        <w:spacing w:after="0"/>
        <w:rPr>
          <w:rFonts w:asciiTheme="majorBidi" w:hAnsiTheme="majorBidi" w:cstheme="majorBidi"/>
          <w:b/>
          <w:bCs/>
          <w:u w:val="single"/>
          <w:rtl/>
        </w:rPr>
      </w:pPr>
    </w:p>
    <w:p w:rsidR="0014708B" w:rsidRPr="0014708B" w:rsidRDefault="00F65937" w:rsidP="007D110C">
      <w:pPr>
        <w:bidi/>
        <w:spacing w:after="0"/>
        <w:rPr>
          <w:rFonts w:asciiTheme="majorBidi" w:hAnsiTheme="majorBidi" w:cstheme="majorBidi"/>
          <w:b/>
          <w:bCs/>
          <w:u w:val="single"/>
          <w:rtl/>
        </w:rPr>
      </w:pPr>
      <w:r>
        <w:rPr>
          <w:rFonts w:asciiTheme="majorBidi" w:hAnsiTheme="majorBidi" w:cstheme="majorBidi" w:hint="cs"/>
          <w:b/>
          <w:bCs/>
          <w:u w:val="single"/>
          <w:rtl/>
        </w:rPr>
        <w:t>4</w:t>
      </w:r>
      <w:r w:rsidR="007D110C">
        <w:rPr>
          <w:rFonts w:asciiTheme="majorBidi" w:hAnsiTheme="majorBidi" w:cstheme="majorBidi" w:hint="cs"/>
          <w:b/>
          <w:bCs/>
          <w:u w:val="single"/>
          <w:rtl/>
        </w:rPr>
        <w:t>7</w:t>
      </w:r>
      <w:r>
        <w:rPr>
          <w:rFonts w:asciiTheme="majorBidi" w:hAnsiTheme="majorBidi" w:cstheme="majorBidi" w:hint="cs"/>
          <w:b/>
          <w:bCs/>
          <w:u w:val="single"/>
          <w:rtl/>
        </w:rPr>
        <w:t xml:space="preserve">) </w:t>
      </w:r>
      <w:r w:rsidR="0014708B" w:rsidRPr="0014708B">
        <w:rPr>
          <w:rFonts w:asciiTheme="majorBidi" w:hAnsiTheme="majorBidi" w:cstheme="majorBidi" w:hint="cs"/>
          <w:b/>
          <w:bCs/>
          <w:u w:val="single"/>
          <w:rtl/>
        </w:rPr>
        <w:t>רבינו עקיבא איגר</w:t>
      </w:r>
      <w:r w:rsidR="00DD029C">
        <w:rPr>
          <w:rFonts w:asciiTheme="majorBidi" w:hAnsiTheme="majorBidi" w:cstheme="majorBidi" w:hint="cs"/>
          <w:b/>
          <w:bCs/>
          <w:u w:val="single"/>
          <w:rtl/>
        </w:rPr>
        <w:t xml:space="preserve"> (קכ)</w:t>
      </w:r>
    </w:p>
    <w:p w:rsidR="003A40AD" w:rsidRPr="002B5725" w:rsidRDefault="003A40AD" w:rsidP="0014708B">
      <w:pPr>
        <w:bidi/>
        <w:spacing w:after="0"/>
        <w:rPr>
          <w:rFonts w:asciiTheme="majorBidi" w:hAnsiTheme="majorBidi" w:cstheme="majorBidi"/>
          <w:rtl/>
        </w:rPr>
      </w:pPr>
      <w:r w:rsidRPr="002B5725">
        <w:rPr>
          <w:rFonts w:asciiTheme="majorBidi" w:hAnsiTheme="majorBidi" w:cstheme="majorBidi"/>
          <w:rtl/>
        </w:rPr>
        <w:t>(ט"ז ס"ק ט"ז) דאורייתא. לפ"ז נלע"ד דבכלי זכוכית מאמינין לקטן דבכ"ז לכ"ע הטבילה רק דרבנן כמ"ש הפר"ח (סי' זה סק"ג וסקכ"ו) וכ"כ השאגת ארי' וכ"כ בתשו' פמ"א (ח"ב סי' צ"ז) ואולם לפמ"ש תוס' ערובין (דף ל"א ד"ה כאן) דדוקא בדבר שלהם דרמי עלייהו מהימני קטנים בדרבנן אבל בשליחות לא עי"ש. א"כ הכא במשלח לקטן לטבול כלי זכוכית י"ל דא"נ וע' מג"א (סימן תל"ז סעיף קטן ח') ומ"ש בגליון שם:</w:t>
      </w:r>
    </w:p>
    <w:p w:rsidR="0014708B" w:rsidRDefault="0014708B" w:rsidP="00535C3F">
      <w:pPr>
        <w:bidi/>
        <w:spacing w:after="0"/>
        <w:rPr>
          <w:rFonts w:asciiTheme="majorBidi" w:hAnsiTheme="majorBidi" w:cstheme="majorBidi"/>
          <w:b/>
          <w:bCs/>
          <w:u w:val="single"/>
          <w:rtl/>
        </w:rPr>
      </w:pPr>
    </w:p>
    <w:p w:rsidR="003A40AD" w:rsidRPr="0014708B" w:rsidRDefault="00F65937" w:rsidP="007D110C">
      <w:pPr>
        <w:bidi/>
        <w:spacing w:after="0"/>
        <w:rPr>
          <w:rFonts w:asciiTheme="majorBidi" w:hAnsiTheme="majorBidi" w:cstheme="majorBidi"/>
          <w:b/>
          <w:bCs/>
          <w:u w:val="single"/>
          <w:rtl/>
        </w:rPr>
      </w:pPr>
      <w:r>
        <w:rPr>
          <w:rFonts w:asciiTheme="majorBidi" w:hAnsiTheme="majorBidi" w:cstheme="majorBidi" w:hint="cs"/>
          <w:b/>
          <w:bCs/>
          <w:u w:val="single"/>
          <w:rtl/>
        </w:rPr>
        <w:t>4</w:t>
      </w:r>
      <w:r w:rsidR="007D110C">
        <w:rPr>
          <w:rFonts w:asciiTheme="majorBidi" w:hAnsiTheme="majorBidi" w:cstheme="majorBidi" w:hint="cs"/>
          <w:b/>
          <w:bCs/>
          <w:u w:val="single"/>
          <w:rtl/>
        </w:rPr>
        <w:t>8</w:t>
      </w:r>
      <w:r>
        <w:rPr>
          <w:rFonts w:asciiTheme="majorBidi" w:hAnsiTheme="majorBidi" w:cstheme="majorBidi" w:hint="cs"/>
          <w:b/>
          <w:bCs/>
          <w:u w:val="single"/>
          <w:rtl/>
        </w:rPr>
        <w:t xml:space="preserve">) </w:t>
      </w:r>
      <w:r w:rsidR="003A40AD" w:rsidRPr="0014708B">
        <w:rPr>
          <w:rFonts w:asciiTheme="majorBidi" w:hAnsiTheme="majorBidi" w:cstheme="majorBidi"/>
          <w:b/>
          <w:bCs/>
          <w:u w:val="single"/>
          <w:rtl/>
        </w:rPr>
        <w:t>פתחי תשובה יורה דעה סימן קכ</w:t>
      </w:r>
    </w:p>
    <w:p w:rsidR="003A40AD" w:rsidRDefault="003A40AD" w:rsidP="00535C3F">
      <w:pPr>
        <w:bidi/>
        <w:spacing w:after="0"/>
        <w:rPr>
          <w:rFonts w:asciiTheme="majorBidi" w:hAnsiTheme="majorBidi" w:cstheme="majorBidi" w:hint="cs"/>
          <w:rtl/>
        </w:rPr>
      </w:pPr>
      <w:r w:rsidRPr="002B5725">
        <w:rPr>
          <w:rFonts w:asciiTheme="majorBidi" w:hAnsiTheme="majorBidi" w:cstheme="majorBidi"/>
          <w:rtl/>
        </w:rPr>
        <w:t> (יד) אין מאמינים קטן לפי שטבילת כלים דאורייתא. ט"ז ועיין פמ"ג בא"ח סי' תנ"א במשבצות סק"ו כתב דצ"ע דאף בכלי זכוכית שהוא דרבנן ג"כ נראה דאינו נאמן כיון שיש לו חזקת איסור כבסי' קכ"ז ס"ג בסוף הג"ה. ומיהו בזכוכית כל שהגיע לי"ג שנה א"צ לבדוק אחר ב"ש ובכלי מתכות יש לומר דצריך לידע שהוא גדול עכ"ד מיהו י"ל דהכא אף בכלי מתכות א"צ לידע דהכא קיל מכל איסור דאורייתא כיון שאם עבר והשתמש בלא (הגעלה) טבילה לא נאסר מה שבתוכו כמ"ש בהג"ה סוף סימן זה וכמו שכתבתי סברא זו לעיל סק"ה בשם תפל"מ ע"ש ועמש"ל סימן רפ"א סק"ז ודו"ק:</w:t>
      </w:r>
    </w:p>
    <w:p w:rsidR="00A446BF" w:rsidRDefault="00A446BF" w:rsidP="00A446BF">
      <w:pPr>
        <w:bidi/>
        <w:spacing w:after="0"/>
        <w:rPr>
          <w:rFonts w:asciiTheme="majorBidi" w:hAnsiTheme="majorBidi" w:cstheme="majorBidi" w:hint="cs"/>
          <w:rtl/>
        </w:rPr>
      </w:pPr>
    </w:p>
    <w:p w:rsidR="00A446BF" w:rsidRPr="00A446BF" w:rsidRDefault="00A446BF" w:rsidP="00A446BF">
      <w:pPr>
        <w:bidi/>
        <w:spacing w:after="0"/>
        <w:rPr>
          <w:rFonts w:asciiTheme="majorBidi" w:hAnsiTheme="majorBidi" w:cstheme="majorBidi"/>
          <w:b/>
          <w:bCs/>
          <w:u w:val="single"/>
          <w:rtl/>
        </w:rPr>
      </w:pPr>
      <w:r w:rsidRPr="00A446BF">
        <w:rPr>
          <w:rFonts w:asciiTheme="majorBidi" w:hAnsiTheme="majorBidi" w:cstheme="majorBidi" w:hint="cs"/>
          <w:b/>
          <w:bCs/>
          <w:u w:val="single"/>
          <w:rtl/>
        </w:rPr>
        <w:t>טבילת כלים של פרקים (כגון מיכל בלנדר)</w:t>
      </w:r>
    </w:p>
    <w:p w:rsidR="00A446BF" w:rsidRDefault="007D110C" w:rsidP="00A446BF">
      <w:pPr>
        <w:bidi/>
        <w:spacing w:after="0"/>
        <w:rPr>
          <w:rFonts w:asciiTheme="majorBidi" w:hAnsiTheme="majorBidi" w:cs="Times New Roman" w:hint="cs"/>
          <w:b/>
          <w:bCs/>
          <w:u w:val="single"/>
          <w:rtl/>
        </w:rPr>
      </w:pPr>
      <w:r>
        <w:rPr>
          <w:rFonts w:asciiTheme="majorBidi" w:hAnsiTheme="majorBidi" w:cs="Times New Roman" w:hint="cs"/>
          <w:b/>
          <w:bCs/>
          <w:u w:val="single"/>
          <w:rtl/>
        </w:rPr>
        <w:t xml:space="preserve">49) </w:t>
      </w:r>
      <w:r w:rsidR="00A446BF">
        <w:rPr>
          <w:rFonts w:asciiTheme="majorBidi" w:hAnsiTheme="majorBidi" w:cs="Times New Roman" w:hint="cs"/>
          <w:b/>
          <w:bCs/>
          <w:u w:val="single"/>
          <w:rtl/>
        </w:rPr>
        <w:t>שלחן ערוך סעיף יב</w:t>
      </w:r>
    </w:p>
    <w:p w:rsidR="00A446BF" w:rsidRDefault="00A446BF" w:rsidP="00A446BF">
      <w:pPr>
        <w:bidi/>
        <w:spacing w:after="0"/>
        <w:rPr>
          <w:rFonts w:asciiTheme="majorBidi" w:hAnsiTheme="majorBidi" w:cs="Times New Roman" w:hint="cs"/>
          <w:rtl/>
        </w:rPr>
      </w:pPr>
      <w:r>
        <w:rPr>
          <w:rFonts w:asciiTheme="majorBidi" w:hAnsiTheme="majorBidi" w:cs="Times New Roman" w:hint="cs"/>
          <w:rtl/>
        </w:rPr>
        <w:t>צריך להטביל ידי הכלי.</w:t>
      </w:r>
    </w:p>
    <w:p w:rsidR="007D110C" w:rsidRDefault="007D110C" w:rsidP="007D110C">
      <w:pPr>
        <w:bidi/>
        <w:spacing w:after="0"/>
        <w:rPr>
          <w:rFonts w:asciiTheme="majorBidi" w:hAnsiTheme="majorBidi" w:cs="Times New Roman" w:hint="cs"/>
          <w:rtl/>
        </w:rPr>
      </w:pPr>
    </w:p>
    <w:p w:rsidR="00A446BF" w:rsidRPr="00A446BF" w:rsidRDefault="007D110C" w:rsidP="00A446BF">
      <w:pPr>
        <w:bidi/>
        <w:spacing w:after="0"/>
        <w:rPr>
          <w:rFonts w:asciiTheme="majorBidi" w:hAnsiTheme="majorBidi" w:cs="Times New Roman" w:hint="cs"/>
          <w:b/>
          <w:bCs/>
          <w:u w:val="single"/>
          <w:rtl/>
        </w:rPr>
      </w:pPr>
      <w:r>
        <w:rPr>
          <w:rFonts w:asciiTheme="majorBidi" w:hAnsiTheme="majorBidi" w:cs="Times New Roman" w:hint="cs"/>
          <w:b/>
          <w:bCs/>
          <w:u w:val="single"/>
          <w:rtl/>
        </w:rPr>
        <w:t xml:space="preserve">50) </w:t>
      </w:r>
      <w:r w:rsidR="00A446BF" w:rsidRPr="00A446BF">
        <w:rPr>
          <w:rFonts w:asciiTheme="majorBidi" w:hAnsiTheme="majorBidi" w:cs="Times New Roman" w:hint="cs"/>
          <w:b/>
          <w:bCs/>
          <w:u w:val="single"/>
          <w:rtl/>
        </w:rPr>
        <w:t>חלקת בנימין (קח)</w:t>
      </w:r>
    </w:p>
    <w:p w:rsidR="00A446BF" w:rsidRDefault="00A446BF" w:rsidP="00A446BF">
      <w:pPr>
        <w:bidi/>
        <w:spacing w:after="0"/>
        <w:rPr>
          <w:rFonts w:asciiTheme="majorBidi" w:hAnsiTheme="majorBidi" w:cs="Times New Roman" w:hint="cs"/>
          <w:rtl/>
        </w:rPr>
      </w:pPr>
      <w:r>
        <w:rPr>
          <w:rFonts w:asciiTheme="majorBidi" w:hAnsiTheme="majorBidi" w:cs="Times New Roman" w:hint="cs"/>
          <w:rtl/>
        </w:rPr>
        <w:t>...בטומאת כלי תליא מילתא ומה לי בית תשמישו של הכלי ומה לי ידו דכל הכלי צריך להכנס לקדושת ישראל בטבילה.</w:t>
      </w:r>
    </w:p>
    <w:p w:rsidR="00A446BF" w:rsidRPr="007D110C" w:rsidRDefault="00A446BF" w:rsidP="00A446BF">
      <w:pPr>
        <w:bidi/>
        <w:spacing w:after="0"/>
        <w:rPr>
          <w:rFonts w:asciiTheme="majorBidi" w:hAnsiTheme="majorBidi" w:cs="Times New Roman" w:hint="cs"/>
          <w:u w:val="single"/>
          <w:rtl/>
        </w:rPr>
      </w:pPr>
      <w:r w:rsidRPr="007D110C">
        <w:rPr>
          <w:rFonts w:asciiTheme="majorBidi" w:hAnsiTheme="majorBidi" w:cs="Times New Roman" w:hint="cs"/>
          <w:u w:val="single"/>
          <w:rtl/>
        </w:rPr>
        <w:t>ביאורים (שם ד"ה "צריך")</w:t>
      </w:r>
    </w:p>
    <w:p w:rsidR="00A446BF" w:rsidRDefault="00A446BF" w:rsidP="00A446BF">
      <w:pPr>
        <w:bidi/>
        <w:spacing w:after="0"/>
        <w:rPr>
          <w:rFonts w:asciiTheme="majorBidi" w:hAnsiTheme="majorBidi" w:cs="Times New Roman" w:hint="cs"/>
          <w:rtl/>
        </w:rPr>
      </w:pPr>
      <w:r>
        <w:rPr>
          <w:rFonts w:asciiTheme="majorBidi" w:hAnsiTheme="majorBidi" w:cs="Times New Roman" w:hint="cs"/>
          <w:rtl/>
        </w:rPr>
        <w:t>...</w:t>
      </w:r>
      <w:r w:rsidRPr="00A446BF">
        <w:rPr>
          <w:rFonts w:asciiTheme="majorBidi" w:hAnsiTheme="majorBidi" w:cs="Times New Roman" w:hint="cs"/>
          <w:rtl/>
        </w:rPr>
        <w:t>אם יסיר את היד ויטבול הכלי ואח"כ י</w:t>
      </w:r>
      <w:r>
        <w:rPr>
          <w:rFonts w:asciiTheme="majorBidi" w:hAnsiTheme="majorBidi" w:cs="Times New Roman" w:hint="cs"/>
          <w:rtl/>
        </w:rPr>
        <w:t>ח</w:t>
      </w:r>
      <w:r w:rsidRPr="00A446BF">
        <w:rPr>
          <w:rFonts w:asciiTheme="majorBidi" w:hAnsiTheme="majorBidi" w:cs="Times New Roman" w:hint="cs"/>
          <w:rtl/>
        </w:rPr>
        <w:t>זור ויחבר היד ... ולהכי קמ"ל המרדכי דגם היד בעצמה טעון טבילה ואם יטבילנו בלא היד צריך לחזור ולהטבילו אחר חיבור היד לכלי [ומיהו טבילת היד בפני עצמה נראה דלא מהני דהא השתא ל</w:t>
      </w:r>
      <w:r>
        <w:rPr>
          <w:rFonts w:asciiTheme="majorBidi" w:hAnsiTheme="majorBidi" w:cs="Times New Roman" w:hint="cs"/>
          <w:rtl/>
        </w:rPr>
        <w:t>או</w:t>
      </w:r>
      <w:r w:rsidRPr="00A446BF">
        <w:rPr>
          <w:rFonts w:asciiTheme="majorBidi" w:hAnsiTheme="majorBidi" w:cs="Times New Roman" w:hint="cs"/>
          <w:rtl/>
        </w:rPr>
        <w:t xml:space="preserve"> שם כלי ס</w:t>
      </w:r>
      <w:r>
        <w:rPr>
          <w:rFonts w:asciiTheme="majorBidi" w:hAnsiTheme="majorBidi" w:cs="Times New Roman" w:hint="cs"/>
          <w:rtl/>
        </w:rPr>
        <w:t>ע</w:t>
      </w:r>
      <w:r w:rsidRPr="00A446BF">
        <w:rPr>
          <w:rFonts w:asciiTheme="majorBidi" w:hAnsiTheme="majorBidi" w:cs="Times New Roman" w:hint="cs"/>
          <w:rtl/>
        </w:rPr>
        <w:t>ודה עליה]</w:t>
      </w:r>
      <w:r>
        <w:rPr>
          <w:rFonts w:asciiTheme="majorBidi" w:hAnsiTheme="majorBidi" w:cs="Times New Roman" w:hint="cs"/>
          <w:rtl/>
        </w:rPr>
        <w:t>...</w:t>
      </w:r>
    </w:p>
    <w:p w:rsidR="00A446BF" w:rsidRDefault="00A446BF" w:rsidP="00A446BF">
      <w:pPr>
        <w:bidi/>
        <w:spacing w:after="0"/>
        <w:rPr>
          <w:rFonts w:asciiTheme="majorBidi" w:hAnsiTheme="majorBidi" w:cs="Times New Roman" w:hint="cs"/>
          <w:rtl/>
        </w:rPr>
      </w:pPr>
    </w:p>
    <w:p w:rsidR="00A446BF" w:rsidRDefault="007D110C" w:rsidP="00A446BF">
      <w:pPr>
        <w:bidi/>
        <w:spacing w:after="0"/>
        <w:rPr>
          <w:rFonts w:asciiTheme="majorBidi" w:hAnsiTheme="majorBidi" w:cs="Times New Roman" w:hint="cs"/>
          <w:b/>
          <w:bCs/>
          <w:u w:val="single"/>
          <w:rtl/>
        </w:rPr>
      </w:pPr>
      <w:r>
        <w:rPr>
          <w:rFonts w:asciiTheme="majorBidi" w:hAnsiTheme="majorBidi" w:cs="Times New Roman" w:hint="cs"/>
          <w:b/>
          <w:bCs/>
          <w:u w:val="single"/>
          <w:rtl/>
        </w:rPr>
        <w:t xml:space="preserve">51) </w:t>
      </w:r>
      <w:r w:rsidR="00A446BF">
        <w:rPr>
          <w:rFonts w:asciiTheme="majorBidi" w:hAnsiTheme="majorBidi" w:cs="Times New Roman" w:hint="cs"/>
          <w:b/>
          <w:bCs/>
          <w:u w:val="single"/>
          <w:rtl/>
        </w:rPr>
        <w:t>ספר טבילת כלים (י</w:t>
      </w:r>
      <w:r w:rsidR="00333C50">
        <w:rPr>
          <w:rFonts w:asciiTheme="majorBidi" w:hAnsiTheme="majorBidi" w:cs="Times New Roman" w:hint="cs"/>
          <w:b/>
          <w:bCs/>
          <w:u w:val="single"/>
          <w:rtl/>
        </w:rPr>
        <w:t>:ה</w:t>
      </w:r>
      <w:r w:rsidR="00A446BF">
        <w:rPr>
          <w:rFonts w:asciiTheme="majorBidi" w:hAnsiTheme="majorBidi" w:cs="Times New Roman" w:hint="cs"/>
          <w:b/>
          <w:bCs/>
          <w:u w:val="single"/>
          <w:rtl/>
        </w:rPr>
        <w:t>)</w:t>
      </w:r>
    </w:p>
    <w:p w:rsidR="00A446BF" w:rsidRDefault="00A446BF" w:rsidP="00A446BF">
      <w:pPr>
        <w:bidi/>
        <w:spacing w:after="0"/>
        <w:rPr>
          <w:rFonts w:asciiTheme="majorBidi" w:hAnsiTheme="majorBidi" w:cs="Times New Roman" w:hint="cs"/>
          <w:rtl/>
        </w:rPr>
      </w:pPr>
      <w:r>
        <w:rPr>
          <w:rFonts w:asciiTheme="majorBidi" w:hAnsiTheme="majorBidi" w:cs="Times New Roman" w:hint="cs"/>
          <w:rtl/>
        </w:rPr>
        <w:t xml:space="preserve">...הטביל כלי בלא ידיתו וחזר וחיברה </w:t>
      </w:r>
      <w:r>
        <w:rPr>
          <w:rFonts w:asciiTheme="majorBidi" w:hAnsiTheme="majorBidi" w:cs="Times New Roman"/>
          <w:rtl/>
        </w:rPr>
        <w:t>–</w:t>
      </w:r>
      <w:r>
        <w:rPr>
          <w:rFonts w:asciiTheme="majorBidi" w:hAnsiTheme="majorBidi" w:cs="Times New Roman" w:hint="cs"/>
          <w:rtl/>
        </w:rPr>
        <w:t xml:space="preserve"> אין צריך להטבילו שנית (טז*).</w:t>
      </w:r>
    </w:p>
    <w:p w:rsidR="00A446BF" w:rsidRPr="00A446BF" w:rsidRDefault="00A446BF" w:rsidP="00A446BF">
      <w:pPr>
        <w:bidi/>
        <w:spacing w:after="0"/>
        <w:rPr>
          <w:rFonts w:asciiTheme="majorBidi" w:hAnsiTheme="majorBidi" w:cs="Times New Roman" w:hint="cs"/>
          <w:u w:val="single"/>
          <w:rtl/>
        </w:rPr>
      </w:pPr>
      <w:r w:rsidRPr="00A446BF">
        <w:rPr>
          <w:rFonts w:asciiTheme="majorBidi" w:hAnsiTheme="majorBidi" w:cs="Times New Roman" w:hint="cs"/>
          <w:u w:val="single"/>
          <w:rtl/>
        </w:rPr>
        <w:t>הערה טז*</w:t>
      </w:r>
    </w:p>
    <w:p w:rsidR="00A446BF" w:rsidRDefault="00A446BF" w:rsidP="00A446BF">
      <w:pPr>
        <w:bidi/>
        <w:spacing w:after="0"/>
        <w:rPr>
          <w:rFonts w:asciiTheme="majorBidi" w:hAnsiTheme="majorBidi" w:cs="Times New Roman" w:hint="cs"/>
          <w:rtl/>
        </w:rPr>
      </w:pPr>
      <w:r>
        <w:rPr>
          <w:rFonts w:asciiTheme="majorBidi" w:hAnsiTheme="majorBidi" w:cs="Times New Roman" w:hint="cs"/>
          <w:rtl/>
        </w:rPr>
        <w:t>דהא הידית אינה טעונה טבילה, והוי ככלי שאינו נוגע באוכל שאינו טעון טבילה... ורק כשמחוברת לכלי, מקרי ככלי אחד לטובלו כאחד...</w:t>
      </w:r>
    </w:p>
    <w:p w:rsidR="00A446BF" w:rsidRPr="00A446BF" w:rsidRDefault="00A446BF" w:rsidP="00A446BF">
      <w:pPr>
        <w:bidi/>
        <w:spacing w:after="0"/>
        <w:rPr>
          <w:rFonts w:asciiTheme="majorBidi" w:hAnsiTheme="majorBidi" w:cs="Times New Roman" w:hint="cs"/>
          <w:rtl/>
        </w:rPr>
      </w:pPr>
    </w:p>
    <w:p w:rsidR="00A446BF" w:rsidRPr="00A446BF" w:rsidRDefault="007D110C" w:rsidP="00A446BF">
      <w:pPr>
        <w:bidi/>
        <w:spacing w:after="0"/>
        <w:rPr>
          <w:rFonts w:asciiTheme="majorBidi" w:hAnsiTheme="majorBidi" w:cstheme="majorBidi"/>
          <w:b/>
          <w:bCs/>
          <w:u w:val="single"/>
        </w:rPr>
      </w:pPr>
      <w:r>
        <w:rPr>
          <w:rFonts w:asciiTheme="majorBidi" w:hAnsiTheme="majorBidi" w:cs="Times New Roman" w:hint="cs"/>
          <w:b/>
          <w:bCs/>
          <w:u w:val="single"/>
          <w:rtl/>
        </w:rPr>
        <w:t xml:space="preserve">52) </w:t>
      </w:r>
      <w:r w:rsidR="00A446BF" w:rsidRPr="00A446BF">
        <w:rPr>
          <w:rFonts w:asciiTheme="majorBidi" w:hAnsiTheme="majorBidi" w:cs="Times New Roman"/>
          <w:b/>
          <w:bCs/>
          <w:u w:val="single"/>
          <w:rtl/>
        </w:rPr>
        <w:t>שו"ת הר צבי יורה דעה סימן קח</w:t>
      </w:r>
    </w:p>
    <w:p w:rsidR="00A446BF" w:rsidRPr="00A446BF" w:rsidRDefault="00A446BF" w:rsidP="00A446BF">
      <w:pPr>
        <w:bidi/>
        <w:spacing w:after="0"/>
        <w:rPr>
          <w:rFonts w:asciiTheme="majorBidi" w:hAnsiTheme="majorBidi" w:cstheme="majorBidi"/>
        </w:rPr>
      </w:pPr>
      <w:r>
        <w:rPr>
          <w:rFonts w:asciiTheme="majorBidi" w:hAnsiTheme="majorBidi" w:cs="Times New Roman" w:hint="cs"/>
          <w:rtl/>
        </w:rPr>
        <w:t>ט</w:t>
      </w:r>
      <w:r w:rsidRPr="00A446BF">
        <w:rPr>
          <w:rFonts w:asciiTheme="majorBidi" w:hAnsiTheme="majorBidi" w:cs="Times New Roman"/>
          <w:rtl/>
        </w:rPr>
        <w:t>בילת כלים של פרקים נשאלתי על מכונה לטחינת בשר והיא של פרקים, שקנו אותה מנכרי והיא חייבת בטבילה, אם מותר לטובלה כשהיא שלמה ומחוברת או שצריך דוקא לפרקה כדי שלא יהא חוצץ מקום חבורם. </w:t>
      </w:r>
    </w:p>
    <w:p w:rsidR="00BB74A2" w:rsidRDefault="00A446BF" w:rsidP="00A446BF">
      <w:pPr>
        <w:bidi/>
        <w:spacing w:after="0"/>
        <w:rPr>
          <w:rFonts w:asciiTheme="majorBidi" w:hAnsiTheme="majorBidi" w:cs="Times New Roman" w:hint="cs"/>
          <w:rtl/>
        </w:rPr>
      </w:pPr>
      <w:r w:rsidRPr="00A446BF">
        <w:rPr>
          <w:rFonts w:asciiTheme="majorBidi" w:hAnsiTheme="majorBidi" w:cs="Times New Roman"/>
          <w:rtl/>
        </w:rPr>
        <w:t> והשבתי שלהטבילה כשהיא מחוברת אין מקום להסתפק ובודאי שזוהי טבילה מעלייתא, ואדרבה במפורקת יש לדון אם מהני לה טבילה הואיל ובטל ממנה תורת כלי ולאו בת טבילה היא, אלא שלהלכה נראה שאפשר להטבילה בין שהיא מחוברת ובין שהיא מפורקת, אלא אם בא להטבילה כשהיא מפורקת צריך להזהר שיפרק כל חלק וחלק שיהיה נפרד בפני עצמו ולא להטביל שני חלקים כשהם מחוברים יחד. </w:t>
      </w:r>
    </w:p>
    <w:p w:rsidR="002526E6" w:rsidRDefault="002526E6" w:rsidP="002526E6">
      <w:pPr>
        <w:bidi/>
        <w:spacing w:after="0"/>
        <w:rPr>
          <w:rFonts w:asciiTheme="majorBidi" w:hAnsiTheme="majorBidi" w:cs="Times New Roman" w:hint="cs"/>
          <w:rtl/>
        </w:rPr>
      </w:pPr>
    </w:p>
    <w:p w:rsidR="002526E6" w:rsidRDefault="007D110C" w:rsidP="002526E6">
      <w:pPr>
        <w:bidi/>
        <w:spacing w:after="0"/>
        <w:rPr>
          <w:rFonts w:asciiTheme="majorBidi" w:hAnsiTheme="majorBidi" w:cs="Times New Roman" w:hint="cs"/>
          <w:b/>
          <w:bCs/>
          <w:u w:val="single"/>
          <w:rtl/>
        </w:rPr>
      </w:pPr>
      <w:r>
        <w:rPr>
          <w:rFonts w:asciiTheme="majorBidi" w:hAnsiTheme="majorBidi" w:cs="Times New Roman" w:hint="cs"/>
          <w:b/>
          <w:bCs/>
          <w:u w:val="single"/>
          <w:rtl/>
        </w:rPr>
        <w:t xml:space="preserve">53) </w:t>
      </w:r>
      <w:r w:rsidR="002526E6" w:rsidRPr="002526E6">
        <w:rPr>
          <w:rFonts w:asciiTheme="majorBidi" w:hAnsiTheme="majorBidi" w:cs="Times New Roman" w:hint="cs"/>
          <w:b/>
          <w:bCs/>
          <w:u w:val="single"/>
          <w:rtl/>
        </w:rPr>
        <w:t>ספר טבילת כלים</w:t>
      </w:r>
      <w:r w:rsidR="002526E6">
        <w:rPr>
          <w:rFonts w:asciiTheme="majorBidi" w:hAnsiTheme="majorBidi" w:cs="Times New Roman" w:hint="cs"/>
          <w:b/>
          <w:bCs/>
          <w:u w:val="single"/>
          <w:rtl/>
        </w:rPr>
        <w:t xml:space="preserve"> (שם)</w:t>
      </w:r>
    </w:p>
    <w:p w:rsidR="002526E6" w:rsidRDefault="002526E6" w:rsidP="002526E6">
      <w:pPr>
        <w:bidi/>
        <w:spacing w:after="0"/>
        <w:rPr>
          <w:rFonts w:asciiTheme="majorBidi" w:hAnsiTheme="majorBidi" w:cs="Times New Roman" w:hint="cs"/>
          <w:rtl/>
        </w:rPr>
      </w:pPr>
      <w:r>
        <w:rPr>
          <w:rFonts w:asciiTheme="majorBidi" w:hAnsiTheme="majorBidi" w:cs="Times New Roman" w:hint="cs"/>
          <w:rtl/>
        </w:rPr>
        <w:t>ז.</w:t>
      </w:r>
      <w:r w:rsidR="00E2681F">
        <w:rPr>
          <w:rFonts w:asciiTheme="majorBidi" w:hAnsiTheme="majorBidi" w:cs="Times New Roman" w:hint="cs"/>
          <w:rtl/>
        </w:rPr>
        <w:t xml:space="preserve"> כלים המורכ</w:t>
      </w:r>
      <w:r>
        <w:rPr>
          <w:rFonts w:asciiTheme="majorBidi" w:hAnsiTheme="majorBidi" w:cs="Times New Roman" w:hint="cs"/>
          <w:rtl/>
        </w:rPr>
        <w:t xml:space="preserve">בים מחלקים מתפרקים </w:t>
      </w:r>
      <w:r>
        <w:rPr>
          <w:rFonts w:asciiTheme="majorBidi" w:hAnsiTheme="majorBidi" w:cs="Times New Roman"/>
          <w:rtl/>
        </w:rPr>
        <w:t>–</w:t>
      </w:r>
      <w:r>
        <w:rPr>
          <w:rFonts w:asciiTheme="majorBidi" w:hAnsiTheme="majorBidi" w:cs="Times New Roman" w:hint="cs"/>
          <w:rtl/>
        </w:rPr>
        <w:t xml:space="preserve"> כגון: מטחנת בשר, טרמוס וכדומה </w:t>
      </w:r>
      <w:r>
        <w:rPr>
          <w:rFonts w:asciiTheme="majorBidi" w:hAnsiTheme="majorBidi" w:cs="Times New Roman"/>
          <w:rtl/>
        </w:rPr>
        <w:t>–</w:t>
      </w:r>
      <w:r>
        <w:rPr>
          <w:rFonts w:asciiTheme="majorBidi" w:hAnsiTheme="majorBidi" w:cs="Times New Roman" w:hint="cs"/>
          <w:rtl/>
        </w:rPr>
        <w:t xml:space="preserve"> מצוה מן המובחר להטבילם כשהם מורכבים.  אם </w:t>
      </w:r>
      <w:r w:rsidR="00E2681F">
        <w:rPr>
          <w:rFonts w:asciiTheme="majorBidi" w:hAnsiTheme="majorBidi" w:cs="Times New Roman" w:hint="cs"/>
          <w:rtl/>
        </w:rPr>
        <w:t>מטבילם מפורקים, יפרק</w:t>
      </w:r>
      <w:r>
        <w:rPr>
          <w:rFonts w:asciiTheme="majorBidi" w:hAnsiTheme="majorBidi" w:cs="Times New Roman" w:hint="cs"/>
          <w:rtl/>
        </w:rPr>
        <w:t xml:space="preserve">ם לגמרי </w:t>
      </w:r>
      <w:r>
        <w:rPr>
          <w:rFonts w:asciiTheme="majorBidi" w:hAnsiTheme="majorBidi" w:cs="Times New Roman"/>
          <w:rtl/>
        </w:rPr>
        <w:t>–</w:t>
      </w:r>
      <w:r>
        <w:rPr>
          <w:rFonts w:asciiTheme="majorBidi" w:hAnsiTheme="majorBidi" w:cs="Times New Roman" w:hint="cs"/>
          <w:rtl/>
        </w:rPr>
        <w:t xml:space="preserve"> לרבות </w:t>
      </w:r>
      <w:r w:rsidR="00E2681F">
        <w:rPr>
          <w:rFonts w:asciiTheme="majorBidi" w:hAnsiTheme="majorBidi" w:cs="Times New Roman" w:hint="cs"/>
          <w:rtl/>
        </w:rPr>
        <w:t>כל הברגים שאפשרי</w:t>
      </w:r>
      <w:r>
        <w:rPr>
          <w:rFonts w:asciiTheme="majorBidi" w:hAnsiTheme="majorBidi" w:cs="Times New Roman" w:hint="cs"/>
          <w:rtl/>
        </w:rPr>
        <w:t>לפרקם</w:t>
      </w:r>
      <w:r w:rsidR="00E2681F">
        <w:rPr>
          <w:rFonts w:asciiTheme="majorBidi" w:hAnsiTheme="majorBidi" w:cs="Times New Roman" w:hint="cs"/>
          <w:rtl/>
        </w:rPr>
        <w:t xml:space="preserve"> (יח)</w:t>
      </w:r>
      <w:r>
        <w:rPr>
          <w:rFonts w:asciiTheme="majorBidi" w:hAnsiTheme="majorBidi" w:cs="Times New Roman" w:hint="cs"/>
          <w:rtl/>
        </w:rPr>
        <w:t>.</w:t>
      </w:r>
    </w:p>
    <w:p w:rsidR="002526E6" w:rsidRDefault="00E2681F" w:rsidP="002526E6">
      <w:pPr>
        <w:bidi/>
        <w:spacing w:after="0"/>
        <w:rPr>
          <w:rFonts w:asciiTheme="majorBidi" w:hAnsiTheme="majorBidi" w:cs="Times New Roman" w:hint="cs"/>
          <w:rtl/>
        </w:rPr>
      </w:pPr>
      <w:r>
        <w:rPr>
          <w:rFonts w:asciiTheme="majorBidi" w:hAnsiTheme="majorBidi" w:cs="Times New Roman" w:hint="cs"/>
          <w:rtl/>
        </w:rPr>
        <w:t>...יכול להטביל את הכלי כשהוא</w:t>
      </w:r>
      <w:r w:rsidR="002526E6">
        <w:rPr>
          <w:rFonts w:asciiTheme="majorBidi" w:hAnsiTheme="majorBidi" w:cs="Times New Roman" w:hint="cs"/>
          <w:rtl/>
        </w:rPr>
        <w:t xml:space="preserve"> מורכב, בין אם כל החלקים עשויים מחומר הטעון טבילה (מתכת וזכוכית)</w:t>
      </w:r>
      <w:r>
        <w:rPr>
          <w:rFonts w:asciiTheme="majorBidi" w:hAnsiTheme="majorBidi" w:cs="Times New Roman" w:hint="cs"/>
          <w:rtl/>
        </w:rPr>
        <w:t>, ובין אם חלקם</w:t>
      </w:r>
      <w:r w:rsidR="002526E6">
        <w:rPr>
          <w:rFonts w:asciiTheme="majorBidi" w:hAnsiTheme="majorBidi" w:cs="Times New Roman" w:hint="cs"/>
          <w:rtl/>
        </w:rPr>
        <w:t xml:space="preserve"> מחומר שאינו טעו</w:t>
      </w:r>
      <w:r>
        <w:rPr>
          <w:rFonts w:asciiTheme="majorBidi" w:hAnsiTheme="majorBidi" w:cs="Times New Roman" w:hint="cs"/>
          <w:rtl/>
        </w:rPr>
        <w:t>ן</w:t>
      </w:r>
      <w:r w:rsidR="002526E6">
        <w:rPr>
          <w:rFonts w:asciiTheme="majorBidi" w:hAnsiTheme="majorBidi" w:cs="Times New Roman" w:hint="cs"/>
          <w:rtl/>
        </w:rPr>
        <w:t xml:space="preserve"> טבילה (עץ ופלסטיק).</w:t>
      </w:r>
    </w:p>
    <w:p w:rsidR="002526E6" w:rsidRDefault="002526E6" w:rsidP="002526E6">
      <w:pPr>
        <w:bidi/>
        <w:spacing w:after="0"/>
        <w:rPr>
          <w:rFonts w:asciiTheme="majorBidi" w:hAnsiTheme="majorBidi" w:cs="Times New Roman" w:hint="cs"/>
          <w:rtl/>
        </w:rPr>
      </w:pPr>
      <w:r>
        <w:rPr>
          <w:rFonts w:asciiTheme="majorBidi" w:hAnsiTheme="majorBidi" w:cs="Times New Roman" w:hint="cs"/>
          <w:rtl/>
        </w:rPr>
        <w:t>אם מטבילו כשהוא מפורק, אין צריך להטביל אלא את החלקים העשויים מחומר הטעון טבילה (כ).</w:t>
      </w:r>
    </w:p>
    <w:p w:rsidR="002526E6" w:rsidRDefault="00E2681F" w:rsidP="002526E6">
      <w:pPr>
        <w:bidi/>
        <w:spacing w:after="0"/>
        <w:rPr>
          <w:rFonts w:asciiTheme="majorBidi" w:hAnsiTheme="majorBidi" w:cs="Times New Roman" w:hint="cs"/>
          <w:u w:val="single"/>
          <w:rtl/>
        </w:rPr>
      </w:pPr>
      <w:r>
        <w:rPr>
          <w:rFonts w:asciiTheme="majorBidi" w:hAnsiTheme="majorBidi" w:cs="Times New Roman" w:hint="cs"/>
          <w:u w:val="single"/>
          <w:rtl/>
        </w:rPr>
        <w:t>הערות</w:t>
      </w:r>
    </w:p>
    <w:p w:rsidR="00E2681F" w:rsidRDefault="00E2681F" w:rsidP="00E2681F">
      <w:pPr>
        <w:bidi/>
        <w:spacing w:after="0"/>
        <w:rPr>
          <w:rFonts w:asciiTheme="majorBidi" w:hAnsiTheme="majorBidi" w:cs="Times New Roman" w:hint="cs"/>
          <w:rtl/>
        </w:rPr>
      </w:pPr>
      <w:r>
        <w:rPr>
          <w:rFonts w:asciiTheme="majorBidi" w:hAnsiTheme="majorBidi" w:cs="Times New Roman" w:hint="cs"/>
          <w:rtl/>
        </w:rPr>
        <w:t>יח. עיין שו"ת הר צבי [י.ח. ה. הנ"ל] ... ושו"ת מנחת יצחק (ג:עז) דפשיטא להו שמהני טבילה לכלי של פרקים כשהוא מחובר כדרך שימושו...ועיין שם אם מהני הטבילה גם בעודו מפורק, ותלו דבר זה במחלוקת ראשונים, ולהלכה כתבו בשו"ת הר צבי ומנח"י שם דאם הטבילו כך הועילה הטבילה...</w:t>
      </w:r>
    </w:p>
    <w:p w:rsidR="00E2681F" w:rsidRPr="00E2681F" w:rsidRDefault="00E2681F" w:rsidP="00E2681F">
      <w:pPr>
        <w:bidi/>
        <w:spacing w:after="0"/>
        <w:rPr>
          <w:rFonts w:asciiTheme="majorBidi" w:hAnsiTheme="majorBidi" w:cs="Times New Roman" w:hint="cs"/>
          <w:rtl/>
        </w:rPr>
      </w:pPr>
      <w:r>
        <w:rPr>
          <w:rFonts w:asciiTheme="majorBidi" w:hAnsiTheme="majorBidi" w:cs="Times New Roman" w:hint="cs"/>
          <w:rtl/>
        </w:rPr>
        <w:t xml:space="preserve">בשו"ת שלמת חיים (א:טז) כתב לענין טרמוס שיטבלם שלמים כדרך תשמישם ובלא זה לא יקראו כלי, ע"כ. ואולי כתב זאת דוקא לענין טרמוס דאין דרך לפרקו משא"כ מטחנת בשר, וי"ל ודו"ק. </w:t>
      </w:r>
    </w:p>
    <w:p w:rsidR="002526E6" w:rsidRPr="002526E6" w:rsidRDefault="00E2681F" w:rsidP="00E2681F">
      <w:pPr>
        <w:bidi/>
        <w:spacing w:after="0"/>
        <w:rPr>
          <w:rFonts w:asciiTheme="majorBidi" w:hAnsiTheme="majorBidi" w:cs="Times New Roman" w:hint="cs"/>
          <w:rtl/>
        </w:rPr>
      </w:pPr>
      <w:r>
        <w:rPr>
          <w:rFonts w:asciiTheme="majorBidi" w:hAnsiTheme="majorBidi" w:cs="Times New Roman" w:hint="cs"/>
          <w:rtl/>
        </w:rPr>
        <w:t xml:space="preserve">כ. </w:t>
      </w:r>
      <w:r w:rsidR="002526E6">
        <w:rPr>
          <w:rFonts w:asciiTheme="majorBidi" w:hAnsiTheme="majorBidi" w:cs="Times New Roman" w:hint="cs"/>
          <w:rtl/>
        </w:rPr>
        <w:t>פשוט, ועיין גם דרכי משה (ו) מהג"</w:t>
      </w:r>
      <w:r w:rsidR="008F303C">
        <w:rPr>
          <w:rFonts w:asciiTheme="majorBidi" w:hAnsiTheme="majorBidi" w:cs="Times New Roman" w:hint="cs"/>
          <w:rtl/>
        </w:rPr>
        <w:t>מ והוב"ד</w:t>
      </w:r>
      <w:r w:rsidR="0013396E">
        <w:rPr>
          <w:rFonts w:asciiTheme="majorBidi" w:hAnsiTheme="majorBidi" w:cs="Times New Roman" w:hint="cs"/>
          <w:rtl/>
        </w:rPr>
        <w:t xml:space="preserve"> </w:t>
      </w:r>
      <w:bookmarkStart w:id="0" w:name="_GoBack"/>
      <w:bookmarkEnd w:id="0"/>
      <w:r w:rsidR="002526E6">
        <w:rPr>
          <w:rFonts w:asciiTheme="majorBidi" w:hAnsiTheme="majorBidi" w:cs="Times New Roman" w:hint="cs"/>
          <w:rtl/>
        </w:rPr>
        <w:t>, בש"ך (יד).</w:t>
      </w:r>
      <w:r>
        <w:rPr>
          <w:rFonts w:asciiTheme="majorBidi" w:hAnsiTheme="majorBidi" w:cs="Times New Roman" w:hint="cs"/>
          <w:rtl/>
        </w:rPr>
        <w:t xml:space="preserve">  [י.ח.ה. </w:t>
      </w:r>
      <w:r>
        <w:rPr>
          <w:rFonts w:asciiTheme="majorBidi" w:hAnsiTheme="majorBidi" w:cs="Times New Roman"/>
          <w:rtl/>
        </w:rPr>
        <w:t>–</w:t>
      </w:r>
      <w:r>
        <w:rPr>
          <w:rFonts w:asciiTheme="majorBidi" w:hAnsiTheme="majorBidi" w:cs="Times New Roman" w:hint="cs"/>
          <w:rtl/>
        </w:rPr>
        <w:t xml:space="preserve"> לענ"ד אינו פשוט כלל דעיין חלקת בנימין לעיל.]</w:t>
      </w:r>
    </w:p>
    <w:p w:rsidR="00A446BF" w:rsidRDefault="00A446BF" w:rsidP="00A446BF">
      <w:pPr>
        <w:bidi/>
        <w:spacing w:after="0"/>
        <w:rPr>
          <w:rFonts w:asciiTheme="majorBidi" w:hAnsiTheme="majorBidi" w:cstheme="majorBidi"/>
        </w:rPr>
      </w:pPr>
    </w:p>
    <w:p w:rsidR="003A57A4" w:rsidRPr="00333C50" w:rsidRDefault="00BB74A2" w:rsidP="00BB74A2">
      <w:pPr>
        <w:bidi/>
        <w:spacing w:after="0"/>
        <w:rPr>
          <w:rFonts w:asciiTheme="majorBidi" w:hAnsiTheme="majorBidi" w:cstheme="majorBidi"/>
          <w:b/>
          <w:bCs/>
          <w:sz w:val="28"/>
          <w:szCs w:val="28"/>
          <w:u w:val="single"/>
          <w:rtl/>
        </w:rPr>
      </w:pPr>
      <w:r w:rsidRPr="00333C50">
        <w:rPr>
          <w:rFonts w:asciiTheme="majorBidi" w:hAnsiTheme="majorBidi" w:cstheme="majorBidi"/>
          <w:b/>
          <w:bCs/>
          <w:sz w:val="28"/>
          <w:szCs w:val="28"/>
          <w:u w:val="single"/>
        </w:rPr>
        <w:lastRenderedPageBreak/>
        <w:t>VI</w:t>
      </w:r>
      <w:r w:rsidR="003A57A4" w:rsidRPr="00333C50">
        <w:rPr>
          <w:rFonts w:asciiTheme="majorBidi" w:hAnsiTheme="majorBidi" w:cstheme="majorBidi"/>
          <w:b/>
          <w:bCs/>
          <w:sz w:val="28"/>
          <w:szCs w:val="28"/>
          <w:u w:val="single"/>
          <w:rtl/>
        </w:rPr>
        <w:t xml:space="preserve"> השתמשות בכלים לפני טבילה </w:t>
      </w:r>
    </w:p>
    <w:p w:rsidR="003A57A4" w:rsidRPr="002B5725" w:rsidRDefault="003A57A4" w:rsidP="00535C3F">
      <w:pPr>
        <w:bidi/>
        <w:spacing w:after="0"/>
        <w:ind w:firstLine="720"/>
        <w:rPr>
          <w:rFonts w:asciiTheme="majorBidi" w:hAnsiTheme="majorBidi" w:cstheme="majorBidi"/>
        </w:rPr>
      </w:pPr>
      <w:r w:rsidRPr="002B5725">
        <w:rPr>
          <w:rFonts w:asciiTheme="majorBidi" w:hAnsiTheme="majorBidi" w:cstheme="majorBidi"/>
          <w:rtl/>
        </w:rPr>
        <w:t>א) איסורו דאורייתא או דרבנן?</w:t>
      </w:r>
    </w:p>
    <w:p w:rsidR="003A57A4" w:rsidRPr="002B5725" w:rsidRDefault="003A57A4" w:rsidP="00535C3F">
      <w:pPr>
        <w:bidi/>
        <w:spacing w:after="0"/>
        <w:ind w:firstLine="720"/>
        <w:rPr>
          <w:rFonts w:asciiTheme="majorBidi" w:hAnsiTheme="majorBidi" w:cstheme="majorBidi"/>
          <w:rtl/>
        </w:rPr>
      </w:pPr>
      <w:r w:rsidRPr="002B5725">
        <w:rPr>
          <w:rFonts w:asciiTheme="majorBidi" w:hAnsiTheme="majorBidi" w:cstheme="majorBidi"/>
          <w:rtl/>
        </w:rPr>
        <w:t>ב) היתרים לאכול על כלים בלתי טבולים</w:t>
      </w:r>
    </w:p>
    <w:p w:rsidR="003A57A4" w:rsidRPr="002B5725" w:rsidRDefault="003A57A4" w:rsidP="00535C3F">
      <w:pPr>
        <w:bidi/>
        <w:spacing w:after="0"/>
        <w:ind w:left="720" w:firstLine="720"/>
        <w:rPr>
          <w:rFonts w:asciiTheme="majorBidi" w:hAnsiTheme="majorBidi" w:cstheme="majorBidi"/>
          <w:rtl/>
        </w:rPr>
      </w:pPr>
      <w:proofErr w:type="spellStart"/>
      <w:r w:rsidRPr="002B5725">
        <w:rPr>
          <w:rFonts w:asciiTheme="majorBidi" w:hAnsiTheme="majorBidi" w:cstheme="majorBidi"/>
        </w:rPr>
        <w:t>i</w:t>
      </w:r>
      <w:proofErr w:type="spellEnd"/>
      <w:r w:rsidRPr="002B5725">
        <w:rPr>
          <w:rFonts w:asciiTheme="majorBidi" w:hAnsiTheme="majorBidi" w:cstheme="majorBidi"/>
          <w:rtl/>
        </w:rPr>
        <w:t>) מסעדות ובתי מלון</w:t>
      </w:r>
    </w:p>
    <w:p w:rsidR="009256A9" w:rsidRPr="002B5725" w:rsidRDefault="009256A9" w:rsidP="00535C3F">
      <w:pPr>
        <w:bidi/>
        <w:spacing w:after="0"/>
        <w:ind w:left="720" w:firstLine="720"/>
        <w:rPr>
          <w:rFonts w:asciiTheme="majorBidi" w:hAnsiTheme="majorBidi" w:cstheme="majorBidi"/>
          <w:rtl/>
        </w:rPr>
      </w:pPr>
    </w:p>
    <w:p w:rsidR="009256A9" w:rsidRPr="00BB74A2" w:rsidRDefault="007D110C" w:rsidP="00535C3F">
      <w:pPr>
        <w:bidi/>
        <w:spacing w:after="0"/>
        <w:ind w:firstLine="27"/>
        <w:rPr>
          <w:rFonts w:asciiTheme="majorBidi" w:hAnsiTheme="majorBidi" w:cstheme="majorBidi"/>
          <w:b/>
          <w:bCs/>
          <w:u w:val="single"/>
          <w:rtl/>
        </w:rPr>
      </w:pPr>
      <w:r>
        <w:rPr>
          <w:rFonts w:asciiTheme="majorBidi" w:hAnsiTheme="majorBidi" w:cstheme="majorBidi" w:hint="cs"/>
          <w:b/>
          <w:bCs/>
          <w:u w:val="single"/>
          <w:rtl/>
        </w:rPr>
        <w:t>54</w:t>
      </w:r>
      <w:r w:rsidR="00F65937">
        <w:rPr>
          <w:rFonts w:asciiTheme="majorBidi" w:hAnsiTheme="majorBidi" w:cstheme="majorBidi" w:hint="cs"/>
          <w:b/>
          <w:bCs/>
          <w:u w:val="single"/>
          <w:rtl/>
        </w:rPr>
        <w:t xml:space="preserve">) </w:t>
      </w:r>
      <w:r w:rsidR="009256A9" w:rsidRPr="00BB74A2">
        <w:rPr>
          <w:rFonts w:asciiTheme="majorBidi" w:hAnsiTheme="majorBidi" w:cstheme="majorBidi"/>
          <w:b/>
          <w:bCs/>
          <w:u w:val="single"/>
          <w:rtl/>
        </w:rPr>
        <w:t>שלחן ערוך (סעיף ח)</w:t>
      </w:r>
    </w:p>
    <w:p w:rsidR="00BB74A2" w:rsidRDefault="009256A9" w:rsidP="007D110C">
      <w:pPr>
        <w:bidi/>
        <w:spacing w:after="0"/>
        <w:ind w:left="27"/>
        <w:rPr>
          <w:rFonts w:asciiTheme="majorBidi" w:hAnsiTheme="majorBidi" w:cstheme="majorBidi"/>
        </w:rPr>
      </w:pPr>
      <w:r w:rsidRPr="002B5725">
        <w:rPr>
          <w:rFonts w:asciiTheme="majorBidi" w:hAnsiTheme="majorBidi" w:cstheme="majorBidi"/>
          <w:rtl/>
        </w:rPr>
        <w:t>השואל או שוכר כלי מהעובד כוכבים אינו טעון טבילה אבל אם ישראל קנאו מהעובד כוכבים והשאילו לחבירו טעון טבילה שכבר נתחייב ביד הראשון ויש מי שאומר שאם לא לקחו הר</w:t>
      </w:r>
    </w:p>
    <w:p w:rsidR="009256A9" w:rsidRPr="002B5725" w:rsidRDefault="009256A9" w:rsidP="007D110C">
      <w:pPr>
        <w:bidi/>
        <w:spacing w:after="0"/>
        <w:ind w:left="27"/>
        <w:rPr>
          <w:rFonts w:asciiTheme="majorBidi" w:hAnsiTheme="majorBidi" w:cstheme="majorBidi"/>
          <w:rtl/>
        </w:rPr>
      </w:pPr>
      <w:r w:rsidRPr="002B5725">
        <w:rPr>
          <w:rFonts w:asciiTheme="majorBidi" w:hAnsiTheme="majorBidi" w:cstheme="majorBidi"/>
          <w:rtl/>
        </w:rPr>
        <w:t xml:space="preserve">אשון לצורך סעודה אלא </w:t>
      </w:r>
      <w:r w:rsidRPr="002B5725">
        <w:rPr>
          <w:rFonts w:asciiTheme="majorBidi" w:hAnsiTheme="majorBidi" w:cstheme="majorBidi"/>
          <w:b/>
          <w:bCs/>
          <w:sz w:val="28"/>
          <w:szCs w:val="28"/>
          <w:rtl/>
        </w:rPr>
        <w:t>(י)</w:t>
      </w:r>
      <w:r w:rsidRPr="002B5725">
        <w:rPr>
          <w:rFonts w:asciiTheme="majorBidi" w:hAnsiTheme="majorBidi" w:cstheme="majorBidi"/>
          <w:sz w:val="28"/>
          <w:szCs w:val="28"/>
          <w:rtl/>
        </w:rPr>
        <w:t xml:space="preserve"> </w:t>
      </w:r>
      <w:r w:rsidRPr="002B5725">
        <w:rPr>
          <w:rFonts w:asciiTheme="majorBidi" w:hAnsiTheme="majorBidi" w:cstheme="majorBidi"/>
          <w:rtl/>
        </w:rPr>
        <w:t xml:space="preserve">לחתוך קלפים וכיוצא בו </w:t>
      </w:r>
      <w:r w:rsidRPr="002B5725">
        <w:rPr>
          <w:rFonts w:asciiTheme="majorBidi" w:hAnsiTheme="majorBidi" w:cstheme="majorBidi"/>
          <w:b/>
          <w:bCs/>
          <w:sz w:val="28"/>
          <w:szCs w:val="28"/>
          <w:rtl/>
        </w:rPr>
        <w:t>טז</w:t>
      </w:r>
      <w:r w:rsidRPr="002B5725">
        <w:rPr>
          <w:rFonts w:asciiTheme="majorBidi" w:hAnsiTheme="majorBidi" w:cstheme="majorBidi"/>
          <w:sz w:val="28"/>
          <w:szCs w:val="28"/>
          <w:rtl/>
        </w:rPr>
        <w:t xml:space="preserve"> </w:t>
      </w:r>
      <w:r w:rsidRPr="002B5725">
        <w:rPr>
          <w:rFonts w:asciiTheme="majorBidi" w:hAnsiTheme="majorBidi" w:cstheme="majorBidi"/>
          <w:rtl/>
        </w:rPr>
        <w:t>אין צריך להטבילו</w:t>
      </w:r>
      <w:r w:rsidRPr="002B5725">
        <w:rPr>
          <w:rFonts w:asciiTheme="majorBidi" w:hAnsiTheme="majorBidi" w:cstheme="majorBidi"/>
        </w:rPr>
        <w:t>:</w:t>
      </w:r>
    </w:p>
    <w:p w:rsidR="009256A9" w:rsidRPr="002B5725" w:rsidRDefault="009256A9" w:rsidP="007D110C">
      <w:pPr>
        <w:bidi/>
        <w:spacing w:after="0"/>
        <w:ind w:left="27"/>
        <w:rPr>
          <w:rFonts w:asciiTheme="majorBidi" w:hAnsiTheme="majorBidi" w:cstheme="majorBidi"/>
          <w:rtl/>
        </w:rPr>
      </w:pPr>
    </w:p>
    <w:p w:rsidR="009256A9" w:rsidRPr="002B5725" w:rsidRDefault="009256A9" w:rsidP="007D110C">
      <w:pPr>
        <w:bidi/>
        <w:spacing w:after="0"/>
        <w:ind w:left="27"/>
        <w:rPr>
          <w:rFonts w:asciiTheme="majorBidi" w:hAnsiTheme="majorBidi" w:cstheme="majorBidi"/>
          <w:rtl/>
        </w:rPr>
      </w:pPr>
      <w:r w:rsidRPr="002B5725">
        <w:rPr>
          <w:rFonts w:asciiTheme="majorBidi" w:hAnsiTheme="majorBidi" w:cstheme="majorBidi"/>
          <w:rtl/>
        </w:rPr>
        <w:t>הגה: אבל הראשון אסור להשתמש בו לצרכי סעודה אפילו דרך עראי בלא טבילה אף על פי שלקחו לצורך קלפים (ד"ע ואו"ה) וכן אם קנאו ישראל השני מן הראשון לצורך סעודה צריך טבילה גבי השני (בית יוסף):</w:t>
      </w:r>
    </w:p>
    <w:p w:rsidR="009256A9" w:rsidRPr="002B5725" w:rsidRDefault="009256A9" w:rsidP="007D110C">
      <w:pPr>
        <w:bidi/>
        <w:spacing w:after="0"/>
        <w:ind w:left="27"/>
        <w:rPr>
          <w:rFonts w:asciiTheme="majorBidi" w:hAnsiTheme="majorBidi" w:cstheme="majorBidi"/>
          <w:rtl/>
        </w:rPr>
      </w:pPr>
    </w:p>
    <w:p w:rsidR="009256A9" w:rsidRPr="00BB74A2" w:rsidRDefault="007D110C" w:rsidP="007D110C">
      <w:pPr>
        <w:bidi/>
        <w:spacing w:after="0"/>
        <w:ind w:left="27"/>
        <w:rPr>
          <w:rFonts w:asciiTheme="majorBidi" w:hAnsiTheme="majorBidi" w:cstheme="majorBidi"/>
          <w:b/>
          <w:bCs/>
          <w:u w:val="single"/>
        </w:rPr>
      </w:pPr>
      <w:r>
        <w:rPr>
          <w:rFonts w:asciiTheme="majorBidi" w:hAnsiTheme="majorBidi" w:cstheme="majorBidi" w:hint="cs"/>
          <w:b/>
          <w:bCs/>
          <w:u w:val="single"/>
          <w:rtl/>
        </w:rPr>
        <w:t>55</w:t>
      </w:r>
      <w:r w:rsidR="00F65937">
        <w:rPr>
          <w:rFonts w:asciiTheme="majorBidi" w:hAnsiTheme="majorBidi" w:cstheme="majorBidi" w:hint="cs"/>
          <w:b/>
          <w:bCs/>
          <w:u w:val="single"/>
          <w:rtl/>
        </w:rPr>
        <w:t xml:space="preserve">) </w:t>
      </w:r>
      <w:r w:rsidR="009256A9" w:rsidRPr="00BB74A2">
        <w:rPr>
          <w:rFonts w:asciiTheme="majorBidi" w:hAnsiTheme="majorBidi" w:cstheme="majorBidi"/>
          <w:b/>
          <w:bCs/>
          <w:u w:val="single"/>
          <w:rtl/>
        </w:rPr>
        <w:t>ש"ך יורה דעה סימן קכ</w:t>
      </w:r>
    </w:p>
    <w:p w:rsidR="009256A9" w:rsidRPr="002B5725" w:rsidRDefault="009256A9" w:rsidP="007D110C">
      <w:pPr>
        <w:bidi/>
        <w:spacing w:after="0"/>
        <w:ind w:left="27"/>
        <w:rPr>
          <w:rFonts w:asciiTheme="majorBidi" w:hAnsiTheme="majorBidi" w:cstheme="majorBidi"/>
          <w:rtl/>
        </w:rPr>
      </w:pPr>
      <w:r w:rsidRPr="002B5725">
        <w:rPr>
          <w:rFonts w:asciiTheme="majorBidi" w:hAnsiTheme="majorBidi" w:cstheme="majorBidi"/>
          <w:rtl/>
        </w:rPr>
        <w:t>טז א"צ להטבילו. ובאו"ה שם דין פ"ו פסק דצריך טבילה ונראה דיש להטבילו בלא ברכה או יטבול כלי אחר עמו:</w:t>
      </w:r>
    </w:p>
    <w:p w:rsidR="009256A9" w:rsidRPr="002B5725" w:rsidRDefault="009256A9" w:rsidP="007D110C">
      <w:pPr>
        <w:bidi/>
        <w:spacing w:after="0"/>
        <w:ind w:left="27"/>
        <w:rPr>
          <w:rFonts w:asciiTheme="majorBidi" w:hAnsiTheme="majorBidi" w:cstheme="majorBidi"/>
          <w:rtl/>
        </w:rPr>
      </w:pPr>
    </w:p>
    <w:p w:rsidR="009256A9" w:rsidRPr="00BB74A2" w:rsidRDefault="007D110C" w:rsidP="007D110C">
      <w:pPr>
        <w:bidi/>
        <w:spacing w:after="0"/>
        <w:ind w:left="27"/>
        <w:rPr>
          <w:rFonts w:asciiTheme="majorBidi" w:hAnsiTheme="majorBidi" w:cstheme="majorBidi"/>
          <w:b/>
          <w:bCs/>
          <w:u w:val="single"/>
          <w:rtl/>
        </w:rPr>
      </w:pPr>
      <w:r>
        <w:rPr>
          <w:rFonts w:asciiTheme="majorBidi" w:hAnsiTheme="majorBidi" w:cstheme="majorBidi" w:hint="cs"/>
          <w:b/>
          <w:bCs/>
          <w:u w:val="single"/>
          <w:rtl/>
        </w:rPr>
        <w:t>56</w:t>
      </w:r>
      <w:r w:rsidR="00F65937">
        <w:rPr>
          <w:rFonts w:asciiTheme="majorBidi" w:hAnsiTheme="majorBidi" w:cstheme="majorBidi" w:hint="cs"/>
          <w:b/>
          <w:bCs/>
          <w:u w:val="single"/>
          <w:rtl/>
        </w:rPr>
        <w:t xml:space="preserve">) </w:t>
      </w:r>
      <w:r w:rsidR="009256A9" w:rsidRPr="00BB74A2">
        <w:rPr>
          <w:rFonts w:asciiTheme="majorBidi" w:hAnsiTheme="majorBidi" w:cstheme="majorBidi"/>
          <w:b/>
          <w:bCs/>
          <w:u w:val="single"/>
          <w:rtl/>
        </w:rPr>
        <w:t>ט"ז יורה דעה סימן קכ</w:t>
      </w:r>
    </w:p>
    <w:p w:rsidR="009256A9" w:rsidRPr="002B5725" w:rsidRDefault="009256A9" w:rsidP="007D110C">
      <w:pPr>
        <w:bidi/>
        <w:spacing w:after="0"/>
        <w:ind w:left="27"/>
        <w:rPr>
          <w:rFonts w:asciiTheme="majorBidi" w:hAnsiTheme="majorBidi" w:cstheme="majorBidi"/>
          <w:u w:val="single"/>
          <w:rtl/>
        </w:rPr>
      </w:pPr>
      <w:r w:rsidRPr="002B5725">
        <w:rPr>
          <w:rFonts w:asciiTheme="majorBidi" w:hAnsiTheme="majorBidi" w:cstheme="majorBidi"/>
          <w:rtl/>
        </w:rPr>
        <w:t xml:space="preserve">(י) לחתוך קלפים. </w:t>
      </w:r>
      <w:r w:rsidRPr="002B5725">
        <w:rPr>
          <w:rFonts w:asciiTheme="majorBidi" w:hAnsiTheme="majorBidi" w:cstheme="majorBidi"/>
          <w:u w:val="single"/>
          <w:rtl/>
        </w:rPr>
        <w:t>כ' ב"י ה"ה אם קנאו לסחורה</w:t>
      </w:r>
      <w:r w:rsidRPr="002B5725">
        <w:rPr>
          <w:rFonts w:asciiTheme="majorBidi" w:hAnsiTheme="majorBidi" w:cstheme="majorBidi"/>
          <w:rtl/>
        </w:rPr>
        <w:t xml:space="preserve"> א"צ טבילה בהגהת אשר"י מסיים בזה כיון שהוא שאול בידו למד ב"י אם קנאו צריך טבילה וכמ"ש רמ"א בסמוך </w:t>
      </w:r>
      <w:r w:rsidRPr="002B5725">
        <w:rPr>
          <w:rFonts w:asciiTheme="majorBidi" w:hAnsiTheme="majorBidi" w:cstheme="majorBidi"/>
          <w:u w:val="single"/>
          <w:rtl/>
        </w:rPr>
        <w:t>אבל באו"ה כלל (כ"ח דין פ"ז) [נ"ח דין פ"ט] כתב כיון שאם היה הישראל הא' רוצה לשמשו לסעודה אפילו עראי היה צריך לטובלו ממילא נתחייב בידו מקרי וע"כ ישראל השני השואל ממנו צריך לטובלו ותמיה לי מאד על רמ"א שלא הביאו לא בד"מ ולא כאן. ונ"ל דיש לטובלו בלא ברכה וה"ה השואל כלים מישראל החנוני לצורך סעודה יטבלנו בלא ברכה אלא דיש לחנוני להודיע זה למי שיקנה אותו ממנו אח"כ שלא יטבלנו שנית בברכה כנלע"ד:</w:t>
      </w:r>
    </w:p>
    <w:p w:rsidR="009256A9" w:rsidRPr="002B5725" w:rsidRDefault="009256A9" w:rsidP="007D110C">
      <w:pPr>
        <w:bidi/>
        <w:spacing w:after="0"/>
        <w:ind w:left="27"/>
        <w:rPr>
          <w:rFonts w:asciiTheme="majorBidi" w:hAnsiTheme="majorBidi" w:cstheme="majorBidi"/>
          <w:u w:val="single"/>
          <w:rtl/>
        </w:rPr>
      </w:pPr>
    </w:p>
    <w:p w:rsidR="009256A9" w:rsidRPr="002B5725" w:rsidRDefault="007D110C" w:rsidP="00535C3F">
      <w:pPr>
        <w:bidi/>
        <w:spacing w:after="0"/>
        <w:ind w:firstLine="27"/>
        <w:rPr>
          <w:rFonts w:asciiTheme="majorBidi" w:hAnsiTheme="majorBidi" w:cstheme="majorBidi"/>
          <w:b/>
          <w:bCs/>
          <w:u w:val="single"/>
        </w:rPr>
      </w:pPr>
      <w:r>
        <w:rPr>
          <w:rFonts w:asciiTheme="majorBidi" w:hAnsiTheme="majorBidi" w:cstheme="majorBidi" w:hint="cs"/>
          <w:b/>
          <w:bCs/>
          <w:u w:val="single"/>
          <w:rtl/>
        </w:rPr>
        <w:t>57</w:t>
      </w:r>
      <w:r w:rsidR="00F65937">
        <w:rPr>
          <w:rFonts w:asciiTheme="majorBidi" w:hAnsiTheme="majorBidi" w:cstheme="majorBidi" w:hint="cs"/>
          <w:b/>
          <w:bCs/>
          <w:u w:val="single"/>
          <w:rtl/>
        </w:rPr>
        <w:t xml:space="preserve">) </w:t>
      </w:r>
      <w:r w:rsidR="00333C50">
        <w:rPr>
          <w:rFonts w:asciiTheme="majorBidi" w:hAnsiTheme="majorBidi" w:cstheme="majorBidi"/>
          <w:b/>
          <w:bCs/>
          <w:u w:val="single"/>
          <w:rtl/>
        </w:rPr>
        <w:t xml:space="preserve">שו"ת יחוה דעת </w:t>
      </w:r>
      <w:r w:rsidR="00333C50">
        <w:rPr>
          <w:rFonts w:asciiTheme="majorBidi" w:hAnsiTheme="majorBidi" w:cstheme="majorBidi" w:hint="cs"/>
          <w:b/>
          <w:bCs/>
          <w:u w:val="single"/>
          <w:rtl/>
        </w:rPr>
        <w:t>(ד:מד)</w:t>
      </w:r>
    </w:p>
    <w:p w:rsidR="009256A9" w:rsidRPr="002B5725" w:rsidRDefault="009256A9" w:rsidP="00535C3F">
      <w:pPr>
        <w:bidi/>
        <w:spacing w:after="0"/>
        <w:ind w:firstLine="27"/>
        <w:rPr>
          <w:rFonts w:asciiTheme="majorBidi" w:hAnsiTheme="majorBidi" w:cstheme="majorBidi"/>
          <w:rtl/>
        </w:rPr>
      </w:pPr>
      <w:r w:rsidRPr="002B5725">
        <w:rPr>
          <w:rFonts w:asciiTheme="majorBidi" w:hAnsiTheme="majorBidi" w:cstheme="majorBidi"/>
          <w:rtl/>
        </w:rPr>
        <w:t>שאלה: האם מותר לאכול ולשתות בבתי הארחה או בקיוסקים כשרים, בכלי סעודה הנלקחים מגוים, שטעונים טבילה, ולא הטבילום? </w:t>
      </w:r>
    </w:p>
    <w:p w:rsidR="003A40AD" w:rsidRPr="002B5725" w:rsidRDefault="003A40AD" w:rsidP="00535C3F">
      <w:pPr>
        <w:bidi/>
        <w:spacing w:after="0"/>
        <w:ind w:firstLine="27"/>
        <w:rPr>
          <w:rFonts w:asciiTheme="majorBidi" w:hAnsiTheme="majorBidi" w:cstheme="majorBidi"/>
          <w:rtl/>
        </w:rPr>
      </w:pPr>
      <w:r w:rsidRPr="002B5725">
        <w:rPr>
          <w:rFonts w:asciiTheme="majorBidi" w:hAnsiTheme="majorBidi" w:cstheme="majorBidi"/>
          <w:rtl/>
        </w:rPr>
        <w:t>כי הנה מרן השלחן ערוך /יו"ד/ (סימן ק"כ סעיף ח') כתב, שישראל שקנה סכין חדש מגוי להשתמש בו שלא לצרכי סעודה, אלא לחתוך בו קלף וכיוצא בזה, אינו צריך להטבילו, ואפילו אם השאילו אחר כך לישראל אחר שמשתמש בו לצרכי סעודה פטור מטבילה. (ומקורו מהאור זרוע מסכת עבודה זרה סוף סימן רפ"ט). ומרן הבית יוסף שם כתב, שהוא הדין אם הראשון קנה אותו לסחורה, ואחר כך השאילו לישראל לצרכי סעודה פטור מטבילה. אבל אם הראשון שקנאו לסחורה מכרו לישראל אחר לצרכי סעודה חייב להטבילו. ושכן פסק רבינו הגדול רבי יעקב בי רב זצ"ל. ע"כ. והן אמת שהאיסור והיתר (כלל פ"ח דין פ"ז) כתב, שגם כשקנאו לחתוך בו קלף וכיוצא בזה, אם השאילו לאחר לצרכי סעודה חייב להטבילו. וכתבו הט"ז והש"ך שיטבילנו בלא ברכה. אבל הפרי חדש (בס"ק כ"ב) דחה דברי האיסור והיתר, והעלה כפסק מרן השלחן ערוך. וכן כתב בשו"ת מקור חיים (סימן י"ד), שאף על פי שהאיסור והיתר חולק בזה, כבר השיג עליו הפרי חדש, והעלה כדברי השלחן ערוך. ואף הרמ"א לא הביאו להלכה. ע"ש. וכן פסקו בערוך השלחן (סימן ק"כ ס"ק מ"ג) ובזבחי צדק (שם ס"ק מ"ט). וכן עיקר. ובשו"ת מהרי"ץ דושינסקי חלק א' (סימן ע') כתב, שאם לקח אותו הראשון לסחורה אף האיסור והיתר יודה להקל כדברי מרן הבית יוסף. ע"ש. (ולפי מה שכתב החכמת אדם בבינת אדם סימן פ"ד, שגם האיסור והיתר לא החמיר בזה אלא לשיטתו שסובר שכלי מתכות חיוב טבילתם מן התורה. ע"ש. לפי זה הרי רוב הפוסקים סוברים שטבילת כלים מדרבנן, וכנ"ל, וממילא בודאי דנקטינן להקל. ובלאו הכי אנו אין לנו אלא סברת מרן ז"ל).</w:t>
      </w:r>
    </w:p>
    <w:p w:rsidR="009256A9" w:rsidRPr="002B5725" w:rsidRDefault="009256A9" w:rsidP="00535C3F">
      <w:pPr>
        <w:bidi/>
        <w:spacing w:after="0"/>
        <w:ind w:firstLine="27"/>
        <w:rPr>
          <w:rFonts w:asciiTheme="majorBidi" w:hAnsiTheme="majorBidi" w:cstheme="majorBidi"/>
        </w:rPr>
      </w:pPr>
      <w:r w:rsidRPr="002B5725">
        <w:rPr>
          <w:rFonts w:asciiTheme="majorBidi" w:hAnsiTheme="majorBidi" w:cstheme="majorBidi"/>
          <w:rtl/>
        </w:rPr>
        <w:t xml:space="preserve">...ומעתה נראה שבעל מסעדה שהכלים שמשתמש בהם הם לצורך הלקוחות שלו, נחשב הדבר כמי שקנה אותם לסחורה, והסועד שם הרי הם כשאולים או כשכורים בידו, שרשאי לאכול ולשתות בהם בלא טבילה. וכן כתב הגאון בעל דרכי תשובה (סימן ק"כ אות ע'), שמכאן פשט המנהג בכל העולם, שקונים משקאות אצל מוזג ישראל (קיוסק) שלא הטביל כליו, ואינם חוששים לאיסור השימוש בכלים שלא הוטבלו, לפי שהמוזג עצמו פטור מן הדין להטביל כלים אלו, מכיון שלא קנאם לצורך אכילה ושתיה לעצמו ולבני ביתו, אלא לצורך מסחרו ופרנסתו להמציא משקאות ללקוחותיו, ומאחר שקניית הכלים אינה אלא לצורך העסק, אינו צריך להטבילם, וגם השותה בכלים אלו אינו אלא כשואל או כשוכר שפטור להטבילם, נמצא שכלים אלה אינם צריכים טבילה לא מצד המוזג ולא מצד הלקוחות, וכן פשט המנהג למכור בקבוקי סודה ומים מינרליים ללא הטבילת כלים מהטעם הנ"ל. ע"כ. והן אמת שאין ראיה מדין הקונה מגוי בקבוקי סודה וכיוצא בזה, כמו שכתב בשו"ת מהרי"ל דיסקין </w:t>
      </w:r>
      <w:r w:rsidRPr="002B5725">
        <w:rPr>
          <w:rFonts w:asciiTheme="majorBidi" w:hAnsiTheme="majorBidi" w:cstheme="majorBidi"/>
          <w:rtl/>
        </w:rPr>
        <w:lastRenderedPageBreak/>
        <w:t>(בקונטרס אחרון סימן קל"ו): ודע, שהקונה כלי עם משקה אינו צריך לשפוך מיד המשקה ולהטביל הכלי, דשב ואל תעשה הוא ולא נקרא שימוש. ע"ש. ועוד יש לומר, כמו שכתב בשו"ת פרי השדה חלק ב' (סימן ק"ט), שהקונה צלוחית עם מי סודה או שכר אין צריך טבילה, משום שמסתמא אין דעתו לקנות הצלוחית, כדי שלא יעבור על איסור השימוש בכלי שלא הוטבל, ואינו אלא כשואל או שוכר הצלוחית, ולכן אין צריך טבילה, משום דאיסורא לא ניחא ליה למקני. (עיין חולין קמ"א ע"ב ובשו"ת הריב"ש סימן ת"א, ובט"ז סימן תמ"ח סק"ג). ובפרט שכל דין טבילת כלי זכוכית אינו אלא מדרבנן. ע"ש. והגאון רבי שלמה קלוגר בשו"ת טוב טעם ודעת (מהדורא תליתאה חלק ג' סימן כ"ג) כתב, שבעל מסעדה שקונה כלים מגוי כדי להגיש בהם דברי אוכל ללקוחות שלו, אינו צריך להטבילם, שלא חייבה תורה להטביל כלי סעודה אלא למי שקונה על דעת להשתמש בו בעצמו לצרכי מאכל ומשקה, אבל זה שקונה לשם פרנסה ומסחר לא חייבתו תורה טבילה, שזהו כקונה סכין לחתוך בו קלף, שמבואר בשלחן ערוך /יו"ד/ (סימן ק"כ סעיף ח'), שפטור מטבילה. אולם אם נעשה במקום שרובם יהודים, נמצא שקנאם לצרכי סעודה בשביל ישראל, ויש להחמיר להצריכם טבילה. ע"כ. ומדברי הדרכי תשובה הנ"ל מוכח שאין לחלק בזה, ולעולם אינו צריך טבילה. וכן עיקר. וכן כתב להקל הגאון בעל שבט סופר (חלק יורה דעה סימן ס"ז). והובא גם כן בדרכי תשובה (סימן ק"כ ס"ק פ"ח). ע"ש. ואמנם בשו"ת לבושי מרדכי (חלק יורה דעה סימן פ"ג) כתב בפשיטות היפך דעת השבט סופר, שלא יתכן לומר שבעלי אכסניא שקונים כלים מגוים בשביל לקוחותיהם יהיו פטורים מלהטביל כליהם. ע"ש. אולם אין דבריו מוכרחים, וגם מר חתנו הגאון מהרי"ץ דושינסקי בתשובה חלק א' (סימן ע') כתב שאחר העיון נראה לו יותר להקל. ע"ש. ובכלי זכוכית שאינם אלא מדרבנן בודאי שיש לסמוך להקל. אלא שגם בכלי מתכות נראה שהעיקר שיש להקל, שכיון שהאסור להשתמש בהם אינו אלא מדרבנן, בשל סופרים הלך אחר המיקל. וכן העלה בשו"ת מנחת יצחק חלק א' (סימן מ"ד). וראה עוד בשו"ת חלקת יעקב חלק ב' (סימן נ"ז), ובשו"ת שרידי אש חלק ב' (סימן ע"ה). ע"ש. </w:t>
      </w:r>
    </w:p>
    <w:p w:rsidR="00BB74A2" w:rsidRDefault="00BB74A2" w:rsidP="00535C3F">
      <w:pPr>
        <w:bidi/>
        <w:spacing w:after="0"/>
        <w:rPr>
          <w:rFonts w:asciiTheme="majorBidi" w:hAnsiTheme="majorBidi" w:cstheme="majorBidi"/>
          <w:b/>
          <w:bCs/>
          <w:u w:val="single"/>
        </w:rPr>
      </w:pPr>
    </w:p>
    <w:p w:rsidR="003A57A4" w:rsidRPr="002B5725" w:rsidRDefault="007D110C" w:rsidP="00BB74A2">
      <w:pPr>
        <w:bidi/>
        <w:spacing w:after="0"/>
        <w:rPr>
          <w:rFonts w:asciiTheme="majorBidi" w:hAnsiTheme="majorBidi" w:cstheme="majorBidi"/>
          <w:b/>
          <w:bCs/>
          <w:u w:val="single"/>
          <w:rtl/>
        </w:rPr>
      </w:pPr>
      <w:r>
        <w:rPr>
          <w:rFonts w:asciiTheme="majorBidi" w:hAnsiTheme="majorBidi" w:cstheme="majorBidi" w:hint="cs"/>
          <w:b/>
          <w:bCs/>
          <w:u w:val="single"/>
          <w:rtl/>
        </w:rPr>
        <w:t>58</w:t>
      </w:r>
      <w:r w:rsidR="00F65937">
        <w:rPr>
          <w:rFonts w:asciiTheme="majorBidi" w:hAnsiTheme="majorBidi" w:cstheme="majorBidi" w:hint="cs"/>
          <w:b/>
          <w:bCs/>
          <w:u w:val="single"/>
          <w:rtl/>
        </w:rPr>
        <w:t xml:space="preserve">) </w:t>
      </w:r>
      <w:r w:rsidR="003A57A4" w:rsidRPr="002B5725">
        <w:rPr>
          <w:rFonts w:asciiTheme="majorBidi" w:hAnsiTheme="majorBidi" w:cstheme="majorBidi"/>
          <w:b/>
          <w:bCs/>
          <w:u w:val="single"/>
          <w:rtl/>
        </w:rPr>
        <w:t>שו"ת אגרות משה יורה דעה חלק ג סימן כב</w:t>
      </w:r>
    </w:p>
    <w:p w:rsidR="003A57A4" w:rsidRPr="002B5725" w:rsidRDefault="003A57A4" w:rsidP="00535C3F">
      <w:pPr>
        <w:bidi/>
        <w:spacing w:after="0"/>
        <w:rPr>
          <w:rFonts w:asciiTheme="majorBidi" w:hAnsiTheme="majorBidi" w:cstheme="majorBidi"/>
        </w:rPr>
      </w:pPr>
      <w:r w:rsidRPr="002B5725">
        <w:rPr>
          <w:rFonts w:asciiTheme="majorBidi" w:hAnsiTheme="majorBidi" w:cstheme="majorBidi"/>
          <w:rtl/>
        </w:rPr>
        <w:t>... והאוכל במלון (האטעל) או במסעדה וכדומה שאין טובלין כליהם ונתנו לפניו חתיכות בשר וכדומה מונחות ע"ג כלי מתכות או זכוכית ואינן צריכות לעצם הכלי ואינן משתמשים בו לצורך אכילה אף שגם כלי שמשתמשין בו לדברים יבשים הם ג"כ נחשבין כלי סעודה וצריכין טבילה אבל כיון שאין המאכל נאסר יש להתיר בשעת הדחק ליטול משם בידים או בדבר שאי"צ טבילה ולאכול, אבל במקום שהמאכל צריך להכלי כגון מרק ומאכלים לחים אסור לאכול ממנו בלא טבילה שנחשבו ככלי סעודה מדצריך להם לצורך האכילה ובשעת האכילה. זקינך אוהבך בלו"נ, משה פיינשטיין.  </w:t>
      </w:r>
    </w:p>
    <w:p w:rsidR="003A57A4" w:rsidRPr="002B5725" w:rsidRDefault="003A57A4" w:rsidP="00535C3F">
      <w:pPr>
        <w:bidi/>
        <w:spacing w:after="0"/>
        <w:ind w:left="720" w:firstLine="720"/>
        <w:rPr>
          <w:rFonts w:asciiTheme="majorBidi" w:hAnsiTheme="majorBidi" w:cstheme="majorBidi"/>
        </w:rPr>
      </w:pPr>
    </w:p>
    <w:p w:rsidR="009B1DF7" w:rsidRPr="002B5725" w:rsidRDefault="007D110C" w:rsidP="00535C3F">
      <w:pPr>
        <w:bidi/>
        <w:spacing w:after="0"/>
        <w:rPr>
          <w:rFonts w:asciiTheme="majorBidi" w:hAnsiTheme="majorBidi" w:cstheme="majorBidi"/>
          <w:b/>
          <w:bCs/>
          <w:u w:val="single"/>
          <w:rtl/>
        </w:rPr>
      </w:pPr>
      <w:r>
        <w:rPr>
          <w:rFonts w:asciiTheme="majorBidi" w:hAnsiTheme="majorBidi" w:cstheme="majorBidi" w:hint="cs"/>
          <w:b/>
          <w:bCs/>
          <w:u w:val="single"/>
          <w:rtl/>
        </w:rPr>
        <w:t>59</w:t>
      </w:r>
      <w:r w:rsidR="00F65937">
        <w:rPr>
          <w:rFonts w:asciiTheme="majorBidi" w:hAnsiTheme="majorBidi" w:cstheme="majorBidi" w:hint="cs"/>
          <w:b/>
          <w:bCs/>
          <w:u w:val="single"/>
          <w:rtl/>
        </w:rPr>
        <w:t xml:space="preserve">) </w:t>
      </w:r>
      <w:r w:rsidR="009B1DF7" w:rsidRPr="002B5725">
        <w:rPr>
          <w:rFonts w:asciiTheme="majorBidi" w:hAnsiTheme="majorBidi" w:cstheme="majorBidi"/>
          <w:b/>
          <w:bCs/>
          <w:u w:val="single"/>
          <w:rtl/>
        </w:rPr>
        <w:t>שו"ת בית אבי (רב יצחק ליבעס) (א:יו"ד:קטז)</w:t>
      </w:r>
    </w:p>
    <w:p w:rsidR="009B1DF7" w:rsidRDefault="009B1DF7" w:rsidP="00535C3F">
      <w:pPr>
        <w:bidi/>
        <w:spacing w:after="0"/>
        <w:rPr>
          <w:rFonts w:asciiTheme="majorBidi" w:hAnsiTheme="majorBidi" w:cstheme="majorBidi"/>
        </w:rPr>
      </w:pPr>
      <w:r w:rsidRPr="002B5725">
        <w:rPr>
          <w:rFonts w:asciiTheme="majorBidi" w:hAnsiTheme="majorBidi" w:cstheme="majorBidi"/>
          <w:rtl/>
        </w:rPr>
        <w:t>שם וכן פסק בש"ע בסעה ח' ברם נראה לי דבאורח לא שייך לחייבו בטבילה כיון דאין זה לא שאלה ולא שכירות דהכלי שייך לבעה"ב והוא מכבד להאורה בהמאכל שבהכלי ואינו בגדר שאלה כלל כיון שאין לו דין שואל או שוכר להתחייב באחריות על הכלי אם נשבר לכן איך יתכן לחייבו בטבילה וכיון שהמאכל לא נאסר אפילו להמארח אין טעם לאסרו להאורח וגם הרי האורח אינו משתמש בהכלי כי אין לז נפק"מ לאכול דוקא בכלי זה כי הוא יכול לאכול גם בכלי נייר או בכלים אחרים שאינם בחיוב טבילה</w:t>
      </w:r>
    </w:p>
    <w:p w:rsidR="00AF6A21" w:rsidRDefault="00AF6A21" w:rsidP="00AF6A21">
      <w:pPr>
        <w:bidi/>
        <w:spacing w:after="0"/>
        <w:rPr>
          <w:rFonts w:asciiTheme="majorBidi" w:hAnsiTheme="majorBidi" w:cstheme="majorBidi"/>
        </w:rPr>
      </w:pPr>
    </w:p>
    <w:p w:rsidR="005B143C" w:rsidRPr="00A81153" w:rsidRDefault="00A81153" w:rsidP="00A81153">
      <w:pPr>
        <w:bidi/>
        <w:spacing w:after="0"/>
        <w:rPr>
          <w:rFonts w:asciiTheme="majorBidi" w:hAnsiTheme="majorBidi" w:cstheme="majorBidi"/>
          <w:b/>
          <w:bCs/>
          <w:sz w:val="28"/>
          <w:szCs w:val="28"/>
          <w:u w:val="single"/>
          <w:rtl/>
        </w:rPr>
      </w:pPr>
      <w:r w:rsidRPr="00A81153">
        <w:rPr>
          <w:rFonts w:asciiTheme="majorBidi" w:hAnsiTheme="majorBidi" w:cstheme="majorBidi"/>
          <w:b/>
          <w:bCs/>
          <w:sz w:val="28"/>
          <w:szCs w:val="28"/>
          <w:u w:val="single"/>
        </w:rPr>
        <w:t>VII</w:t>
      </w:r>
      <w:r w:rsidRPr="00A81153">
        <w:rPr>
          <w:rFonts w:asciiTheme="majorBidi" w:hAnsiTheme="majorBidi" w:cstheme="majorBidi" w:hint="cs"/>
          <w:b/>
          <w:bCs/>
          <w:sz w:val="28"/>
          <w:szCs w:val="28"/>
          <w:u w:val="single"/>
          <w:rtl/>
        </w:rPr>
        <w:t xml:space="preserve"> </w:t>
      </w:r>
      <w:r w:rsidR="005B143C" w:rsidRPr="00A81153">
        <w:rPr>
          <w:rFonts w:asciiTheme="majorBidi" w:hAnsiTheme="majorBidi" w:cstheme="majorBidi" w:hint="cs"/>
          <w:b/>
          <w:bCs/>
          <w:sz w:val="28"/>
          <w:szCs w:val="28"/>
          <w:u w:val="single"/>
          <w:rtl/>
        </w:rPr>
        <w:t>כלים חד-פעמיים</w:t>
      </w:r>
    </w:p>
    <w:p w:rsidR="005B143C" w:rsidRPr="005B143C" w:rsidRDefault="007D110C" w:rsidP="005B143C">
      <w:pPr>
        <w:bidi/>
        <w:spacing w:after="0"/>
        <w:rPr>
          <w:rFonts w:asciiTheme="majorBidi" w:hAnsiTheme="majorBidi" w:cstheme="majorBidi"/>
          <w:b/>
          <w:bCs/>
          <w:u w:val="single"/>
        </w:rPr>
      </w:pPr>
      <w:r>
        <w:rPr>
          <w:rFonts w:asciiTheme="majorBidi" w:hAnsiTheme="majorBidi" w:cs="Times New Roman" w:hint="cs"/>
          <w:b/>
          <w:bCs/>
          <w:u w:val="single"/>
          <w:rtl/>
        </w:rPr>
        <w:t>60</w:t>
      </w:r>
      <w:r w:rsidR="00A81153">
        <w:rPr>
          <w:rFonts w:asciiTheme="majorBidi" w:hAnsiTheme="majorBidi" w:cs="Times New Roman" w:hint="cs"/>
          <w:b/>
          <w:bCs/>
          <w:u w:val="single"/>
          <w:rtl/>
        </w:rPr>
        <w:t xml:space="preserve">) </w:t>
      </w:r>
      <w:r w:rsidR="005B143C" w:rsidRPr="005B143C">
        <w:rPr>
          <w:rFonts w:asciiTheme="majorBidi" w:hAnsiTheme="majorBidi" w:cs="Times New Roman"/>
          <w:b/>
          <w:bCs/>
          <w:u w:val="single"/>
          <w:rtl/>
        </w:rPr>
        <w:t>שו"ת אגרות משה יורה דעה חלק ג סימן כג</w:t>
      </w:r>
    </w:p>
    <w:p w:rsidR="005B143C" w:rsidRPr="005B143C" w:rsidRDefault="005B143C" w:rsidP="005B143C">
      <w:pPr>
        <w:bidi/>
        <w:spacing w:after="0"/>
        <w:rPr>
          <w:rFonts w:asciiTheme="majorBidi" w:hAnsiTheme="majorBidi" w:cstheme="majorBidi"/>
        </w:rPr>
      </w:pPr>
      <w:r w:rsidRPr="005B143C">
        <w:rPr>
          <w:rFonts w:asciiTheme="majorBidi" w:hAnsiTheme="majorBidi" w:cs="Times New Roman"/>
          <w:rtl/>
        </w:rPr>
        <w:t>כלים שמשתמשים בהם פעם אחת לענין טבילה בע"ה סיון תשל"ג למע"כ ידידי הרה"ג ר' אלימלך בלוט שליט"א. </w:t>
      </w:r>
    </w:p>
    <w:p w:rsidR="005B143C" w:rsidRPr="005B143C" w:rsidRDefault="005B143C" w:rsidP="005B143C">
      <w:pPr>
        <w:bidi/>
        <w:spacing w:after="0"/>
        <w:rPr>
          <w:rFonts w:asciiTheme="majorBidi" w:hAnsiTheme="majorBidi" w:cstheme="majorBidi"/>
        </w:rPr>
      </w:pPr>
      <w:r w:rsidRPr="005B143C">
        <w:rPr>
          <w:rFonts w:asciiTheme="majorBidi" w:hAnsiTheme="majorBidi" w:cs="Times New Roman"/>
          <w:u w:val="single"/>
          <w:rtl/>
        </w:rPr>
        <w:t> הנה כלים העשויים לשימוש פעם אחת כי על הרבה פעמים אינם ראויין, ורובא דעלמא אינם דוחקין עצמן כיון שאין דמיהן יקרין ואין משתמשין בהן אלא פעם אחת אבל יש שדוחקין עצמן ומשתמשין בהן ב' או ג' פעמים אם צריכין טבילה</w:t>
      </w:r>
      <w:r w:rsidRPr="005B143C">
        <w:rPr>
          <w:rFonts w:asciiTheme="majorBidi" w:hAnsiTheme="majorBidi" w:cs="Times New Roman"/>
          <w:rtl/>
        </w:rPr>
        <w:t>. </w:t>
      </w:r>
    </w:p>
    <w:p w:rsidR="005B143C" w:rsidRPr="005B143C" w:rsidRDefault="005B143C" w:rsidP="005B143C">
      <w:pPr>
        <w:bidi/>
        <w:spacing w:after="0"/>
        <w:rPr>
          <w:rFonts w:asciiTheme="majorBidi" w:hAnsiTheme="majorBidi" w:cstheme="majorBidi"/>
          <w:rtl/>
        </w:rPr>
      </w:pPr>
      <w:r w:rsidRPr="005B143C">
        <w:rPr>
          <w:rFonts w:asciiTheme="majorBidi" w:hAnsiTheme="majorBidi" w:cs="Times New Roman"/>
          <w:rtl/>
        </w:rPr>
        <w:t xml:space="preserve"> הנה עיין ברמב"ם רפ"ב מכלים שכתב דטעם דכלים מלפת ואתרוג ודלעת יבשים שטהורים לפי שאי אפשר שיעמדו אלא זמן מועט, משמע אף ששייך להשתמש בהם איזה פעמים אבל אין מתקיימים כדרך כלי. וכן הוא מסתמא גם דעת התוס' שבת דף ס"ו ע"א, </w:t>
      </w:r>
      <w:r>
        <w:rPr>
          <w:rFonts w:asciiTheme="majorBidi" w:hAnsiTheme="majorBidi" w:cs="Times New Roman" w:hint="cs"/>
          <w:rtl/>
        </w:rPr>
        <w:t>...</w:t>
      </w:r>
      <w:r w:rsidRPr="005B143C">
        <w:rPr>
          <w:rFonts w:asciiTheme="majorBidi" w:hAnsiTheme="majorBidi" w:cs="Times New Roman"/>
          <w:rtl/>
        </w:rPr>
        <w:t xml:space="preserve"> </w:t>
      </w:r>
      <w:r w:rsidRPr="005B143C">
        <w:rPr>
          <w:rFonts w:asciiTheme="majorBidi" w:hAnsiTheme="majorBidi" w:cs="Times New Roman"/>
          <w:u w:val="single"/>
          <w:rtl/>
        </w:rPr>
        <w:t>עכ"פ חזינן דבלא מתקיימין אלא זמן קצר אף שישתמשו בהם איזה פעמים אינם מקבלים טומאה, וא"כ כלים אלו שא"א להשתמש בהם אף על פי הדחק רק ב' וג' פעמים אינם מקבלים טומאה</w:t>
      </w:r>
      <w:r w:rsidRPr="005B143C">
        <w:rPr>
          <w:rFonts w:asciiTheme="majorBidi" w:hAnsiTheme="majorBidi" w:cs="Times New Roman"/>
          <w:rtl/>
        </w:rPr>
        <w:t xml:space="preserve">, </w:t>
      </w:r>
      <w:r w:rsidRPr="005B143C">
        <w:rPr>
          <w:rFonts w:asciiTheme="majorBidi" w:hAnsiTheme="majorBidi" w:cs="Times New Roman"/>
          <w:u w:val="single"/>
          <w:rtl/>
        </w:rPr>
        <w:t>ורק אם אפשר להתקיים הרבה זמן אך בשביל הזול אין משתמשין מסתבר דמקבל טומאה, וממילא אפשר דאינם צריכים טבילה</w:t>
      </w:r>
      <w:r w:rsidRPr="005B143C">
        <w:rPr>
          <w:rFonts w:asciiTheme="majorBidi" w:hAnsiTheme="majorBidi" w:cs="Times New Roman"/>
          <w:rtl/>
        </w:rPr>
        <w:t>. ידידו, משה פיינשטיין.  </w:t>
      </w:r>
    </w:p>
    <w:p w:rsidR="00D9760A" w:rsidRPr="002B5725" w:rsidRDefault="00D9760A" w:rsidP="00D9760A">
      <w:pPr>
        <w:bidi/>
        <w:spacing w:after="0"/>
        <w:rPr>
          <w:rFonts w:asciiTheme="majorBidi" w:hAnsiTheme="majorBidi" w:cstheme="majorBidi"/>
          <w:rtl/>
        </w:rPr>
      </w:pPr>
    </w:p>
    <w:p w:rsidR="005B143C" w:rsidRPr="005B143C" w:rsidRDefault="007D110C" w:rsidP="005B143C">
      <w:pPr>
        <w:bidi/>
        <w:spacing w:after="0"/>
        <w:jc w:val="both"/>
        <w:rPr>
          <w:rFonts w:asciiTheme="majorBidi" w:hAnsiTheme="majorBidi" w:cstheme="majorBidi"/>
          <w:b/>
          <w:bCs/>
          <w:u w:val="single"/>
        </w:rPr>
      </w:pPr>
      <w:r>
        <w:rPr>
          <w:rFonts w:asciiTheme="majorBidi" w:hAnsiTheme="majorBidi" w:cs="Times New Roman" w:hint="cs"/>
          <w:b/>
          <w:bCs/>
          <w:u w:val="single"/>
          <w:rtl/>
        </w:rPr>
        <w:t>61</w:t>
      </w:r>
      <w:r w:rsidR="00A81153">
        <w:rPr>
          <w:rFonts w:asciiTheme="majorBidi" w:hAnsiTheme="majorBidi" w:cs="Times New Roman" w:hint="cs"/>
          <w:b/>
          <w:bCs/>
          <w:u w:val="single"/>
          <w:rtl/>
        </w:rPr>
        <w:t>)</w:t>
      </w:r>
      <w:r w:rsidR="00A81153">
        <w:rPr>
          <w:rFonts w:asciiTheme="majorBidi" w:hAnsiTheme="majorBidi" w:cs="Times New Roman"/>
          <w:b/>
          <w:bCs/>
          <w:u w:val="single"/>
        </w:rPr>
        <w:t xml:space="preserve"> </w:t>
      </w:r>
      <w:r w:rsidR="005B143C" w:rsidRPr="005B143C">
        <w:rPr>
          <w:rFonts w:asciiTheme="majorBidi" w:hAnsiTheme="majorBidi" w:cs="Times New Roman"/>
          <w:b/>
          <w:bCs/>
          <w:u w:val="single"/>
          <w:rtl/>
        </w:rPr>
        <w:t>שו"ת מנחת יצחק חלק ה סימן לב</w:t>
      </w:r>
    </w:p>
    <w:p w:rsidR="005B143C" w:rsidRPr="005B143C" w:rsidRDefault="005B143C" w:rsidP="005B143C">
      <w:pPr>
        <w:bidi/>
        <w:spacing w:after="0"/>
        <w:jc w:val="both"/>
        <w:rPr>
          <w:rFonts w:asciiTheme="majorBidi" w:hAnsiTheme="majorBidi" w:cstheme="majorBidi"/>
        </w:rPr>
      </w:pPr>
      <w:r w:rsidRPr="005B143C">
        <w:rPr>
          <w:rFonts w:asciiTheme="majorBidi" w:hAnsiTheme="majorBidi" w:cs="Times New Roman"/>
          <w:rtl/>
        </w:rPr>
        <w:t xml:space="preserve"> ב"ה יום א' שופטים תשכ"ח לפ"ק. אחדשת"ה כמשפט, את גי"ה עם איזה שאלות קבלתי. וע"ד השאלה, בדבר המחתות של אלמונים דקים, שאופין בהם, ונעשו בדרך כלל להשתמש בהם רק חד פעמי, מה דינם לענין טבילה, </w:t>
      </w:r>
      <w:r w:rsidRPr="00D9760A">
        <w:rPr>
          <w:rFonts w:asciiTheme="majorBidi" w:hAnsiTheme="majorBidi" w:cs="Times New Roman"/>
          <w:u w:val="single"/>
          <w:rtl/>
        </w:rPr>
        <w:t xml:space="preserve">ואולי מספיק לפוטרם מטבילה, מטעם המבואר ברמב"ם (ה' כלים פ"ה ה"ז), וכן קרן שהוא משתמש בה, ומשליכה, אינה מקבלת טומאה, והטעם </w:t>
      </w:r>
      <w:r w:rsidRPr="00D9760A">
        <w:rPr>
          <w:rFonts w:asciiTheme="majorBidi" w:hAnsiTheme="majorBidi" w:cs="Times New Roman"/>
          <w:u w:val="single"/>
          <w:rtl/>
        </w:rPr>
        <w:lastRenderedPageBreak/>
        <w:t>דלא הוי כלי, רק כשנעשה להשתמש בו תדירות, אבל לא כשנעשה להשליכה תיכף, וכן בנד"ד, תיכף אחר האפי', זורקין המחתה</w:t>
      </w:r>
      <w:r w:rsidRPr="005B143C">
        <w:rPr>
          <w:rFonts w:asciiTheme="majorBidi" w:hAnsiTheme="majorBidi" w:cs="Times New Roman"/>
          <w:rtl/>
        </w:rPr>
        <w:t xml:space="preserve"> הנ"ל עכ"ד. </w:t>
      </w:r>
    </w:p>
    <w:p w:rsidR="005B143C" w:rsidRDefault="005B143C" w:rsidP="005B143C">
      <w:pPr>
        <w:bidi/>
        <w:spacing w:after="0"/>
        <w:jc w:val="both"/>
        <w:rPr>
          <w:rFonts w:asciiTheme="majorBidi" w:hAnsiTheme="majorBidi" w:cs="Times New Roman"/>
          <w:rtl/>
        </w:rPr>
      </w:pPr>
      <w:r w:rsidRPr="00156174">
        <w:rPr>
          <w:rFonts w:asciiTheme="majorBidi" w:hAnsiTheme="majorBidi" w:cs="Times New Roman"/>
          <w:u w:val="single"/>
          <w:rtl/>
        </w:rPr>
        <w:t>הנה, אם למידין טבילת כלים הנקחים מעכו"ם מטומאה בכל הפרטים, תלוי באשלי רברבי, דהשב יעקב ס"ל, דילפינן זה מזה, אבל הגידולי טהרה חולק ע"ז</w:t>
      </w:r>
      <w:r w:rsidRPr="005B143C">
        <w:rPr>
          <w:rFonts w:asciiTheme="majorBidi" w:hAnsiTheme="majorBidi" w:cs="Times New Roman"/>
          <w:rtl/>
        </w:rPr>
        <w:t xml:space="preserve">, כמבואר בספרי הנ"ל (ח"ד סי' קי"ד - ד'), עיי"ש, אולם בנוגע לנד"ד, מצאתי באותו תשובה של הג"ט (סי' י"ז), במש"כ לענין יורות שמבשלים בו יי"ש, שמקילים להשתמש בו בלי טבילה, תרופה גם לשאלתנו, שכתב, דאפשר לפי שאומרים האומנים, שאם משהין היי"ש בכלים אלו, הוא מתקלקל, א"כ ל"ה כלי תשמיש, ואע"ג דקי"ל, דאפי' תשמיש עראי, אסור בלא טבילה, היינו, היכא דראוי עכ"פ לתשמיש קבע, אבל הכא, אינו ראוי להשתמש בו קבע, ויש להביא סמך לדבר (מפי"ב דכלים), גרוסיות של זית טהורים, מפני שהם ממרין, ומפרש הראב"ד, שנותנין טעם במאכל, והוי ככלי המחוסר מלאכה, וכיון שכבר נהגו להקל, ויש מקום לתלות בו קצת, אין למחות בידם עכ"ד, והנה ברור, דאין כוונת הג"ט, דמהאי טעמא, גם היורות לא יהיו בכלל כלים המקבלים טומאה, רק להביא סמך משם, שלא למחות בידם, שכיון שכבר נהגו, </w:t>
      </w:r>
      <w:r w:rsidRPr="00156174">
        <w:rPr>
          <w:rFonts w:asciiTheme="majorBidi" w:hAnsiTheme="majorBidi" w:cs="Times New Roman"/>
          <w:u w:val="single"/>
          <w:rtl/>
        </w:rPr>
        <w:t>משום די"ל דכלי שאין ראוי לתשמיש קבע, ל"ה כלי תשמיש לענין טבילת כלים, וכ"ז אף לשיטתו דפקפק הרבה על השב יעקב דפוטר מטבילה, בכלים שאינם מקבלים טומאה</w:t>
      </w:r>
      <w:r w:rsidRPr="005B143C">
        <w:rPr>
          <w:rFonts w:asciiTheme="majorBidi" w:hAnsiTheme="majorBidi" w:cs="Times New Roman"/>
          <w:rtl/>
        </w:rPr>
        <w:t xml:space="preserve"> עיי"ש, </w:t>
      </w:r>
      <w:r w:rsidRPr="00156174">
        <w:rPr>
          <w:rFonts w:asciiTheme="majorBidi" w:hAnsiTheme="majorBidi" w:cs="Times New Roman"/>
          <w:u w:val="single"/>
          <w:rtl/>
        </w:rPr>
        <w:t>א"כ מכ"ש בנד"ד, דלא רק שאין משהין בו המאכל, אלא אף אין אופין בו רק פ"א</w:t>
      </w:r>
      <w:r w:rsidRPr="005B143C">
        <w:rPr>
          <w:rFonts w:asciiTheme="majorBidi" w:hAnsiTheme="majorBidi" w:cs="Times New Roman"/>
          <w:rtl/>
        </w:rPr>
        <w:t>, (</w:t>
      </w:r>
      <w:r w:rsidRPr="00156174">
        <w:rPr>
          <w:rFonts w:asciiTheme="majorBidi" w:hAnsiTheme="majorBidi" w:cs="Times New Roman"/>
          <w:u w:val="single"/>
          <w:rtl/>
        </w:rPr>
        <w:t>משא"כ בנדון הג"ט, שעומד להתקיים עכ"פ לבשל בו כמה פעמים</w:t>
      </w:r>
      <w:r w:rsidRPr="005B143C">
        <w:rPr>
          <w:rFonts w:asciiTheme="majorBidi" w:hAnsiTheme="majorBidi" w:cs="Times New Roman"/>
          <w:rtl/>
        </w:rPr>
        <w:t xml:space="preserve">), וגם אף אינם מקבלים טומאה, דאפשר לצרף גם שיטת השב יעקב, פשיטא די"ל דא"צ טבילה, אף לכתחילה, </w:t>
      </w:r>
      <w:r w:rsidRPr="00156174">
        <w:rPr>
          <w:rFonts w:asciiTheme="majorBidi" w:hAnsiTheme="majorBidi" w:cs="Times New Roman"/>
          <w:u w:val="single"/>
          <w:rtl/>
        </w:rPr>
        <w:t>ומכ"ש שכבר נהגו כן, וכן עמא דבר שלא לטבול</w:t>
      </w:r>
      <w:r w:rsidRPr="005B143C">
        <w:rPr>
          <w:rFonts w:asciiTheme="majorBidi" w:hAnsiTheme="majorBidi" w:cs="Times New Roman"/>
          <w:rtl/>
        </w:rPr>
        <w:t>. </w:t>
      </w:r>
    </w:p>
    <w:p w:rsidR="00BC055F" w:rsidRDefault="00BC055F" w:rsidP="00BC055F">
      <w:pPr>
        <w:bidi/>
        <w:spacing w:after="0"/>
        <w:jc w:val="both"/>
        <w:rPr>
          <w:rFonts w:asciiTheme="majorBidi" w:hAnsiTheme="majorBidi" w:cs="Times New Roman"/>
          <w:rtl/>
        </w:rPr>
      </w:pPr>
    </w:p>
    <w:p w:rsidR="00420ECB" w:rsidRPr="00420ECB" w:rsidRDefault="007D110C" w:rsidP="00420ECB">
      <w:pPr>
        <w:bidi/>
        <w:spacing w:after="0"/>
        <w:jc w:val="both"/>
        <w:rPr>
          <w:rFonts w:asciiTheme="majorBidi" w:hAnsiTheme="majorBidi" w:cs="Times New Roman"/>
          <w:b/>
          <w:bCs/>
          <w:u w:val="single"/>
          <w:rtl/>
        </w:rPr>
      </w:pPr>
      <w:r>
        <w:rPr>
          <w:rFonts w:asciiTheme="majorBidi" w:hAnsiTheme="majorBidi" w:cs="Times New Roman" w:hint="cs"/>
          <w:b/>
          <w:bCs/>
          <w:u w:val="single"/>
          <w:rtl/>
        </w:rPr>
        <w:t>62</w:t>
      </w:r>
      <w:r w:rsidR="00A81153">
        <w:rPr>
          <w:rFonts w:asciiTheme="majorBidi" w:hAnsiTheme="majorBidi" w:cs="Times New Roman" w:hint="cs"/>
          <w:b/>
          <w:bCs/>
          <w:u w:val="single"/>
          <w:rtl/>
        </w:rPr>
        <w:t xml:space="preserve">) </w:t>
      </w:r>
      <w:r w:rsidR="00420ECB" w:rsidRPr="00420ECB">
        <w:rPr>
          <w:rFonts w:asciiTheme="majorBidi" w:hAnsiTheme="majorBidi" w:cs="Times New Roman" w:hint="cs"/>
          <w:b/>
          <w:bCs/>
          <w:u w:val="single"/>
          <w:rtl/>
        </w:rPr>
        <w:t>חלקת בנימין (ציונים אות רח)</w:t>
      </w:r>
    </w:p>
    <w:p w:rsidR="00420ECB" w:rsidRDefault="00420ECB" w:rsidP="00420ECB">
      <w:pPr>
        <w:bidi/>
        <w:spacing w:after="0"/>
        <w:jc w:val="both"/>
        <w:rPr>
          <w:rFonts w:asciiTheme="majorBidi" w:hAnsiTheme="majorBidi" w:cs="Times New Roman"/>
          <w:rtl/>
        </w:rPr>
      </w:pPr>
      <w:r>
        <w:rPr>
          <w:rFonts w:asciiTheme="majorBidi" w:hAnsiTheme="majorBidi" w:cs="Times New Roman" w:hint="cs"/>
          <w:rtl/>
        </w:rPr>
        <w:t>... ועוד יש להתיר משום דכלי כזה אינו מקבל טומאה וכמ"ש גם טעם זה שם (במנח"י) וכ"כ באג"מ (ג:כג) ובחלקת יעקב (ג:קטו) ואפשר דאף להחולקים על השב יעקב דלעיל סק"ג דסבירא להו דלא ילפינן מטומאה דעלמא י"ל דהכא מודו משום דאין בו חשיבות כלי כלל:</w:t>
      </w:r>
    </w:p>
    <w:p w:rsidR="00420ECB" w:rsidRDefault="00420ECB" w:rsidP="00420ECB">
      <w:pPr>
        <w:bidi/>
        <w:spacing w:after="0"/>
        <w:jc w:val="both"/>
        <w:rPr>
          <w:rFonts w:asciiTheme="majorBidi" w:hAnsiTheme="majorBidi" w:cs="Times New Roman"/>
          <w:rtl/>
        </w:rPr>
      </w:pPr>
    </w:p>
    <w:p w:rsidR="00BC055F" w:rsidRPr="00F244F3" w:rsidRDefault="007D110C" w:rsidP="00F244F3">
      <w:pPr>
        <w:bidi/>
        <w:spacing w:after="0"/>
        <w:jc w:val="both"/>
        <w:rPr>
          <w:rFonts w:asciiTheme="majorBidi" w:hAnsiTheme="majorBidi" w:cs="Times New Roman"/>
          <w:b/>
          <w:bCs/>
          <w:u w:val="single"/>
          <w:rtl/>
        </w:rPr>
      </w:pPr>
      <w:r>
        <w:rPr>
          <w:rFonts w:asciiTheme="majorBidi" w:hAnsiTheme="majorBidi" w:cs="Times New Roman" w:hint="cs"/>
          <w:b/>
          <w:bCs/>
          <w:u w:val="single"/>
          <w:rtl/>
        </w:rPr>
        <w:t>63</w:t>
      </w:r>
      <w:r w:rsidR="00A81153">
        <w:rPr>
          <w:rFonts w:asciiTheme="majorBidi" w:hAnsiTheme="majorBidi" w:cs="Times New Roman" w:hint="cs"/>
          <w:b/>
          <w:bCs/>
          <w:u w:val="single"/>
          <w:rtl/>
        </w:rPr>
        <w:t>)</w:t>
      </w:r>
      <w:r w:rsidR="00A81153">
        <w:rPr>
          <w:rFonts w:asciiTheme="majorBidi" w:hAnsiTheme="majorBidi" w:cs="Times New Roman"/>
          <w:b/>
          <w:bCs/>
          <w:u w:val="single"/>
        </w:rPr>
        <w:t xml:space="preserve"> </w:t>
      </w:r>
      <w:r w:rsidR="00BC055F" w:rsidRPr="00F244F3">
        <w:rPr>
          <w:rFonts w:asciiTheme="majorBidi" w:hAnsiTheme="majorBidi" w:cs="Times New Roman" w:hint="cs"/>
          <w:b/>
          <w:bCs/>
          <w:u w:val="single"/>
          <w:rtl/>
        </w:rPr>
        <w:t>קונטרס קיצור הלכות טבילת כלים (ע"פ פסק</w:t>
      </w:r>
      <w:r w:rsidR="00F244F3">
        <w:rPr>
          <w:rFonts w:asciiTheme="majorBidi" w:hAnsiTheme="majorBidi" w:cs="Times New Roman" w:hint="cs"/>
          <w:b/>
          <w:bCs/>
          <w:u w:val="single"/>
          <w:rtl/>
        </w:rPr>
        <w:t>י</w:t>
      </w:r>
      <w:r w:rsidR="00BC055F" w:rsidRPr="00F244F3">
        <w:rPr>
          <w:rFonts w:asciiTheme="majorBidi" w:hAnsiTheme="majorBidi" w:cs="Times New Roman" w:hint="cs"/>
          <w:b/>
          <w:bCs/>
          <w:u w:val="single"/>
          <w:rtl/>
        </w:rPr>
        <w:t xml:space="preserve"> הגרי"ש אלישיב) בסוף ספר טבילת כלים (רב פיליפס)</w:t>
      </w:r>
    </w:p>
    <w:p w:rsidR="00F244F3" w:rsidRDefault="00F244F3" w:rsidP="006554EF">
      <w:pPr>
        <w:bidi/>
        <w:spacing w:after="0"/>
        <w:jc w:val="both"/>
        <w:rPr>
          <w:rFonts w:asciiTheme="majorBidi" w:hAnsiTheme="majorBidi" w:cs="Times New Roman"/>
        </w:rPr>
      </w:pPr>
      <w:r>
        <w:rPr>
          <w:rFonts w:asciiTheme="majorBidi" w:hAnsiTheme="majorBidi" w:cs="Times New Roman" w:hint="cs"/>
          <w:rtl/>
        </w:rPr>
        <w:t xml:space="preserve">לה. </w:t>
      </w:r>
      <w:r w:rsidRPr="00F244F3">
        <w:rPr>
          <w:rFonts w:asciiTheme="majorBidi" w:hAnsiTheme="majorBidi" w:cs="Times New Roman"/>
          <w:rtl/>
        </w:rPr>
        <w:t>כלים חד פעמיים שעשויים מחומר הטעון טבילה כגון תבניות חד פעמיות מאלומינ</w:t>
      </w:r>
      <w:r>
        <w:rPr>
          <w:rFonts w:asciiTheme="majorBidi" w:hAnsiTheme="majorBidi" w:cs="Times New Roman"/>
          <w:rtl/>
        </w:rPr>
        <w:t>יום וכדומה יש להטבילם בלא ברכה</w:t>
      </w:r>
      <w:r>
        <w:rPr>
          <w:rFonts w:asciiTheme="majorBidi" w:hAnsiTheme="majorBidi" w:cs="Times New Roman" w:hint="cs"/>
          <w:rtl/>
        </w:rPr>
        <w:t>.</w:t>
      </w:r>
    </w:p>
    <w:p w:rsidR="00BC055F" w:rsidRDefault="00420ECB" w:rsidP="00BC055F">
      <w:pPr>
        <w:bidi/>
        <w:spacing w:after="0"/>
        <w:jc w:val="both"/>
        <w:rPr>
          <w:rFonts w:asciiTheme="majorBidi" w:hAnsiTheme="majorBidi" w:cs="Times New Roman"/>
          <w:rtl/>
        </w:rPr>
      </w:pPr>
      <w:r>
        <w:rPr>
          <w:rFonts w:asciiTheme="majorBidi" w:hAnsiTheme="majorBidi" w:cs="Times New Roman" w:hint="cs"/>
          <w:rtl/>
        </w:rPr>
        <w:t xml:space="preserve"> </w:t>
      </w:r>
    </w:p>
    <w:p w:rsidR="00A81153" w:rsidRPr="00A81153" w:rsidRDefault="00A81153" w:rsidP="00D9760A">
      <w:pPr>
        <w:bidi/>
        <w:spacing w:after="0"/>
        <w:jc w:val="both"/>
        <w:rPr>
          <w:rFonts w:asciiTheme="majorBidi" w:hAnsiTheme="majorBidi" w:cs="Times New Roman"/>
          <w:u w:val="single"/>
          <w:rtl/>
        </w:rPr>
      </w:pPr>
      <w:r>
        <w:rPr>
          <w:rFonts w:asciiTheme="majorBidi" w:hAnsiTheme="majorBidi" w:cs="Times New Roman" w:hint="cs"/>
          <w:u w:val="single"/>
          <w:rtl/>
        </w:rPr>
        <w:t>סיכום</w:t>
      </w:r>
      <w:r w:rsidR="00150299">
        <w:rPr>
          <w:rFonts w:asciiTheme="majorBidi" w:hAnsiTheme="majorBidi" w:cs="Times New Roman" w:hint="cs"/>
          <w:u w:val="single"/>
          <w:rtl/>
        </w:rPr>
        <w:t xml:space="preserve"> השיטות</w:t>
      </w:r>
    </w:p>
    <w:p w:rsidR="00D9760A" w:rsidRDefault="00D9760A" w:rsidP="00A81153">
      <w:pPr>
        <w:bidi/>
        <w:spacing w:after="0"/>
        <w:jc w:val="both"/>
        <w:rPr>
          <w:rFonts w:asciiTheme="majorBidi" w:hAnsiTheme="majorBidi" w:cs="Times New Roman"/>
          <w:rtl/>
        </w:rPr>
      </w:pPr>
      <w:r>
        <w:rPr>
          <w:rFonts w:asciiTheme="majorBidi" w:hAnsiTheme="majorBidi" w:cs="Times New Roman" w:hint="cs"/>
          <w:rtl/>
        </w:rPr>
        <w:t>הפוטרים:  אג"מ, מנח"י, חלק"י, גרשז"א, שרגא המאיר</w:t>
      </w:r>
      <w:r w:rsidR="00420ECB">
        <w:rPr>
          <w:rFonts w:asciiTheme="majorBidi" w:hAnsiTheme="majorBidi" w:cs="Times New Roman" w:hint="cs"/>
          <w:rtl/>
        </w:rPr>
        <w:t>, הגר"ש וואזנר, חלקת בנימין</w:t>
      </w:r>
      <w:r w:rsidR="00A81153">
        <w:rPr>
          <w:rFonts w:asciiTheme="majorBidi" w:hAnsiTheme="majorBidi" w:cs="Times New Roman" w:hint="cs"/>
          <w:rtl/>
        </w:rPr>
        <w:t xml:space="preserve"> (ולענ"ד כן מנהג הנפוץ)</w:t>
      </w:r>
    </w:p>
    <w:p w:rsidR="00D9760A" w:rsidRDefault="00D9760A" w:rsidP="00D9760A">
      <w:pPr>
        <w:bidi/>
        <w:spacing w:after="0"/>
        <w:jc w:val="both"/>
        <w:rPr>
          <w:rFonts w:asciiTheme="majorBidi" w:hAnsiTheme="majorBidi" w:cs="Times New Roman"/>
          <w:rtl/>
        </w:rPr>
      </w:pPr>
      <w:r>
        <w:rPr>
          <w:rFonts w:asciiTheme="majorBidi" w:hAnsiTheme="majorBidi" w:cs="Times New Roman" w:hint="cs"/>
          <w:rtl/>
        </w:rPr>
        <w:t>המחייבים (עכ"פ בלי ברכה): גריש"א, גרנ"ק, הג"ר נתן קופשיץ</w:t>
      </w:r>
      <w:r w:rsidR="006554EF">
        <w:rPr>
          <w:rFonts w:asciiTheme="majorBidi" w:hAnsiTheme="majorBidi" w:cs="Times New Roman" w:hint="cs"/>
          <w:rtl/>
        </w:rPr>
        <w:t>.</w:t>
      </w:r>
    </w:p>
    <w:p w:rsidR="006554EF" w:rsidRDefault="006554EF" w:rsidP="006554EF">
      <w:pPr>
        <w:bidi/>
        <w:spacing w:after="0"/>
        <w:jc w:val="both"/>
        <w:rPr>
          <w:rFonts w:asciiTheme="majorBidi" w:hAnsiTheme="majorBidi" w:cs="Times New Roman"/>
        </w:rPr>
      </w:pPr>
    </w:p>
    <w:p w:rsidR="00F244F3" w:rsidRDefault="00F244F3" w:rsidP="00F244F3">
      <w:pPr>
        <w:bidi/>
        <w:spacing w:after="0"/>
        <w:jc w:val="both"/>
        <w:rPr>
          <w:rFonts w:asciiTheme="majorBidi" w:hAnsiTheme="majorBidi" w:cs="Times New Roman"/>
        </w:rPr>
      </w:pPr>
    </w:p>
    <w:p w:rsidR="00F244F3" w:rsidRDefault="00F244F3" w:rsidP="00F244F3">
      <w:pPr>
        <w:bidi/>
        <w:spacing w:after="0"/>
        <w:jc w:val="both"/>
        <w:rPr>
          <w:rFonts w:asciiTheme="majorBidi" w:hAnsiTheme="majorBidi" w:cs="Times New Roman"/>
          <w:rtl/>
        </w:rPr>
      </w:pPr>
    </w:p>
    <w:p w:rsidR="00BC055F" w:rsidRPr="005B143C" w:rsidRDefault="00BC055F" w:rsidP="00BC055F">
      <w:pPr>
        <w:bidi/>
        <w:spacing w:after="0"/>
        <w:jc w:val="both"/>
        <w:rPr>
          <w:rFonts w:asciiTheme="majorBidi" w:hAnsiTheme="majorBidi" w:cstheme="majorBidi"/>
        </w:rPr>
      </w:pPr>
    </w:p>
    <w:p w:rsidR="005E2CD9" w:rsidRPr="002B5725" w:rsidRDefault="005E2CD9" w:rsidP="00535C3F">
      <w:pPr>
        <w:bidi/>
        <w:spacing w:after="0"/>
        <w:rPr>
          <w:rFonts w:asciiTheme="majorBidi" w:hAnsiTheme="majorBidi" w:cstheme="majorBidi"/>
          <w:rtl/>
        </w:rPr>
      </w:pPr>
    </w:p>
    <w:sectPr w:rsidR="005E2CD9" w:rsidRPr="002B5725" w:rsidSect="004F4A95">
      <w:headerReference w:type="default"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795" w:rsidRDefault="00733795" w:rsidP="003A40AD">
      <w:pPr>
        <w:spacing w:after="0" w:line="240" w:lineRule="auto"/>
      </w:pPr>
      <w:r>
        <w:separator/>
      </w:r>
    </w:p>
  </w:endnote>
  <w:endnote w:type="continuationSeparator" w:id="0">
    <w:p w:rsidR="00733795" w:rsidRDefault="00733795" w:rsidP="003A4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99436"/>
      <w:docPartObj>
        <w:docPartGallery w:val="Page Numbers (Bottom of Page)"/>
        <w:docPartUnique/>
      </w:docPartObj>
    </w:sdtPr>
    <w:sdtEndPr>
      <w:rPr>
        <w:noProof/>
      </w:rPr>
    </w:sdtEndPr>
    <w:sdtContent>
      <w:p w:rsidR="00BA3173" w:rsidRDefault="00BA3173">
        <w:pPr>
          <w:pStyle w:val="Footer"/>
          <w:jc w:val="center"/>
        </w:pPr>
        <w:r>
          <w:fldChar w:fldCharType="begin"/>
        </w:r>
        <w:r>
          <w:instrText xml:space="preserve"> PAGE   \* MERGEFORMAT </w:instrText>
        </w:r>
        <w:r>
          <w:fldChar w:fldCharType="separate"/>
        </w:r>
        <w:r w:rsidR="0011388E">
          <w:rPr>
            <w:noProof/>
          </w:rPr>
          <w:t>7</w:t>
        </w:r>
        <w:r>
          <w:rPr>
            <w:noProof/>
          </w:rPr>
          <w:fldChar w:fldCharType="end"/>
        </w:r>
      </w:p>
    </w:sdtContent>
  </w:sdt>
  <w:p w:rsidR="00BA3173" w:rsidRDefault="00BA31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795" w:rsidRDefault="00733795" w:rsidP="003A40AD">
      <w:pPr>
        <w:spacing w:after="0" w:line="240" w:lineRule="auto"/>
      </w:pPr>
      <w:r>
        <w:separator/>
      </w:r>
    </w:p>
  </w:footnote>
  <w:footnote w:type="continuationSeparator" w:id="0">
    <w:p w:rsidR="00733795" w:rsidRDefault="00733795" w:rsidP="003A4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173" w:rsidRPr="003A40AD" w:rsidRDefault="00BA3173" w:rsidP="003A40AD">
    <w:pPr>
      <w:pStyle w:val="Header"/>
      <w:jc w:val="center"/>
      <w:rPr>
        <w:b/>
        <w:bCs/>
        <w:u w:val="single"/>
        <w:rtl/>
      </w:rPr>
    </w:pPr>
    <w:r w:rsidRPr="003A40AD">
      <w:rPr>
        <w:rFonts w:hint="cs"/>
        <w:b/>
        <w:bCs/>
        <w:u w:val="single"/>
        <w:rtl/>
      </w:rPr>
      <w:t>מקורות בענין טבילת כלים</w:t>
    </w:r>
  </w:p>
  <w:p w:rsidR="00BA3173" w:rsidRPr="003A40AD" w:rsidRDefault="00BA3173" w:rsidP="003A40AD">
    <w:pPr>
      <w:pStyle w:val="Header"/>
      <w:jc w:val="center"/>
      <w:rPr>
        <w:sz w:val="18"/>
        <w:szCs w:val="18"/>
      </w:rPr>
    </w:pPr>
    <w:r w:rsidRPr="003A40AD">
      <w:rPr>
        <w:rFonts w:hint="cs"/>
        <w:sz w:val="18"/>
        <w:szCs w:val="18"/>
        <w:rtl/>
      </w:rPr>
      <w:t>רב י. ח. הייבר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091"/>
    <w:multiLevelType w:val="hybridMultilevel"/>
    <w:tmpl w:val="1D34A8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C47BB"/>
    <w:multiLevelType w:val="hybridMultilevel"/>
    <w:tmpl w:val="A8AC42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87765E"/>
    <w:multiLevelType w:val="hybridMultilevel"/>
    <w:tmpl w:val="64660C1A"/>
    <w:lvl w:ilvl="0" w:tplc="CF1613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8A62A6"/>
    <w:multiLevelType w:val="hybridMultilevel"/>
    <w:tmpl w:val="BC84B8A8"/>
    <w:lvl w:ilvl="0" w:tplc="0DEEC9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A73810"/>
    <w:multiLevelType w:val="hybridMultilevel"/>
    <w:tmpl w:val="E26ABF8E"/>
    <w:lvl w:ilvl="0" w:tplc="722EBC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010BDB"/>
    <w:multiLevelType w:val="hybridMultilevel"/>
    <w:tmpl w:val="10E807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D06741"/>
    <w:multiLevelType w:val="hybridMultilevel"/>
    <w:tmpl w:val="441A182C"/>
    <w:lvl w:ilvl="0" w:tplc="384AFC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3A530B"/>
    <w:multiLevelType w:val="hybridMultilevel"/>
    <w:tmpl w:val="A8FC80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033808"/>
    <w:multiLevelType w:val="hybridMultilevel"/>
    <w:tmpl w:val="B46891F4"/>
    <w:lvl w:ilvl="0" w:tplc="C1289116">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981776"/>
    <w:multiLevelType w:val="hybridMultilevel"/>
    <w:tmpl w:val="D05632EE"/>
    <w:lvl w:ilvl="0" w:tplc="8B86F3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97A0EB5"/>
    <w:multiLevelType w:val="hybridMultilevel"/>
    <w:tmpl w:val="39EA59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9"/>
  </w:num>
  <w:num w:numId="5">
    <w:abstractNumId w:val="10"/>
  </w:num>
  <w:num w:numId="6">
    <w:abstractNumId w:val="6"/>
  </w:num>
  <w:num w:numId="7">
    <w:abstractNumId w:val="1"/>
  </w:num>
  <w:num w:numId="8">
    <w:abstractNumId w:val="8"/>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DA"/>
    <w:rsid w:val="00012F24"/>
    <w:rsid w:val="00036380"/>
    <w:rsid w:val="00054539"/>
    <w:rsid w:val="00092401"/>
    <w:rsid w:val="00097108"/>
    <w:rsid w:val="00104A06"/>
    <w:rsid w:val="0011388E"/>
    <w:rsid w:val="0013396E"/>
    <w:rsid w:val="0013473C"/>
    <w:rsid w:val="0014708B"/>
    <w:rsid w:val="00150299"/>
    <w:rsid w:val="00156174"/>
    <w:rsid w:val="001754C1"/>
    <w:rsid w:val="001A2F87"/>
    <w:rsid w:val="002526E6"/>
    <w:rsid w:val="002B5725"/>
    <w:rsid w:val="00333C50"/>
    <w:rsid w:val="003A40AD"/>
    <w:rsid w:val="003A57A4"/>
    <w:rsid w:val="00407296"/>
    <w:rsid w:val="00420ECB"/>
    <w:rsid w:val="00462734"/>
    <w:rsid w:val="004F4A95"/>
    <w:rsid w:val="005149C8"/>
    <w:rsid w:val="00524357"/>
    <w:rsid w:val="00535C3F"/>
    <w:rsid w:val="00591823"/>
    <w:rsid w:val="005B143C"/>
    <w:rsid w:val="005C7BBD"/>
    <w:rsid w:val="005E2CD9"/>
    <w:rsid w:val="006554EF"/>
    <w:rsid w:val="00660F2B"/>
    <w:rsid w:val="006E07C4"/>
    <w:rsid w:val="006E6ADA"/>
    <w:rsid w:val="00733795"/>
    <w:rsid w:val="007832DD"/>
    <w:rsid w:val="00785672"/>
    <w:rsid w:val="007B0FE6"/>
    <w:rsid w:val="007B19FD"/>
    <w:rsid w:val="007D110C"/>
    <w:rsid w:val="007E55C6"/>
    <w:rsid w:val="008112E0"/>
    <w:rsid w:val="008F303C"/>
    <w:rsid w:val="009207A7"/>
    <w:rsid w:val="0092564F"/>
    <w:rsid w:val="009256A9"/>
    <w:rsid w:val="00934310"/>
    <w:rsid w:val="00940F0B"/>
    <w:rsid w:val="00981A9C"/>
    <w:rsid w:val="009B1DF7"/>
    <w:rsid w:val="00A446BF"/>
    <w:rsid w:val="00A81153"/>
    <w:rsid w:val="00AF6A21"/>
    <w:rsid w:val="00B05E0D"/>
    <w:rsid w:val="00B15AB7"/>
    <w:rsid w:val="00B25762"/>
    <w:rsid w:val="00B327A4"/>
    <w:rsid w:val="00B72AFA"/>
    <w:rsid w:val="00B949A2"/>
    <w:rsid w:val="00BA3173"/>
    <w:rsid w:val="00BB74A2"/>
    <w:rsid w:val="00BC055F"/>
    <w:rsid w:val="00BF5F44"/>
    <w:rsid w:val="00C87851"/>
    <w:rsid w:val="00C921C8"/>
    <w:rsid w:val="00C937D8"/>
    <w:rsid w:val="00D9760A"/>
    <w:rsid w:val="00DB658E"/>
    <w:rsid w:val="00DD029C"/>
    <w:rsid w:val="00DE2ADF"/>
    <w:rsid w:val="00E2681F"/>
    <w:rsid w:val="00E94371"/>
    <w:rsid w:val="00F244F3"/>
    <w:rsid w:val="00F31409"/>
    <w:rsid w:val="00F65937"/>
    <w:rsid w:val="00F706FF"/>
    <w:rsid w:val="00FB73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A40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9FD"/>
    <w:pPr>
      <w:ind w:left="720"/>
      <w:contextualSpacing/>
    </w:pPr>
  </w:style>
  <w:style w:type="table" w:styleId="TableGrid">
    <w:name w:val="Table Grid"/>
    <w:basedOn w:val="TableNormal"/>
    <w:uiPriority w:val="59"/>
    <w:rsid w:val="003A4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A40AD"/>
    <w:rPr>
      <w:rFonts w:ascii="Times New Roman" w:eastAsia="Times New Roman" w:hAnsi="Times New Roman" w:cs="Times New Roman"/>
      <w:b/>
      <w:bCs/>
      <w:sz w:val="36"/>
      <w:szCs w:val="36"/>
    </w:rPr>
  </w:style>
  <w:style w:type="character" w:customStyle="1" w:styleId="mw-headline">
    <w:name w:val="mw-headline"/>
    <w:basedOn w:val="DefaultParagraphFont"/>
    <w:rsid w:val="003A40AD"/>
  </w:style>
  <w:style w:type="character" w:styleId="Hyperlink">
    <w:name w:val="Hyperlink"/>
    <w:basedOn w:val="DefaultParagraphFont"/>
    <w:uiPriority w:val="99"/>
    <w:semiHidden/>
    <w:unhideWhenUsed/>
    <w:rsid w:val="003A40AD"/>
    <w:rPr>
      <w:color w:val="0000FF"/>
      <w:u w:val="single"/>
    </w:rPr>
  </w:style>
  <w:style w:type="character" w:customStyle="1" w:styleId="mw-editsection">
    <w:name w:val="mw-editsection"/>
    <w:basedOn w:val="DefaultParagraphFont"/>
    <w:rsid w:val="003A40AD"/>
  </w:style>
  <w:style w:type="character" w:customStyle="1" w:styleId="mw-editsection-bracket">
    <w:name w:val="mw-editsection-bracket"/>
    <w:basedOn w:val="DefaultParagraphFont"/>
    <w:rsid w:val="003A40AD"/>
  </w:style>
  <w:style w:type="paragraph" w:styleId="NormalWeb">
    <w:name w:val="Normal (Web)"/>
    <w:basedOn w:val="Normal"/>
    <w:uiPriority w:val="99"/>
    <w:semiHidden/>
    <w:unhideWhenUsed/>
    <w:rsid w:val="003A40A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A40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3A40AD"/>
  </w:style>
  <w:style w:type="paragraph" w:styleId="Footer">
    <w:name w:val="footer"/>
    <w:basedOn w:val="Normal"/>
    <w:link w:val="FooterChar"/>
    <w:uiPriority w:val="99"/>
    <w:unhideWhenUsed/>
    <w:rsid w:val="003A40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3A40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A40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9FD"/>
    <w:pPr>
      <w:ind w:left="720"/>
      <w:contextualSpacing/>
    </w:pPr>
  </w:style>
  <w:style w:type="table" w:styleId="TableGrid">
    <w:name w:val="Table Grid"/>
    <w:basedOn w:val="TableNormal"/>
    <w:uiPriority w:val="59"/>
    <w:rsid w:val="003A4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A40AD"/>
    <w:rPr>
      <w:rFonts w:ascii="Times New Roman" w:eastAsia="Times New Roman" w:hAnsi="Times New Roman" w:cs="Times New Roman"/>
      <w:b/>
      <w:bCs/>
      <w:sz w:val="36"/>
      <w:szCs w:val="36"/>
    </w:rPr>
  </w:style>
  <w:style w:type="character" w:customStyle="1" w:styleId="mw-headline">
    <w:name w:val="mw-headline"/>
    <w:basedOn w:val="DefaultParagraphFont"/>
    <w:rsid w:val="003A40AD"/>
  </w:style>
  <w:style w:type="character" w:styleId="Hyperlink">
    <w:name w:val="Hyperlink"/>
    <w:basedOn w:val="DefaultParagraphFont"/>
    <w:uiPriority w:val="99"/>
    <w:semiHidden/>
    <w:unhideWhenUsed/>
    <w:rsid w:val="003A40AD"/>
    <w:rPr>
      <w:color w:val="0000FF"/>
      <w:u w:val="single"/>
    </w:rPr>
  </w:style>
  <w:style w:type="character" w:customStyle="1" w:styleId="mw-editsection">
    <w:name w:val="mw-editsection"/>
    <w:basedOn w:val="DefaultParagraphFont"/>
    <w:rsid w:val="003A40AD"/>
  </w:style>
  <w:style w:type="character" w:customStyle="1" w:styleId="mw-editsection-bracket">
    <w:name w:val="mw-editsection-bracket"/>
    <w:basedOn w:val="DefaultParagraphFont"/>
    <w:rsid w:val="003A40AD"/>
  </w:style>
  <w:style w:type="paragraph" w:styleId="NormalWeb">
    <w:name w:val="Normal (Web)"/>
    <w:basedOn w:val="Normal"/>
    <w:uiPriority w:val="99"/>
    <w:semiHidden/>
    <w:unhideWhenUsed/>
    <w:rsid w:val="003A40A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A40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3A40AD"/>
  </w:style>
  <w:style w:type="paragraph" w:styleId="Footer">
    <w:name w:val="footer"/>
    <w:basedOn w:val="Normal"/>
    <w:link w:val="FooterChar"/>
    <w:uiPriority w:val="99"/>
    <w:unhideWhenUsed/>
    <w:rsid w:val="003A40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3A4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13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E1144-BC52-4902-A1AC-71908391A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13</Pages>
  <Words>5855</Words>
  <Characters>33378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dc:creator>
  <cp:lastModifiedBy>Yaakov</cp:lastModifiedBy>
  <cp:revision>4</cp:revision>
  <dcterms:created xsi:type="dcterms:W3CDTF">2023-03-15T08:25:00Z</dcterms:created>
  <dcterms:modified xsi:type="dcterms:W3CDTF">2023-03-16T06:17:00Z</dcterms:modified>
</cp:coreProperties>
</file>