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325AC" w14:textId="6FE23D36" w:rsidR="00507DF2" w:rsidRPr="00E660D5" w:rsidRDefault="00507DF2">
      <w:pPr>
        <w:rPr>
          <w:sz w:val="24"/>
          <w:szCs w:val="24"/>
          <w:rtl/>
        </w:rPr>
      </w:pPr>
    </w:p>
    <w:p w14:paraId="13FC5D2E" w14:textId="6F013188" w:rsidR="007655D8" w:rsidRDefault="007655D8" w:rsidP="00695A3C">
      <w:pPr>
        <w:jc w:val="right"/>
        <w:rPr>
          <w:sz w:val="24"/>
          <w:szCs w:val="24"/>
        </w:rPr>
      </w:pPr>
      <w:r>
        <w:rPr>
          <w:rFonts w:hint="cs"/>
          <w:sz w:val="24"/>
          <w:szCs w:val="24"/>
          <w:rtl/>
        </w:rPr>
        <w:t>בס"ד</w:t>
      </w:r>
    </w:p>
    <w:p w14:paraId="1BD616A2" w14:textId="35FEA7DF" w:rsidR="00AD6F27" w:rsidRDefault="00AD6F27" w:rsidP="00AD6F27">
      <w:pPr>
        <w:rPr>
          <w:sz w:val="24"/>
          <w:szCs w:val="24"/>
          <w:rtl/>
        </w:rPr>
      </w:pPr>
      <w:r>
        <w:rPr>
          <w:sz w:val="24"/>
          <w:szCs w:val="24"/>
        </w:rPr>
        <w:t>Dayan’s Desk #94 – Children of Jewish Woman and Non-Jewish Man</w:t>
      </w:r>
    </w:p>
    <w:p w14:paraId="2B402556" w14:textId="1A6109D5" w:rsidR="00695A3C" w:rsidRPr="00E660D5" w:rsidRDefault="00695A3C" w:rsidP="00695A3C">
      <w:pPr>
        <w:jc w:val="right"/>
        <w:rPr>
          <w:sz w:val="24"/>
          <w:szCs w:val="24"/>
          <w:rtl/>
        </w:rPr>
      </w:pPr>
      <w:r w:rsidRPr="00E660D5">
        <w:rPr>
          <w:rFonts w:hint="cs"/>
          <w:sz w:val="24"/>
          <w:szCs w:val="24"/>
          <w:rtl/>
        </w:rPr>
        <w:t>בענין</w:t>
      </w:r>
      <w:r w:rsidR="007833FF">
        <w:rPr>
          <w:rFonts w:hint="cs"/>
          <w:sz w:val="24"/>
          <w:szCs w:val="24"/>
          <w:rtl/>
        </w:rPr>
        <w:t xml:space="preserve"> ישראלית </w:t>
      </w:r>
      <w:r w:rsidR="00514E0B">
        <w:rPr>
          <w:rFonts w:hint="cs"/>
          <w:sz w:val="24"/>
          <w:szCs w:val="24"/>
          <w:rtl/>
        </w:rPr>
        <w:t>ש</w:t>
      </w:r>
      <w:r w:rsidR="007833FF">
        <w:rPr>
          <w:rFonts w:hint="cs"/>
          <w:sz w:val="24"/>
          <w:szCs w:val="24"/>
          <w:rtl/>
        </w:rPr>
        <w:t>נבעלה לעכו"ם</w:t>
      </w:r>
      <w:r w:rsidR="00514E0B">
        <w:rPr>
          <w:rFonts w:hint="cs"/>
          <w:sz w:val="24"/>
          <w:szCs w:val="24"/>
          <w:rtl/>
        </w:rPr>
        <w:t xml:space="preserve"> וצאצאיהם</w:t>
      </w:r>
    </w:p>
    <w:p w14:paraId="4BC9648C" w14:textId="39A0E2F9" w:rsidR="00695A3C" w:rsidRDefault="00695A3C" w:rsidP="00695A3C">
      <w:pPr>
        <w:jc w:val="right"/>
        <w:rPr>
          <w:sz w:val="24"/>
          <w:szCs w:val="24"/>
          <w:rtl/>
        </w:rPr>
      </w:pPr>
      <w:r w:rsidRPr="00E660D5">
        <w:rPr>
          <w:rFonts w:hint="cs"/>
          <w:sz w:val="24"/>
          <w:szCs w:val="24"/>
          <w:rtl/>
        </w:rPr>
        <w:t>ר' יונה ריס</w:t>
      </w:r>
    </w:p>
    <w:p w14:paraId="037D50AC" w14:textId="77777777" w:rsidR="003661FB" w:rsidRDefault="004A7D17" w:rsidP="003661FB">
      <w:pPr>
        <w:jc w:val="right"/>
      </w:pPr>
      <w:r>
        <w:rPr>
          <w:rFonts w:cs="Arial" w:hint="cs"/>
          <w:rtl/>
        </w:rPr>
        <w:t>א.</w:t>
      </w:r>
      <w:r w:rsidR="002E2879" w:rsidRPr="002E2879">
        <w:rPr>
          <w:rtl/>
        </w:rPr>
        <w:t xml:space="preserve"> </w:t>
      </w:r>
      <w:r w:rsidR="003661FB" w:rsidRPr="005724B6">
        <w:rPr>
          <w:rFonts w:cs="Arial"/>
          <w:b/>
          <w:bCs/>
          <w:rtl/>
        </w:rPr>
        <w:t>שולחן ערוך אבן העזר הלכות פריה ורביה סימן ד סעיף ה</w:t>
      </w:r>
    </w:p>
    <w:p w14:paraId="2F748E7F" w14:textId="3ED33C8E" w:rsidR="003661FB" w:rsidRDefault="003661FB" w:rsidP="003661FB">
      <w:pPr>
        <w:jc w:val="right"/>
        <w:rPr>
          <w:rFonts w:cs="Arial"/>
          <w:rtl/>
        </w:rPr>
      </w:pPr>
      <w:r>
        <w:rPr>
          <w:rFonts w:cs="Arial"/>
          <w:rtl/>
        </w:rPr>
        <w:t>ישראל שבא על אחת מאלו, הולד כמותה. ואחד מאלו, חוץ מממזר, שבא על בת ישראל, הולד כשר לקהל אלא שפגום לכהונה</w:t>
      </w:r>
      <w:r>
        <w:rPr>
          <w:rFonts w:cs="Arial" w:hint="cs"/>
          <w:rtl/>
        </w:rPr>
        <w:t>.</w:t>
      </w:r>
    </w:p>
    <w:p w14:paraId="48C6D6CC" w14:textId="5D1E8FD6" w:rsidR="003661FB" w:rsidRDefault="003661FB" w:rsidP="003661FB">
      <w:pPr>
        <w:jc w:val="right"/>
        <w:rPr>
          <w:rFonts w:cs="Arial"/>
          <w:rtl/>
        </w:rPr>
      </w:pPr>
      <w:r>
        <w:rPr>
          <w:rFonts w:cs="Arial" w:hint="cs"/>
          <w:rtl/>
        </w:rPr>
        <w:t xml:space="preserve">ב. </w:t>
      </w:r>
      <w:r w:rsidRPr="005724B6">
        <w:rPr>
          <w:rFonts w:cs="Arial" w:hint="cs"/>
          <w:b/>
          <w:bCs/>
          <w:rtl/>
        </w:rPr>
        <w:t>באר הגולה (שם)</w:t>
      </w:r>
    </w:p>
    <w:p w14:paraId="7880E34C" w14:textId="3366A922" w:rsidR="003661FB" w:rsidRDefault="003661FB" w:rsidP="003661FB">
      <w:pPr>
        <w:jc w:val="right"/>
        <w:rPr>
          <w:rFonts w:cs="Arial"/>
          <w:rtl/>
        </w:rPr>
      </w:pPr>
      <w:r>
        <w:rPr>
          <w:rFonts w:cs="Arial" w:hint="cs"/>
          <w:rtl/>
        </w:rPr>
        <w:t>טור וכדעת אביו הרא"ש שם בפסקיו שאין ספק בזה שפסול לכהונה דסתמא דתלמודא וכולהו אמוראי מודו בהכי.</w:t>
      </w:r>
    </w:p>
    <w:p w14:paraId="5911CDC4" w14:textId="0697A6E4" w:rsidR="003661FB" w:rsidRPr="003661FB" w:rsidRDefault="003661FB" w:rsidP="003661FB">
      <w:pPr>
        <w:jc w:val="right"/>
        <w:rPr>
          <w:rFonts w:cs="Arial"/>
        </w:rPr>
      </w:pPr>
      <w:r>
        <w:rPr>
          <w:rFonts w:cs="Arial" w:hint="cs"/>
          <w:rtl/>
        </w:rPr>
        <w:t xml:space="preserve">ג. </w:t>
      </w:r>
      <w:r w:rsidRPr="005724B6">
        <w:rPr>
          <w:rFonts w:cs="Arial"/>
          <w:b/>
          <w:bCs/>
          <w:rtl/>
        </w:rPr>
        <w:t>ביאור הגר"א על שולחן ערוך אבן העזר הלכות פריה ורביה סימן ד סעיף ה</w:t>
      </w:r>
      <w:r w:rsidRPr="005724B6">
        <w:rPr>
          <w:rFonts w:cs="Arial" w:hint="cs"/>
          <w:b/>
          <w:bCs/>
          <w:rtl/>
        </w:rPr>
        <w:t>, ס"ק ז</w:t>
      </w:r>
    </w:p>
    <w:p w14:paraId="63BE15E0" w14:textId="3594D26A" w:rsidR="003661FB" w:rsidRDefault="003661FB" w:rsidP="003661FB">
      <w:pPr>
        <w:jc w:val="right"/>
        <w:rPr>
          <w:rFonts w:cs="Arial"/>
          <w:rtl/>
        </w:rPr>
      </w:pPr>
      <w:r w:rsidRPr="003661FB">
        <w:rPr>
          <w:rFonts w:cs="Arial"/>
          <w:rtl/>
        </w:rPr>
        <w:t>וא' מאלו כו'. אף על גב דבגיורותן הלך אחר הפסול אבל בגיותן רחמנ' אפקריה לזרעי' וראיה ממ"ש בקדושין ס"ח ב' ש"מ בן בתך כו' והתם בנתינים הוא כמש"ש ההוא בשבעת כו' וביבמות ע"ו א' בהיותן נכרים כו</w:t>
      </w:r>
      <w:r>
        <w:rPr>
          <w:rFonts w:cs="Arial" w:hint="cs"/>
          <w:rtl/>
        </w:rPr>
        <w:t>.</w:t>
      </w:r>
    </w:p>
    <w:p w14:paraId="241B1868" w14:textId="77777777" w:rsidR="003661FB" w:rsidRPr="003661FB" w:rsidRDefault="003661FB" w:rsidP="003661FB">
      <w:pPr>
        <w:jc w:val="right"/>
        <w:rPr>
          <w:rFonts w:cs="Arial"/>
        </w:rPr>
      </w:pPr>
      <w:r>
        <w:rPr>
          <w:rFonts w:cs="Arial" w:hint="cs"/>
          <w:rtl/>
        </w:rPr>
        <w:t xml:space="preserve">ד. </w:t>
      </w:r>
      <w:r w:rsidRPr="005724B6">
        <w:rPr>
          <w:rFonts w:cs="Arial"/>
          <w:b/>
          <w:bCs/>
          <w:rtl/>
        </w:rPr>
        <w:t>שולחן ערוך אבן העזר הלכות פריה ורביה סימן ד סעיף ו</w:t>
      </w:r>
    </w:p>
    <w:p w14:paraId="31971192" w14:textId="67C6CA04" w:rsidR="003661FB" w:rsidRDefault="003661FB" w:rsidP="003661FB">
      <w:pPr>
        <w:jc w:val="right"/>
        <w:rPr>
          <w:rFonts w:cs="Arial"/>
          <w:rtl/>
        </w:rPr>
      </w:pPr>
      <w:r w:rsidRPr="003661FB">
        <w:rPr>
          <w:rFonts w:cs="Arial"/>
          <w:rtl/>
        </w:rPr>
        <w:t xml:space="preserve">נתגיירה אחת מאלו ונשאת לישראל, או שנתגייר אחד מאלו ונשא אשה ישראלית, הולד הולך אחר </w:t>
      </w:r>
      <w:r>
        <w:rPr>
          <w:rFonts w:cs="Arial" w:hint="cs"/>
          <w:rtl/>
        </w:rPr>
        <w:t>ה</w:t>
      </w:r>
      <w:r w:rsidRPr="003661FB">
        <w:rPr>
          <w:rFonts w:cs="Arial"/>
          <w:rtl/>
        </w:rPr>
        <w:t xml:space="preserve">פסול. </w:t>
      </w:r>
      <w:r>
        <w:rPr>
          <w:rFonts w:cs="Arial" w:hint="cs"/>
          <w:rtl/>
        </w:rPr>
        <w:t xml:space="preserve"> </w:t>
      </w:r>
      <w:r w:rsidRPr="003661FB">
        <w:rPr>
          <w:rFonts w:cs="Arial"/>
          <w:rtl/>
        </w:rPr>
        <w:t xml:space="preserve">לפיכך גר עמוני או מצרי שני שנשא בת ישראל, הבת כשרה אפילו לכהונה, שאחר איזה מהם שנלך היא כשרה. אבל מצרי שני שנשא מצרית ראשונה, הולד שני. </w:t>
      </w:r>
    </w:p>
    <w:p w14:paraId="75CBE5BF" w14:textId="77777777" w:rsidR="007D3348" w:rsidRPr="007D3348" w:rsidRDefault="007D3348" w:rsidP="007D3348">
      <w:pPr>
        <w:jc w:val="right"/>
        <w:rPr>
          <w:rFonts w:cs="Arial"/>
        </w:rPr>
      </w:pPr>
      <w:r>
        <w:rPr>
          <w:rFonts w:cs="Arial" w:hint="cs"/>
          <w:rtl/>
        </w:rPr>
        <w:t xml:space="preserve">ה. </w:t>
      </w:r>
      <w:r w:rsidRPr="005724B6">
        <w:rPr>
          <w:rFonts w:cs="Arial"/>
          <w:b/>
          <w:bCs/>
          <w:rtl/>
        </w:rPr>
        <w:t>שולחן ערוך אבן העזר הלכות פריה ורביה סימן ד סעיף יט</w:t>
      </w:r>
    </w:p>
    <w:p w14:paraId="248986C5" w14:textId="65A974C0" w:rsidR="007D3348" w:rsidRDefault="007D3348" w:rsidP="007D3348">
      <w:pPr>
        <w:jc w:val="right"/>
        <w:rPr>
          <w:rFonts w:cs="Arial"/>
          <w:rtl/>
        </w:rPr>
      </w:pPr>
      <w:r w:rsidRPr="007D3348">
        <w:rPr>
          <w:rFonts w:cs="Arial"/>
          <w:rtl/>
        </w:rPr>
        <w:t>עובדי כוכבים ועבד שבאו על הממזרת, הולד ממזר. ואם באו על בת ישראל, בין פנויה בין אשת איש, הולד כשר, ופגום לכהונה</w:t>
      </w:r>
      <w:r>
        <w:rPr>
          <w:rFonts w:cs="Arial" w:hint="cs"/>
          <w:rtl/>
        </w:rPr>
        <w:t>.</w:t>
      </w:r>
    </w:p>
    <w:p w14:paraId="2D055236" w14:textId="77777777" w:rsidR="00294693" w:rsidRPr="00294693" w:rsidRDefault="00294693" w:rsidP="00294693">
      <w:pPr>
        <w:jc w:val="right"/>
        <w:rPr>
          <w:rFonts w:cs="Arial"/>
        </w:rPr>
      </w:pPr>
      <w:r>
        <w:rPr>
          <w:rFonts w:cs="Arial" w:hint="cs"/>
          <w:rtl/>
        </w:rPr>
        <w:t xml:space="preserve">ו. </w:t>
      </w:r>
      <w:r w:rsidRPr="005724B6">
        <w:rPr>
          <w:rFonts w:cs="Arial"/>
          <w:b/>
          <w:bCs/>
          <w:rtl/>
        </w:rPr>
        <w:t>שולחן ערוך אבן העזר הלכות אישות סימן ז סעיף יז</w:t>
      </w:r>
    </w:p>
    <w:p w14:paraId="639A22A5" w14:textId="37D1EB07" w:rsidR="00294693" w:rsidRDefault="00294693" w:rsidP="00294693">
      <w:pPr>
        <w:jc w:val="right"/>
        <w:rPr>
          <w:rFonts w:cs="Arial"/>
          <w:rtl/>
        </w:rPr>
      </w:pPr>
      <w:r w:rsidRPr="00294693">
        <w:rPr>
          <w:rFonts w:cs="Arial"/>
          <w:rtl/>
        </w:rPr>
        <w:t>עובד כוכבים ועבד הבא על בת ישראל וילדה ממנו בת, אותה הבת פגומה לכהונה</w:t>
      </w:r>
      <w:r>
        <w:rPr>
          <w:rFonts w:cs="Arial" w:hint="cs"/>
          <w:rtl/>
        </w:rPr>
        <w:t>.</w:t>
      </w:r>
    </w:p>
    <w:p w14:paraId="6BDE476F" w14:textId="77777777" w:rsidR="00294693" w:rsidRPr="00294693" w:rsidRDefault="00294693" w:rsidP="00294693">
      <w:pPr>
        <w:jc w:val="right"/>
        <w:rPr>
          <w:rFonts w:cs="Arial"/>
        </w:rPr>
      </w:pPr>
      <w:r>
        <w:rPr>
          <w:rFonts w:cs="Arial" w:hint="cs"/>
          <w:rtl/>
        </w:rPr>
        <w:t xml:space="preserve">ז. </w:t>
      </w:r>
      <w:r w:rsidRPr="005724B6">
        <w:rPr>
          <w:rFonts w:cs="Arial"/>
          <w:b/>
          <w:bCs/>
          <w:rtl/>
        </w:rPr>
        <w:t>תלמוד בבלי מסכת יבמות דף מה עמוד א</w:t>
      </w:r>
    </w:p>
    <w:p w14:paraId="68E83435" w14:textId="48DE6AE9" w:rsidR="000C12A6" w:rsidRPr="000C12A6" w:rsidRDefault="00294693" w:rsidP="000C12A6">
      <w:pPr>
        <w:jc w:val="right"/>
        <w:rPr>
          <w:rFonts w:cs="Arial"/>
        </w:rPr>
      </w:pPr>
      <w:r w:rsidRPr="00294693">
        <w:rPr>
          <w:rFonts w:cs="Arial"/>
          <w:rtl/>
        </w:rPr>
        <w:t xml:space="preserve">רבי אחא שר הבירה ור' תנחום בריה דרבי חייא איש כפר עכו, פרוק הנהו שבוייתא דאתו מארמון לטבריא, הוה חדא דאעברא מעובד כוכבים, ואתו לקמיה דר' אמי; אמר להו, ר' יוחנן ור' אלעזר ור' חנינא דאמרי: עובד כוכבים ועבד הבא על בת ישראל - הולד ממזר. אמר רב יוסף: רבותא למחשב גברי? הא רב ושמואל בבבל, ורבי יהושע בן לוי ובר קפרא בארץ ישראל, ואמרי לה חלופי בר קפרא ועיילי זקני דרום, דאמרי: עובד כוכבים ועבד הבא על בת ישראל - הולד כשר! אלא אמר רב יוסף: רבי היא, דכי אתא רב דימי, אמר רבי יצחק בר אבודימי, משום רבינו אמרו: עובד כוכבים ועבד הבא על בת ישראל - הולד ממזר. רבי יהושע בן לוי אומר: הולד מקולקל. למאן? אילימא לקהל, הא אמר רבי יהושע: הולד כשר! אלא לכהונה, דכולהו אמוראי דמכשרי, מודו שהולד פגום לכהונה; מק"ו מאלמנה: מה אלמנה לכהן גדול שאין איסורה שוה בכל - בנה פגום, זו שאיסורה שוה בכל - אינו דין שבנה פגום. מה לאלמנה לכהן גדול שכן היא עצמה מתחללת! הכא נמי, כיון שנבעלה פסלה, דאמר רבי יוחנן משום רבי שמעון: מנין לעובד כוכבים ועבד הבא על הכהנת ועל הלויה ועל הישראלית, שפסלוה? שנאמר: ובת כהן כי תהיה אלמנה וגרושה, מי שיש לו אלמנות וגירושין בה, יצאו עובד כוכבים ועבד שאין להם אלמנות וגירושין בה. אמר ליה אביי: מאי חזית דסמכת אדרב דימי? סמוך אדרבין! דכי אתא רבין אמר: רבי נתן ורבי יהודה הנשיא מורים בה להיתירא, ומאן רבי יהודה הנשיא? רבי. ואף רב מורה בה היתירא, דההוא דאתא לקמיה דרב, אמר ליה: עובד כוכבים ועבד </w:t>
      </w:r>
      <w:r w:rsidRPr="00294693">
        <w:rPr>
          <w:rFonts w:cs="Arial"/>
          <w:rtl/>
        </w:rPr>
        <w:lastRenderedPageBreak/>
        <w:t>הבא על בת ישראל, מהו? אמר לו: הולד כשר; אמר ליה: הב לי ברתך! לא יהיבנא לך. אמר שימי בר חייא לרב, אמרי אינשי: גמלא במדי אקבא רקדא, הא קבא והא גמלא והא מדי ולא רקדא! א"ל: אי ניהוי כיהושע בן נון, לא יהיבנא ליה ברתי. א"ל: אי הוה כיהושע בן נון, אי מר לא יהיב ליה - אחריני יהבי ליה, האי, אי מר לא יהיב ליה - אחריני לא יהבי ליה. לא הוה קאזיל מקמיה, יהיב ביה עיניה ושכיב. ואף רב מתנה מורה בה להיתירא. ואף רב יהודה מורה בה להיתירא, דכי אתא לקמיה דרב יהודה, א"ל: זיל איטמר, או נסיב בת מינך. וכי אתא לקמיה דרבא, א"ל: או גלי, או נסיב בת מינך</w:t>
      </w:r>
      <w:r>
        <w:rPr>
          <w:rFonts w:cs="Arial" w:hint="cs"/>
          <w:rtl/>
        </w:rPr>
        <w:t>.</w:t>
      </w:r>
      <w:r w:rsidR="000C12A6" w:rsidRPr="000C12A6">
        <w:rPr>
          <w:rtl/>
        </w:rPr>
        <w:t xml:space="preserve"> </w:t>
      </w:r>
    </w:p>
    <w:p w14:paraId="6E9D8A16" w14:textId="043BED14" w:rsidR="000C12A6" w:rsidRDefault="000C12A6" w:rsidP="000C12A6">
      <w:pPr>
        <w:jc w:val="right"/>
        <w:rPr>
          <w:rFonts w:cs="Arial"/>
          <w:rtl/>
        </w:rPr>
      </w:pPr>
      <w:r>
        <w:rPr>
          <w:rFonts w:cs="Arial" w:hint="cs"/>
          <w:rtl/>
        </w:rPr>
        <w:t xml:space="preserve">(יבמות מה:) </w:t>
      </w:r>
      <w:r w:rsidRPr="000C12A6">
        <w:rPr>
          <w:rFonts w:cs="Arial"/>
          <w:rtl/>
        </w:rPr>
        <w:t>והלכתא: עובד כוכבים ועבד הבא על בת ישראל - הולד כשר, בין בפנויה בין באשת איש. רבא אכשריה לרב מרי בר רחל ומנייה בפורסי דבבל, ואף על גב דאמר מר: שום תשים עליך מלך, כל משימות שאתה משים - אל יהו אלא מקרב אחיך! האי כיון דאמו מישראל, מקרב אחיך קרינן ביה</w:t>
      </w:r>
      <w:r>
        <w:rPr>
          <w:rFonts w:cs="Arial" w:hint="cs"/>
          <w:rtl/>
        </w:rPr>
        <w:t>.</w:t>
      </w:r>
    </w:p>
    <w:p w14:paraId="67D2F88A" w14:textId="77777777" w:rsidR="000C12A6" w:rsidRPr="000C12A6" w:rsidRDefault="0083762D" w:rsidP="000C12A6">
      <w:pPr>
        <w:jc w:val="right"/>
        <w:rPr>
          <w:rFonts w:cs="Arial"/>
        </w:rPr>
      </w:pPr>
      <w:r>
        <w:rPr>
          <w:rFonts w:cs="Arial" w:hint="cs"/>
          <w:rtl/>
        </w:rPr>
        <w:t xml:space="preserve">ח. </w:t>
      </w:r>
      <w:r w:rsidR="000C12A6" w:rsidRPr="005724B6">
        <w:rPr>
          <w:rFonts w:cs="Arial"/>
          <w:b/>
          <w:bCs/>
          <w:rtl/>
        </w:rPr>
        <w:t>רי"ף מסכת יבמות דף טו עמוד א</w:t>
      </w:r>
    </w:p>
    <w:p w14:paraId="050CE44C" w14:textId="38CDF93E" w:rsidR="000C12A6" w:rsidRDefault="000C12A6" w:rsidP="000C12A6">
      <w:pPr>
        <w:jc w:val="right"/>
        <w:rPr>
          <w:rFonts w:cs="Arial"/>
          <w:rtl/>
        </w:rPr>
      </w:pPr>
      <w:r>
        <w:rPr>
          <w:rFonts w:cs="Arial" w:hint="cs"/>
          <w:rtl/>
        </w:rPr>
        <w:t>ו</w:t>
      </w:r>
      <w:r w:rsidRPr="000C12A6">
        <w:rPr>
          <w:rFonts w:cs="Arial"/>
          <w:rtl/>
        </w:rPr>
        <w:t>אסיקנא לבסוף [דף מ"ה ע"ב] והלכתא עובד כוכבים ועבד הבא על בת ישראל הולד כשר בין בפנויה בין באשת איש: ואיכא מרבוואתא דמסיימי בה דהאי דאמרינן הולד כשר הנ"מ לישראל אבל לכהונה הולד פגום דאי ברתא היא אסורה לכהן מדאמרינן מיקמי האי פיסקא וכולהו [דף מ"ה ע"א] אמוראי דמכשרי מודו שהולד פגום לכהונה ק"ו מאלמנה ומה אלמנה לכהן גדול שאין איסורה שוה בכל בנה פגום זו שאיסורה שוה בכל אינו דין שבנה פגום וכי תימא איכא למיפרך מה לאלמנה שכן היא עצמה מתחללת הכא נמי כיון דבא עליה עשאה חללה דאמר רבי יוחנן מנין לעובד כוכבים ועבד שבאו על הכהנת ועל הלויה ועל בת ישראל שפסלוה שנאמר ובת כהן כי תהיה אלמנה וגרושה מי שיש לו אלמנות וגירושין בה יצאו עובד כוכבים ועבד שאין להן אלמנות וגירושין בה וחזינן לרבוואתא אחריני דפסקי והלכתא עובד כוכבים ועבד הבא על בת ישראל הולד כשר ולא מסיימי שהולד פגום ואנן מספקא לן אי הוי פגום אי לא מדחזינן לגמרא בתר שקלא וטריא דפסק והלכתא עובד כוכבים ועבד הבא על בת ישראל הולד כשר ולא אמר והלכתא הולד פגום</w:t>
      </w:r>
      <w:r>
        <w:rPr>
          <w:rFonts w:cs="Arial" w:hint="cs"/>
          <w:rtl/>
        </w:rPr>
        <w:t>.</w:t>
      </w:r>
    </w:p>
    <w:p w14:paraId="2A044FFB" w14:textId="77777777" w:rsidR="000C12A6" w:rsidRPr="000C12A6" w:rsidRDefault="000C12A6" w:rsidP="000C12A6">
      <w:pPr>
        <w:jc w:val="right"/>
        <w:rPr>
          <w:rFonts w:cs="Arial"/>
        </w:rPr>
      </w:pPr>
      <w:r>
        <w:rPr>
          <w:rFonts w:cs="Arial" w:hint="cs"/>
          <w:rtl/>
        </w:rPr>
        <w:t>ט.</w:t>
      </w:r>
      <w:r w:rsidRPr="005724B6">
        <w:rPr>
          <w:rFonts w:cs="Arial" w:hint="cs"/>
          <w:b/>
          <w:bCs/>
          <w:rtl/>
        </w:rPr>
        <w:t xml:space="preserve"> </w:t>
      </w:r>
      <w:r w:rsidRPr="005724B6">
        <w:rPr>
          <w:rFonts w:cs="Arial"/>
          <w:b/>
          <w:bCs/>
          <w:rtl/>
        </w:rPr>
        <w:t>חידושי הרמב"ן מסכת יבמות דף מה עמוד א</w:t>
      </w:r>
    </w:p>
    <w:p w14:paraId="32396914" w14:textId="721A098E" w:rsidR="000C12A6" w:rsidRDefault="000C12A6" w:rsidP="000C12A6">
      <w:pPr>
        <w:jc w:val="right"/>
        <w:rPr>
          <w:rFonts w:cs="Arial"/>
          <w:rtl/>
        </w:rPr>
      </w:pPr>
      <w:r w:rsidRPr="000C12A6">
        <w:rPr>
          <w:rFonts w:cs="Arial"/>
          <w:rtl/>
        </w:rPr>
        <w:t>וכולהו אמוראי דמכשרי מודו דהולד פגום לכהונה, נראה לי כיון דגמר ק"ו מאלמנה כאלמנה מה אלמנה יש לה דורות אף זה הפגום, ואם בא על הכהנת ועל הלויה וישראלית בתו פסולה לכהונה כבת חלל זכר, ואף זה בכלל משנתנו כל מקום שיש קדושין ואין עבירה הולד הולך אחר הזכר וזהו בנה פגום דקאמרינן בגמרא, ורש"י שאמר בנקבה לאו דוקא נקט לה, ומשמע מדא"ל רבא איטמר או גלי דאינהו לית להו פגום לכהונה כלל, דא"כ נפיק מיניה חורבא גלי ונסיב והם מחזיקין אותו בישראל ואתי כהן למנסב ברתיה, וא"ת כהן לא ישא עד שיבדוק, והלא אינו בודק אלא ארבע אמהות וזה אמותיו כשרות הן, וכדברי חכמים אינו בודק כלל שמא לא יקרא עליו ערער כיון דמיטמר, ועוד היכי יהיב ליה עצה לאיטמורי [הא] נפיק מינה חורבא לאחר ארבע דורות</w:t>
      </w:r>
      <w:r>
        <w:rPr>
          <w:rFonts w:cs="Arial" w:hint="cs"/>
          <w:rtl/>
        </w:rPr>
        <w:t>.</w:t>
      </w:r>
    </w:p>
    <w:p w14:paraId="4C218133" w14:textId="5C6C9E1C" w:rsidR="000C12A6" w:rsidRDefault="000C12A6" w:rsidP="000C12A6">
      <w:pPr>
        <w:jc w:val="right"/>
        <w:rPr>
          <w:rFonts w:cs="Arial"/>
          <w:rtl/>
        </w:rPr>
      </w:pPr>
      <w:r w:rsidRPr="000C12A6">
        <w:rPr>
          <w:rFonts w:cs="Arial"/>
          <w:rtl/>
        </w:rPr>
        <w:t xml:space="preserve">ומסתברא דהצעה דשמעתא הכי, דאמר רב יוסף רבותא למחשב גברי לממזר הא רבנן מכשרי, אלא אמר רב יוסף מהא דרבין דפסיל לתנא ופגים לאמוראי דאפילו ר' יהושע דמכשר משוי ליה פגום ומינה אף כולהו אמוראי דמכשרי פוגמין אותו הילכך לפחות פגום הוא, ואמר ליה אביי סמוך אדרבין דאמר דרבי גופיה מורי בה להיתירא והיתירא לגמרי קאמר אפילו לכהונה, ואף רב מורי בה להיתירא משום דקאמרי ליה הב ליה ברתך ושתיק ואי ס"ד פגום הוא מי יהיב רב פסולא דכהונה בזרעיה דהא בתו פסולה לכהן, וכן כולה סוגיא, ולפ"ז כיון דפסקינן הלכתא הולד כשר לאפוקי מן ממזר ולא פסקינן פגום ולא כשר לכהונה הדבר ספק אי כר' יהושע בן לוי ורב יוסף אי כרבין ורב יהודה ורבא, וזהו טעמו של רבינו הגדול ז"ל דאמר ספיקא היא משום דבתראי דפסקי הלכה הכשירוהו ולא הורו בה להתיר, </w:t>
      </w:r>
      <w:r>
        <w:rPr>
          <w:rFonts w:cs="Arial" w:hint="cs"/>
          <w:rtl/>
        </w:rPr>
        <w:t>...</w:t>
      </w:r>
      <w:r w:rsidRPr="000C12A6">
        <w:rPr>
          <w:rFonts w:cs="Arial"/>
          <w:rtl/>
        </w:rPr>
        <w:t xml:space="preserve">מ"מ בירושלמי אמרו אף על גב דרב אמר הולד כשר מודה שאם היתה נקבה פסולה מן הכהונה, אלא שי"ל דס"ל כרב יוסף ודחויה היא, הילכך מסתברא דספיקא הוא ולא מנסבינן בתו לכהן אי נמי נקבה היא אסורה לו ואם נשא אין מוציאין מידו והולד ספק חלל, </w:t>
      </w:r>
      <w:r>
        <w:rPr>
          <w:rFonts w:cs="Arial" w:hint="cs"/>
          <w:rtl/>
        </w:rPr>
        <w:t>...</w:t>
      </w:r>
    </w:p>
    <w:p w14:paraId="578D0AE3" w14:textId="77777777" w:rsidR="00F65E88" w:rsidRPr="00F65E88" w:rsidRDefault="00F65E88" w:rsidP="00F65E88">
      <w:pPr>
        <w:jc w:val="right"/>
        <w:rPr>
          <w:rFonts w:cs="Arial"/>
        </w:rPr>
      </w:pPr>
      <w:r>
        <w:rPr>
          <w:rFonts w:cs="Arial" w:hint="cs"/>
          <w:rtl/>
        </w:rPr>
        <w:t xml:space="preserve">י. </w:t>
      </w:r>
      <w:r w:rsidRPr="005724B6">
        <w:rPr>
          <w:rFonts w:cs="Arial"/>
          <w:b/>
          <w:bCs/>
          <w:rtl/>
        </w:rPr>
        <w:t>תלמוד בבלי מסכת קידושין דף עה עמוד ב</w:t>
      </w:r>
    </w:p>
    <w:p w14:paraId="68DF07A6" w14:textId="6E63ECBC" w:rsidR="00F65E88" w:rsidRDefault="00F65E88" w:rsidP="00F65E88">
      <w:pPr>
        <w:jc w:val="right"/>
        <w:rPr>
          <w:rFonts w:cs="Arial"/>
          <w:rtl/>
        </w:rPr>
      </w:pPr>
      <w:r w:rsidRPr="00F65E88">
        <w:rPr>
          <w:rFonts w:cs="Arial"/>
          <w:rtl/>
        </w:rPr>
        <w:t xml:space="preserve">ור' ישמעאל סבר לה כר' עקיבא, דאמר: עובד כוכבים ועבד הבא על בת ישראל - הולד ממזר. ומי סבר לה ר' ישמעאל כר"ע? והאמר רבי יוחנן משום ר' ישמעאל: מנין לעובד כוכבים ועבד שבאו על הכהנת ועל הלויה ועל בת </w:t>
      </w:r>
      <w:r w:rsidRPr="00F65E88">
        <w:rPr>
          <w:rFonts w:cs="Arial"/>
          <w:rtl/>
        </w:rPr>
        <w:lastRenderedPageBreak/>
        <w:t>ישראל שפסלוה? שנאמר: ובת כהן כי תהיה אלמנה וגרושה וזרע אין לה, מי שיש לו אלמנות וגרושין, יצא עובד כוכבים ועבד שאין לו אלמנות וגרושין; ואי ס"ד סבר לה כר"ע, השתא ממזר הוי, מיפסל בביאתו מיבעיא</w:t>
      </w:r>
      <w:r>
        <w:rPr>
          <w:rFonts w:cs="Arial" w:hint="cs"/>
          <w:rtl/>
        </w:rPr>
        <w:t>?</w:t>
      </w:r>
    </w:p>
    <w:p w14:paraId="23E91C81" w14:textId="77777777" w:rsidR="003D6040" w:rsidRPr="003D6040" w:rsidRDefault="003D6040" w:rsidP="003D6040">
      <w:pPr>
        <w:jc w:val="right"/>
        <w:rPr>
          <w:rFonts w:cs="Arial"/>
        </w:rPr>
      </w:pPr>
      <w:r>
        <w:rPr>
          <w:rFonts w:cs="Arial" w:hint="cs"/>
          <w:rtl/>
        </w:rPr>
        <w:t>יא.</w:t>
      </w:r>
      <w:r w:rsidRPr="005724B6">
        <w:rPr>
          <w:rFonts w:cs="Arial" w:hint="cs"/>
          <w:b/>
          <w:bCs/>
          <w:rtl/>
        </w:rPr>
        <w:t xml:space="preserve"> </w:t>
      </w:r>
      <w:r w:rsidRPr="005724B6">
        <w:rPr>
          <w:rFonts w:cs="Arial"/>
          <w:b/>
          <w:bCs/>
          <w:rtl/>
        </w:rPr>
        <w:t>תוספות מסכת קידושין דף עה עמוד ב</w:t>
      </w:r>
    </w:p>
    <w:p w14:paraId="0A7DCD9B" w14:textId="799DD925" w:rsidR="003D6040" w:rsidRDefault="003D6040" w:rsidP="003D6040">
      <w:pPr>
        <w:jc w:val="right"/>
        <w:rPr>
          <w:rFonts w:cs="Arial"/>
          <w:rtl/>
        </w:rPr>
      </w:pPr>
      <w:r w:rsidRPr="003D6040">
        <w:rPr>
          <w:rFonts w:cs="Arial"/>
          <w:rtl/>
        </w:rPr>
        <w:t>וא"ת אמאי איצטריך למימר דקסבר עובד כוכבים ועבד הבא על בת ישראל הולד ממזר לימא הולד כשר וכ"ש דאיכא למיחש טפי שלא תנשא לעובד כוכבים ושמא יש לומר אם הולד כשר א"כ הוא הולך אחר העובד כוכבים כדאמר בס"פ דלעיל (דף סז:) וליכא למיחש לכך אם תנשא לעובד כוכבים אבל השתא דקסבר הולד ממזר א"כ הולך אחר אמו ואיכא למיחש טפי שלא תנשא לעובד כוכבים</w:t>
      </w:r>
      <w:r>
        <w:rPr>
          <w:rFonts w:cs="Arial" w:hint="cs"/>
          <w:rtl/>
        </w:rPr>
        <w:t>...</w:t>
      </w:r>
    </w:p>
    <w:p w14:paraId="18078DB8" w14:textId="359A25FB" w:rsidR="00F65E88" w:rsidRPr="00F65E88" w:rsidRDefault="00F65E88" w:rsidP="00F65E88">
      <w:pPr>
        <w:jc w:val="right"/>
        <w:rPr>
          <w:rFonts w:cs="Arial"/>
        </w:rPr>
      </w:pPr>
      <w:r>
        <w:rPr>
          <w:rFonts w:cs="Arial" w:hint="cs"/>
          <w:rtl/>
        </w:rPr>
        <w:t>י</w:t>
      </w:r>
      <w:r w:rsidR="003D6040">
        <w:rPr>
          <w:rFonts w:cs="Arial" w:hint="cs"/>
          <w:rtl/>
        </w:rPr>
        <w:t>ב</w:t>
      </w:r>
      <w:r>
        <w:rPr>
          <w:rFonts w:cs="Arial" w:hint="cs"/>
          <w:rtl/>
        </w:rPr>
        <w:t xml:space="preserve">. </w:t>
      </w:r>
      <w:r w:rsidRPr="005724B6">
        <w:rPr>
          <w:rFonts w:cs="Arial"/>
          <w:b/>
          <w:bCs/>
          <w:rtl/>
        </w:rPr>
        <w:t>מהרש"א חידושי הלכות מסכת קידושין דף עה עמוד ב</w:t>
      </w:r>
    </w:p>
    <w:p w14:paraId="64C54F7B" w14:textId="44D65ABD" w:rsidR="00F65E88" w:rsidRDefault="00F65E88" w:rsidP="00F65E88">
      <w:pPr>
        <w:jc w:val="right"/>
        <w:rPr>
          <w:rFonts w:cs="Arial"/>
          <w:rtl/>
        </w:rPr>
      </w:pPr>
      <w:r w:rsidRPr="00F65E88">
        <w:rPr>
          <w:rFonts w:cs="Arial"/>
          <w:rtl/>
        </w:rPr>
        <w:t>תוס' בד"ה ורבי ישמעאל כו' לימא הולד כשר וכ"ש דאיכא למיחש טפי שלא כו' עכ"ל דבריהם צריכין עיון דמשמע מתוך קושייתם דהא דקאמרינן עובד כוכבים ועבד הבא על בת ישראל הולד כשר היינו דכשר ממש ואף שלא יתגייר משום דאמו ישראלית היא דאל"כ מאי קאמרי דאיכא למיחש שלא תנשא לעובד כוכבים הא הולד נמי עובד כוכבים הוא וכן נראה מפרש"י לקמן הא דפריך גבי עבד ושפחה נתערבו בהן ניתני חדא דע"כ עובד כוכבים ועבד הבא על בת ישראל הולד כשר כו' ואי אינו כשר אלא ע"י שנתגייר הגר ונשתחרר העבד הרי יש לחוש בעבד שנתערב בהן כמו בשפחה וא"כ הוא מאי תירצו בזה י"ל אם הולד כשר כו' וליכא למיחש כ"כ אם ינשאו לעובד כוכבים כו' ובדפוסים חדשים הגיהו דליכא למיחש לכך אם ינשאו כו' וכוונת הגה"ה זו דלפי תירוצם לית לן למימר דהולד כשר ממש אלא שהוא כשר אם נתגייר ונשתחרר אח"כ ולא הוי ממזר וכן הוא לשון פסקי תוספות עובד כוכבים הבא על בת ישראל הולד כשר והוי עובד כוכבים עכ"ל וכן נראה מפרש"י בס"פ האומר גבי גר ע"ש אבל הוא דחוק דלא ה"ל להאריך בתירוצם כ"כ אלא דהל"ל דהולד כשר אינו ממש אלא אחר שנתגייר גם בכל דפוסים ישנים ובת"י כתוב כהאי לישנא וליכא למיחש כל כך אם ינשא כו' אבל השתא איכא למיחש טפי כו' דמשמע דאי נמי הולד כשר איכא למיחש במקצת ולא כ"כ כמו בהולד ממזר ואם נאמר דאינו כשר אלא עד לאחר שיתגייר הרי ליכא למיחש למידי דעובד כוכבים נושא עובדת כוכבים ונראה לפרש דבריהם דגם בתירוצם ס"ל כהך סברא דפרש"י לקמן דהולד כשר ממש קודם שיתגייר וישתחרר וכן מוכיחין דברי טור אה"ע סימן ז' ע"ש וה"ק ע"פ מ"ש בס"פ דלעיל דעיקר הקפידה דכי יסיר הוא בבן בתך מן העובד כוכבים שקרוי בנך אבל בן בנך הבא מן העובדת כוכבים אינו קרוי בנך והשתא ניחא דאם הולד כשר אין לחוש כ"כ לכי יסיר שהרי הוא בנו שהולך אחריו אבל אם הולד ממזר לא שדינן ליה בתר עובד כוכבים אלא בתר אמו שדינן ליה וכיון שבעבירה נולד הוי ממזר דהכי קאמרי' לעיל ס"פ האומר כן נ"ל ליישב דברי התוספות ואיך שיהיה דברי רש"י סותרין דלקמן מוכח מפירושו דהולד כשר ממש קודם שיתגייר וישתחרר ומפירושו בסוף פרק האומר לא משמע כן וצ"ע</w:t>
      </w:r>
      <w:r w:rsidR="003D6040">
        <w:rPr>
          <w:rFonts w:cs="Arial" w:hint="cs"/>
          <w:rtl/>
        </w:rPr>
        <w:t>.</w:t>
      </w:r>
    </w:p>
    <w:p w14:paraId="2FFBA8DD" w14:textId="034039DE" w:rsidR="000C12A6" w:rsidRPr="000C12A6" w:rsidRDefault="000C12A6" w:rsidP="000C12A6">
      <w:pPr>
        <w:jc w:val="right"/>
        <w:rPr>
          <w:rFonts w:cs="Arial"/>
        </w:rPr>
      </w:pPr>
      <w:r>
        <w:rPr>
          <w:rFonts w:cs="Arial" w:hint="cs"/>
          <w:rtl/>
        </w:rPr>
        <w:t>י</w:t>
      </w:r>
      <w:r w:rsidR="005724B6">
        <w:rPr>
          <w:rFonts w:cs="Arial" w:hint="cs"/>
          <w:rtl/>
        </w:rPr>
        <w:t>ג</w:t>
      </w:r>
      <w:r>
        <w:rPr>
          <w:rFonts w:cs="Arial" w:hint="cs"/>
          <w:rtl/>
        </w:rPr>
        <w:t xml:space="preserve">. </w:t>
      </w:r>
      <w:r w:rsidRPr="005724B6">
        <w:rPr>
          <w:rFonts w:cs="Arial"/>
          <w:b/>
          <w:bCs/>
          <w:rtl/>
        </w:rPr>
        <w:t>רמב"ם הלכות איסורי ביאה פרק יב הלכה א</w:t>
      </w:r>
    </w:p>
    <w:p w14:paraId="1FED829C" w14:textId="1BFAF0E1" w:rsidR="000C12A6" w:rsidRDefault="000C12A6" w:rsidP="000C12A6">
      <w:pPr>
        <w:jc w:val="right"/>
        <w:rPr>
          <w:rFonts w:cs="Arial"/>
          <w:rtl/>
        </w:rPr>
      </w:pPr>
      <w:r w:rsidRPr="000C12A6">
        <w:rPr>
          <w:rFonts w:cs="Arial"/>
          <w:rtl/>
        </w:rPr>
        <w:t>ישראל שבעל עכו"ם משאר האומות דרך אישות, או ישראלית שנבעלה לעכו"ם דרך אישות הרי אלו לוקין מן התורה שנאמר לא תתחתן בם בתך לא תתן לבנו ובתו לא תקח לבנך, אחד שבעה עממין ואחד * כל אומות באיסור זה, וכן מפורש על ידי עזרא ואשר לא נתן בנותינו לעמי הארץ ואת בנותיהם לא נקח לבנינו</w:t>
      </w:r>
      <w:r>
        <w:rPr>
          <w:rFonts w:cs="Arial" w:hint="cs"/>
          <w:rtl/>
        </w:rPr>
        <w:t>.</w:t>
      </w:r>
    </w:p>
    <w:p w14:paraId="32388E33" w14:textId="4C4FF3B6" w:rsidR="000C12A6" w:rsidRPr="000C12A6" w:rsidRDefault="000C12A6" w:rsidP="000C12A6">
      <w:pPr>
        <w:jc w:val="right"/>
        <w:rPr>
          <w:rFonts w:cs="Arial"/>
        </w:rPr>
      </w:pPr>
      <w:r>
        <w:rPr>
          <w:rFonts w:cs="Arial" w:hint="cs"/>
          <w:rtl/>
        </w:rPr>
        <w:t>י</w:t>
      </w:r>
      <w:r w:rsidR="005724B6">
        <w:rPr>
          <w:rFonts w:cs="Arial" w:hint="cs"/>
          <w:rtl/>
        </w:rPr>
        <w:t>ד</w:t>
      </w:r>
      <w:r>
        <w:rPr>
          <w:rFonts w:cs="Arial" w:hint="cs"/>
          <w:rtl/>
        </w:rPr>
        <w:t xml:space="preserve">. </w:t>
      </w:r>
      <w:r w:rsidRPr="005724B6">
        <w:rPr>
          <w:rFonts w:cs="Arial"/>
          <w:b/>
          <w:bCs/>
          <w:rtl/>
        </w:rPr>
        <w:t>טור אבן העזר הלכות אישות סימן טז</w:t>
      </w:r>
    </w:p>
    <w:p w14:paraId="50181286" w14:textId="2E125994" w:rsidR="000C12A6" w:rsidRDefault="000C12A6" w:rsidP="000C12A6">
      <w:pPr>
        <w:jc w:val="right"/>
        <w:rPr>
          <w:rFonts w:cs="Arial"/>
          <w:rtl/>
        </w:rPr>
      </w:pPr>
      <w:r w:rsidRPr="000C12A6">
        <w:rPr>
          <w:rFonts w:cs="Arial"/>
          <w:rtl/>
        </w:rPr>
        <w:t>ונ"ל שאינו אלא בז' עכו"ם דלא קי"ל כרבי שמעון דאמר כי יסיר לרבות כל המסירין ואפילו בז' עכו"ם אין לוקין משום לא תתחתן אלא לאחר שנתגיירו אבל בעודם עכו"ם לא שייך בהו חתנות</w:t>
      </w:r>
      <w:r>
        <w:rPr>
          <w:rFonts w:cs="Arial" w:hint="cs"/>
          <w:rtl/>
        </w:rPr>
        <w:t>.</w:t>
      </w:r>
    </w:p>
    <w:p w14:paraId="41802B75" w14:textId="7A623504" w:rsidR="00F01E6C" w:rsidRPr="00F01E6C" w:rsidRDefault="005724B6" w:rsidP="00F01E6C">
      <w:pPr>
        <w:jc w:val="right"/>
        <w:rPr>
          <w:rFonts w:cs="Arial"/>
        </w:rPr>
      </w:pPr>
      <w:r>
        <w:rPr>
          <w:rFonts w:cs="Arial" w:hint="cs"/>
          <w:rtl/>
        </w:rPr>
        <w:t>טו</w:t>
      </w:r>
      <w:r w:rsidR="000C12A6">
        <w:rPr>
          <w:rFonts w:cs="Arial" w:hint="cs"/>
          <w:rtl/>
        </w:rPr>
        <w:t xml:space="preserve">. </w:t>
      </w:r>
      <w:r w:rsidR="00F01E6C" w:rsidRPr="005724B6">
        <w:rPr>
          <w:rFonts w:cs="Arial"/>
          <w:b/>
          <w:bCs/>
          <w:rtl/>
        </w:rPr>
        <w:t>בית שמואל על שולחן ערוך אבן העזר הלכות פריה ורביה סימן ד סעיף ה</w:t>
      </w:r>
    </w:p>
    <w:p w14:paraId="20B0F710" w14:textId="6A6A7C65" w:rsidR="00F01E6C" w:rsidRDefault="00F01E6C" w:rsidP="00F01E6C">
      <w:pPr>
        <w:jc w:val="right"/>
        <w:rPr>
          <w:rFonts w:cs="Arial"/>
          <w:rtl/>
        </w:rPr>
      </w:pPr>
      <w:r w:rsidRPr="00F01E6C">
        <w:rPr>
          <w:rFonts w:cs="Arial"/>
          <w:rtl/>
        </w:rPr>
        <w:t>ב אלא שפגום. הרי"ף מסופק בזה אם הם פגומים לכהונה והרמב"ם כתב דהם כשרים אלא הרא"ש כתב דהם פגומים לכהונה מק"ו כ"ג הבא על האלמנה שבנה פגום אף על פי שאין איסור שוה בכל ק"ו אם בא א' מאלו קודם שנתגיירו על בת ישראל שהולד פגום לכהונה ולפסק הלכה נראה לכאורה בדיעבד אין מוציאים אם נשאת לכהן דהא לרמב"ם כשר וכן להרי"ף ורמב"ן אין מוציאין ועיין תשו' מהרש"ל סי' י"ז ועיין סס"ז</w:t>
      </w:r>
      <w:r>
        <w:rPr>
          <w:rFonts w:cs="Arial" w:hint="cs"/>
          <w:rtl/>
        </w:rPr>
        <w:t>.</w:t>
      </w:r>
    </w:p>
    <w:p w14:paraId="59FA5BAD" w14:textId="01927BBC" w:rsidR="00F01E6C" w:rsidRPr="00F01E6C" w:rsidRDefault="005724B6" w:rsidP="00F01E6C">
      <w:pPr>
        <w:jc w:val="right"/>
        <w:rPr>
          <w:rFonts w:cs="Arial"/>
        </w:rPr>
      </w:pPr>
      <w:r>
        <w:rPr>
          <w:rFonts w:cs="Arial" w:hint="cs"/>
          <w:rtl/>
        </w:rPr>
        <w:t>טז</w:t>
      </w:r>
      <w:r w:rsidR="00F01E6C">
        <w:rPr>
          <w:rFonts w:cs="Arial" w:hint="cs"/>
          <w:rtl/>
        </w:rPr>
        <w:t xml:space="preserve">. </w:t>
      </w:r>
      <w:r w:rsidR="00F01E6C" w:rsidRPr="005724B6">
        <w:rPr>
          <w:rFonts w:cs="Arial"/>
          <w:b/>
          <w:bCs/>
          <w:rtl/>
        </w:rPr>
        <w:t>חלקת מחוקק על שולחן ערוך אבן העזר הלכות פריה ורביה סימן ד סעיף ה</w:t>
      </w:r>
    </w:p>
    <w:p w14:paraId="44A7C9DB" w14:textId="3D423254" w:rsidR="00F01E6C" w:rsidRDefault="00F01E6C" w:rsidP="00F01E6C">
      <w:pPr>
        <w:jc w:val="right"/>
        <w:rPr>
          <w:rFonts w:cs="Arial"/>
          <w:rtl/>
        </w:rPr>
      </w:pPr>
      <w:r w:rsidRPr="00F01E6C">
        <w:rPr>
          <w:rFonts w:cs="Arial"/>
          <w:rtl/>
        </w:rPr>
        <w:lastRenderedPageBreak/>
        <w:t>(ג) אלא שפגום לכהונה. כמו בכל כותי הבא על בת ישראל וכדלקמן סעיף י"ט וילפינן בגמ' (בהחולץ דף מ"ה ע"א) מק"ו דאלמנה דבתה פסולה לכהונה והוי חלל' ומיהו יש חולקין (בזה הרי"ף וה"ה בשם הרמב"ן פט"ו מהא"ב) דלא הוי אלא ספק ואם נשאת הבת לכהן לא תצא והולד ספק חלל</w:t>
      </w:r>
      <w:r>
        <w:rPr>
          <w:rFonts w:cs="Arial" w:hint="cs"/>
          <w:rtl/>
        </w:rPr>
        <w:t>.</w:t>
      </w:r>
    </w:p>
    <w:p w14:paraId="2E280E4A" w14:textId="2F95F79D" w:rsidR="00F01E6C" w:rsidRPr="00F01E6C" w:rsidRDefault="00F01E6C" w:rsidP="00F01E6C">
      <w:pPr>
        <w:jc w:val="right"/>
        <w:rPr>
          <w:rFonts w:cs="Arial"/>
        </w:rPr>
      </w:pPr>
      <w:r>
        <w:rPr>
          <w:rFonts w:cs="Arial" w:hint="cs"/>
          <w:rtl/>
        </w:rPr>
        <w:t>י</w:t>
      </w:r>
      <w:r w:rsidR="005724B6">
        <w:rPr>
          <w:rFonts w:cs="Arial" w:hint="cs"/>
          <w:rtl/>
        </w:rPr>
        <w:t>ז</w:t>
      </w:r>
      <w:r>
        <w:rPr>
          <w:rFonts w:cs="Arial" w:hint="cs"/>
          <w:rtl/>
        </w:rPr>
        <w:t xml:space="preserve">. </w:t>
      </w:r>
      <w:r w:rsidRPr="005724B6">
        <w:rPr>
          <w:rFonts w:cs="Arial"/>
          <w:b/>
          <w:bCs/>
          <w:rtl/>
        </w:rPr>
        <w:t>פתחי תשובה על שולחן ערוך אבן העזר הלכות פריה ורביה סימן ד סעיף ה</w:t>
      </w:r>
    </w:p>
    <w:p w14:paraId="2489910B" w14:textId="13C477BA" w:rsidR="00F01E6C" w:rsidRDefault="00F01E6C" w:rsidP="00F01E6C">
      <w:pPr>
        <w:jc w:val="right"/>
        <w:rPr>
          <w:rFonts w:cs="Arial"/>
          <w:rtl/>
        </w:rPr>
      </w:pPr>
      <w:r w:rsidRPr="00F01E6C">
        <w:rPr>
          <w:rFonts w:cs="Arial"/>
          <w:rtl/>
        </w:rPr>
        <w:t xml:space="preserve">סעיף ה (א) הולד כשר. ע' בס' יערת דבש ח"א דרוש י"ז מ"ש שם וז"ל ידוע מ"ש בגמ' לכמה דיעות כותי הבא על בת ישראל הולד ישראל אלא שנקרא ממזר ולמ"ד הולד כשר הולד כותי אבל למ"ד הולד ממזר הרי הוא ישראל רק ממזר וא"כ דריוש שהיה בן אסתר היה ישראל רק ממזר כו' עכ"ל. ובתחילת ההשקפה תמהתי מאד מה ראה על ככה לומר דלמ"ד הולד כשר הולד כותי </w:t>
      </w:r>
      <w:r>
        <w:rPr>
          <w:rFonts w:cs="Arial" w:hint="cs"/>
          <w:rtl/>
        </w:rPr>
        <w:t>...</w:t>
      </w:r>
      <w:r w:rsidRPr="00F01E6C">
        <w:rPr>
          <w:rFonts w:cs="Arial"/>
          <w:rtl/>
        </w:rPr>
        <w:t xml:space="preserve">דהוא דלא כהלכתא דהא אנן פסקי' דהולד כשר ובאמת מסתימת כל הפוסקים נראה דהולד כשר והוא ישראל גמור. הן אמת דפסקי תוס' פרק עשרה יוחסין סי' קמ"ב כ"כ </w:t>
      </w:r>
      <w:r>
        <w:rPr>
          <w:rFonts w:cs="Arial" w:hint="cs"/>
          <w:rtl/>
        </w:rPr>
        <w:t>...</w:t>
      </w:r>
      <w:r w:rsidRPr="00F01E6C">
        <w:rPr>
          <w:rFonts w:cs="Arial"/>
          <w:rtl/>
        </w:rPr>
        <w:t xml:space="preserve">שוב ראיתי בס' שעה"מ פט"ו מהא"ב דין ג' האריך הרבה בדין זה וכתב שם ליישב הסתירה בדברי רש"י שהקשה מהרש"א הנ"ל דלעולם דעת רש"י דהולד ישראל ומ"ש בפרק האומר דף ס"ח דהולד כשר ע"י שנתגייר לא כ"כ אלא לפום מאי דס"ד התם דכל היכא דשדי' ליה בתר ישראל הולד ממזר כו' אך דברי התוס' סתרי אהדדי והאריך עוד בזה ובסוף דבריו הביא ראיה עצומה דהוא ישראל גמור מסוגיא דבכורות דף מ"ז (ובי"ד סי' ש"ה סי"ח) דמבואר שם דחייב בפדיון ואי היה צריך גירות אמאי חייב בפדיון הא בבניך כתיב אלא ודאי דכשר לגמרי והרי הוא כישראל גמור ע"ש: </w:t>
      </w:r>
      <w:r>
        <w:rPr>
          <w:rFonts w:cs="Arial" w:hint="cs"/>
          <w:rtl/>
        </w:rPr>
        <w:t>...</w:t>
      </w:r>
      <w:r w:rsidRPr="00F01E6C">
        <w:rPr>
          <w:rFonts w:cs="Arial"/>
          <w:rtl/>
        </w:rPr>
        <w:t xml:space="preserve">ודעת הגאון מליסא ז"ל דהיה צריך גירות כפשטות לשון רש"י בקדושין ס"ח ע"ב ד"ה לימא קסבר רבינא </w:t>
      </w:r>
      <w:r w:rsidR="005336E9">
        <w:rPr>
          <w:rFonts w:cs="Arial" w:hint="cs"/>
          <w:rtl/>
        </w:rPr>
        <w:t>...</w:t>
      </w:r>
      <w:r w:rsidRPr="00F01E6C">
        <w:rPr>
          <w:rFonts w:cs="Arial"/>
          <w:rtl/>
        </w:rPr>
        <w:t xml:space="preserve">ועתוס' פ' החולץ דף מ"ז מוכח אדרבא דא"צ גירות וגם מוכח כן משיטת הרי"ף והרמב"ם דפסקי בכותי ועבד הבא עב"י דהבת אינה פגומה לכהן ואי הוי צריכה גירות וודאי הוי פגומה לכהונה </w:t>
      </w:r>
      <w:r w:rsidR="005336E9">
        <w:rPr>
          <w:rFonts w:cs="Arial" w:hint="cs"/>
          <w:rtl/>
        </w:rPr>
        <w:t>...</w:t>
      </w:r>
      <w:r w:rsidRPr="00F01E6C">
        <w:rPr>
          <w:rFonts w:cs="Arial"/>
          <w:rtl/>
        </w:rPr>
        <w:t>גם בתשובת נודע ביהודה תניינא סימן ק"ן מבואר שתופס בפשיטות דאין צריך גירות ובעדת ישראל מתחשב לכל דבר שבקדושה ע' שם וכן נראה דעת הגאון בעל תפארת למשה ביורה דעה סימן רס"ו הבאתיו בפ"ת שם ס"ק י"א מדמתיר למוהלו בשבת עיין שם</w:t>
      </w:r>
      <w:r w:rsidR="005336E9">
        <w:rPr>
          <w:rFonts w:cs="Arial" w:hint="cs"/>
          <w:rtl/>
        </w:rPr>
        <w:t>...</w:t>
      </w:r>
      <w:r w:rsidRPr="00F01E6C">
        <w:rPr>
          <w:rFonts w:cs="Arial"/>
          <w:rtl/>
        </w:rPr>
        <w:t xml:space="preserve"> </w:t>
      </w:r>
    </w:p>
    <w:p w14:paraId="58B539C2" w14:textId="4FBE03A4" w:rsidR="005336E9" w:rsidRDefault="005336E9" w:rsidP="00F01E6C">
      <w:pPr>
        <w:jc w:val="right"/>
        <w:rPr>
          <w:rFonts w:cs="Arial"/>
          <w:rtl/>
        </w:rPr>
      </w:pPr>
      <w:r w:rsidRPr="00F01E6C">
        <w:rPr>
          <w:rFonts w:cs="Arial"/>
          <w:rtl/>
        </w:rPr>
        <w:t xml:space="preserve"> </w:t>
      </w:r>
      <w:r w:rsidR="00F01E6C" w:rsidRPr="00F01E6C">
        <w:rPr>
          <w:rFonts w:cs="Arial"/>
          <w:rtl/>
        </w:rPr>
        <w:t xml:space="preserve">(ג) לכהונה. עבה"ט מ"ש ע"כ בדיעבד אין מוציאין (וע' באה"ג אות י') וע' במל"מ פי"ז מהא"ב סוף דין ז' שהזכיר שם דברי ה"ה בפט"ו דין ג' שכ' וז"ל הרמב"ן העלה הדבר בספק וכ' דאם נשאת אין מוציאין אותה מידו והולד ספק חלל עכ"ל ותמה עליו המל"מ דהא למ"ד הולד פגום דבר תורה הוא דהא מק"ו מאלמנה מייתינן לה וכיון שנסתפק הרב הלכה כמאן הו"ל למיזל לחומרא כדין ספק גרושה או ספק זונה שפסק הרמב"ם דמוציאה בגט וכ' ה"ה שזה פשוט דספיקא דאורייתא הוא וא"ל דס"ל להרמב"ן דמדרבנן הוא וק"ו לאו דוקא דא"כ למה הולד ספק חלל כו' יעו"ש שהניח בצ"ע וע' בס' יש"ש פ' החולץ שתמה עליו כן. </w:t>
      </w:r>
      <w:r w:rsidR="00F01E6C" w:rsidRPr="005336E9">
        <w:rPr>
          <w:rFonts w:cs="Arial"/>
          <w:b/>
          <w:bCs/>
          <w:rtl/>
        </w:rPr>
        <w:t>וע' בס' שעה"מ</w:t>
      </w:r>
      <w:r w:rsidR="00F01E6C" w:rsidRPr="00F01E6C">
        <w:rPr>
          <w:rFonts w:cs="Arial"/>
          <w:rtl/>
        </w:rPr>
        <w:t xml:space="preserve"> פט"ו מהא"ב דין ג' שכ' ליישב זאת עפמ"ש בתשובת מהריב"ל ח"ד סימן י"ט שנסתפק שם היכא דאיכא פלוגתא דרבוותא באיסור ערוה קצתם אומרים שהיא אסורה לבעלה וקצתם אומרים שהיא מותרת אי אזלינן בתר המחמיר כיון דהוי דבר ערוה או דילמא כיון דכופין אותו לגרש אזלינן בתר המיקל כי היכא דלא ליהוי גט מעושה כו' יעו"ש מעתה י"ל דהרמב"ן ז"ל תופס לשון אחרון של מהריב"ל וס"ל דדוקא בספק גרושה דמציאות כגון ספק קרוב לו וכיוצא מוציאין אותו בע"כ כיון דס' דאורייתא הוא וד"ת מוטלת עליו לגרשה הו"ל גט מעושה כדין אבל הכא דמספ"ל הלכה כמאן אין מוציאין אותה בע"כ כיון דאם הלכה כמאן דמיקל הו"ל גט מעושה וזהו שדקדק הרב ז"ל אין מוציאין אותה מידו ולא כתב לא יוציא לאשמעינן דדוקא בע"כ הוא דאין מוציאין מידו עכ"ד ע"ש. </w:t>
      </w:r>
    </w:p>
    <w:p w14:paraId="680EF7E1" w14:textId="322CFFA4" w:rsidR="00DA329D" w:rsidRPr="00DA329D" w:rsidRDefault="005724B6" w:rsidP="00DA329D">
      <w:pPr>
        <w:jc w:val="right"/>
        <w:rPr>
          <w:rFonts w:cs="Arial"/>
        </w:rPr>
      </w:pPr>
      <w:r>
        <w:rPr>
          <w:rFonts w:cs="Arial" w:hint="cs"/>
          <w:rtl/>
        </w:rPr>
        <w:t>יח</w:t>
      </w:r>
      <w:r w:rsidR="005336E9">
        <w:rPr>
          <w:rFonts w:cs="Arial" w:hint="cs"/>
          <w:rtl/>
        </w:rPr>
        <w:t xml:space="preserve">. </w:t>
      </w:r>
      <w:r w:rsidR="00DA329D" w:rsidRPr="005724B6">
        <w:rPr>
          <w:rFonts w:cs="Arial"/>
          <w:b/>
          <w:bCs/>
          <w:rtl/>
        </w:rPr>
        <w:t>מהרי"ט אלגאזי הלכות בכורות פרק ח [המתחיל בדף נג עמוד א (בדפוס וילנא)]</w:t>
      </w:r>
    </w:p>
    <w:p w14:paraId="0FAEB111" w14:textId="77777777" w:rsidR="00DA329D" w:rsidRDefault="00DA329D" w:rsidP="00DA329D">
      <w:pPr>
        <w:jc w:val="right"/>
        <w:rPr>
          <w:rFonts w:cs="Arial"/>
          <w:rtl/>
        </w:rPr>
      </w:pPr>
      <w:r w:rsidRPr="00DA329D">
        <w:rPr>
          <w:rFonts w:cs="Arial"/>
          <w:rtl/>
        </w:rPr>
        <w:t xml:space="preserve">ונראה דהא דקרינן ליה מזוהם כגוי דקאמר מזהמין את הולד אף על פי דבנך קרינן ביה, היינו משום דיש לו צד גיות ויש לו צד ישראל, דמצד דאינו ממזר הרי שדינן ליה בתר הגוי אביו, ומצד דפגום לכהונה שדינן ליה בתר אמו, ונ"מ מזה דמאי דאמרינן דלמ"ד כשר אפילו קודם שנתגייר כשר, היינו בגוי שבא על בת ישראל בדרך זנות ונתעברה ממנו ושוב לא ידע הגוי מהולד כלל, ואמו גדלו בתורה ובמצות כבן ישראל ממש, דבכה"ג אמרינן דאיגלאי מילתא למפרע דהורתו ולידתו בקדושה ומתחלתו ישראל גמור היה ולא כגוי שנתגייר, אך אם היה הענין שהגוי לקח את בנו וגדלו הוא בעצמו כמשפט בני הגויים ונתגדל בגיות, כה"ג אמרינן דאיגלאי מילתא למפרע דהורתו ולידתו בגיות וחשיב כאילו תחלתו גוי גמור, ובאופן זה אינו מותר לבא בקהל עד שיתגייר גירות גמור, דהכי דרשינן ליה לקרא את בתך לא תתן לבנו כי יסיר את בנך מאחרי, דה"פ דבן בתך דקרוי בנך וכישראל מעיקרו מיקרי היינו אם לא יסירנו מאחרי, דאם יסיר את בנך מאחרי דמעיקרא מגדל אותו גוי כמגדל בין הגויים, הרי למפרע אינו קרוי זה בנך46. ונראה לע"ד דצ"ל לדעת התוס' והרא"ש שפירשו מ"ד מזהמין דהיינו דהולד כשר דכיון דשדינן ליה בתר </w:t>
      </w:r>
      <w:r w:rsidRPr="00DA329D">
        <w:rPr>
          <w:rFonts w:cs="Arial"/>
          <w:rtl/>
        </w:rPr>
        <w:lastRenderedPageBreak/>
        <w:t>אביו נקרא מזוהם כגוי, ואם איתא דבכל גוונא בנך קרינן ביה וכישראל גמור הוא מעיקרו, לא מכנו חז"ל מי שאינו ממזר בלשון זה דמזהמין את הולד, כיון דאחר האמת ישראל הוא ולא שדינן ליה בתר אביו כלל, אמנם לפי האמור א"ש דעכ"פ יש לו צד גיות וצד ישראל והכל תלוי במה שיתברר אח"כ, דאם גדלתו אמו כישראל גמור למפרע משעת לידה הוא כישראל גמור ולא כגר שנתגייר, ואם גדלו הגוי כמשפט הגויים למפרע משעת לידה הוא כגוי גמור, דלפי מה שגדלוהו אותו הצד גובר להיות עיקר מאותם ב' צדדים שיש לו צד גיות וצד ישראל כאמור</w:t>
      </w:r>
    </w:p>
    <w:p w14:paraId="583A4676" w14:textId="2D042786" w:rsidR="00BA121B" w:rsidRPr="00BA121B" w:rsidRDefault="005724B6" w:rsidP="00BA121B">
      <w:pPr>
        <w:jc w:val="right"/>
        <w:rPr>
          <w:rFonts w:cs="Arial"/>
        </w:rPr>
      </w:pPr>
      <w:r>
        <w:rPr>
          <w:rFonts w:cs="Arial" w:hint="cs"/>
          <w:rtl/>
        </w:rPr>
        <w:t>יט</w:t>
      </w:r>
      <w:r w:rsidR="00DA329D">
        <w:rPr>
          <w:rFonts w:cs="Arial" w:hint="cs"/>
          <w:rtl/>
        </w:rPr>
        <w:t xml:space="preserve">. </w:t>
      </w:r>
      <w:r w:rsidR="00BA121B" w:rsidRPr="005724B6">
        <w:rPr>
          <w:rFonts w:cs="Arial"/>
          <w:b/>
          <w:bCs/>
          <w:rtl/>
        </w:rPr>
        <w:t>שו"ת אגרות משה אבן העזר חלק א סימן ח</w:t>
      </w:r>
    </w:p>
    <w:p w14:paraId="479E944D" w14:textId="5D5FBFB9" w:rsidR="005336E9" w:rsidRDefault="00BA121B" w:rsidP="00BA121B">
      <w:pPr>
        <w:jc w:val="right"/>
        <w:rPr>
          <w:rFonts w:cs="Arial"/>
        </w:rPr>
      </w:pPr>
      <w:r w:rsidRPr="00BA121B">
        <w:rPr>
          <w:rFonts w:cs="Arial"/>
          <w:rtl/>
        </w:rPr>
        <w:t xml:space="preserve">והנה אף אם היה מתברר שהאמת שאם אמה היתה יהודית ונשתמדה, לפ"מ שבארתי בחדושי ביבמות הוא שיטת התוס' קידושין דף ע"ה שהולד הוא עכו"ם כמותו, דלא כהסוברין להתוס' שבכל עכו"ם שבא על בת ישראל הולד עכו"ם שלכן סברי האחרונים דאין לחוש לזה עיין בפ"ת אה"ע סי' ד' סק"א, דלמה שבארתי שהוא רק במומרת יש ודאי לחוש לדבריהם ואין הפנאי להאריך בזה. ולכן יש להצריך גרות בפני ב"ד ככל דיני גרות. </w:t>
      </w:r>
      <w:r w:rsidR="00DA329D">
        <w:rPr>
          <w:rFonts w:cs="Arial" w:hint="cs"/>
          <w:rtl/>
        </w:rPr>
        <w:t xml:space="preserve"> </w:t>
      </w:r>
    </w:p>
    <w:p w14:paraId="57659949" w14:textId="4A375B2D" w:rsidR="00BA121B" w:rsidRPr="00BA121B" w:rsidRDefault="005724B6" w:rsidP="00BA121B">
      <w:pPr>
        <w:jc w:val="right"/>
        <w:rPr>
          <w:rFonts w:cs="Arial"/>
        </w:rPr>
      </w:pPr>
      <w:r>
        <w:rPr>
          <w:rFonts w:cs="Arial" w:hint="cs"/>
          <w:rtl/>
        </w:rPr>
        <w:t>כ</w:t>
      </w:r>
      <w:r w:rsidR="00BA121B">
        <w:rPr>
          <w:rFonts w:cs="Arial" w:hint="cs"/>
          <w:rtl/>
        </w:rPr>
        <w:t xml:space="preserve">. </w:t>
      </w:r>
      <w:r w:rsidR="00BA121B" w:rsidRPr="005724B6">
        <w:rPr>
          <w:rFonts w:cs="Arial"/>
          <w:b/>
          <w:bCs/>
          <w:rtl/>
        </w:rPr>
        <w:t>שו"ת ציץ אליעזר חלק יט סימן מז</w:t>
      </w:r>
    </w:p>
    <w:p w14:paraId="7CCFAAEA" w14:textId="6AC680D3" w:rsidR="00BA121B" w:rsidRDefault="00BA121B" w:rsidP="00BA121B">
      <w:pPr>
        <w:jc w:val="right"/>
        <w:rPr>
          <w:rFonts w:cs="Arial"/>
          <w:rtl/>
        </w:rPr>
      </w:pPr>
      <w:r w:rsidRPr="00BA121B">
        <w:rPr>
          <w:rFonts w:cs="Arial"/>
          <w:rtl/>
        </w:rPr>
        <w:t>ו) גם המאזנים למשפט שם כשלעצמו רצה ג"כ לדחות הראיה משמעיה ואבטליון ולתרץ די"ל דשמעיה ואבטליון אמם מישראל היתה ומקרב אחיך קרינן ביה ע"ש</w:t>
      </w:r>
      <w:r>
        <w:rPr>
          <w:rFonts w:cs="Arial" w:hint="cs"/>
          <w:rtl/>
        </w:rPr>
        <w:t>...</w:t>
      </w:r>
    </w:p>
    <w:p w14:paraId="3D4AFDD7" w14:textId="4925458A" w:rsidR="00BA121B" w:rsidRDefault="00BA121B" w:rsidP="00BA121B">
      <w:pPr>
        <w:jc w:val="right"/>
        <w:rPr>
          <w:rFonts w:cs="Arial"/>
          <w:rtl/>
        </w:rPr>
      </w:pPr>
      <w:r w:rsidRPr="00BA121B">
        <w:rPr>
          <w:rFonts w:cs="Arial"/>
          <w:rtl/>
        </w:rPr>
        <w:t>וצריכים לומר לפי"ז דזה שכינום אותם בשם גרים, דזהו בשם מושאל בלבד היות וצד אחד הוא אביהם לא היה ישראל, ומצינו ברמ"א באה"ע סימן ט"ו סעי' י' שמביא דיש מסתפקים לומר דדוקא מדאורייתא הולד הולך אחר השפחה ואחר הנכרית אבל מדרבנן הוי זרעו, ע"ש וי"ל דלפי"ז ה"ה בכזאת גם כשהאם ישראלית והאב נכרי, וכפי שמצינו לכמה מגדולי הפוסקים שס"ל להלכה שגם בכה"ג שהאם ישראלית והאב נכרי צריך טבילה לשם גירות כמובא בפתחי תשובה באה"ע סימן ד' סק"א ע"ש ובאוצה"פ, ויתכן אפילו ששמעיה ואבטליון החמירו גם על עצמם בכזאת להתגייר ולכן כינו אותם שפיר בשם גרים, או שנעמיד אליבא דידהו כדרך האוקימתא של הנו"ב ה</w:t>
      </w:r>
      <w:r>
        <w:rPr>
          <w:rFonts w:cs="Arial" w:hint="cs"/>
          <w:rtl/>
        </w:rPr>
        <w:t>נ"ל.</w:t>
      </w:r>
    </w:p>
    <w:p w14:paraId="6ED0A7AD" w14:textId="50441B13" w:rsidR="008F345C" w:rsidRPr="008F345C" w:rsidRDefault="00BA121B" w:rsidP="008F345C">
      <w:pPr>
        <w:jc w:val="right"/>
        <w:rPr>
          <w:rFonts w:cs="Arial"/>
        </w:rPr>
      </w:pPr>
      <w:r>
        <w:rPr>
          <w:rFonts w:cs="Arial" w:hint="cs"/>
          <w:rtl/>
        </w:rPr>
        <w:t xml:space="preserve"> </w:t>
      </w:r>
      <w:r w:rsidR="005724B6">
        <w:rPr>
          <w:rFonts w:cs="Arial" w:hint="cs"/>
          <w:rtl/>
        </w:rPr>
        <w:t>כא</w:t>
      </w:r>
      <w:r w:rsidR="008F345C">
        <w:rPr>
          <w:rFonts w:cs="Arial" w:hint="cs"/>
          <w:rtl/>
        </w:rPr>
        <w:t>.</w:t>
      </w:r>
      <w:r w:rsidR="008F345C" w:rsidRPr="005724B6">
        <w:rPr>
          <w:rFonts w:cs="Arial" w:hint="cs"/>
          <w:b/>
          <w:bCs/>
          <w:rtl/>
        </w:rPr>
        <w:t xml:space="preserve"> </w:t>
      </w:r>
      <w:r w:rsidR="008F345C" w:rsidRPr="005724B6">
        <w:rPr>
          <w:rFonts w:cs="Arial"/>
          <w:b/>
          <w:bCs/>
          <w:rtl/>
        </w:rPr>
        <w:t>רמב"ם הלכות איסורי ביאה פרק טו הלכה ג</w:t>
      </w:r>
    </w:p>
    <w:p w14:paraId="2A425554" w14:textId="04769FEF" w:rsidR="008F345C" w:rsidRDefault="008F345C" w:rsidP="008F345C">
      <w:pPr>
        <w:jc w:val="right"/>
        <w:rPr>
          <w:rFonts w:cs="Arial"/>
          <w:rtl/>
        </w:rPr>
      </w:pPr>
      <w:r w:rsidRPr="008F345C">
        <w:rPr>
          <w:rFonts w:cs="Arial"/>
          <w:rtl/>
        </w:rPr>
        <w:t>עכו"ם ועבד הבא על בת ישראל הולד כשר בין פנויה בין באשת איש בין באונס בין ברצון, עכו"ם ועבד הבאים על הממזרת הולד ממזר, וממזר הבא על העכו"ם הולד עכו"ם, נתגייר הרי הוא כשר כשאר גרים, ואם בא על השפחה הולד עבד, שחררו הולד כשר כשאר עבדים משוחררין ומותר בבת ב ישראל</w:t>
      </w:r>
      <w:r>
        <w:rPr>
          <w:rFonts w:cs="Arial" w:hint="cs"/>
          <w:rtl/>
        </w:rPr>
        <w:t>.</w:t>
      </w:r>
    </w:p>
    <w:p w14:paraId="0C056833" w14:textId="77C1D808" w:rsidR="008F345C" w:rsidRPr="008F345C" w:rsidRDefault="005724B6" w:rsidP="008F345C">
      <w:pPr>
        <w:jc w:val="right"/>
        <w:rPr>
          <w:rFonts w:cs="Arial"/>
        </w:rPr>
      </w:pPr>
      <w:r>
        <w:rPr>
          <w:rFonts w:cs="Arial" w:hint="cs"/>
          <w:rtl/>
        </w:rPr>
        <w:t>כב</w:t>
      </w:r>
      <w:r w:rsidR="008F345C">
        <w:rPr>
          <w:rFonts w:cs="Arial" w:hint="cs"/>
          <w:rtl/>
        </w:rPr>
        <w:t>.</w:t>
      </w:r>
      <w:r w:rsidR="008F345C" w:rsidRPr="005724B6">
        <w:rPr>
          <w:rFonts w:cs="Arial" w:hint="cs"/>
          <w:b/>
          <w:bCs/>
          <w:rtl/>
        </w:rPr>
        <w:t xml:space="preserve"> </w:t>
      </w:r>
      <w:r w:rsidR="008F345C" w:rsidRPr="005724B6">
        <w:rPr>
          <w:rFonts w:cs="Arial"/>
          <w:b/>
          <w:bCs/>
          <w:rtl/>
        </w:rPr>
        <w:t>מגיד משנה הלכות איסורי ביאה פרק טו הלכה ג</w:t>
      </w:r>
    </w:p>
    <w:p w14:paraId="23D00A07" w14:textId="15376BB7" w:rsidR="008F345C" w:rsidRDefault="008F345C" w:rsidP="008F345C">
      <w:pPr>
        <w:jc w:val="right"/>
        <w:rPr>
          <w:rFonts w:cs="Arial"/>
          <w:rtl/>
        </w:rPr>
      </w:pPr>
      <w:r w:rsidRPr="008F345C">
        <w:rPr>
          <w:rFonts w:cs="Arial"/>
          <w:rtl/>
        </w:rPr>
        <w:t>[ג] עכו"ם ועבד וכו'. מסקנא דגמרא פרק החולץ (דף מ"ה:) והלכתא עכו"ם ועבד הבא על בת ישראל הולד כשר בין בפנויה בין באשת איש. ויש מי שכתב שאם ילדה בת שהיא פסולה לכהונה והרמב"ן ז"ל העלה הדבר בספק וכתב ואם נשאה אין מוציאין מידו והולד ספק חלל</w:t>
      </w:r>
      <w:r>
        <w:rPr>
          <w:rFonts w:cs="Arial" w:hint="cs"/>
          <w:rtl/>
        </w:rPr>
        <w:t>.</w:t>
      </w:r>
    </w:p>
    <w:p w14:paraId="343CFBBF" w14:textId="6289AA0F" w:rsidR="008F345C" w:rsidRPr="008F345C" w:rsidRDefault="008F345C" w:rsidP="008F345C">
      <w:pPr>
        <w:jc w:val="right"/>
        <w:rPr>
          <w:rFonts w:cs="Arial"/>
        </w:rPr>
      </w:pPr>
      <w:r>
        <w:rPr>
          <w:rFonts w:cs="Arial" w:hint="cs"/>
          <w:rtl/>
        </w:rPr>
        <w:t>כ</w:t>
      </w:r>
      <w:r w:rsidR="005724B6">
        <w:rPr>
          <w:rFonts w:cs="Arial" w:hint="cs"/>
          <w:rtl/>
        </w:rPr>
        <w:t>ג</w:t>
      </w:r>
      <w:r>
        <w:rPr>
          <w:rFonts w:cs="Arial" w:hint="cs"/>
          <w:rtl/>
        </w:rPr>
        <w:t xml:space="preserve">. </w:t>
      </w:r>
      <w:r w:rsidRPr="005724B6">
        <w:rPr>
          <w:rFonts w:cs="Arial"/>
          <w:b/>
          <w:bCs/>
          <w:rtl/>
        </w:rPr>
        <w:t>משנה למלך הלכות איסורי ביאה פרק טו הלכה ג</w:t>
      </w:r>
    </w:p>
    <w:p w14:paraId="1C5AE563" w14:textId="7F1B9477" w:rsidR="008F345C" w:rsidRDefault="008F345C" w:rsidP="008F345C">
      <w:pPr>
        <w:jc w:val="right"/>
        <w:rPr>
          <w:rFonts w:cs="Arial"/>
          <w:rtl/>
        </w:rPr>
      </w:pPr>
      <w:r w:rsidRPr="008F345C">
        <w:rPr>
          <w:rFonts w:cs="Arial"/>
          <w:rtl/>
        </w:rPr>
        <w:t>[ג] עכו"ם ועבד הבא על בת ישראל הולד כשר. כתב ה"ה ויש מי שכתב שאם ילדה בת פסולה לכהונה. כבר כתבתי לעיל בפי"ג שזה נמי דעת רבינו וקצת תימה בדברי ה"ה שלא רמז מזה כלום והדבר נראה מוכרח כמו שכתבתי שם</w:t>
      </w:r>
      <w:r>
        <w:rPr>
          <w:rFonts w:cs="Arial" w:hint="cs"/>
          <w:rtl/>
        </w:rPr>
        <w:t>.</w:t>
      </w:r>
    </w:p>
    <w:p w14:paraId="787012A6" w14:textId="054CA743" w:rsidR="008F345C" w:rsidRPr="008F345C" w:rsidRDefault="008F345C" w:rsidP="008F345C">
      <w:pPr>
        <w:jc w:val="right"/>
        <w:rPr>
          <w:rFonts w:cs="Arial"/>
        </w:rPr>
      </w:pPr>
      <w:r>
        <w:rPr>
          <w:rFonts w:cs="Arial" w:hint="cs"/>
          <w:rtl/>
        </w:rPr>
        <w:t>כ</w:t>
      </w:r>
      <w:r w:rsidR="005724B6">
        <w:rPr>
          <w:rFonts w:cs="Arial" w:hint="cs"/>
          <w:rtl/>
        </w:rPr>
        <w:t>ד</w:t>
      </w:r>
      <w:r>
        <w:rPr>
          <w:rFonts w:cs="Arial" w:hint="cs"/>
          <w:rtl/>
        </w:rPr>
        <w:t xml:space="preserve">. </w:t>
      </w:r>
      <w:r w:rsidRPr="005724B6">
        <w:rPr>
          <w:rFonts w:cs="Arial"/>
          <w:b/>
          <w:bCs/>
          <w:rtl/>
        </w:rPr>
        <w:t>רמב"ם הלכות איסורי ביאה פרק יג</w:t>
      </w:r>
      <w:r w:rsidRPr="005724B6">
        <w:rPr>
          <w:rFonts w:cs="Arial" w:hint="cs"/>
          <w:b/>
          <w:bCs/>
          <w:rtl/>
        </w:rPr>
        <w:t>, הלכה ח</w:t>
      </w:r>
    </w:p>
    <w:p w14:paraId="5A7B94D0" w14:textId="7DFF4556" w:rsidR="008F345C" w:rsidRDefault="008F345C" w:rsidP="008F345C">
      <w:pPr>
        <w:jc w:val="right"/>
        <w:rPr>
          <w:rFonts w:cs="Arial"/>
          <w:rtl/>
        </w:rPr>
      </w:pPr>
      <w:r w:rsidRPr="008F345C">
        <w:rPr>
          <w:rFonts w:cs="Arial"/>
          <w:rtl/>
        </w:rPr>
        <w:t>היה נשוי לישראלית או לגיורת ויש לו בנים ואמר נתגיירתי ביני לבין עצמי נאמן לפסול את עצמו ואינו נאמן לפסול את הבנים וחוזר וטובל בבית דין</w:t>
      </w:r>
      <w:r>
        <w:rPr>
          <w:rFonts w:cs="Arial" w:hint="cs"/>
          <w:rtl/>
        </w:rPr>
        <w:t>.</w:t>
      </w:r>
    </w:p>
    <w:p w14:paraId="052FF3C8" w14:textId="2E91CD98" w:rsidR="008F345C" w:rsidRPr="008F345C" w:rsidRDefault="008F345C" w:rsidP="008F345C">
      <w:pPr>
        <w:jc w:val="right"/>
        <w:rPr>
          <w:rFonts w:cs="Arial"/>
        </w:rPr>
      </w:pPr>
      <w:r>
        <w:rPr>
          <w:rFonts w:cs="Arial" w:hint="cs"/>
          <w:rtl/>
        </w:rPr>
        <w:t>כ</w:t>
      </w:r>
      <w:r w:rsidR="005724B6">
        <w:rPr>
          <w:rFonts w:cs="Arial" w:hint="cs"/>
          <w:rtl/>
        </w:rPr>
        <w:t>ה</w:t>
      </w:r>
      <w:r>
        <w:rPr>
          <w:rFonts w:cs="Arial" w:hint="cs"/>
          <w:rtl/>
        </w:rPr>
        <w:t>.</w:t>
      </w:r>
      <w:r w:rsidRPr="005724B6">
        <w:rPr>
          <w:rFonts w:cs="Arial" w:hint="cs"/>
          <w:b/>
          <w:bCs/>
          <w:rtl/>
        </w:rPr>
        <w:t xml:space="preserve"> </w:t>
      </w:r>
      <w:r w:rsidRPr="005724B6">
        <w:rPr>
          <w:rFonts w:cs="Arial"/>
          <w:b/>
          <w:bCs/>
          <w:rtl/>
        </w:rPr>
        <w:t>משנה למלך הלכות איסורי ביאה פרק יג</w:t>
      </w:r>
    </w:p>
    <w:p w14:paraId="52C35011" w14:textId="24B8A67A" w:rsidR="008F345C" w:rsidRDefault="008F345C" w:rsidP="008F345C">
      <w:pPr>
        <w:jc w:val="right"/>
        <w:rPr>
          <w:rFonts w:cs="Arial"/>
          <w:rtl/>
        </w:rPr>
      </w:pPr>
      <w:r w:rsidRPr="008F345C">
        <w:rPr>
          <w:rFonts w:cs="Arial"/>
          <w:rtl/>
        </w:rPr>
        <w:t xml:space="preserve">כתב ה"ה וז"ל ויש לדקדק כיון דקי"ל עכו"ם ועבד הבא על בת ישראל הולד כשר כו' אפילו יהיה כדבריו הולד כשר הוא ויראה לי דנ"מ לדידן בגר וגיורת שהיו מוחזקים בישראלים אמרו שנתגיירו בינם לבין עצמם כו'. נפקותא זאת שכתב ה"ה לא מיתוקמא בדברי רבינו שכתב היה נשוי לישראלית וכו' ועלה סיים ואינו נאמן לפסול את הבנים. </w:t>
      </w:r>
      <w:r w:rsidRPr="008F345C">
        <w:rPr>
          <w:rFonts w:cs="Arial"/>
          <w:rtl/>
        </w:rPr>
        <w:lastRenderedPageBreak/>
        <w:t>ואפשר שדעת רבינו כמ"ש ה"ה בפט"ו דעכו"ם ועבד הבא על בת ישראל דיש מי שכתב דאם ילדה בת פסולה לכהונה ועל זה כתב כאן ואינו נאמן לפסול את הבנים לענין שאם ילדה בת</w:t>
      </w:r>
      <w:r>
        <w:rPr>
          <w:rFonts w:cs="Arial" w:hint="cs"/>
          <w:rtl/>
        </w:rPr>
        <w:t>.</w:t>
      </w:r>
    </w:p>
    <w:p w14:paraId="1B697E63" w14:textId="691B3EB9" w:rsidR="008F345C" w:rsidRPr="008F345C" w:rsidRDefault="008F345C" w:rsidP="008F345C">
      <w:pPr>
        <w:jc w:val="right"/>
        <w:rPr>
          <w:rFonts w:cs="Arial"/>
        </w:rPr>
      </w:pPr>
      <w:r>
        <w:rPr>
          <w:rFonts w:cs="Arial" w:hint="cs"/>
          <w:rtl/>
        </w:rPr>
        <w:t>כ</w:t>
      </w:r>
      <w:r w:rsidR="005724B6">
        <w:rPr>
          <w:rFonts w:cs="Arial" w:hint="cs"/>
          <w:rtl/>
        </w:rPr>
        <w:t>ו</w:t>
      </w:r>
      <w:r>
        <w:rPr>
          <w:rFonts w:cs="Arial" w:hint="cs"/>
          <w:rtl/>
        </w:rPr>
        <w:t xml:space="preserve">. </w:t>
      </w:r>
      <w:r w:rsidRPr="005724B6">
        <w:rPr>
          <w:rFonts w:cs="Arial"/>
          <w:b/>
          <w:bCs/>
          <w:rtl/>
        </w:rPr>
        <w:t>שו"ת יביע אומר חלק ז - אבן העזר סימן ט</w:t>
      </w:r>
    </w:p>
    <w:p w14:paraId="279DF6A0" w14:textId="32C8B027" w:rsidR="008F345C" w:rsidRDefault="008F345C" w:rsidP="008F345C">
      <w:pPr>
        <w:jc w:val="right"/>
        <w:rPr>
          <w:rFonts w:cs="Arial"/>
          <w:rtl/>
        </w:rPr>
      </w:pPr>
      <w:r w:rsidRPr="008F345C">
        <w:rPr>
          <w:rFonts w:cs="Arial"/>
          <w:rtl/>
        </w:rPr>
        <w:t xml:space="preserve">ו) ומצאתי להגאון רבי אברהם ריוח בשו"ת ויען אברהם (חאה"ע סי' עט), שהאריך למעניתו בדין גוי הבא על בת ישראל וילדה בת ונישאת לכהן, אם תצא, ומסקנתו שלא אמרו שהיא פגומה לכהונה אלא לענין לכתחלה, אבל בדיעבד לא תצא, ובפרט לפי מ"ש הגאון רעק"א שכל האיסור אינו אלא מדרבנן וא"כ הו"ל ספיקא דרבנן ולקולא. וכ"כ החלקת מחוקק (סי' ז ס"ק כו) והבית מאיר (סי' ה) וכו'. וסיים, וזכור אזכור מה שהוגד לי מרב אחאי גאון הראב"ד הרה"ג המשמ"ח אליקים נר"ו, מזה כמה שנים, דהוה עובדא בכהן שנשא בערכאות בתולה שנולדה מישראלית שנבעלה לגוי, והורה הרה"ג מרא דאתרא להתירה להנשא לכהן בחופה וקידושין כדמו"י, והסכים על ידו מורנו ורבנו עטרת ראשנו ראש הרבנים בארץ ישראל מופת הדור כמהר"ר רפאל מאיר פאניזיל, המרפ"א, זצוק"ל. וצ"ל שטעמם לפי שהנישואין שעל ידי הערכאות הצרפתים אי אפשר להפרידם זה מזה, ותמיד הם קשורים יחדיו זל"ז, ונחשב הדבר כדיעבד, ולכן התירו להם להנשא כדמו"י, ועוד חזון למועד לדעת על מה אדני ההיתר הטבעו, כיון שיצאו מפה קדשו של אדמו"ר עט"ר הנ"ל. ע"כ. ונראה שהדברים קל וחומר לנ"ד שכבר הרתה לו, והיא בחדש הרביעי להריונה וקשורים זה לזה בעבותות אהבה, וגם ספק גדול אם הוא באמת כהן, </w:t>
      </w:r>
      <w:r w:rsidR="00F421F9">
        <w:rPr>
          <w:rFonts w:cs="Arial" w:hint="cs"/>
          <w:rtl/>
        </w:rPr>
        <w:t>..</w:t>
      </w:r>
      <w:r w:rsidRPr="008F345C">
        <w:rPr>
          <w:rFonts w:cs="Arial"/>
          <w:rtl/>
        </w:rPr>
        <w:t xml:space="preserve">וכיו"ב כתב הגר"י ארנברג בשו"ת דבר יהושע ח"ג (חאה"ע סי' ח) שבמקום צורך גדול יש להתיר להם להנשא בחו"ק כדמו"י. ע"ש. וכ"ש אם נסתמך ע"ד המהרשד"ם דס"ל שכהני זמנינו שאין להם כתב היחס אינם כהנים ודאים, וכבר מלתי אמורה שבספר חסידים סי' תרל יש סיוע גדול לדבריו. אף שרבו האחרונים שחלקו עליו בזה, וכמ"ש הרב עבודת השם הנ"ל, וכן בשו"ת חוט השני (סי' יז) כתב לדחות דברי המהרשד"ם בזה. מ"מ הגאון מהר"ש קלוגר בשו"ת האלף לך שלמה (חאה"ע ס"ס לח) כתב בנידונו, שעל פי דברי המהרשד"ם שהכהנים בזה"ז הם רק ספק כהנים, י"ל בנ"ד דהו"ל ספק ספיקא, שמא אינו כהן ושמא וכו', ושוב דחה דהוי ספק ספיקא בתרי גופי. ע"ש. משמע דאי לאו הכי היה סומך על דברי מהרשד"ם. וכיעו"ש. </w:t>
      </w:r>
      <w:r w:rsidR="00F421F9">
        <w:rPr>
          <w:rFonts w:cs="Arial" w:hint="cs"/>
          <w:rtl/>
        </w:rPr>
        <w:t>..</w:t>
      </w:r>
      <w:r w:rsidRPr="008F345C">
        <w:rPr>
          <w:rFonts w:cs="Arial"/>
          <w:rtl/>
        </w:rPr>
        <w:t xml:space="preserve">אמנם ראיתי להגאון רבי משה פיינשטיין בשו"ת אגרות משה (חאה"ע סי' ה) שפסק, שאפי' אם נישאת לכהן בערכאות וגם יש להם בן, אי אפשר להתיר להם להתחתן בחופה וקידושין, כיון שהוא ספיקא דאורייתא, ואף שהמשנה למלך הקשה שאם כן למה אם נישאת לא תצא, כבר תירץ השער המלך (בפט"ו מהל' איסורי ביאה ה"ג) דה"ט משום שלהוציא דרך כפיה הו"ל גט מעושה וכו'. ע"ש. אולם נעלם מעינו הבדולח דברי המהרש"ל והרמ"ע מפאנו והגאון רעק"א והבית מאיר שאפי' להרא"ש וסיעתו שאוסרים הבת לכהן, אינו אלא איסור דרבנן, והקל וחומר שבגמרא אסמכתא בעלמא הוא וכנ"ל, וא"כ בכה"ג שהם מקושרים זל"ז, ונולד להם בן, וכמעט אי אפשר שיפרדו זה מזה, יש מקום לצדד להקל כהוראת הגאון הראש"ל המרפ"א הנ"ל. ועל כל פנים בנ"ד שיש ספק ספיקא להקל, וגם קרוב לודאי שאינו כהן נ"ל שיש להתיר להם להנשא זל"ז כדמו"י, </w:t>
      </w:r>
      <w:r w:rsidR="00F421F9">
        <w:rPr>
          <w:rFonts w:cs="Arial" w:hint="cs"/>
          <w:rtl/>
        </w:rPr>
        <w:t>...</w:t>
      </w:r>
    </w:p>
    <w:p w14:paraId="091E00C1" w14:textId="65B61CC9" w:rsidR="00F421F9" w:rsidRPr="00F421F9" w:rsidRDefault="00F421F9" w:rsidP="00F421F9">
      <w:pPr>
        <w:jc w:val="right"/>
        <w:rPr>
          <w:rFonts w:cs="Arial"/>
        </w:rPr>
      </w:pPr>
      <w:r>
        <w:rPr>
          <w:rFonts w:cs="Arial" w:hint="cs"/>
          <w:rtl/>
        </w:rPr>
        <w:t>כ</w:t>
      </w:r>
      <w:r w:rsidR="005724B6">
        <w:rPr>
          <w:rFonts w:cs="Arial" w:hint="cs"/>
          <w:rtl/>
        </w:rPr>
        <w:t>ז</w:t>
      </w:r>
      <w:r>
        <w:rPr>
          <w:rFonts w:cs="Arial" w:hint="cs"/>
          <w:rtl/>
        </w:rPr>
        <w:t>.</w:t>
      </w:r>
      <w:r w:rsidRPr="005724B6">
        <w:rPr>
          <w:rFonts w:cs="Arial" w:hint="cs"/>
          <w:b/>
          <w:bCs/>
          <w:rtl/>
        </w:rPr>
        <w:t xml:space="preserve"> </w:t>
      </w:r>
      <w:r w:rsidRPr="005724B6">
        <w:rPr>
          <w:rFonts w:cs="Arial"/>
          <w:b/>
          <w:bCs/>
          <w:rtl/>
        </w:rPr>
        <w:t>שו"ת יביע אומר חלק י - אבן העזר סימן יד</w:t>
      </w:r>
    </w:p>
    <w:p w14:paraId="0304C786" w14:textId="23450112" w:rsidR="00F421F9" w:rsidRDefault="00F421F9" w:rsidP="00F421F9">
      <w:pPr>
        <w:jc w:val="right"/>
        <w:rPr>
          <w:rFonts w:cs="Arial"/>
          <w:rtl/>
        </w:rPr>
      </w:pPr>
      <w:r>
        <w:rPr>
          <w:rFonts w:cs="Arial" w:hint="cs"/>
          <w:rtl/>
        </w:rPr>
        <w:t>(כשכבר מאורסים ולפי האמא נולדה הבת מן נכרי שחיה עמו) ...</w:t>
      </w:r>
      <w:r w:rsidRPr="00F421F9">
        <w:rPr>
          <w:rFonts w:cs="Arial"/>
          <w:rtl/>
        </w:rPr>
        <w:t>אולם לפע"ד נראה שכל שאנו מקבלים אותם ומסדרים להם חופה וקידושין על סמך דברי הפוסקים המקילים, אף הם רואים את עצמם קרובים ליהדות ככל שאר היהודים, ונזהרים בטהרת המשפחה וטבילה במקוה, ואף בשאר עניני היהדות. אבל בלי זה הרי חושבים את עצמם רחוקים מן היהודים, ויאמרו בלבם מה בצע כי נשמור את חוקי התורה ואנו כבר יושבים באיסור, וכאשר אבדנו אבדנו. הילכך יותר נכון לסמוך על הפוסקים שמתירים על פי הדין, בלי חומרות יתרות, ולקרבם לצור מחצבתם לתורה ולמצות. וע"ע בשו"ת מראות ישרים (סי' כ, עמוד קפג ב). ע"ש. הילכך אני מסכים להתיר לזוג הזה להנשא כדמו"י, בצירוף הספק ספיקא שכתבנו להתיר. והנלע"ד כתבתי</w:t>
      </w:r>
      <w:r>
        <w:rPr>
          <w:rFonts w:cs="Arial" w:hint="cs"/>
          <w:rtl/>
        </w:rPr>
        <w:t>.</w:t>
      </w:r>
    </w:p>
    <w:p w14:paraId="39971532" w14:textId="1032FBB7" w:rsidR="00F421F9" w:rsidRPr="00F421F9" w:rsidRDefault="00F421F9" w:rsidP="00F421F9">
      <w:pPr>
        <w:jc w:val="right"/>
        <w:rPr>
          <w:rFonts w:cs="Arial"/>
        </w:rPr>
      </w:pPr>
      <w:r>
        <w:rPr>
          <w:rFonts w:cs="Arial" w:hint="cs"/>
          <w:rtl/>
        </w:rPr>
        <w:t>כ</w:t>
      </w:r>
      <w:r w:rsidR="005724B6">
        <w:rPr>
          <w:rFonts w:cs="Arial" w:hint="cs"/>
          <w:rtl/>
        </w:rPr>
        <w:t>ח</w:t>
      </w:r>
      <w:r>
        <w:rPr>
          <w:rFonts w:cs="Arial" w:hint="cs"/>
          <w:rtl/>
        </w:rPr>
        <w:t xml:space="preserve">. </w:t>
      </w:r>
      <w:r w:rsidRPr="005724B6">
        <w:rPr>
          <w:rFonts w:cs="Arial"/>
          <w:b/>
          <w:bCs/>
          <w:rtl/>
        </w:rPr>
        <w:t>שו"ת אגרות משה אבן העזר חלק א סימן ה</w:t>
      </w:r>
    </w:p>
    <w:p w14:paraId="7DFF9D0A" w14:textId="241084AD" w:rsidR="00F421F9" w:rsidRDefault="00F421F9" w:rsidP="00F421F9">
      <w:pPr>
        <w:jc w:val="right"/>
        <w:rPr>
          <w:rFonts w:cs="Arial"/>
          <w:rtl/>
        </w:rPr>
      </w:pPr>
      <w:r w:rsidRPr="00F421F9">
        <w:rPr>
          <w:rFonts w:cs="Arial"/>
          <w:rtl/>
        </w:rPr>
        <w:t xml:space="preserve">ואף שאנו מחמירין שלא להתירה בלא גט מ"מ ודאי אין להחשיב מחמת זה כניסת. ואף שיש דברים ששעת הדחק נחשב כדיעבד והכא כיון שיש להם בן שודאי יש להחשיב בשבילו כשעה"ד שלא טוב להבן שיתגרשו הוריו, אי אפשר להתיר כאן מחמת זה, דהא בעצם כיון שהוא ספקא דדינא דאורייתא היה לן להוציא והמל"מ בפי"ז מאי"ב ה"ז נשאר בקושיא על הרמב"ן והמ"מ שפסקו שאין מוציאין דמ"ש מספק גרושה שאף בניסת תצא, וצריך לומר כתירוץ שעה"מ בפט"ו ה"ג בסופו שכיון שלהוציא בכפיה אם היא כשרה לו היה זה גט מעושה שפסול לכן כיון שאיכא מ"ד דכשרה אין לנו להוציא בכפיה מאחר שלדידיה יהיה גט פסול ול"ד לספק גרושה במעשה שלכו"ע כיון שהוא ספק דאורייתא אסורה עליו עיין שם והובא בפ"ת סק"ג שנמצא שרק אנו אין כופין אותו לגרשה אבל אומרים </w:t>
      </w:r>
      <w:r w:rsidRPr="00F421F9">
        <w:rPr>
          <w:rFonts w:cs="Arial"/>
          <w:rtl/>
        </w:rPr>
        <w:lastRenderedPageBreak/>
        <w:t>לו שצריך לגרשה אם חושש בעצמו להאיסור, וא"כ איך יסייעו לו להשאירה אצלו, ולכן אין להזדקק להם לסדר הקידושין</w:t>
      </w:r>
      <w:r>
        <w:rPr>
          <w:rFonts w:cs="Arial" w:hint="cs"/>
          <w:rtl/>
        </w:rPr>
        <w:t>.</w:t>
      </w:r>
    </w:p>
    <w:p w14:paraId="32A901B0" w14:textId="6193B744" w:rsidR="00F421F9" w:rsidRDefault="00F421F9" w:rsidP="00F421F9">
      <w:pPr>
        <w:jc w:val="right"/>
        <w:rPr>
          <w:rFonts w:cs="Arial"/>
          <w:rtl/>
        </w:rPr>
      </w:pPr>
      <w:r w:rsidRPr="00F421F9">
        <w:rPr>
          <w:rFonts w:cs="Arial"/>
          <w:rtl/>
        </w:rPr>
        <w:t>וגם הוא בעצמו לא ירויח כלום דהא להרמב"ם בלא קידושין קיל מבקידושין דסובר בפי"ז מאי"ב ה"ב דדוקא בנשאה הכהן בקידושין לוקה על גרושה וחללה וזונה ובבעל שלא בקידושין אינו לוקה ויעבור רק על איסור פנויה שהוא רק מדרבנן, ובאופן שהיא מיוחדת רק לו שהויא כפילגש הרי להראב"ד ורמב"ן ליכא איסור ועיין בב"ש סימן כ"ו סק"ב שגם להרא"ש והטור ליכא איסור ברור. ואף שלראב"ד יש לאו אף בלא קידושין מ"מ לא ירויח כלום</w:t>
      </w:r>
      <w:r>
        <w:rPr>
          <w:rFonts w:cs="Arial" w:hint="cs"/>
          <w:rtl/>
        </w:rPr>
        <w:t>.</w:t>
      </w:r>
    </w:p>
    <w:p w14:paraId="7D496228" w14:textId="0CCEE906" w:rsidR="00D04A98" w:rsidRPr="00D04A98" w:rsidRDefault="00F421F9" w:rsidP="00D04A98">
      <w:pPr>
        <w:jc w:val="right"/>
        <w:rPr>
          <w:rFonts w:cs="Arial"/>
        </w:rPr>
      </w:pPr>
      <w:r>
        <w:rPr>
          <w:rFonts w:cs="Arial" w:hint="cs"/>
          <w:rtl/>
        </w:rPr>
        <w:t>כ</w:t>
      </w:r>
      <w:r w:rsidR="005724B6">
        <w:rPr>
          <w:rFonts w:cs="Arial" w:hint="cs"/>
          <w:rtl/>
        </w:rPr>
        <w:t>ט</w:t>
      </w:r>
      <w:r>
        <w:rPr>
          <w:rFonts w:cs="Arial" w:hint="cs"/>
          <w:rtl/>
        </w:rPr>
        <w:t xml:space="preserve">. </w:t>
      </w:r>
      <w:r w:rsidR="00D04A98" w:rsidRPr="005724B6">
        <w:rPr>
          <w:rFonts w:cs="Arial"/>
          <w:b/>
          <w:bCs/>
          <w:rtl/>
        </w:rPr>
        <w:t>שו"ת שרידי אש חלק א סימן עא</w:t>
      </w:r>
    </w:p>
    <w:p w14:paraId="03479E48" w14:textId="77777777" w:rsidR="00D04A98" w:rsidRPr="00D04A98" w:rsidRDefault="00D04A98" w:rsidP="00D04A98">
      <w:pPr>
        <w:jc w:val="right"/>
        <w:rPr>
          <w:rFonts w:cs="Arial"/>
        </w:rPr>
      </w:pPr>
      <w:r w:rsidRPr="00D04A98">
        <w:rPr>
          <w:rFonts w:cs="Arial"/>
          <w:rtl/>
        </w:rPr>
        <w:t>דין בנה של בת עכו"ם מישראל</w:t>
      </w:r>
      <w:r w:rsidRPr="00D04A98">
        <w:rPr>
          <w:rFonts w:cs="Arial"/>
        </w:rPr>
        <w:t xml:space="preserve"> </w:t>
      </w:r>
    </w:p>
    <w:p w14:paraId="6D8FEC79" w14:textId="16F77D02" w:rsidR="00D04A98" w:rsidRPr="00D04A98" w:rsidRDefault="00D04A98" w:rsidP="00D04A98">
      <w:pPr>
        <w:jc w:val="right"/>
        <w:rPr>
          <w:rFonts w:cs="Arial"/>
        </w:rPr>
      </w:pPr>
      <w:r w:rsidRPr="00D04A98">
        <w:rPr>
          <w:rFonts w:cs="Arial"/>
          <w:rtl/>
        </w:rPr>
        <w:t>ב"ה י"ג בשבט תשכ"ד מונטרה</w:t>
      </w:r>
    </w:p>
    <w:p w14:paraId="7AEA96D9" w14:textId="52754E00" w:rsidR="00F421F9" w:rsidRDefault="00D04A98" w:rsidP="00D04A98">
      <w:pPr>
        <w:jc w:val="right"/>
        <w:rPr>
          <w:rFonts w:cs="Arial"/>
          <w:rtl/>
        </w:rPr>
      </w:pPr>
      <w:r w:rsidRPr="00D04A98">
        <w:rPr>
          <w:rFonts w:cs="Arial"/>
          <w:rtl/>
        </w:rPr>
        <w:t>וע"ד השאלה שהשמיע לפני בשם הרה"ג מהר"י ברודרמן, שליט"א, בכהן אחד שנשא אשה שהיא בת עכו"ם הבא על בת ישראל והוליד ממנה בן, מה דינו של בן זה, שלפי ההלכה הפסוקה בשו"ע אבה"ע סי' ד' וז' אמו פגומה לכהונה, ולפי הרמב"ן הבן הנולד מעכו"ם הבא על ישראלית הוא ספק חלל - האם נותנים עליו חומרות של כהן ושל ישראל, היינו, שאסור לטמאות למת כדין כהן, ואסור לשאת ידיו ולעלות לתורה ראשון כדין ישראל? והרה"ג הנ"ל שואל, אם יותר טוב לקרוא אותו לתורה בשם כהן כדי שיזהר מלטמאות למתים, שעי"ז יכשל באיסור דאורייתא</w:t>
      </w:r>
      <w:r>
        <w:rPr>
          <w:rFonts w:cs="Arial" w:hint="cs"/>
          <w:rtl/>
        </w:rPr>
        <w:t>...</w:t>
      </w:r>
    </w:p>
    <w:p w14:paraId="6433A074" w14:textId="76C0B67B" w:rsidR="00D04A98" w:rsidRDefault="00D04A98" w:rsidP="00D04A98">
      <w:pPr>
        <w:jc w:val="right"/>
        <w:rPr>
          <w:rFonts w:cs="Arial"/>
          <w:rtl/>
        </w:rPr>
      </w:pPr>
      <w:r w:rsidRPr="00D04A98">
        <w:rPr>
          <w:rFonts w:cs="Arial"/>
          <w:rtl/>
        </w:rPr>
        <w:t>היוצא מכל הנ"ל, שאם בדיעבד נשא כהן בת עכו"ם מישראלית, אינו מחויב לגרש את אשתו, כיון שכל האיסור הוא מדרבנן ויש כאן ס"ס, ספק אם הלכה כהראשונים שברי"ף, הרי"ף לפי הנמו"י, והרמב"ם והמורה שבריטב"א, שהלכה שהולד כשר לגמרי, ספק שמא הלכה כרש"י וכהמהרש"ל וכב"ש וגדולים אחרים, שבבן אין לחשוש לפגימות (עין ברית אברהם שמשתמש בס"ס זה)</w:t>
      </w:r>
      <w:r>
        <w:rPr>
          <w:rFonts w:cs="Arial" w:hint="cs"/>
          <w:rtl/>
        </w:rPr>
        <w:t>...</w:t>
      </w:r>
      <w:r w:rsidRPr="00D04A98">
        <w:rPr>
          <w:rFonts w:cs="Arial"/>
          <w:rtl/>
        </w:rPr>
        <w:t xml:space="preserve"> </w:t>
      </w:r>
    </w:p>
    <w:p w14:paraId="6B058FF4" w14:textId="77777777" w:rsidR="00D04A98" w:rsidRDefault="00D04A98" w:rsidP="00D04A98">
      <w:pPr>
        <w:jc w:val="right"/>
        <w:rPr>
          <w:rFonts w:cs="Arial"/>
          <w:rtl/>
        </w:rPr>
      </w:pPr>
      <w:r w:rsidRPr="00D04A98">
        <w:rPr>
          <w:rFonts w:cs="Arial"/>
          <w:rtl/>
        </w:rPr>
        <w:t>והנה מצד הדין היה אפשר להתיר לגמרי את בנו, ואפילו את בתו של זה שנולד מעכו"ם וישראלית, לפי הוראת הנ"ל שאין האב פגום, והגאון בעל משכנות יעקב שהשוה בן ובת, נוטה לפסוק להלכה להיתר, כפי הירו' בקידושין המובא לעיל, אלא שאין לנו רשות להורות נגד הטור והשו"ע. הטור כ' בכל מקום: פגום, והמחבר בשו"ע אבה"ע סי' ד' סע' ה' וסעיף י"ט כתב ג"כ: פגום, ורק באבה"ע סי' ז' סע' י"ז כתב: הבת פגומה לכהונה, ואין נראה לי לומר שכאן יצא לחלוק על הרא"ש והטור, שהרי אנו רואים שבמקום זה עזב את דרכו לפסוק כהרי"ף והרמב"ם ופסק כהרא"ש</w:t>
      </w:r>
    </w:p>
    <w:p w14:paraId="21FF17F9" w14:textId="498C7F0B" w:rsidR="00D04A98" w:rsidRDefault="00D04A98" w:rsidP="00D04A98">
      <w:pPr>
        <w:jc w:val="right"/>
        <w:rPr>
          <w:rFonts w:cs="Arial"/>
          <w:rtl/>
        </w:rPr>
      </w:pPr>
      <w:r>
        <w:rPr>
          <w:rFonts w:cs="Arial" w:hint="cs"/>
          <w:rtl/>
        </w:rPr>
        <w:t>...</w:t>
      </w:r>
      <w:r w:rsidRPr="00D04A98">
        <w:rPr>
          <w:rFonts w:cs="Arial"/>
          <w:rtl/>
        </w:rPr>
        <w:t>ולכן לצאת לכל הדעות טוב שבן הכהן יזהר מלשאת כפים ולא לטמאות למתים אבל לעלות לתורה ראשון, שאין איסור לישראל אלא שיש מצוה לקרוא לכהן - יש להקל עליו</w:t>
      </w:r>
      <w:r>
        <w:rPr>
          <w:rFonts w:cs="Arial" w:hint="cs"/>
          <w:rtl/>
        </w:rPr>
        <w:t>.</w:t>
      </w:r>
    </w:p>
    <w:p w14:paraId="4EE6CC1C" w14:textId="59550A32" w:rsidR="00D04A98" w:rsidRPr="00D04A98" w:rsidRDefault="005724B6" w:rsidP="00D04A98">
      <w:pPr>
        <w:jc w:val="right"/>
        <w:rPr>
          <w:rFonts w:cs="Arial"/>
        </w:rPr>
      </w:pPr>
      <w:r>
        <w:rPr>
          <w:rFonts w:cs="Arial" w:hint="cs"/>
          <w:rtl/>
        </w:rPr>
        <w:t>ל</w:t>
      </w:r>
      <w:r w:rsidR="00D04A98">
        <w:rPr>
          <w:rFonts w:cs="Arial" w:hint="cs"/>
          <w:rtl/>
        </w:rPr>
        <w:t xml:space="preserve">. </w:t>
      </w:r>
      <w:r w:rsidR="00D04A98" w:rsidRPr="005724B6">
        <w:rPr>
          <w:rFonts w:cs="Arial"/>
          <w:b/>
          <w:bCs/>
          <w:rtl/>
        </w:rPr>
        <w:t>שו"ת חלקת יעקב אבן העזר סימן לב</w:t>
      </w:r>
    </w:p>
    <w:p w14:paraId="5C92E671" w14:textId="77777777" w:rsidR="00D04A98" w:rsidRDefault="00D04A98" w:rsidP="00D04A98">
      <w:pPr>
        <w:jc w:val="right"/>
        <w:rPr>
          <w:rFonts w:cs="Arial"/>
          <w:rtl/>
        </w:rPr>
      </w:pPr>
      <w:r w:rsidRPr="00D04A98">
        <w:rPr>
          <w:rFonts w:cs="Arial"/>
          <w:rtl/>
        </w:rPr>
        <w:t>הוד כבוד הרב הה"ג מעוז ומגדול בקי בהד"ת עוטה אורה ר' דוד ברודמן שליט"א, דומו"צ בבי דינא באמסטרדם יצ"ו</w:t>
      </w:r>
    </w:p>
    <w:p w14:paraId="6ECA20A0" w14:textId="539954CB" w:rsidR="00D04A98" w:rsidRDefault="00D04A98" w:rsidP="00D04A98">
      <w:pPr>
        <w:jc w:val="right"/>
        <w:rPr>
          <w:rFonts w:cs="Arial"/>
          <w:rtl/>
        </w:rPr>
      </w:pPr>
      <w:r w:rsidRPr="00D04A98">
        <w:rPr>
          <w:rFonts w:cs="Arial"/>
          <w:rtl/>
        </w:rPr>
        <w:t>מכתבו בשאלתו קבלתי והנני תיכף להשיבו כמבוקשו, וז"ל שאלתו במחננו ק"ק אמסטרדם קרה עובדה המעציבה שכהן נשא אשה, שאמה ישראלית ואבי' עכו"ם (נגד הדין המבואר בשו"ע) וכעת נולד להם בן, והשאלה באשר שהב"ד פסק להאב, לאחר שנשא אשתו הפגומה לכהונה, שנאבד ממנו הזכות להיות בוצע תחילה, ואין קורין לו כהן רק אחרון, אבל עולה לדוכן ונשאר בכהונתו</w:t>
      </w:r>
      <w:r>
        <w:rPr>
          <w:rFonts w:cs="Arial" w:hint="cs"/>
          <w:rtl/>
        </w:rPr>
        <w:t>...</w:t>
      </w:r>
    </w:p>
    <w:p w14:paraId="69121D18" w14:textId="77777777" w:rsidR="00556A2D" w:rsidRDefault="00556A2D" w:rsidP="00556A2D">
      <w:pPr>
        <w:jc w:val="right"/>
        <w:rPr>
          <w:rFonts w:cs="Arial"/>
          <w:rtl/>
        </w:rPr>
      </w:pPr>
      <w:r w:rsidRPr="00556A2D">
        <w:rPr>
          <w:rFonts w:cs="Arial"/>
          <w:rtl/>
        </w:rPr>
        <w:t xml:space="preserve">והנה לענין פדה"ב פשיטא דהאב פטור לפדותו, דהא האב ודאי הוא כהן אף על פי שנשא אשה הפסולה לכהונה, וכמבואר בסימן ז' סע' י"ג שהוא לא נתחלל מקדושתו, רק שכופין אותו במה שאפשר להבית דין להוציאה, וכמבואר בסימן ו' סע' ז' וכן באו"ח סימן קכ"ח סעי' מ' שלא ישא את כפיו ואין נוהגין בו קדושה אפי' לקרות ראשון, והכל בכדי שיגרשנה, ובגמ' גיטין ל"ה דנודר ועובד ויורד ומגרש, עי' במג"א שם ס"ק נ"ט, א"כ ממילא אף כשבנו חלל ודאי, שהבן נתחייב בפדיון מפני שחלל דינו כזר, נמי האב זוכה בפדיונו, אולם צריך עכ"פ האב לפדותו והמעות לעצמו עי' סי' ש"ה סי"ט, אבל בספק חלל הוי דינו כמבואר ביו"ד סי' ש"ה סע' י"ג דמי שהוא ספק אם הוא חייב בפדיון פטור, דהמע"ה. אם כן חומרי ישראל דצריכין ליתן על ספק חלל הוא רק בזה שלא לעלות לדוכן או לעלות </w:t>
      </w:r>
      <w:r w:rsidRPr="00556A2D">
        <w:rPr>
          <w:rFonts w:cs="Arial"/>
          <w:rtl/>
        </w:rPr>
        <w:lastRenderedPageBreak/>
        <w:t>ראשון לתורה ולבצוע תחילה. והנה לענין לבצוע או לעלות לתורה ראשון אין נפמ"נ כ"כ, דבלאה"כ אין מדקדקין בזה כ"כ לקרות ראשון אף לזר גמור במחילת כהן, מכש"כ לכהן ספק חלל, והעיקר שבני"ד אם לדונו לכהן גמור אף לנשיאת כפים, מפני חשש דחלל</w:t>
      </w:r>
      <w:r>
        <w:rPr>
          <w:rFonts w:cs="Arial" w:hint="cs"/>
          <w:rtl/>
        </w:rPr>
        <w:t>...</w:t>
      </w:r>
    </w:p>
    <w:p w14:paraId="17BF3ABD" w14:textId="77777777" w:rsidR="00556A2D" w:rsidRPr="00556A2D" w:rsidRDefault="00556A2D" w:rsidP="00556A2D">
      <w:pPr>
        <w:jc w:val="right"/>
        <w:rPr>
          <w:rFonts w:cs="Arial"/>
        </w:rPr>
      </w:pPr>
      <w:r w:rsidRPr="00556A2D">
        <w:rPr>
          <w:rFonts w:cs="Arial"/>
          <w:rtl/>
        </w:rPr>
        <w:t>יא) והשתא בנולד זכר מעכו"ם שבא על בת ישראל, ואנו דנין על בן בתו מכהן רווחא לן שמעתתא, לענין נשיאת כפים ספק שמא כהשיטות דהולד כשר לגמרי ולא הוי פגום כלל, ושמא דבזכר כ"ע מודים דלא הוי פגום, ובפרט כאשר הוכחנו דמעיקר הדין בזכר לא הוי פגמא כלל לרוב הפוסקים, רק לחוש להרמב"ן דס"ל אף בזכר דהוי ספק חלל, הא כבר אמרנו דזה ודאי רק מדרבנן, כיון דפוסק דאין מוציאין מידו, דבדבר של תורה מוציאין מידו, וכמבואר להדי' בשו"ע רסי' ו' דבספק גרושה מוציאין מידו וספק חלוצה אין מוציאין מידו, וכן בסוף סי' קס"ד, רמזתי לעיל, ועי' בי"ש סי' ז' ס"ק מ' בשם הה"מ רפי"ט דין ד', דכל שאין מוציאין ממנו מכש"כ שאין הולד חלל, אם כן כיון דהרמב"ן פוסק דאין מוציאין ממנו, עכ"ח הא דפסק דהולד ספק חלל בודאי דלא הוי רק מדרבנן (ואפשר רק משום חומרא לחוש להרי"ף) וא"כ יש לן הדין דספק חלל דרבנן דמבואר בפ"מ א"א הנ"ל דנושא כפיו</w:t>
      </w:r>
      <w:r w:rsidRPr="00556A2D">
        <w:rPr>
          <w:rFonts w:cs="Arial"/>
        </w:rPr>
        <w:t xml:space="preserve">. </w:t>
      </w:r>
    </w:p>
    <w:p w14:paraId="1E3D1EE2" w14:textId="77777777" w:rsidR="00556A2D" w:rsidRPr="00556A2D" w:rsidRDefault="00556A2D" w:rsidP="00556A2D">
      <w:pPr>
        <w:jc w:val="right"/>
        <w:rPr>
          <w:rFonts w:cs="Arial"/>
        </w:rPr>
      </w:pPr>
      <w:r w:rsidRPr="00556A2D">
        <w:rPr>
          <w:rFonts w:cs="Arial"/>
          <w:rtl/>
        </w:rPr>
        <w:t>אכן כ"ז הוא אם הי' הדבר נוגע לבן כהן שאמו היתה ספק חללה, מחמת שאביה הי' בן תערובת, אביו גוי ואמו ישראלית, שלרמב"ן הוא ספק חלל, וממילא גם בתו, וכשנשאת לכהן וילדה בן, אף שלהרמב"ן הוא ג"כ ספק חלל, אפילו הכי יש כל הני צדדין להכשירו לכהונה וגם לדוכן, וכאמור. אבל בני"ד כאמור לעיל, הוא ענין אחר, שבן כהן שאנו דנין עליו, היתה אמו בת עכו"ם שנולדה מישראלית, שלהרבה פוסקים היא ספק חללה ואם נשאת לכהן גם הולדות חללים, ואין חילוק בין זכר או נקיבה, א"כ ממילא הוי דינו כספק חלל שאינו עולה לדוכן</w:t>
      </w:r>
      <w:r w:rsidRPr="00556A2D">
        <w:rPr>
          <w:rFonts w:cs="Arial"/>
        </w:rPr>
        <w:t xml:space="preserve">. </w:t>
      </w:r>
    </w:p>
    <w:p w14:paraId="76E16190" w14:textId="77777777" w:rsidR="00556A2D" w:rsidRDefault="00556A2D" w:rsidP="00556A2D">
      <w:pPr>
        <w:jc w:val="right"/>
        <w:rPr>
          <w:rFonts w:cs="Arial"/>
          <w:rtl/>
        </w:rPr>
      </w:pPr>
      <w:r w:rsidRPr="00556A2D">
        <w:rPr>
          <w:rFonts w:cs="Arial"/>
          <w:rtl/>
        </w:rPr>
        <w:t>יב) אבל לאחר התבוננות נלפע"ד גם בני"ד להחזיקו לבן הנולד לודאי כהן אף לנשיאת כפים, דבתשו' רע"א סי' צ"א העלה שם וז"ל וביותר די"ל דאף להפוסקים דסברו דהולד פגום לכהונה, י"ל שהוא רק דרבנן וכו', דאיך ילפינן בק"ו דפגום מיהו הוי מאלמנה לכ"ג דאין איסורא שוה בכל וכו', הא בנכרי ליכא איסור כלל מה"ת ואין ראי' מאלמנה לכה"ג דאסורה לו, וצ"ל דעיקר הק"ו לענין עבד דאיסור מה"ת, ובנכרי באמת הוי הק"ו בדרך אסמכתא דהשוו חז"ל נכרי ועבד להדדי, והאריך שם גם בדעת הרא"ש כן. ולכאורה הדבר תמו' - הרי בדרך חתנות אף בנכרי אסור מה"ת, כברמב"ם רפי"ב מאיס"ב ובשו"ע סי' ט"ז. בשלמא להרא"ש י"ל דמסתמא ס"ל כדעת הטור בסי' ט"ז דאף דרך חתנות רק דרבנן בשארי עממין, אבל להרמב"ם קשה. וצ"ל כוונתו כמ"ש הבית מאיר סי' ד' סוף ד"ה אלא שפגום לכהונה וז"ל דיש לפרוך מה לאלמנה שכן איסורה נמי בדרך זנות תאמר בעכו"ם שאין איסורו אלא בדרך אישות, ומזה יוצא לנו דאף להרי"ף דמספקא לי', יש להקל אפי' בודאי מן הא"י אם נשאת דל"ת, דהא בינינו ליכא כ"א שאר אומות, שדרך זנות דידהו לכ"ע אינו כי אם דרבנן, ופשיטא דלא אפשר למיהוי הבת כ"א פגום מדבריהן עכ"ל הבי"מ. הרי לנו פוסקים הכי מפורסמים דהא דולד פגום, לכ"ע רק דרבנן</w:t>
      </w:r>
      <w:r>
        <w:rPr>
          <w:rFonts w:cs="Arial" w:hint="cs"/>
          <w:rtl/>
        </w:rPr>
        <w:t>...</w:t>
      </w:r>
    </w:p>
    <w:p w14:paraId="74246454" w14:textId="77777777" w:rsidR="00556A2D" w:rsidRDefault="00556A2D" w:rsidP="00556A2D">
      <w:pPr>
        <w:jc w:val="right"/>
        <w:rPr>
          <w:rFonts w:cs="Arial"/>
          <w:rtl/>
        </w:rPr>
      </w:pPr>
      <w:r w:rsidRPr="00556A2D">
        <w:rPr>
          <w:rFonts w:cs="Arial"/>
          <w:rtl/>
        </w:rPr>
        <w:t>דא ודאי שהב"ד המתירין צריכין לאמור לו להאב, אם לא יהי' מזה חשש זלזול בכהונתו, ואם לאו עכ"פ לכתוב בפנקס, שבת שתהי' נולדת מבן הלזה יש עלי' חשש חללה לינשא לכהן, וכמבואר במחבר סי' ז' סע' ט"ז וז"ל חלל שנשא כשרה הולד ממנה חלל וכן בן בנו עד סוף כל הדורות, ואם ילדה בת אסורה לכהונה, אבל אם נשאת אותה בת לישראל וילדה ממנו בת, אותה הבת כשרה לכהונה שישראל שנשא חללה הולד כשר - דלענין יוחסין כידוע מעלה עשו ביוחסין, דתרי רובא בעינן ביוחסין להכשיר לכהונה, עי' כתובות ט"ו ב' ובפוסקים שם, ועי' רסי' ז' בשם מהרי"ק, מובא בבי"ש ס"ק א' שם, בשבוי' דאסרו משום מעלה עשו ביוחסין. עכ"ז אין אנו צריכים לחוש, דאם אנו מתירין לנש"כ שיעלה גם ליוחסין, כיון דפסקינן להלכה דבדיעבד אין מוציאין מידו, וכהאי דתוס' שבת קמ"א ב' ד"ה מנעל וז"ל אמאי גזרינן אטו מנעל המרופט כיון דבדיעבד חליצתה כשרה, וי"ל דגזרינן אטו מרופט יותר מדאי דחליצה פסולה, וכן בשו"ע יו"ד ריש הל' שחיטה כל דבדיעבד מותר לא חיישינן שמא ישכח, עי' טו"ז רסי' צ"א, ומהתימה על מהר"ש שם שלא הזהירם על זה, דהא לענין יוחסין צריכין לחוש יותר משום מעלה עשו ביוחסין</w:t>
      </w:r>
    </w:p>
    <w:p w14:paraId="3BB9FDF1" w14:textId="2649BC57" w:rsidR="0055079F" w:rsidRDefault="00556A2D" w:rsidP="003D6040">
      <w:pPr>
        <w:jc w:val="right"/>
        <w:rPr>
          <w:rFonts w:cs="Arial"/>
        </w:rPr>
      </w:pPr>
      <w:r w:rsidRPr="00556A2D">
        <w:rPr>
          <w:rFonts w:cs="Arial"/>
          <w:rtl/>
        </w:rPr>
        <w:t>בהא סליקנא שלא לזלזל בכהונתו של בן הנולד, למנעו מלעלות לדוכן - דזה חומרא שיביאו לקולא, ומי שיודע טיב מדינות האלו, אין ליתן יד לאנשים כהנים להתערטל מן קדושת כהונה, כן נלפע"ד בהוראה זו, והשי"ת יצילינו משגיאות</w:t>
      </w:r>
      <w:r>
        <w:rPr>
          <w:rFonts w:cs="Arial" w:hint="cs"/>
          <w:rtl/>
        </w:rPr>
        <w:t>.</w:t>
      </w:r>
      <w:r w:rsidRPr="00556A2D">
        <w:rPr>
          <w:rtl/>
        </w:rPr>
        <w:t xml:space="preserve"> </w:t>
      </w:r>
      <w:r w:rsidRPr="00556A2D">
        <w:rPr>
          <w:rFonts w:cs="Arial"/>
          <w:rtl/>
        </w:rPr>
        <w:t>והנני מברכו בברכת התורה לו ולהנלוים אליו בהוקרה והערצה מרובה. כ"ד טבת תשכ"ד, ציריך יצ"ו</w:t>
      </w:r>
      <w:r>
        <w:rPr>
          <w:rFonts w:cs="Arial" w:hint="cs"/>
          <w:rtl/>
        </w:rPr>
        <w:t>.</w:t>
      </w:r>
    </w:p>
    <w:sectPr w:rsidR="0055079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4D82C" w14:textId="77777777" w:rsidR="007E4BC8" w:rsidRDefault="007E4BC8" w:rsidP="007E4BC8">
      <w:pPr>
        <w:spacing w:after="0" w:line="240" w:lineRule="auto"/>
      </w:pPr>
      <w:r>
        <w:separator/>
      </w:r>
    </w:p>
  </w:endnote>
  <w:endnote w:type="continuationSeparator" w:id="0">
    <w:p w14:paraId="7DDA6C6D" w14:textId="77777777" w:rsidR="007E4BC8" w:rsidRDefault="007E4BC8" w:rsidP="007E4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1DB37" w14:textId="77777777" w:rsidR="007E4BC8" w:rsidRDefault="007E4B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1586234"/>
      <w:docPartObj>
        <w:docPartGallery w:val="Page Numbers (Bottom of Page)"/>
        <w:docPartUnique/>
      </w:docPartObj>
    </w:sdtPr>
    <w:sdtEndPr>
      <w:rPr>
        <w:noProof/>
      </w:rPr>
    </w:sdtEndPr>
    <w:sdtContent>
      <w:p w14:paraId="619FA3C1" w14:textId="4E12CE3D" w:rsidR="007E4BC8" w:rsidRDefault="007E4BC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63EF215" w14:textId="77777777" w:rsidR="007E4BC8" w:rsidRDefault="007E4B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13C36" w14:textId="77777777" w:rsidR="007E4BC8" w:rsidRDefault="007E4B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D8DB1" w14:textId="77777777" w:rsidR="007E4BC8" w:rsidRDefault="007E4BC8" w:rsidP="007E4BC8">
      <w:pPr>
        <w:spacing w:after="0" w:line="240" w:lineRule="auto"/>
      </w:pPr>
      <w:r>
        <w:separator/>
      </w:r>
    </w:p>
  </w:footnote>
  <w:footnote w:type="continuationSeparator" w:id="0">
    <w:p w14:paraId="7BC206AF" w14:textId="77777777" w:rsidR="007E4BC8" w:rsidRDefault="007E4BC8" w:rsidP="007E4B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99DBD" w14:textId="77777777" w:rsidR="007E4BC8" w:rsidRDefault="007E4B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1426A" w14:textId="77777777" w:rsidR="007E4BC8" w:rsidRDefault="007E4B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244D2" w14:textId="77777777" w:rsidR="007E4BC8" w:rsidRDefault="007E4B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A3C"/>
    <w:rsid w:val="00055A48"/>
    <w:rsid w:val="000C0E57"/>
    <w:rsid w:val="000C12A6"/>
    <w:rsid w:val="001157C8"/>
    <w:rsid w:val="00127637"/>
    <w:rsid w:val="001A0F47"/>
    <w:rsid w:val="00216CB6"/>
    <w:rsid w:val="00264F27"/>
    <w:rsid w:val="00273B80"/>
    <w:rsid w:val="00294693"/>
    <w:rsid w:val="002E2879"/>
    <w:rsid w:val="0031776C"/>
    <w:rsid w:val="00322F80"/>
    <w:rsid w:val="003661FB"/>
    <w:rsid w:val="00390DEC"/>
    <w:rsid w:val="003D21F0"/>
    <w:rsid w:val="003D6040"/>
    <w:rsid w:val="0041335C"/>
    <w:rsid w:val="004676F9"/>
    <w:rsid w:val="004A7D17"/>
    <w:rsid w:val="00507DF2"/>
    <w:rsid w:val="00514E0B"/>
    <w:rsid w:val="005336E9"/>
    <w:rsid w:val="0055079F"/>
    <w:rsid w:val="00556A2D"/>
    <w:rsid w:val="00566560"/>
    <w:rsid w:val="005724B6"/>
    <w:rsid w:val="005C31E7"/>
    <w:rsid w:val="005D5AAA"/>
    <w:rsid w:val="00631075"/>
    <w:rsid w:val="006868DB"/>
    <w:rsid w:val="00695A3C"/>
    <w:rsid w:val="006A5283"/>
    <w:rsid w:val="00725121"/>
    <w:rsid w:val="007655D8"/>
    <w:rsid w:val="007833FF"/>
    <w:rsid w:val="00790E10"/>
    <w:rsid w:val="007D3348"/>
    <w:rsid w:val="007D6B0B"/>
    <w:rsid w:val="007E4BC8"/>
    <w:rsid w:val="007E4D78"/>
    <w:rsid w:val="0083762D"/>
    <w:rsid w:val="00886521"/>
    <w:rsid w:val="008953FE"/>
    <w:rsid w:val="008B550D"/>
    <w:rsid w:val="008C1266"/>
    <w:rsid w:val="008F345C"/>
    <w:rsid w:val="008F4430"/>
    <w:rsid w:val="009024BE"/>
    <w:rsid w:val="009103FC"/>
    <w:rsid w:val="009710F5"/>
    <w:rsid w:val="009A129C"/>
    <w:rsid w:val="009D7608"/>
    <w:rsid w:val="00A43304"/>
    <w:rsid w:val="00A8026C"/>
    <w:rsid w:val="00A927F4"/>
    <w:rsid w:val="00AD6F27"/>
    <w:rsid w:val="00AD6FC5"/>
    <w:rsid w:val="00BA121B"/>
    <w:rsid w:val="00BB164A"/>
    <w:rsid w:val="00BD3668"/>
    <w:rsid w:val="00CD7DE8"/>
    <w:rsid w:val="00D04A98"/>
    <w:rsid w:val="00D5647C"/>
    <w:rsid w:val="00D80588"/>
    <w:rsid w:val="00DA329D"/>
    <w:rsid w:val="00DB6597"/>
    <w:rsid w:val="00E01BDF"/>
    <w:rsid w:val="00E660D5"/>
    <w:rsid w:val="00E72B8F"/>
    <w:rsid w:val="00F01E6C"/>
    <w:rsid w:val="00F0606D"/>
    <w:rsid w:val="00F421F9"/>
    <w:rsid w:val="00F65E88"/>
    <w:rsid w:val="00F95781"/>
    <w:rsid w:val="00FA647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730D1"/>
  <w15:chartTrackingRefBased/>
  <w15:docId w15:val="{EFDFF35E-4A2C-4DB1-84CC-809D670CE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4B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4BC8"/>
  </w:style>
  <w:style w:type="paragraph" w:styleId="Footer">
    <w:name w:val="footer"/>
    <w:basedOn w:val="Normal"/>
    <w:link w:val="FooterChar"/>
    <w:uiPriority w:val="99"/>
    <w:unhideWhenUsed/>
    <w:rsid w:val="007E4B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4BC8"/>
  </w:style>
  <w:style w:type="paragraph" w:customStyle="1" w:styleId="a">
    <w:name w:val="פסקה רגילה"/>
    <w:basedOn w:val="Normal"/>
    <w:link w:val="a0"/>
    <w:qFormat/>
    <w:rsid w:val="003D21F0"/>
    <w:pPr>
      <w:bidi/>
      <w:snapToGrid w:val="0"/>
      <w:spacing w:after="120" w:line="276" w:lineRule="auto"/>
      <w:ind w:firstLine="397"/>
      <w:jc w:val="both"/>
    </w:pPr>
    <w:rPr>
      <w:rFonts w:ascii="Times New Roman" w:eastAsia="Calibri" w:hAnsi="Times New Roman" w:cs="FrankRuehl"/>
      <w:kern w:val="28"/>
      <w:szCs w:val="28"/>
    </w:rPr>
  </w:style>
  <w:style w:type="character" w:customStyle="1" w:styleId="a0">
    <w:name w:val="פסקה רגילה תו"/>
    <w:basedOn w:val="DefaultParagraphFont"/>
    <w:link w:val="a"/>
    <w:locked/>
    <w:rsid w:val="003D21F0"/>
    <w:rPr>
      <w:rFonts w:ascii="Times New Roman" w:eastAsia="Calibri" w:hAnsi="Times New Roman" w:cs="FrankRuehl"/>
      <w:kern w:val="28"/>
      <w:szCs w:val="28"/>
    </w:rPr>
  </w:style>
  <w:style w:type="character" w:customStyle="1" w:styleId="a1">
    <w:name w:val="ציטוט בתוך ציטוט תו"/>
    <w:basedOn w:val="DefaultParagraphFont"/>
    <w:link w:val="a2"/>
    <w:locked/>
    <w:rsid w:val="003D21F0"/>
    <w:rPr>
      <w:rFonts w:ascii="Calibri" w:eastAsia="Calibri" w:hAnsi="Calibri" w:cs="FrankRuehl"/>
      <w:i/>
      <w:color w:val="000000" w:themeColor="text1"/>
      <w:kern w:val="28"/>
      <w:sz w:val="28"/>
      <w:szCs w:val="28"/>
    </w:rPr>
  </w:style>
  <w:style w:type="paragraph" w:customStyle="1" w:styleId="a2">
    <w:name w:val="ציטוט בתוך ציטוט"/>
    <w:basedOn w:val="Quote"/>
    <w:link w:val="a1"/>
    <w:qFormat/>
    <w:rsid w:val="003D21F0"/>
    <w:pPr>
      <w:bidi/>
      <w:snapToGrid w:val="0"/>
      <w:spacing w:before="0" w:after="120" w:line="240" w:lineRule="auto"/>
      <w:ind w:left="1418" w:right="851"/>
      <w:jc w:val="both"/>
    </w:pPr>
    <w:rPr>
      <w:rFonts w:ascii="Calibri" w:eastAsia="Calibri" w:hAnsi="Calibri" w:cs="FrankRuehl"/>
      <w:iCs w:val="0"/>
      <w:color w:val="000000" w:themeColor="text1"/>
      <w:kern w:val="28"/>
      <w:sz w:val="28"/>
      <w:szCs w:val="28"/>
    </w:rPr>
  </w:style>
  <w:style w:type="paragraph" w:styleId="Quote">
    <w:name w:val="Quote"/>
    <w:basedOn w:val="Normal"/>
    <w:next w:val="Normal"/>
    <w:link w:val="QuoteChar"/>
    <w:uiPriority w:val="29"/>
    <w:qFormat/>
    <w:rsid w:val="003D21F0"/>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3D21F0"/>
    <w:rPr>
      <w:i/>
      <w:iCs/>
      <w:color w:val="404040" w:themeColor="text1" w:themeTint="BF"/>
    </w:rPr>
  </w:style>
  <w:style w:type="paragraph" w:styleId="ListParagraph">
    <w:name w:val="List Paragraph"/>
    <w:basedOn w:val="Normal"/>
    <w:uiPriority w:val="34"/>
    <w:qFormat/>
    <w:rsid w:val="00A43304"/>
    <w:pPr>
      <w:ind w:left="720"/>
      <w:contextualSpacing/>
    </w:pPr>
  </w:style>
  <w:style w:type="paragraph" w:styleId="BalloonText">
    <w:name w:val="Balloon Text"/>
    <w:basedOn w:val="Normal"/>
    <w:link w:val="BalloonTextChar"/>
    <w:uiPriority w:val="99"/>
    <w:semiHidden/>
    <w:unhideWhenUsed/>
    <w:rsid w:val="00390D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0D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4131</Words>
  <Characters>23547</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Rabbi Yona Reiss</dc:creator>
  <cp:keywords/>
  <dc:description/>
  <cp:lastModifiedBy>Rabbi Yona Reiss</cp:lastModifiedBy>
  <cp:revision>3</cp:revision>
  <cp:lastPrinted>2019-11-19T21:56:00Z</cp:lastPrinted>
  <dcterms:created xsi:type="dcterms:W3CDTF">2022-04-25T03:26:00Z</dcterms:created>
  <dcterms:modified xsi:type="dcterms:W3CDTF">2022-04-25T14:17:00Z</dcterms:modified>
</cp:coreProperties>
</file>