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9EBC2" w14:textId="4FCA5A00" w:rsidR="00826BB9" w:rsidRPr="0088776B" w:rsidRDefault="0088776B" w:rsidP="0088776B">
      <w:pPr>
        <w:pStyle w:val="Default"/>
        <w:rPr>
          <w:rFonts w:ascii="David" w:hAnsi="David" w:cs="David"/>
          <w:sz w:val="40"/>
          <w:szCs w:val="40"/>
        </w:rPr>
      </w:pPr>
      <w:proofErr w:type="gramStart"/>
      <w:r>
        <w:rPr>
          <w:rFonts w:ascii="David" w:hAnsi="David" w:cs="David"/>
          <w:sz w:val="28"/>
          <w:szCs w:val="28"/>
        </w:rPr>
        <w:t>I.)</w:t>
      </w:r>
      <w:r w:rsidRPr="0088776B">
        <w:rPr>
          <w:rFonts w:ascii="David" w:hAnsi="David" w:cs="David"/>
          <w:sz w:val="40"/>
          <w:szCs w:val="40"/>
        </w:rPr>
        <w:t>Elitism</w:t>
      </w:r>
      <w:proofErr w:type="gramEnd"/>
      <w:r w:rsidRPr="0088776B">
        <w:rPr>
          <w:rFonts w:ascii="David" w:hAnsi="David" w:cs="David"/>
          <w:sz w:val="40"/>
          <w:szCs w:val="40"/>
        </w:rPr>
        <w:t xml:space="preserve"> and the Disdain for Mediocrity </w:t>
      </w:r>
    </w:p>
    <w:p w14:paraId="44065342" w14:textId="77777777" w:rsidR="00826BB9" w:rsidRPr="0088776B" w:rsidRDefault="00826BB9" w:rsidP="00826BB9">
      <w:pPr>
        <w:pStyle w:val="Default"/>
        <w:rPr>
          <w:rFonts w:ascii="David" w:hAnsi="David" w:cs="David"/>
          <w:sz w:val="40"/>
          <w:szCs w:val="40"/>
        </w:rPr>
      </w:pPr>
    </w:p>
    <w:p w14:paraId="41B4E664" w14:textId="65DD89F6" w:rsidR="00826BB9" w:rsidRPr="001A72AA" w:rsidRDefault="0088776B" w:rsidP="0088776B">
      <w:pPr>
        <w:pStyle w:val="Default"/>
        <w:rPr>
          <w:rFonts w:ascii="David" w:hAnsi="David" w:cs="David"/>
          <w:sz w:val="28"/>
          <w:szCs w:val="28"/>
        </w:rPr>
      </w:pPr>
      <w:r>
        <w:rPr>
          <w:rFonts w:ascii="David" w:hAnsi="David" w:cs="David"/>
          <w:sz w:val="28"/>
          <w:szCs w:val="28"/>
        </w:rPr>
        <w:t>1</w:t>
      </w:r>
      <w:r w:rsidRPr="0088776B">
        <w:rPr>
          <w:rFonts w:ascii="David" w:hAnsi="David" w:cs="David"/>
          <w:sz w:val="32"/>
          <w:szCs w:val="32"/>
        </w:rPr>
        <w:t>)</w:t>
      </w:r>
      <w:r w:rsidRPr="0088776B">
        <w:rPr>
          <w:rFonts w:ascii="David" w:hAnsi="David" w:cs="David"/>
          <w:b/>
          <w:bCs/>
          <w:sz w:val="32"/>
          <w:szCs w:val="32"/>
          <w:u w:val="single"/>
        </w:rPr>
        <w:t xml:space="preserve">Elitist Tinge in Teshuva </w:t>
      </w:r>
      <w:r w:rsidR="00826BB9" w:rsidRPr="001A72AA">
        <w:rPr>
          <w:rFonts w:ascii="David" w:hAnsi="David" w:cs="David"/>
          <w:sz w:val="28"/>
          <w:szCs w:val="28"/>
        </w:rPr>
        <w:t xml:space="preserve">On the one hand, when </w:t>
      </w:r>
      <w:r w:rsidR="00826BB9" w:rsidRPr="001A72AA">
        <w:rPr>
          <w:rFonts w:ascii="David" w:hAnsi="David" w:cs="David"/>
          <w:i/>
          <w:iCs/>
          <w:sz w:val="28"/>
          <w:szCs w:val="28"/>
        </w:rPr>
        <w:t xml:space="preserve">teshuva </w:t>
      </w:r>
      <w:r w:rsidR="00826BB9" w:rsidRPr="001A72AA">
        <w:rPr>
          <w:rFonts w:ascii="David" w:hAnsi="David" w:cs="David"/>
          <w:sz w:val="28"/>
          <w:szCs w:val="28"/>
        </w:rPr>
        <w:t xml:space="preserve">is successfully completed, it can have an elitist tinge. As </w:t>
      </w:r>
      <w:r w:rsidR="00826BB9" w:rsidRPr="001A72AA">
        <w:rPr>
          <w:rFonts w:ascii="David" w:hAnsi="David" w:cs="David"/>
          <w:i/>
          <w:iCs/>
          <w:sz w:val="28"/>
          <w:szCs w:val="28"/>
        </w:rPr>
        <w:t xml:space="preserve">Chazal </w:t>
      </w:r>
      <w:r w:rsidR="00826BB9" w:rsidRPr="001A72AA">
        <w:rPr>
          <w:rFonts w:ascii="David" w:hAnsi="David" w:cs="David"/>
          <w:sz w:val="28"/>
          <w:szCs w:val="28"/>
        </w:rPr>
        <w:t xml:space="preserve">say, “In the place where </w:t>
      </w:r>
      <w:proofErr w:type="spellStart"/>
      <w:r w:rsidR="00826BB9" w:rsidRPr="001A72AA">
        <w:rPr>
          <w:rFonts w:ascii="David" w:hAnsi="David" w:cs="David"/>
          <w:i/>
          <w:iCs/>
          <w:sz w:val="28"/>
          <w:szCs w:val="28"/>
        </w:rPr>
        <w:t>ba’alei</w:t>
      </w:r>
      <w:proofErr w:type="spellEnd"/>
      <w:r w:rsidR="00826BB9" w:rsidRPr="001A72AA">
        <w:rPr>
          <w:rFonts w:ascii="David" w:hAnsi="David" w:cs="David"/>
          <w:i/>
          <w:iCs/>
          <w:sz w:val="28"/>
          <w:szCs w:val="28"/>
        </w:rPr>
        <w:t xml:space="preserve"> teshuva </w:t>
      </w:r>
      <w:r w:rsidR="00826BB9" w:rsidRPr="001A72AA">
        <w:rPr>
          <w:rFonts w:ascii="David" w:hAnsi="David" w:cs="David"/>
          <w:sz w:val="28"/>
          <w:szCs w:val="28"/>
        </w:rPr>
        <w:t>(penitents) stand, even the completely righteous cannot stand” (</w:t>
      </w:r>
      <w:proofErr w:type="spellStart"/>
      <w:r w:rsidR="00826BB9" w:rsidRPr="001A72AA">
        <w:rPr>
          <w:rFonts w:ascii="David" w:hAnsi="David" w:cs="David"/>
          <w:i/>
          <w:iCs/>
          <w:sz w:val="28"/>
          <w:szCs w:val="28"/>
        </w:rPr>
        <w:t>Berakhot</w:t>
      </w:r>
      <w:proofErr w:type="spellEnd"/>
      <w:r w:rsidR="00826BB9" w:rsidRPr="001A72AA">
        <w:rPr>
          <w:rFonts w:ascii="David" w:hAnsi="David" w:cs="David"/>
          <w:i/>
          <w:iCs/>
          <w:sz w:val="28"/>
          <w:szCs w:val="28"/>
        </w:rPr>
        <w:t xml:space="preserve"> </w:t>
      </w:r>
      <w:r w:rsidR="00826BB9" w:rsidRPr="001A72AA">
        <w:rPr>
          <w:rFonts w:ascii="David" w:hAnsi="David" w:cs="David"/>
          <w:sz w:val="28"/>
          <w:szCs w:val="28"/>
        </w:rPr>
        <w:t xml:space="preserve">34b, </w:t>
      </w:r>
      <w:r w:rsidR="00826BB9" w:rsidRPr="001A72AA">
        <w:rPr>
          <w:rFonts w:ascii="David" w:hAnsi="David" w:cs="David"/>
          <w:i/>
          <w:iCs/>
          <w:sz w:val="28"/>
          <w:szCs w:val="28"/>
        </w:rPr>
        <w:t xml:space="preserve">Sanhedrin </w:t>
      </w:r>
      <w:r w:rsidR="00826BB9" w:rsidRPr="001A72AA">
        <w:rPr>
          <w:rFonts w:ascii="David" w:hAnsi="David" w:cs="David"/>
          <w:sz w:val="28"/>
          <w:szCs w:val="28"/>
        </w:rPr>
        <w:t xml:space="preserve">99a). In this respect, </w:t>
      </w:r>
      <w:proofErr w:type="spellStart"/>
      <w:r w:rsidR="00826BB9" w:rsidRPr="001A72AA">
        <w:rPr>
          <w:rFonts w:ascii="David" w:hAnsi="David" w:cs="David"/>
          <w:i/>
          <w:iCs/>
          <w:sz w:val="28"/>
          <w:szCs w:val="28"/>
        </w:rPr>
        <w:t>ba’alei</w:t>
      </w:r>
      <w:proofErr w:type="spellEnd"/>
      <w:r w:rsidR="00826BB9" w:rsidRPr="001A72AA">
        <w:rPr>
          <w:rFonts w:ascii="David" w:hAnsi="David" w:cs="David"/>
          <w:i/>
          <w:iCs/>
          <w:sz w:val="28"/>
          <w:szCs w:val="28"/>
        </w:rPr>
        <w:t xml:space="preserve"> teshuva </w:t>
      </w:r>
      <w:r w:rsidR="00826BB9" w:rsidRPr="001A72AA">
        <w:rPr>
          <w:rFonts w:ascii="David" w:hAnsi="David" w:cs="David"/>
          <w:sz w:val="28"/>
          <w:szCs w:val="28"/>
        </w:rPr>
        <w:t xml:space="preserve">constitute a sort of spiritual aristocracy. 97 </w:t>
      </w:r>
    </w:p>
    <w:p w14:paraId="32E4DF14" w14:textId="77777777" w:rsidR="00826BB9" w:rsidRPr="001A72AA" w:rsidRDefault="00826BB9" w:rsidP="00826BB9">
      <w:pPr>
        <w:pStyle w:val="Default"/>
        <w:rPr>
          <w:rFonts w:ascii="David" w:hAnsi="David" w:cs="David"/>
          <w:sz w:val="28"/>
          <w:szCs w:val="28"/>
        </w:rPr>
      </w:pPr>
    </w:p>
    <w:p w14:paraId="15AFF3E7" w14:textId="77777777" w:rsidR="00826BB9" w:rsidRPr="001A72AA" w:rsidRDefault="00826BB9" w:rsidP="00826BB9">
      <w:pPr>
        <w:pStyle w:val="Default"/>
        <w:rPr>
          <w:rFonts w:ascii="David" w:hAnsi="David" w:cs="David"/>
          <w:sz w:val="28"/>
          <w:szCs w:val="28"/>
        </w:rPr>
      </w:pPr>
    </w:p>
    <w:p w14:paraId="268BDBEE" w14:textId="34149C33" w:rsidR="0088776B" w:rsidRPr="0088776B" w:rsidRDefault="0088776B" w:rsidP="0088776B">
      <w:pPr>
        <w:pStyle w:val="Default"/>
        <w:rPr>
          <w:rFonts w:ascii="David" w:hAnsi="David" w:cs="David"/>
          <w:b/>
          <w:bCs/>
          <w:sz w:val="32"/>
          <w:szCs w:val="32"/>
          <w:u w:val="single"/>
        </w:rPr>
      </w:pPr>
      <w:r>
        <w:rPr>
          <w:rFonts w:ascii="David" w:hAnsi="David" w:cs="David"/>
          <w:i/>
          <w:iCs/>
          <w:sz w:val="28"/>
          <w:szCs w:val="28"/>
        </w:rPr>
        <w:t>2)</w:t>
      </w:r>
      <w:r>
        <w:rPr>
          <w:rFonts w:ascii="David" w:hAnsi="David" w:cs="David"/>
          <w:sz w:val="28"/>
          <w:szCs w:val="28"/>
        </w:rPr>
        <w:t xml:space="preserve"> </w:t>
      </w:r>
      <w:r w:rsidRPr="0088776B">
        <w:rPr>
          <w:rFonts w:ascii="David" w:hAnsi="David" w:cs="David"/>
          <w:b/>
          <w:bCs/>
          <w:sz w:val="32"/>
          <w:szCs w:val="32"/>
          <w:u w:val="single"/>
        </w:rPr>
        <w:t xml:space="preserve">Elitism in the </w:t>
      </w:r>
      <w:proofErr w:type="spellStart"/>
      <w:r w:rsidRPr="0088776B">
        <w:rPr>
          <w:rFonts w:ascii="David" w:hAnsi="David" w:cs="David"/>
          <w:b/>
          <w:bCs/>
          <w:sz w:val="32"/>
          <w:szCs w:val="32"/>
          <w:u w:val="single"/>
        </w:rPr>
        <w:t>Messilat</w:t>
      </w:r>
      <w:proofErr w:type="spellEnd"/>
      <w:r w:rsidRPr="0088776B">
        <w:rPr>
          <w:rFonts w:ascii="David" w:hAnsi="David" w:cs="David"/>
          <w:b/>
          <w:bCs/>
          <w:sz w:val="32"/>
          <w:szCs w:val="32"/>
          <w:u w:val="single"/>
        </w:rPr>
        <w:t xml:space="preserve"> </w:t>
      </w:r>
      <w:proofErr w:type="spellStart"/>
      <w:r w:rsidRPr="0088776B">
        <w:rPr>
          <w:rFonts w:ascii="David" w:hAnsi="David" w:cs="David"/>
          <w:b/>
          <w:bCs/>
          <w:sz w:val="32"/>
          <w:szCs w:val="32"/>
          <w:u w:val="single"/>
        </w:rPr>
        <w:t>Yesharim</w:t>
      </w:r>
      <w:proofErr w:type="spellEnd"/>
      <w:r w:rsidRPr="0088776B">
        <w:rPr>
          <w:rFonts w:ascii="David" w:hAnsi="David" w:cs="David"/>
          <w:sz w:val="32"/>
          <w:szCs w:val="32"/>
        </w:rPr>
        <w:t xml:space="preserve"> </w:t>
      </w:r>
      <w:r w:rsidRPr="0088776B">
        <w:rPr>
          <w:rFonts w:ascii="David" w:hAnsi="David" w:cs="David"/>
          <w:b/>
          <w:bCs/>
          <w:sz w:val="32"/>
          <w:szCs w:val="32"/>
          <w:u w:val="single"/>
        </w:rPr>
        <w:t>Dangers of</w:t>
      </w:r>
      <w:r w:rsidRPr="0088776B">
        <w:rPr>
          <w:rFonts w:ascii="David" w:hAnsi="David" w:cs="David"/>
          <w:sz w:val="32"/>
          <w:szCs w:val="32"/>
        </w:rPr>
        <w:t xml:space="preserve"> </w:t>
      </w:r>
      <w:r w:rsidRPr="0088776B">
        <w:rPr>
          <w:rFonts w:ascii="David" w:hAnsi="David" w:cs="David"/>
          <w:b/>
          <w:bCs/>
          <w:sz w:val="32"/>
          <w:szCs w:val="32"/>
          <w:u w:val="single"/>
        </w:rPr>
        <w:t xml:space="preserve">Elitism; </w:t>
      </w:r>
    </w:p>
    <w:p w14:paraId="1A2CA0F0" w14:textId="2CF3F85D" w:rsidR="00826BB9" w:rsidRPr="001A72AA" w:rsidRDefault="00826BB9" w:rsidP="00826BB9">
      <w:pPr>
        <w:pStyle w:val="Default"/>
        <w:rPr>
          <w:rFonts w:ascii="David" w:hAnsi="David" w:cs="David"/>
          <w:sz w:val="28"/>
          <w:szCs w:val="28"/>
        </w:rPr>
      </w:pPr>
      <w:proofErr w:type="spellStart"/>
      <w:r w:rsidRPr="001A72AA">
        <w:rPr>
          <w:rFonts w:ascii="David" w:hAnsi="David" w:cs="David"/>
          <w:i/>
          <w:iCs/>
          <w:sz w:val="28"/>
          <w:szCs w:val="28"/>
        </w:rPr>
        <w:t>Mesillat</w:t>
      </w:r>
      <w:proofErr w:type="spellEnd"/>
      <w:r w:rsidRPr="001A72AA">
        <w:rPr>
          <w:rFonts w:ascii="David" w:hAnsi="David" w:cs="David"/>
          <w:i/>
          <w:iCs/>
          <w:sz w:val="28"/>
          <w:szCs w:val="28"/>
        </w:rPr>
        <w:t xml:space="preserve"> </w:t>
      </w:r>
      <w:proofErr w:type="spellStart"/>
      <w:r w:rsidRPr="001A72AA">
        <w:rPr>
          <w:rFonts w:ascii="David" w:hAnsi="David" w:cs="David"/>
          <w:i/>
          <w:iCs/>
          <w:sz w:val="28"/>
          <w:szCs w:val="28"/>
        </w:rPr>
        <w:t>Yesharim</w:t>
      </w:r>
      <w:proofErr w:type="spellEnd"/>
      <w:r w:rsidRPr="001A72AA">
        <w:rPr>
          <w:rFonts w:ascii="David" w:hAnsi="David" w:cs="David"/>
          <w:i/>
          <w:iCs/>
          <w:sz w:val="28"/>
          <w:szCs w:val="28"/>
        </w:rPr>
        <w:t xml:space="preserve"> </w:t>
      </w:r>
      <w:r w:rsidRPr="001A72AA">
        <w:rPr>
          <w:rFonts w:ascii="David" w:hAnsi="David" w:cs="David"/>
          <w:sz w:val="28"/>
          <w:szCs w:val="28"/>
        </w:rPr>
        <w:t>can be divided into two parts. Roughly speak</w:t>
      </w:r>
      <w:r w:rsidRPr="001A72AA">
        <w:rPr>
          <w:rFonts w:ascii="David" w:hAnsi="David" w:cs="David"/>
          <w:sz w:val="28"/>
          <w:szCs w:val="28"/>
        </w:rPr>
        <w:softHyphen/>
        <w:t xml:space="preserve">ing, the first half addresses the qualities that one must possess in order to be what we may term a </w:t>
      </w:r>
      <w:proofErr w:type="spellStart"/>
      <w:r w:rsidRPr="001A72AA">
        <w:rPr>
          <w:rFonts w:ascii="David" w:hAnsi="David" w:cs="David"/>
          <w:i/>
          <w:iCs/>
          <w:sz w:val="28"/>
          <w:szCs w:val="28"/>
        </w:rPr>
        <w:t>tzaddik</w:t>
      </w:r>
      <w:proofErr w:type="spellEnd"/>
      <w:r w:rsidRPr="001A72AA">
        <w:rPr>
          <w:rFonts w:ascii="David" w:hAnsi="David" w:cs="David"/>
          <w:sz w:val="28"/>
          <w:szCs w:val="28"/>
        </w:rPr>
        <w:t xml:space="preserve">. This requires following the law carefully; one must do what is expected of him and refrain from doing what he should not do. By contrast, the second half of the book is directed at one who aspires to be a </w:t>
      </w:r>
      <w:proofErr w:type="spellStart"/>
      <w:r w:rsidRPr="001A72AA">
        <w:rPr>
          <w:rFonts w:ascii="David" w:hAnsi="David" w:cs="David"/>
          <w:i/>
          <w:iCs/>
          <w:sz w:val="28"/>
          <w:szCs w:val="28"/>
        </w:rPr>
        <w:t>chassid</w:t>
      </w:r>
      <w:proofErr w:type="spellEnd"/>
      <w:r w:rsidRPr="001A72AA">
        <w:rPr>
          <w:rFonts w:ascii="David" w:hAnsi="David" w:cs="David"/>
          <w:i/>
          <w:iCs/>
          <w:sz w:val="28"/>
          <w:szCs w:val="28"/>
        </w:rPr>
        <w:t xml:space="preserve"> </w:t>
      </w:r>
      <w:r w:rsidRPr="001A72AA">
        <w:rPr>
          <w:rFonts w:ascii="David" w:hAnsi="David" w:cs="David"/>
          <w:sz w:val="28"/>
          <w:szCs w:val="28"/>
        </w:rPr>
        <w:t>(pious person), defined by the Rambam as one who goes beyond the letter of the law in his deeds</w:t>
      </w:r>
      <w:r w:rsidRPr="001A72AA">
        <w:rPr>
          <w:rFonts w:ascii="David" w:hAnsi="David" w:cs="David"/>
          <w:sz w:val="28"/>
          <w:szCs w:val="28"/>
        </w:rPr>
        <w:t xml:space="preserve"> (</w:t>
      </w:r>
      <w:r w:rsidRPr="001A72AA">
        <w:rPr>
          <w:rFonts w:ascii="David" w:hAnsi="David" w:cs="David"/>
          <w:sz w:val="28"/>
          <w:szCs w:val="28"/>
        </w:rPr>
        <w:t>101</w:t>
      </w:r>
      <w:r w:rsidRPr="001A72AA">
        <w:rPr>
          <w:rFonts w:ascii="David" w:hAnsi="David" w:cs="David"/>
          <w:sz w:val="28"/>
          <w:szCs w:val="28"/>
        </w:rPr>
        <w:t>)</w:t>
      </w:r>
    </w:p>
    <w:p w14:paraId="3D26DD9F" w14:textId="77777777" w:rsidR="00826BB9" w:rsidRPr="001A72AA" w:rsidRDefault="00826BB9" w:rsidP="00826BB9">
      <w:pPr>
        <w:pStyle w:val="Default"/>
        <w:rPr>
          <w:rFonts w:ascii="David" w:hAnsi="David" w:cs="David"/>
          <w:sz w:val="28"/>
          <w:szCs w:val="28"/>
        </w:rPr>
      </w:pPr>
    </w:p>
    <w:p w14:paraId="1710ECB7" w14:textId="77777777" w:rsidR="00826BB9" w:rsidRPr="001A72AA" w:rsidRDefault="00826BB9" w:rsidP="00826BB9">
      <w:pPr>
        <w:pStyle w:val="Default"/>
        <w:rPr>
          <w:rFonts w:ascii="David" w:hAnsi="David" w:cs="David"/>
          <w:sz w:val="28"/>
          <w:szCs w:val="28"/>
        </w:rPr>
      </w:pPr>
    </w:p>
    <w:p w14:paraId="1ACD4439" w14:textId="3ACD2FB1" w:rsidR="00826BB9" w:rsidRPr="001A72AA" w:rsidRDefault="00826BB9" w:rsidP="0088776B">
      <w:pPr>
        <w:pStyle w:val="Default"/>
        <w:rPr>
          <w:rFonts w:ascii="David" w:hAnsi="David" w:cs="David"/>
          <w:sz w:val="28"/>
          <w:szCs w:val="28"/>
        </w:rPr>
      </w:pPr>
      <w:r w:rsidRPr="001A72AA">
        <w:rPr>
          <w:rFonts w:ascii="David" w:hAnsi="David" w:cs="David"/>
          <w:sz w:val="28"/>
          <w:szCs w:val="28"/>
        </w:rPr>
        <w:t xml:space="preserve">Nevertheless, the thrust of the elitism of the </w:t>
      </w:r>
      <w:proofErr w:type="spellStart"/>
      <w:r w:rsidRPr="001A72AA">
        <w:rPr>
          <w:rFonts w:ascii="David" w:hAnsi="David" w:cs="David"/>
          <w:i/>
          <w:iCs/>
          <w:sz w:val="28"/>
          <w:szCs w:val="28"/>
        </w:rPr>
        <w:t>chassid</w:t>
      </w:r>
      <w:proofErr w:type="spellEnd"/>
      <w:r w:rsidRPr="001A72AA">
        <w:rPr>
          <w:rFonts w:ascii="David" w:hAnsi="David" w:cs="David"/>
          <w:i/>
          <w:iCs/>
          <w:sz w:val="28"/>
          <w:szCs w:val="28"/>
        </w:rPr>
        <w:t xml:space="preserve"> </w:t>
      </w:r>
      <w:r w:rsidRPr="001A72AA">
        <w:rPr>
          <w:rFonts w:ascii="David" w:hAnsi="David" w:cs="David"/>
          <w:sz w:val="28"/>
          <w:szCs w:val="28"/>
        </w:rPr>
        <w:t xml:space="preserve">is quite troubling, even depressing. Since one must be completely pure in order to be considered </w:t>
      </w:r>
      <w:proofErr w:type="spellStart"/>
      <w:r w:rsidRPr="001A72AA">
        <w:rPr>
          <w:rFonts w:ascii="David" w:hAnsi="David" w:cs="David"/>
          <w:i/>
          <w:iCs/>
          <w:sz w:val="28"/>
          <w:szCs w:val="28"/>
        </w:rPr>
        <w:t>tahor</w:t>
      </w:r>
      <w:proofErr w:type="spellEnd"/>
      <w:r w:rsidRPr="001A72AA">
        <w:rPr>
          <w:rFonts w:ascii="David" w:hAnsi="David" w:cs="David"/>
          <w:sz w:val="28"/>
          <w:szCs w:val="28"/>
        </w:rPr>
        <w:t>, there are effectively no intermediate steps. This is an incredibly daunting prospect</w:t>
      </w:r>
      <w:r w:rsidR="0088776B">
        <w:rPr>
          <w:rFonts w:ascii="David" w:hAnsi="David" w:cs="David"/>
          <w:sz w:val="28"/>
          <w:szCs w:val="28"/>
        </w:rPr>
        <w:t xml:space="preserve"> </w:t>
      </w:r>
      <w:r w:rsidRPr="001A72AA">
        <w:rPr>
          <w:rFonts w:ascii="David" w:hAnsi="David" w:cs="David"/>
          <w:sz w:val="28"/>
          <w:szCs w:val="28"/>
        </w:rPr>
        <w:t>(</w:t>
      </w:r>
      <w:r w:rsidRPr="001A72AA">
        <w:rPr>
          <w:rFonts w:ascii="David" w:hAnsi="David" w:cs="David"/>
          <w:sz w:val="28"/>
          <w:szCs w:val="28"/>
        </w:rPr>
        <w:t>102</w:t>
      </w:r>
      <w:r w:rsidRPr="001A72AA">
        <w:rPr>
          <w:rFonts w:ascii="David" w:hAnsi="David" w:cs="David"/>
          <w:sz w:val="28"/>
          <w:szCs w:val="28"/>
        </w:rPr>
        <w:t>)</w:t>
      </w:r>
    </w:p>
    <w:p w14:paraId="4FBF01EB" w14:textId="77777777" w:rsidR="00826BB9" w:rsidRPr="001A72AA" w:rsidRDefault="00826BB9" w:rsidP="00826BB9">
      <w:pPr>
        <w:pStyle w:val="Default"/>
        <w:rPr>
          <w:rFonts w:ascii="David" w:hAnsi="David" w:cs="David"/>
          <w:sz w:val="28"/>
          <w:szCs w:val="28"/>
        </w:rPr>
      </w:pPr>
    </w:p>
    <w:p w14:paraId="6DB96B96" w14:textId="77777777" w:rsidR="00826BB9" w:rsidRPr="001A72AA" w:rsidRDefault="00826BB9" w:rsidP="00826BB9">
      <w:pPr>
        <w:pStyle w:val="Default"/>
        <w:rPr>
          <w:rFonts w:ascii="David" w:hAnsi="David" w:cs="David"/>
          <w:sz w:val="28"/>
          <w:szCs w:val="28"/>
        </w:rPr>
      </w:pPr>
    </w:p>
    <w:p w14:paraId="7D6143D0" w14:textId="77777777" w:rsidR="00826BB9" w:rsidRPr="001A72AA" w:rsidRDefault="00826BB9" w:rsidP="00826BB9">
      <w:pPr>
        <w:pStyle w:val="Pa21"/>
        <w:ind w:firstLine="560"/>
        <w:jc w:val="both"/>
        <w:rPr>
          <w:rFonts w:ascii="David" w:hAnsi="David" w:cs="David"/>
          <w:sz w:val="28"/>
          <w:szCs w:val="28"/>
        </w:rPr>
      </w:pPr>
      <w:r w:rsidRPr="001A72AA">
        <w:rPr>
          <w:rFonts w:ascii="David" w:hAnsi="David" w:cs="David"/>
          <w:sz w:val="28"/>
          <w:szCs w:val="28"/>
        </w:rPr>
        <w:t xml:space="preserve">To some extent this notion is morally troubling as well. One might invest great effort in attempting to attain the level of </w:t>
      </w:r>
      <w:proofErr w:type="spellStart"/>
      <w:r w:rsidRPr="001A72AA">
        <w:rPr>
          <w:rFonts w:ascii="David" w:hAnsi="David" w:cs="David"/>
          <w:i/>
          <w:iCs/>
          <w:sz w:val="28"/>
          <w:szCs w:val="28"/>
        </w:rPr>
        <w:t>tahara</w:t>
      </w:r>
      <w:proofErr w:type="spellEnd"/>
      <w:r w:rsidRPr="001A72AA">
        <w:rPr>
          <w:rFonts w:ascii="David" w:hAnsi="David" w:cs="David"/>
          <w:sz w:val="28"/>
          <w:szCs w:val="28"/>
        </w:rPr>
        <w:t xml:space="preserve">, only to slip up on some minor misdeed or impure intention, some peccadillo of thought or action. While this misstep may seem trifling, </w:t>
      </w:r>
      <w:r w:rsidRPr="001A72AA">
        <w:rPr>
          <w:rFonts w:ascii="David" w:hAnsi="David" w:cs="David"/>
          <w:sz w:val="28"/>
          <w:szCs w:val="28"/>
          <w:u w:val="single"/>
        </w:rPr>
        <w:t>it is enough to disqualify one from the ranks of the pure.</w:t>
      </w:r>
      <w:r w:rsidRPr="001A72AA">
        <w:rPr>
          <w:rFonts w:ascii="David" w:hAnsi="David" w:cs="David"/>
          <w:sz w:val="28"/>
          <w:szCs w:val="28"/>
        </w:rPr>
        <w:t xml:space="preserve"> It is also distressing from a religious perspective, in terms of one’s </w:t>
      </w:r>
      <w:proofErr w:type="spellStart"/>
      <w:r w:rsidRPr="001A72AA">
        <w:rPr>
          <w:rFonts w:ascii="David" w:hAnsi="David" w:cs="David"/>
          <w:i/>
          <w:iCs/>
          <w:sz w:val="28"/>
          <w:szCs w:val="28"/>
        </w:rPr>
        <w:t>avodat</w:t>
      </w:r>
      <w:proofErr w:type="spellEnd"/>
      <w:r w:rsidRPr="001A72AA">
        <w:rPr>
          <w:rFonts w:ascii="David" w:hAnsi="David" w:cs="David"/>
          <w:i/>
          <w:iCs/>
          <w:sz w:val="28"/>
          <w:szCs w:val="28"/>
        </w:rPr>
        <w:t xml:space="preserve"> Hashem</w:t>
      </w:r>
      <w:r w:rsidRPr="001A72AA">
        <w:rPr>
          <w:rFonts w:ascii="David" w:hAnsi="David" w:cs="David"/>
          <w:sz w:val="28"/>
          <w:szCs w:val="28"/>
        </w:rPr>
        <w:t>, that this classifica</w:t>
      </w:r>
      <w:r w:rsidRPr="001A72AA">
        <w:rPr>
          <w:rFonts w:ascii="David" w:hAnsi="David" w:cs="David"/>
          <w:sz w:val="28"/>
          <w:szCs w:val="28"/>
        </w:rPr>
        <w:softHyphen/>
        <w:t xml:space="preserve">tion should be so rigorous; such rigid classification </w:t>
      </w:r>
      <w:r w:rsidRPr="001A72AA">
        <w:rPr>
          <w:rFonts w:ascii="David" w:hAnsi="David" w:cs="David"/>
          <w:sz w:val="28"/>
          <w:szCs w:val="28"/>
          <w:u w:val="single"/>
        </w:rPr>
        <w:t>feels almost oppres</w:t>
      </w:r>
      <w:r w:rsidRPr="001A72AA">
        <w:rPr>
          <w:rFonts w:ascii="David" w:hAnsi="David" w:cs="David"/>
          <w:sz w:val="28"/>
          <w:szCs w:val="28"/>
          <w:u w:val="single"/>
        </w:rPr>
        <w:softHyphen/>
        <w:t>sive.</w:t>
      </w:r>
      <w:r w:rsidRPr="001A72AA">
        <w:rPr>
          <w:rFonts w:ascii="David" w:hAnsi="David" w:cs="David"/>
          <w:sz w:val="28"/>
          <w:szCs w:val="28"/>
        </w:rPr>
        <w:t xml:space="preserve"> Finally, the standard of perfection here is so high that it is</w:t>
      </w:r>
      <w:r w:rsidRPr="001A72AA">
        <w:rPr>
          <w:rFonts w:ascii="David" w:hAnsi="David" w:cs="David"/>
          <w:sz w:val="28"/>
          <w:szCs w:val="28"/>
          <w:u w:val="single"/>
        </w:rPr>
        <w:t xml:space="preserve"> likely to deter many people from pursuing </w:t>
      </w:r>
      <w:proofErr w:type="spellStart"/>
      <w:r w:rsidRPr="001A72AA">
        <w:rPr>
          <w:rFonts w:ascii="David" w:hAnsi="David" w:cs="David"/>
          <w:i/>
          <w:iCs/>
          <w:sz w:val="28"/>
          <w:szCs w:val="28"/>
          <w:u w:val="single"/>
        </w:rPr>
        <w:t>tahara</w:t>
      </w:r>
      <w:proofErr w:type="spellEnd"/>
      <w:r w:rsidRPr="001A72AA">
        <w:rPr>
          <w:rFonts w:ascii="David" w:hAnsi="David" w:cs="David"/>
          <w:i/>
          <w:iCs/>
          <w:sz w:val="28"/>
          <w:szCs w:val="28"/>
          <w:u w:val="single"/>
        </w:rPr>
        <w:t xml:space="preserve"> </w:t>
      </w:r>
      <w:r w:rsidRPr="001A72AA">
        <w:rPr>
          <w:rFonts w:ascii="David" w:hAnsi="David" w:cs="David"/>
          <w:sz w:val="28"/>
          <w:szCs w:val="28"/>
          <w:u w:val="single"/>
        </w:rPr>
        <w:t>in the first place</w:t>
      </w:r>
      <w:r w:rsidRPr="001A72AA">
        <w:rPr>
          <w:rFonts w:ascii="David" w:hAnsi="David" w:cs="David"/>
          <w:sz w:val="28"/>
          <w:szCs w:val="28"/>
        </w:rPr>
        <w:t xml:space="preserve">. They may reasonably argue that while </w:t>
      </w:r>
      <w:proofErr w:type="spellStart"/>
      <w:r w:rsidRPr="001A72AA">
        <w:rPr>
          <w:rFonts w:ascii="David" w:hAnsi="David" w:cs="David"/>
          <w:i/>
          <w:iCs/>
          <w:sz w:val="28"/>
          <w:szCs w:val="28"/>
        </w:rPr>
        <w:t>tahara</w:t>
      </w:r>
      <w:proofErr w:type="spellEnd"/>
      <w:r w:rsidRPr="001A72AA">
        <w:rPr>
          <w:rFonts w:ascii="David" w:hAnsi="David" w:cs="David"/>
          <w:i/>
          <w:iCs/>
          <w:sz w:val="28"/>
          <w:szCs w:val="28"/>
        </w:rPr>
        <w:t xml:space="preserve"> </w:t>
      </w:r>
      <w:r w:rsidRPr="001A72AA">
        <w:rPr>
          <w:rFonts w:ascii="David" w:hAnsi="David" w:cs="David"/>
          <w:sz w:val="28"/>
          <w:szCs w:val="28"/>
        </w:rPr>
        <w:t xml:space="preserve">is attainable for the </w:t>
      </w:r>
      <w:proofErr w:type="spellStart"/>
      <w:r w:rsidRPr="001A72AA">
        <w:rPr>
          <w:rFonts w:ascii="David" w:hAnsi="David" w:cs="David"/>
          <w:i/>
          <w:iCs/>
          <w:sz w:val="28"/>
          <w:szCs w:val="28"/>
        </w:rPr>
        <w:t>Chafetz</w:t>
      </w:r>
      <w:proofErr w:type="spellEnd"/>
      <w:r w:rsidRPr="001A72AA">
        <w:rPr>
          <w:rFonts w:ascii="David" w:hAnsi="David" w:cs="David"/>
          <w:i/>
          <w:iCs/>
          <w:sz w:val="28"/>
          <w:szCs w:val="28"/>
        </w:rPr>
        <w:t xml:space="preserve"> Chayim </w:t>
      </w:r>
      <w:r w:rsidRPr="001A72AA">
        <w:rPr>
          <w:rFonts w:ascii="David" w:hAnsi="David" w:cs="David"/>
          <w:sz w:val="28"/>
          <w:szCs w:val="28"/>
        </w:rPr>
        <w:t xml:space="preserve">and those of his stature, it is far beyond their own grasp. </w:t>
      </w:r>
    </w:p>
    <w:p w14:paraId="1773792D" w14:textId="77777777" w:rsidR="00826BB9" w:rsidRPr="001A72AA" w:rsidRDefault="00826BB9" w:rsidP="00826BB9">
      <w:pPr>
        <w:pStyle w:val="Default"/>
        <w:rPr>
          <w:rFonts w:ascii="David" w:hAnsi="David" w:cs="David"/>
          <w:sz w:val="28"/>
          <w:szCs w:val="28"/>
        </w:rPr>
      </w:pPr>
      <w:r w:rsidRPr="001A72AA">
        <w:rPr>
          <w:rFonts w:ascii="David" w:hAnsi="David" w:cs="David"/>
          <w:sz w:val="28"/>
          <w:szCs w:val="28"/>
        </w:rPr>
        <w:t>102</w:t>
      </w:r>
    </w:p>
    <w:p w14:paraId="43FC7B81" w14:textId="77777777" w:rsidR="00826BB9" w:rsidRPr="001A72AA" w:rsidRDefault="00826BB9" w:rsidP="00826BB9">
      <w:pPr>
        <w:pStyle w:val="Default"/>
        <w:rPr>
          <w:rFonts w:ascii="David" w:hAnsi="David" w:cs="David"/>
          <w:sz w:val="28"/>
          <w:szCs w:val="28"/>
        </w:rPr>
      </w:pPr>
    </w:p>
    <w:p w14:paraId="481ADAA1" w14:textId="77777777" w:rsidR="00826BB9" w:rsidRPr="001A72AA" w:rsidRDefault="00826BB9" w:rsidP="00826BB9">
      <w:pPr>
        <w:pStyle w:val="Default"/>
        <w:rPr>
          <w:rFonts w:ascii="David" w:hAnsi="David" w:cs="David"/>
          <w:sz w:val="28"/>
          <w:szCs w:val="28"/>
        </w:rPr>
      </w:pPr>
    </w:p>
    <w:p w14:paraId="0C9F8DB0" w14:textId="3DE8A64F" w:rsidR="00826BB9" w:rsidRPr="001A72AA" w:rsidRDefault="00826BB9" w:rsidP="00826BB9">
      <w:pPr>
        <w:pStyle w:val="Default"/>
        <w:rPr>
          <w:rFonts w:ascii="David" w:hAnsi="David" w:cs="David"/>
          <w:sz w:val="28"/>
          <w:szCs w:val="28"/>
        </w:rPr>
      </w:pPr>
      <w:r w:rsidRPr="001A72AA">
        <w:rPr>
          <w:rFonts w:ascii="David" w:hAnsi="David" w:cs="David"/>
          <w:sz w:val="28"/>
          <w:szCs w:val="28"/>
        </w:rPr>
        <w:t xml:space="preserve">Furthermore, if we indeed reach this conclusion, exalting and idealizing the process of </w:t>
      </w:r>
      <w:r w:rsidRPr="001A72AA">
        <w:rPr>
          <w:rFonts w:ascii="David" w:hAnsi="David" w:cs="David"/>
          <w:i/>
          <w:iCs/>
          <w:sz w:val="28"/>
          <w:szCs w:val="28"/>
        </w:rPr>
        <w:t xml:space="preserve">teshuva </w:t>
      </w:r>
      <w:r w:rsidRPr="001A72AA">
        <w:rPr>
          <w:rFonts w:ascii="David" w:hAnsi="David" w:cs="David"/>
          <w:sz w:val="28"/>
          <w:szCs w:val="28"/>
        </w:rPr>
        <w:t xml:space="preserve">and raising its demands to heights that are beyond the reach of the ordinary </w:t>
      </w:r>
      <w:proofErr w:type="spellStart"/>
      <w:r w:rsidRPr="001A72AA">
        <w:rPr>
          <w:rFonts w:ascii="David" w:hAnsi="David" w:cs="David"/>
          <w:i/>
          <w:iCs/>
          <w:sz w:val="28"/>
          <w:szCs w:val="28"/>
        </w:rPr>
        <w:t>beinoni</w:t>
      </w:r>
      <w:proofErr w:type="spellEnd"/>
      <w:r w:rsidRPr="001A72AA">
        <w:rPr>
          <w:rFonts w:ascii="David" w:hAnsi="David" w:cs="David"/>
          <w:sz w:val="28"/>
          <w:szCs w:val="28"/>
        </w:rPr>
        <w:t xml:space="preserve">, there may be no greater way to </w:t>
      </w:r>
      <w:r w:rsidRPr="001A72AA">
        <w:rPr>
          <w:rFonts w:ascii="David" w:hAnsi="David" w:cs="David"/>
          <w:sz w:val="28"/>
          <w:szCs w:val="28"/>
          <w:u w:val="single"/>
        </w:rPr>
        <w:t xml:space="preserve">weaken the resolve and determination of </w:t>
      </w:r>
      <w:proofErr w:type="spellStart"/>
      <w:r w:rsidRPr="001A72AA">
        <w:rPr>
          <w:rFonts w:ascii="David" w:hAnsi="David" w:cs="David"/>
          <w:i/>
          <w:iCs/>
          <w:sz w:val="28"/>
          <w:szCs w:val="28"/>
          <w:u w:val="single"/>
        </w:rPr>
        <w:t>ba’alei</w:t>
      </w:r>
      <w:proofErr w:type="spellEnd"/>
      <w:r w:rsidRPr="001A72AA">
        <w:rPr>
          <w:rFonts w:ascii="David" w:hAnsi="David" w:cs="David"/>
          <w:i/>
          <w:iCs/>
          <w:sz w:val="28"/>
          <w:szCs w:val="28"/>
          <w:u w:val="single"/>
        </w:rPr>
        <w:t xml:space="preserve"> teshuva</w:t>
      </w:r>
      <w:r w:rsidRPr="001A72AA">
        <w:rPr>
          <w:rFonts w:ascii="David" w:hAnsi="David" w:cs="David"/>
          <w:sz w:val="28"/>
          <w:szCs w:val="28"/>
          <w:u w:val="single"/>
        </w:rPr>
        <w:t xml:space="preserve">. If one indeed asserts that </w:t>
      </w:r>
      <w:proofErr w:type="spellStart"/>
      <w:r w:rsidRPr="001A72AA">
        <w:rPr>
          <w:rFonts w:ascii="David" w:hAnsi="David" w:cs="David"/>
          <w:i/>
          <w:iCs/>
          <w:sz w:val="28"/>
          <w:szCs w:val="28"/>
          <w:u w:val="single"/>
        </w:rPr>
        <w:t>tahara</w:t>
      </w:r>
      <w:proofErr w:type="spellEnd"/>
      <w:r w:rsidRPr="001A72AA">
        <w:rPr>
          <w:rFonts w:ascii="David" w:hAnsi="David" w:cs="David"/>
          <w:i/>
          <w:iCs/>
          <w:sz w:val="28"/>
          <w:szCs w:val="28"/>
          <w:u w:val="single"/>
        </w:rPr>
        <w:t xml:space="preserve"> </w:t>
      </w:r>
      <w:r w:rsidRPr="001A72AA">
        <w:rPr>
          <w:rFonts w:ascii="David" w:hAnsi="David" w:cs="David"/>
          <w:sz w:val="28"/>
          <w:szCs w:val="28"/>
          <w:u w:val="single"/>
        </w:rPr>
        <w:t xml:space="preserve">is the prerogative of the elect, and if there is indeed no middle ground between being blemished and unblemished, should the </w:t>
      </w:r>
      <w:proofErr w:type="spellStart"/>
      <w:r w:rsidRPr="001A72AA">
        <w:rPr>
          <w:rFonts w:ascii="David" w:hAnsi="David" w:cs="David"/>
          <w:i/>
          <w:iCs/>
          <w:sz w:val="28"/>
          <w:szCs w:val="28"/>
          <w:u w:val="single"/>
        </w:rPr>
        <w:t>beinoni</w:t>
      </w:r>
      <w:proofErr w:type="spellEnd"/>
      <w:r w:rsidRPr="001A72AA">
        <w:rPr>
          <w:rFonts w:ascii="David" w:hAnsi="David" w:cs="David"/>
          <w:i/>
          <w:iCs/>
          <w:sz w:val="28"/>
          <w:szCs w:val="28"/>
          <w:u w:val="single"/>
        </w:rPr>
        <w:t xml:space="preserve"> </w:t>
      </w:r>
      <w:r w:rsidRPr="001A72AA">
        <w:rPr>
          <w:rFonts w:ascii="David" w:hAnsi="David" w:cs="David"/>
          <w:sz w:val="28"/>
          <w:szCs w:val="28"/>
          <w:u w:val="single"/>
        </w:rPr>
        <w:t>simply lower his spiritual standards, contenting him</w:t>
      </w:r>
      <w:r w:rsidRPr="001A72AA">
        <w:rPr>
          <w:rFonts w:ascii="David" w:hAnsi="David" w:cs="David"/>
          <w:sz w:val="28"/>
          <w:szCs w:val="28"/>
          <w:u w:val="single"/>
        </w:rPr>
        <w:softHyphen/>
        <w:t xml:space="preserve">self with a middling spiritual life in general and a middling </w:t>
      </w:r>
      <w:r w:rsidRPr="001A72AA">
        <w:rPr>
          <w:rFonts w:ascii="David" w:hAnsi="David" w:cs="David"/>
          <w:i/>
          <w:iCs/>
          <w:sz w:val="28"/>
          <w:szCs w:val="28"/>
          <w:u w:val="single"/>
        </w:rPr>
        <w:t xml:space="preserve">teshuva </w:t>
      </w:r>
      <w:r w:rsidRPr="001A72AA">
        <w:rPr>
          <w:rFonts w:ascii="David" w:hAnsi="David" w:cs="David"/>
          <w:sz w:val="28"/>
          <w:szCs w:val="28"/>
          <w:u w:val="single"/>
        </w:rPr>
        <w:t xml:space="preserve">in particular? </w:t>
      </w:r>
      <w:r w:rsidRPr="001A72AA">
        <w:rPr>
          <w:rFonts w:ascii="David" w:hAnsi="David" w:cs="David"/>
          <w:sz w:val="28"/>
          <w:szCs w:val="28"/>
        </w:rPr>
        <w:t xml:space="preserve">The idealization of elite </w:t>
      </w:r>
      <w:r w:rsidRPr="001A72AA">
        <w:rPr>
          <w:rFonts w:ascii="David" w:hAnsi="David" w:cs="David"/>
          <w:i/>
          <w:iCs/>
          <w:sz w:val="28"/>
          <w:szCs w:val="28"/>
        </w:rPr>
        <w:t xml:space="preserve">teshuva </w:t>
      </w:r>
      <w:r w:rsidRPr="001A72AA">
        <w:rPr>
          <w:rFonts w:ascii="David" w:hAnsi="David" w:cs="David"/>
          <w:sz w:val="28"/>
          <w:szCs w:val="28"/>
        </w:rPr>
        <w:t xml:space="preserve">can have an adverse effect on the </w:t>
      </w:r>
      <w:proofErr w:type="spellStart"/>
      <w:r w:rsidRPr="001A72AA">
        <w:rPr>
          <w:rFonts w:ascii="David" w:hAnsi="David" w:cs="David"/>
          <w:i/>
          <w:iCs/>
          <w:sz w:val="28"/>
          <w:szCs w:val="28"/>
        </w:rPr>
        <w:t>beinoni</w:t>
      </w:r>
      <w:proofErr w:type="spellEnd"/>
      <w:r w:rsidRPr="001A72AA">
        <w:rPr>
          <w:rFonts w:ascii="David" w:hAnsi="David" w:cs="David"/>
          <w:sz w:val="28"/>
          <w:szCs w:val="28"/>
        </w:rPr>
        <w:t>, leading him not to intensify his spiritual effort, but to relax it.</w:t>
      </w:r>
      <w:r w:rsidRPr="001A72AA">
        <w:rPr>
          <w:rFonts w:ascii="David" w:hAnsi="David" w:cs="David"/>
          <w:sz w:val="28"/>
          <w:szCs w:val="28"/>
        </w:rPr>
        <w:t xml:space="preserve"> (104)</w:t>
      </w:r>
    </w:p>
    <w:p w14:paraId="3EA4DEDC" w14:textId="77777777" w:rsidR="0088776B" w:rsidRDefault="0088776B" w:rsidP="0088776B">
      <w:pPr>
        <w:pStyle w:val="Default"/>
        <w:bidi/>
        <w:rPr>
          <w:rFonts w:ascii="David" w:hAnsi="David" w:cs="David"/>
          <w:sz w:val="28"/>
          <w:szCs w:val="28"/>
          <w:rtl/>
        </w:rPr>
      </w:pPr>
    </w:p>
    <w:p w14:paraId="2E343C86" w14:textId="0663D311" w:rsidR="00826BB9" w:rsidRPr="001A72AA" w:rsidRDefault="0088776B" w:rsidP="0088776B">
      <w:pPr>
        <w:pStyle w:val="Default"/>
        <w:bidi/>
        <w:rPr>
          <w:rFonts w:ascii="David" w:hAnsi="David" w:cs="David"/>
          <w:sz w:val="28"/>
          <w:szCs w:val="28"/>
        </w:rPr>
      </w:pPr>
      <w:r>
        <w:rPr>
          <w:rFonts w:ascii="David" w:hAnsi="David" w:cs="David" w:hint="cs"/>
          <w:sz w:val="28"/>
          <w:szCs w:val="28"/>
          <w:rtl/>
        </w:rPr>
        <w:t>3</w:t>
      </w:r>
      <w:r w:rsidRPr="0088776B">
        <w:rPr>
          <w:rFonts w:ascii="David" w:hAnsi="David" w:cs="David" w:hint="cs"/>
          <w:b/>
          <w:bCs/>
          <w:sz w:val="36"/>
          <w:szCs w:val="36"/>
          <w:u w:val="single"/>
          <w:rtl/>
        </w:rPr>
        <w:t>) בשורת התשובה של התורה</w:t>
      </w:r>
      <w:r>
        <w:rPr>
          <w:rFonts w:ascii="David" w:hAnsi="David" w:cs="David" w:hint="cs"/>
          <w:sz w:val="28"/>
          <w:szCs w:val="28"/>
          <w:rtl/>
        </w:rPr>
        <w:t xml:space="preserve"> </w:t>
      </w:r>
    </w:p>
    <w:p w14:paraId="5094EC5E" w14:textId="77777777" w:rsidR="0088776B" w:rsidRDefault="0088776B" w:rsidP="0088776B">
      <w:pPr>
        <w:pStyle w:val="Default"/>
        <w:bidi/>
        <w:rPr>
          <w:rFonts w:ascii="David" w:hAnsi="David" w:cs="David"/>
          <w:sz w:val="28"/>
          <w:szCs w:val="28"/>
          <w:rtl/>
        </w:rPr>
      </w:pPr>
    </w:p>
    <w:p w14:paraId="27E11438" w14:textId="6C300165" w:rsidR="00826BB9" w:rsidRPr="0088776B" w:rsidRDefault="0088776B" w:rsidP="0088776B">
      <w:pPr>
        <w:pStyle w:val="Default"/>
        <w:bidi/>
        <w:rPr>
          <w:rFonts w:ascii="David" w:hAnsi="David" w:cs="David"/>
          <w:b/>
          <w:bCs/>
          <w:sz w:val="28"/>
          <w:szCs w:val="28"/>
          <w:u w:val="single"/>
        </w:rPr>
      </w:pPr>
      <w:r>
        <w:rPr>
          <w:rFonts w:ascii="David" w:hAnsi="David" w:cs="David" w:hint="cs"/>
          <w:b/>
          <w:bCs/>
          <w:sz w:val="28"/>
          <w:szCs w:val="28"/>
          <w:u w:val="single"/>
          <w:rtl/>
        </w:rPr>
        <w:t>א)</w:t>
      </w:r>
      <w:r w:rsidR="00826BB9" w:rsidRPr="0088776B">
        <w:rPr>
          <w:rFonts w:ascii="David" w:hAnsi="David" w:cs="David"/>
          <w:b/>
          <w:bCs/>
          <w:sz w:val="28"/>
          <w:szCs w:val="28"/>
          <w:u w:val="single"/>
          <w:rtl/>
        </w:rPr>
        <w:t>דברים פרק ל</w:t>
      </w:r>
    </w:p>
    <w:p w14:paraId="00D16C02" w14:textId="77777777" w:rsidR="00826BB9" w:rsidRPr="001A72AA" w:rsidRDefault="00826BB9" w:rsidP="0088776B">
      <w:pPr>
        <w:pStyle w:val="Default"/>
        <w:bidi/>
        <w:rPr>
          <w:rFonts w:ascii="David" w:hAnsi="David" w:cs="David"/>
          <w:sz w:val="28"/>
          <w:szCs w:val="28"/>
          <w:rtl/>
        </w:rPr>
      </w:pPr>
      <w:r w:rsidRPr="001A72AA">
        <w:rPr>
          <w:rFonts w:ascii="David" w:hAnsi="David" w:cs="David"/>
          <w:sz w:val="28"/>
          <w:szCs w:val="28"/>
          <w:rtl/>
        </w:rPr>
        <w:t>(יא) כִּ֚י הַמִּצְוָ֣ה הַזֹּ֔את אֲשֶׁ֛ר אָנֹכִ֥י מְצַוְּךָ֖ הַיּ֑וֹם לֹֽא־נִפְלֵ֥את הִוא֙ מִמְּךָ֔ וְלֹ֥א רְחֹקָ֖ה הִֽוא</w:t>
      </w:r>
      <w:r w:rsidRPr="001A72AA">
        <w:rPr>
          <w:rFonts w:ascii="David" w:hAnsi="David" w:cs="David"/>
          <w:sz w:val="28"/>
          <w:szCs w:val="28"/>
        </w:rPr>
        <w:t>:</w:t>
      </w:r>
    </w:p>
    <w:p w14:paraId="7D293D06" w14:textId="77777777" w:rsidR="00826BB9" w:rsidRPr="001A72AA" w:rsidRDefault="00826BB9" w:rsidP="0088776B">
      <w:pPr>
        <w:pStyle w:val="Default"/>
        <w:bidi/>
        <w:rPr>
          <w:rFonts w:ascii="David" w:hAnsi="David" w:cs="David"/>
          <w:sz w:val="28"/>
          <w:szCs w:val="28"/>
          <w:rtl/>
        </w:rPr>
      </w:pPr>
      <w:r w:rsidRPr="001A72AA">
        <w:rPr>
          <w:rFonts w:ascii="David" w:hAnsi="David" w:cs="David"/>
          <w:sz w:val="28"/>
          <w:szCs w:val="28"/>
          <w:rtl/>
        </w:rPr>
        <w:t>(יב) לֹ֥א בַשָּׁמַ֖יִם הִ֑וא לֵאמֹ֗ר מִ֣י יַעֲלֶה־לָּ֤נוּ הַשָּׁמַ֙יְמָה֙ וְיִקָּחֶ֣הָ לָּ֔נוּ וְיַשְׁמִעֵ֥נוּ אֹתָ֖הּ וְנַעֲשֶֽׂנָּה</w:t>
      </w:r>
      <w:r w:rsidRPr="001A72AA">
        <w:rPr>
          <w:rFonts w:ascii="David" w:hAnsi="David" w:cs="David"/>
          <w:sz w:val="28"/>
          <w:szCs w:val="28"/>
        </w:rPr>
        <w:t>:</w:t>
      </w:r>
    </w:p>
    <w:p w14:paraId="1ADDB02A" w14:textId="6B20BD0F" w:rsidR="00826BB9" w:rsidRPr="001A72AA" w:rsidRDefault="00826BB9" w:rsidP="0088776B">
      <w:pPr>
        <w:pStyle w:val="Default"/>
        <w:bidi/>
        <w:rPr>
          <w:rFonts w:ascii="David" w:hAnsi="David" w:cs="David" w:hint="cs"/>
          <w:sz w:val="28"/>
          <w:szCs w:val="28"/>
          <w:rtl/>
        </w:rPr>
      </w:pPr>
      <w:r w:rsidRPr="001A72AA">
        <w:rPr>
          <w:rFonts w:ascii="David" w:hAnsi="David" w:cs="David"/>
          <w:sz w:val="28"/>
          <w:szCs w:val="28"/>
          <w:rtl/>
        </w:rPr>
        <w:t>(יג) וְלֹֽא־מֵעֵ֥בֶר לַיָּ֖ם הִ֑וא לֵאמֹ֗ר מִ֣י יַעֲבָר־לָ֜נוּ אֶל־עֵ֤בֶר הַיָּם֙ וְיִקָּחֶ֣הָ לָּ֔נוּ וְיַשְׁמִעֵ֥נוּ אֹתָ֖הּ וְנַעֲשֶֽׂנָּה</w:t>
      </w:r>
      <w:r w:rsidR="0088776B">
        <w:rPr>
          <w:rFonts w:ascii="David" w:hAnsi="David" w:cs="David" w:hint="cs"/>
          <w:sz w:val="28"/>
          <w:szCs w:val="28"/>
          <w:rtl/>
        </w:rPr>
        <w:t xml:space="preserve"> </w:t>
      </w:r>
      <w:r w:rsidRPr="001A72AA">
        <w:rPr>
          <w:rFonts w:ascii="David" w:hAnsi="David" w:cs="David"/>
          <w:sz w:val="28"/>
          <w:szCs w:val="28"/>
          <w:rtl/>
        </w:rPr>
        <w:t>(יד) כִּֽי־קָר֥וֹב אֵלֶ֛יךָ הַדָּבָ֖ר מְאֹ֑ד בְּפִ֥יךָ וּבִֽלְבָבְךָ֖ לַעֲשֹׂתֽוֹ: ס</w:t>
      </w:r>
    </w:p>
    <w:p w14:paraId="2502AD7C" w14:textId="33E506CD" w:rsidR="00826BB9" w:rsidRPr="001A72AA" w:rsidRDefault="00826BB9" w:rsidP="0088776B">
      <w:pPr>
        <w:pStyle w:val="Default"/>
        <w:bidi/>
        <w:rPr>
          <w:rFonts w:ascii="David" w:hAnsi="David" w:cs="David"/>
          <w:sz w:val="28"/>
          <w:szCs w:val="28"/>
          <w:rtl/>
        </w:rPr>
      </w:pPr>
    </w:p>
    <w:p w14:paraId="7442BF43" w14:textId="3CB7B0D4" w:rsidR="00826BB9" w:rsidRPr="001A72AA" w:rsidRDefault="0088776B" w:rsidP="0088776B">
      <w:pPr>
        <w:pStyle w:val="Default"/>
        <w:bidi/>
        <w:rPr>
          <w:rFonts w:ascii="David" w:hAnsi="David" w:cs="David"/>
          <w:sz w:val="28"/>
          <w:szCs w:val="28"/>
        </w:rPr>
      </w:pPr>
      <w:r>
        <w:rPr>
          <w:rFonts w:ascii="David" w:hAnsi="David" w:cs="David" w:hint="cs"/>
          <w:b/>
          <w:bCs/>
          <w:sz w:val="28"/>
          <w:szCs w:val="28"/>
          <w:u w:val="single"/>
          <w:rtl/>
        </w:rPr>
        <w:t>ב)</w:t>
      </w:r>
      <w:r w:rsidR="00826BB9" w:rsidRPr="0088776B">
        <w:rPr>
          <w:rFonts w:ascii="David" w:hAnsi="David" w:cs="David"/>
          <w:b/>
          <w:bCs/>
          <w:sz w:val="28"/>
          <w:szCs w:val="28"/>
          <w:u w:val="single"/>
          <w:rtl/>
        </w:rPr>
        <w:t>רמב"ן דברים פרק ל</w:t>
      </w:r>
      <w:r>
        <w:rPr>
          <w:rFonts w:ascii="David" w:hAnsi="David" w:cs="David" w:hint="cs"/>
          <w:sz w:val="28"/>
          <w:szCs w:val="28"/>
          <w:rtl/>
        </w:rPr>
        <w:t xml:space="preserve"> </w:t>
      </w:r>
      <w:r w:rsidR="00826BB9" w:rsidRPr="001A72AA">
        <w:rPr>
          <w:rFonts w:ascii="David" w:hAnsi="David" w:cs="David"/>
          <w:sz w:val="28"/>
          <w:szCs w:val="28"/>
        </w:rPr>
        <w:t xml:space="preserve"> </w:t>
      </w:r>
      <w:r w:rsidR="00826BB9" w:rsidRPr="001A72AA">
        <w:rPr>
          <w:rFonts w:ascii="David" w:hAnsi="David" w:cs="David"/>
          <w:sz w:val="28"/>
          <w:szCs w:val="28"/>
          <w:rtl/>
        </w:rPr>
        <w:t>אבל "המצוה הזאת" על התשובה הנזכרת</w:t>
      </w:r>
      <w:r w:rsidR="00826BB9" w:rsidRPr="001A72AA">
        <w:rPr>
          <w:rFonts w:ascii="David" w:hAnsi="David" w:cs="David"/>
          <w:sz w:val="28"/>
          <w:szCs w:val="28"/>
        </w:rPr>
        <w:t>,</w:t>
      </w:r>
    </w:p>
    <w:p w14:paraId="6EF97B87" w14:textId="7404CD9F" w:rsidR="00826BB9" w:rsidRPr="001A72AA" w:rsidRDefault="00826BB9" w:rsidP="0088776B">
      <w:pPr>
        <w:pStyle w:val="Default"/>
        <w:bidi/>
        <w:rPr>
          <w:rFonts w:ascii="David" w:hAnsi="David" w:cs="David"/>
          <w:sz w:val="28"/>
          <w:szCs w:val="28"/>
        </w:rPr>
      </w:pPr>
    </w:p>
    <w:p w14:paraId="77513608" w14:textId="6F41B734" w:rsidR="00826BB9" w:rsidRPr="001A72AA" w:rsidRDefault="0088776B" w:rsidP="0088776B">
      <w:pPr>
        <w:pStyle w:val="Default"/>
        <w:bidi/>
        <w:rPr>
          <w:rFonts w:ascii="David" w:hAnsi="David" w:cs="David"/>
          <w:sz w:val="28"/>
          <w:szCs w:val="28"/>
          <w:rtl/>
        </w:rPr>
      </w:pPr>
      <w:r>
        <w:rPr>
          <w:rFonts w:ascii="David" w:hAnsi="David" w:cs="David" w:hint="cs"/>
          <w:sz w:val="28"/>
          <w:szCs w:val="28"/>
          <w:rtl/>
        </w:rPr>
        <w:t>ג)</w:t>
      </w:r>
      <w:r w:rsidR="00826BB9" w:rsidRPr="0088776B">
        <w:rPr>
          <w:rFonts w:ascii="David" w:hAnsi="David" w:cs="David"/>
          <w:b/>
          <w:bCs/>
          <w:sz w:val="28"/>
          <w:szCs w:val="28"/>
          <w:u w:val="single"/>
          <w:rtl/>
        </w:rPr>
        <w:t>תלמוד בבלי מסכת עירובין דף נה עמוד א</w:t>
      </w:r>
      <w:r>
        <w:rPr>
          <w:rFonts w:ascii="David" w:hAnsi="David" w:cs="David" w:hint="cs"/>
          <w:b/>
          <w:bCs/>
          <w:sz w:val="28"/>
          <w:szCs w:val="28"/>
          <w:u w:val="single"/>
          <w:rtl/>
        </w:rPr>
        <w:t xml:space="preserve"> </w:t>
      </w:r>
      <w:r w:rsidR="00826BB9" w:rsidRPr="001A72AA">
        <w:rPr>
          <w:rFonts w:ascii="David" w:hAnsi="David" w:cs="David"/>
          <w:sz w:val="28"/>
          <w:szCs w:val="28"/>
          <w:rtl/>
        </w:rPr>
        <w:t>והיינו דאמר אבדימי בר חמא בר דוסא מאי דכתיב לא בשמים היא ולא מעבר לים היא, לא בשמים היא - שאם בשמים היא אתה צריך לעלות אחריה, ואם מעבר לים היא - אתה צריך לעבור אחריה</w:t>
      </w:r>
      <w:r w:rsidR="00826BB9" w:rsidRPr="001A72AA">
        <w:rPr>
          <w:rFonts w:ascii="David" w:hAnsi="David" w:cs="David"/>
          <w:sz w:val="28"/>
          <w:szCs w:val="28"/>
        </w:rPr>
        <w:t>.</w:t>
      </w:r>
    </w:p>
    <w:p w14:paraId="38345A8B" w14:textId="77777777" w:rsidR="00826BB9" w:rsidRPr="001A72AA" w:rsidRDefault="00826BB9" w:rsidP="00826BB9">
      <w:pPr>
        <w:pStyle w:val="Default"/>
        <w:rPr>
          <w:rFonts w:ascii="David" w:hAnsi="David" w:cs="David"/>
          <w:sz w:val="28"/>
          <w:szCs w:val="28"/>
        </w:rPr>
      </w:pPr>
    </w:p>
    <w:p w14:paraId="72C6287D" w14:textId="107373F6" w:rsidR="00826BB9" w:rsidRPr="001A72AA" w:rsidRDefault="00826BB9" w:rsidP="00826BB9">
      <w:pPr>
        <w:pStyle w:val="Default"/>
        <w:rPr>
          <w:rFonts w:ascii="David" w:hAnsi="David" w:cs="David"/>
          <w:sz w:val="28"/>
          <w:szCs w:val="28"/>
        </w:rPr>
      </w:pPr>
      <w:r w:rsidRPr="001A72AA">
        <w:rPr>
          <w:rFonts w:ascii="David" w:hAnsi="David" w:cs="David"/>
          <w:sz w:val="28"/>
          <w:szCs w:val="28"/>
        </w:rPr>
        <w:t>In light of this under</w:t>
      </w:r>
      <w:r w:rsidRPr="001A72AA">
        <w:rPr>
          <w:rFonts w:ascii="David" w:hAnsi="David" w:cs="David"/>
          <w:sz w:val="28"/>
          <w:szCs w:val="28"/>
        </w:rPr>
        <w:softHyphen/>
        <w:t>standing, the verse constitutes a factual statement that carries with it both an element of reassurance and a persistent and total demand. If it is in the heavens, you must strap on a parachute and retrieve it. If it is beyond the sea, you must likewise go to the necessary lengths to reach the goals that the Torah has set forth. 106</w:t>
      </w:r>
    </w:p>
    <w:p w14:paraId="370C3753" w14:textId="77777777" w:rsidR="00826BB9" w:rsidRPr="001A72AA" w:rsidRDefault="00826BB9" w:rsidP="00826BB9">
      <w:pPr>
        <w:pStyle w:val="Default"/>
        <w:rPr>
          <w:rFonts w:ascii="David" w:hAnsi="David" w:cs="David"/>
          <w:sz w:val="28"/>
          <w:szCs w:val="28"/>
        </w:rPr>
      </w:pPr>
    </w:p>
    <w:p w14:paraId="6AB344FD" w14:textId="77777777" w:rsidR="00826BB9" w:rsidRPr="001A72AA" w:rsidRDefault="00826BB9" w:rsidP="00826BB9">
      <w:pPr>
        <w:pStyle w:val="Default"/>
        <w:rPr>
          <w:rFonts w:ascii="David" w:hAnsi="David" w:cs="David"/>
          <w:sz w:val="28"/>
          <w:szCs w:val="28"/>
        </w:rPr>
      </w:pPr>
    </w:p>
    <w:p w14:paraId="7A6A95F1" w14:textId="77777777" w:rsidR="00826BB9" w:rsidRPr="001A72AA" w:rsidRDefault="00826BB9" w:rsidP="00826BB9">
      <w:pPr>
        <w:pStyle w:val="Default"/>
        <w:rPr>
          <w:rFonts w:ascii="David" w:hAnsi="David" w:cs="David"/>
          <w:sz w:val="28"/>
          <w:szCs w:val="28"/>
          <w:u w:val="single"/>
        </w:rPr>
      </w:pPr>
      <w:r w:rsidRPr="001A72AA">
        <w:rPr>
          <w:rFonts w:ascii="David" w:hAnsi="David" w:cs="David"/>
          <w:sz w:val="28"/>
          <w:szCs w:val="28"/>
        </w:rPr>
        <w:t xml:space="preserve">Will it be perfect? Will it compare to the </w:t>
      </w:r>
      <w:r w:rsidRPr="001A72AA">
        <w:rPr>
          <w:rFonts w:ascii="David" w:hAnsi="David" w:cs="David"/>
          <w:i/>
          <w:iCs/>
          <w:sz w:val="28"/>
          <w:szCs w:val="28"/>
        </w:rPr>
        <w:t xml:space="preserve">teshuva </w:t>
      </w:r>
      <w:r w:rsidRPr="001A72AA">
        <w:rPr>
          <w:rFonts w:ascii="David" w:hAnsi="David" w:cs="David"/>
          <w:sz w:val="28"/>
          <w:szCs w:val="28"/>
        </w:rPr>
        <w:t xml:space="preserve">of the </w:t>
      </w:r>
      <w:proofErr w:type="spellStart"/>
      <w:r w:rsidRPr="001A72AA">
        <w:rPr>
          <w:rFonts w:ascii="David" w:hAnsi="David" w:cs="David"/>
          <w:i/>
          <w:iCs/>
          <w:sz w:val="28"/>
          <w:szCs w:val="28"/>
        </w:rPr>
        <w:t>Chafetz</w:t>
      </w:r>
      <w:proofErr w:type="spellEnd"/>
      <w:r w:rsidRPr="001A72AA">
        <w:rPr>
          <w:rFonts w:ascii="David" w:hAnsi="David" w:cs="David"/>
          <w:i/>
          <w:iCs/>
          <w:sz w:val="28"/>
          <w:szCs w:val="28"/>
        </w:rPr>
        <w:t xml:space="preserve"> Chayim</w:t>
      </w:r>
      <w:r w:rsidRPr="001A72AA">
        <w:rPr>
          <w:rFonts w:ascii="David" w:hAnsi="David" w:cs="David"/>
          <w:sz w:val="28"/>
          <w:szCs w:val="28"/>
        </w:rPr>
        <w:t xml:space="preserve">? Certainly not. But the </w:t>
      </w:r>
      <w:r w:rsidRPr="001A72AA">
        <w:rPr>
          <w:rFonts w:ascii="David" w:hAnsi="David" w:cs="David"/>
          <w:i/>
          <w:iCs/>
          <w:sz w:val="28"/>
          <w:szCs w:val="28"/>
        </w:rPr>
        <w:t xml:space="preserve">teshuva </w:t>
      </w:r>
      <w:r w:rsidRPr="001A72AA">
        <w:rPr>
          <w:rFonts w:ascii="David" w:hAnsi="David" w:cs="David"/>
          <w:sz w:val="28"/>
          <w:szCs w:val="28"/>
        </w:rPr>
        <w:t xml:space="preserve">of the </w:t>
      </w:r>
      <w:proofErr w:type="spellStart"/>
      <w:r w:rsidRPr="001A72AA">
        <w:rPr>
          <w:rFonts w:ascii="David" w:hAnsi="David" w:cs="David"/>
          <w:i/>
          <w:iCs/>
          <w:sz w:val="28"/>
          <w:szCs w:val="28"/>
        </w:rPr>
        <w:t>beinoni</w:t>
      </w:r>
      <w:proofErr w:type="spellEnd"/>
      <w:r w:rsidRPr="001A72AA">
        <w:rPr>
          <w:rFonts w:ascii="David" w:hAnsi="David" w:cs="David"/>
          <w:i/>
          <w:iCs/>
          <w:sz w:val="28"/>
          <w:szCs w:val="28"/>
        </w:rPr>
        <w:t xml:space="preserve"> </w:t>
      </w:r>
      <w:r w:rsidRPr="001A72AA">
        <w:rPr>
          <w:rFonts w:ascii="David" w:hAnsi="David" w:cs="David"/>
          <w:sz w:val="28"/>
          <w:szCs w:val="28"/>
        </w:rPr>
        <w:t xml:space="preserve">is also a form of </w:t>
      </w:r>
      <w:proofErr w:type="spellStart"/>
      <w:r w:rsidRPr="001A72AA">
        <w:rPr>
          <w:rFonts w:ascii="David" w:hAnsi="David" w:cs="David"/>
          <w:i/>
          <w:iCs/>
          <w:sz w:val="28"/>
          <w:szCs w:val="28"/>
        </w:rPr>
        <w:t>avodat</w:t>
      </w:r>
      <w:proofErr w:type="spellEnd"/>
      <w:r w:rsidRPr="001A72AA">
        <w:rPr>
          <w:rFonts w:ascii="David" w:hAnsi="David" w:cs="David"/>
          <w:i/>
          <w:iCs/>
          <w:sz w:val="28"/>
          <w:szCs w:val="28"/>
        </w:rPr>
        <w:t xml:space="preserve"> Hashem</w:t>
      </w:r>
      <w:r w:rsidRPr="001A72AA">
        <w:rPr>
          <w:rFonts w:ascii="David" w:hAnsi="David" w:cs="David"/>
          <w:sz w:val="28"/>
          <w:szCs w:val="28"/>
        </w:rPr>
        <w:t xml:space="preserve">. God accepts this kind of </w:t>
      </w:r>
      <w:r w:rsidRPr="001A72AA">
        <w:rPr>
          <w:rFonts w:ascii="David" w:hAnsi="David" w:cs="David"/>
          <w:i/>
          <w:iCs/>
          <w:sz w:val="28"/>
          <w:szCs w:val="28"/>
        </w:rPr>
        <w:t xml:space="preserve">teshuva </w:t>
      </w:r>
      <w:r w:rsidRPr="001A72AA">
        <w:rPr>
          <w:rFonts w:ascii="David" w:hAnsi="David" w:cs="David"/>
          <w:sz w:val="28"/>
          <w:szCs w:val="28"/>
        </w:rPr>
        <w:t xml:space="preserve">as well, and it too has religious and spiritual significance. </w:t>
      </w:r>
      <w:r w:rsidRPr="001A72AA">
        <w:rPr>
          <w:rFonts w:ascii="David" w:hAnsi="David" w:cs="David"/>
          <w:sz w:val="28"/>
          <w:szCs w:val="28"/>
          <w:u w:val="single"/>
        </w:rPr>
        <w:t>But the concurrent message is that one must do all that one can, exert</w:t>
      </w:r>
      <w:r w:rsidRPr="001A72AA">
        <w:rPr>
          <w:rFonts w:ascii="David" w:hAnsi="David" w:cs="David"/>
          <w:sz w:val="28"/>
          <w:szCs w:val="28"/>
          <w:u w:val="single"/>
        </w:rPr>
        <w:softHyphen/>
        <w:t>ing all the effort at one’s disposal, harnessing all of one’s energies and all of one’s capacities in order to attain the noblest religious end</w:t>
      </w:r>
    </w:p>
    <w:p w14:paraId="66073E4D" w14:textId="77777777" w:rsidR="00826BB9" w:rsidRPr="001A72AA" w:rsidRDefault="00826BB9" w:rsidP="00826BB9">
      <w:pPr>
        <w:pStyle w:val="Default"/>
        <w:rPr>
          <w:rFonts w:ascii="David" w:hAnsi="David" w:cs="David"/>
          <w:sz w:val="28"/>
          <w:szCs w:val="28"/>
        </w:rPr>
      </w:pPr>
    </w:p>
    <w:p w14:paraId="1CE7C60C" w14:textId="7F063A41" w:rsidR="00826BB9" w:rsidRPr="001A72AA" w:rsidRDefault="00826BB9" w:rsidP="00826BB9">
      <w:pPr>
        <w:pStyle w:val="Default"/>
        <w:rPr>
          <w:rFonts w:ascii="David" w:hAnsi="David" w:cs="David"/>
          <w:sz w:val="28"/>
          <w:szCs w:val="28"/>
        </w:rPr>
      </w:pPr>
      <w:r w:rsidRPr="001A72AA">
        <w:rPr>
          <w:rFonts w:ascii="David" w:hAnsi="David" w:cs="David"/>
          <w:sz w:val="28"/>
          <w:szCs w:val="28"/>
        </w:rPr>
        <w:t>If we</w:t>
      </w:r>
      <w:r w:rsidRPr="001A72AA">
        <w:rPr>
          <w:rFonts w:ascii="David" w:hAnsi="David" w:cs="David"/>
          <w:sz w:val="28"/>
          <w:szCs w:val="28"/>
        </w:rPr>
        <w:t xml:space="preserve"> </w:t>
      </w:r>
      <w:r w:rsidRPr="001A72AA">
        <w:rPr>
          <w:rFonts w:ascii="David" w:hAnsi="David" w:cs="David"/>
          <w:sz w:val="28"/>
          <w:szCs w:val="28"/>
        </w:rPr>
        <w:t xml:space="preserve">read these two messages together, they assert that we may be granted a </w:t>
      </w:r>
      <w:r w:rsidRPr="001A72AA">
        <w:rPr>
          <w:rFonts w:ascii="David" w:hAnsi="David" w:cs="David"/>
          <w:b/>
          <w:bCs/>
          <w:sz w:val="28"/>
          <w:szCs w:val="28"/>
        </w:rPr>
        <w:t>compassionate discount</w:t>
      </w:r>
      <w:r w:rsidRPr="001A72AA">
        <w:rPr>
          <w:rFonts w:ascii="David" w:hAnsi="David" w:cs="David"/>
          <w:sz w:val="28"/>
          <w:szCs w:val="28"/>
        </w:rPr>
        <w:t xml:space="preserve"> with regard to accomplishment and attainment – God will be satisfied with whatever you are able to achieve – but not with regard to effort and exertion. 106-7</w:t>
      </w:r>
    </w:p>
    <w:p w14:paraId="02A57542" w14:textId="77777777" w:rsidR="00826BB9" w:rsidRPr="001A72AA" w:rsidRDefault="00826BB9" w:rsidP="00826BB9">
      <w:pPr>
        <w:pStyle w:val="Default"/>
        <w:rPr>
          <w:rFonts w:ascii="David" w:hAnsi="David" w:cs="David"/>
          <w:sz w:val="28"/>
          <w:szCs w:val="28"/>
        </w:rPr>
      </w:pPr>
    </w:p>
    <w:p w14:paraId="20900F9D" w14:textId="2E31E34E" w:rsidR="00826BB9" w:rsidRDefault="0088776B" w:rsidP="0088776B">
      <w:pPr>
        <w:pStyle w:val="Default"/>
        <w:rPr>
          <w:rFonts w:ascii="David" w:hAnsi="David" w:cs="David"/>
          <w:b/>
          <w:bCs/>
          <w:sz w:val="32"/>
          <w:szCs w:val="32"/>
          <w:u w:val="single"/>
        </w:rPr>
      </w:pPr>
      <w:r>
        <w:rPr>
          <w:rFonts w:ascii="David" w:hAnsi="David" w:cs="David"/>
          <w:sz w:val="28"/>
          <w:szCs w:val="28"/>
        </w:rPr>
        <w:t xml:space="preserve">4) </w:t>
      </w:r>
      <w:r w:rsidRPr="0088776B">
        <w:rPr>
          <w:rFonts w:ascii="David" w:hAnsi="David" w:cs="David"/>
          <w:b/>
          <w:bCs/>
          <w:sz w:val="32"/>
          <w:szCs w:val="32"/>
          <w:u w:val="single"/>
        </w:rPr>
        <w:t>G</w:t>
      </w:r>
      <w:r w:rsidR="00826BB9" w:rsidRPr="0088776B">
        <w:rPr>
          <w:rFonts w:ascii="David" w:hAnsi="David" w:cs="David"/>
          <w:b/>
          <w:bCs/>
          <w:sz w:val="32"/>
          <w:szCs w:val="32"/>
          <w:u w:val="single"/>
        </w:rPr>
        <w:t>eneral ethos of effort in Judaism</w:t>
      </w:r>
    </w:p>
    <w:p w14:paraId="4AE9F45D" w14:textId="77777777" w:rsidR="0088776B" w:rsidRPr="0088776B" w:rsidRDefault="0088776B" w:rsidP="0088776B">
      <w:pPr>
        <w:pStyle w:val="Default"/>
        <w:rPr>
          <w:rFonts w:ascii="David" w:hAnsi="David" w:cs="David"/>
          <w:b/>
          <w:bCs/>
          <w:sz w:val="32"/>
          <w:szCs w:val="32"/>
          <w:u w:val="single"/>
        </w:rPr>
      </w:pPr>
    </w:p>
    <w:p w14:paraId="62638E40" w14:textId="2E0C7003" w:rsidR="005046B5" w:rsidRPr="001A72AA" w:rsidRDefault="0088776B" w:rsidP="0088776B">
      <w:pPr>
        <w:pStyle w:val="Default"/>
        <w:bidi/>
        <w:rPr>
          <w:rFonts w:ascii="David" w:hAnsi="David" w:cs="David" w:hint="cs"/>
          <w:sz w:val="28"/>
          <w:szCs w:val="28"/>
          <w:rtl/>
        </w:rPr>
      </w:pPr>
      <w:r>
        <w:rPr>
          <w:rFonts w:ascii="David" w:hAnsi="David" w:cs="David" w:hint="cs"/>
          <w:sz w:val="28"/>
          <w:szCs w:val="28"/>
          <w:rtl/>
        </w:rPr>
        <w:t>א</w:t>
      </w:r>
      <w:r w:rsidRPr="0088776B">
        <w:rPr>
          <w:rFonts w:ascii="David" w:hAnsi="David" w:cs="David" w:hint="cs"/>
          <w:b/>
          <w:bCs/>
          <w:sz w:val="28"/>
          <w:szCs w:val="28"/>
          <w:u w:val="single"/>
          <w:rtl/>
        </w:rPr>
        <w:t>)</w:t>
      </w:r>
      <w:r w:rsidR="005046B5" w:rsidRPr="0088776B">
        <w:rPr>
          <w:rFonts w:ascii="David" w:hAnsi="David" w:cs="David"/>
          <w:b/>
          <w:bCs/>
          <w:sz w:val="28"/>
          <w:szCs w:val="28"/>
          <w:u w:val="single"/>
          <w:rtl/>
        </w:rPr>
        <w:t>תלמוד בבלי מסכת מנחות דף קי עמוד א</w:t>
      </w:r>
    </w:p>
    <w:p w14:paraId="771CABDB" w14:textId="0C506323" w:rsidR="00826BB9" w:rsidRDefault="005046B5" w:rsidP="0088776B">
      <w:pPr>
        <w:pStyle w:val="Default"/>
        <w:bidi/>
        <w:rPr>
          <w:rFonts w:ascii="David" w:hAnsi="David" w:cs="David"/>
          <w:sz w:val="28"/>
          <w:szCs w:val="28"/>
          <w:rtl/>
        </w:rPr>
      </w:pPr>
      <w:r w:rsidRPr="001A72AA">
        <w:rPr>
          <w:rFonts w:ascii="David" w:hAnsi="David" w:cs="David"/>
          <w:sz w:val="28"/>
          <w:szCs w:val="28"/>
          <w:rtl/>
        </w:rPr>
        <w:t>מתני'. נאמר בעולת בהמה אשה ריח ניחוח, ובעולת עוף אשה ריח ניחוח, ובמנחה אשה ריח ניחוח, לומר לך: אחד המרבה ואחד הממעיט ובלבד שיכוין לבו לשמים</w:t>
      </w:r>
    </w:p>
    <w:p w14:paraId="02F7F6E8" w14:textId="77777777" w:rsidR="0088776B" w:rsidRPr="001A72AA" w:rsidRDefault="0088776B" w:rsidP="0088776B">
      <w:pPr>
        <w:pStyle w:val="Default"/>
        <w:bidi/>
        <w:rPr>
          <w:rFonts w:ascii="David" w:hAnsi="David" w:cs="David"/>
          <w:sz w:val="28"/>
          <w:szCs w:val="28"/>
        </w:rPr>
      </w:pPr>
    </w:p>
    <w:p w14:paraId="21F9D63D" w14:textId="77777777" w:rsidR="00826BB9" w:rsidRPr="001A72AA" w:rsidRDefault="00826BB9" w:rsidP="00826BB9">
      <w:pPr>
        <w:pStyle w:val="Default"/>
        <w:rPr>
          <w:rFonts w:ascii="David" w:hAnsi="David" w:cs="David"/>
          <w:sz w:val="28"/>
          <w:szCs w:val="28"/>
        </w:rPr>
      </w:pPr>
      <w:r w:rsidRPr="001A72AA">
        <w:rPr>
          <w:rFonts w:ascii="David" w:hAnsi="David" w:cs="David"/>
          <w:sz w:val="28"/>
          <w:szCs w:val="28"/>
        </w:rPr>
        <w:t>While this is not to suggest that one may relate to reli</w:t>
      </w:r>
      <w:r w:rsidRPr="001A72AA">
        <w:rPr>
          <w:rFonts w:ascii="David" w:hAnsi="David" w:cs="David"/>
          <w:sz w:val="28"/>
          <w:szCs w:val="28"/>
        </w:rPr>
        <w:softHyphen/>
        <w:t xml:space="preserve">gious observance in a completely subjective manner, there is, at the very least, a recognition of the value of effort, irrespective of results. 107 </w:t>
      </w:r>
      <w:r w:rsidRPr="001A72AA">
        <w:rPr>
          <w:rFonts w:ascii="David" w:hAnsi="David" w:cs="David"/>
          <w:sz w:val="28"/>
          <w:szCs w:val="28"/>
        </w:rPr>
        <w:br/>
      </w:r>
      <w:r w:rsidRPr="001A72AA">
        <w:rPr>
          <w:rFonts w:ascii="David" w:hAnsi="David" w:cs="David"/>
          <w:sz w:val="28"/>
          <w:szCs w:val="28"/>
        </w:rPr>
        <w:br/>
      </w:r>
    </w:p>
    <w:p w14:paraId="089CA85F" w14:textId="7DC7D6CD" w:rsidR="00826BB9" w:rsidRPr="001A72AA" w:rsidRDefault="00826BB9" w:rsidP="0088776B">
      <w:pPr>
        <w:pStyle w:val="Default"/>
        <w:rPr>
          <w:rFonts w:ascii="David" w:hAnsi="David" w:cs="David"/>
          <w:sz w:val="28"/>
          <w:szCs w:val="28"/>
        </w:rPr>
      </w:pPr>
      <w:r w:rsidRPr="001A72AA">
        <w:rPr>
          <w:rFonts w:ascii="David" w:hAnsi="David" w:cs="David"/>
          <w:sz w:val="28"/>
          <w:szCs w:val="28"/>
        </w:rPr>
        <w:t xml:space="preserve">This, of course, is quite a tall order. But again, we find reassurance in the recognition that </w:t>
      </w:r>
      <w:r w:rsidRPr="001A72AA">
        <w:rPr>
          <w:rFonts w:ascii="David" w:hAnsi="David" w:cs="David"/>
          <w:sz w:val="28"/>
          <w:szCs w:val="28"/>
          <w:u w:val="single"/>
        </w:rPr>
        <w:t>results are not the only thing that counts. We gave it a good try, played the game by its rules, and are rewarded in kind. At the same time, playing the game by its rules means going all out</w:t>
      </w:r>
      <w:r w:rsidRPr="001A72AA">
        <w:rPr>
          <w:rFonts w:ascii="David" w:hAnsi="David" w:cs="David"/>
          <w:sz w:val="28"/>
          <w:szCs w:val="28"/>
        </w:rPr>
        <w:t xml:space="preserve">. 109 </w:t>
      </w:r>
    </w:p>
    <w:p w14:paraId="7CF3FF8D" w14:textId="77777777" w:rsidR="00826BB9" w:rsidRPr="001A72AA" w:rsidRDefault="00826BB9" w:rsidP="00826BB9">
      <w:pPr>
        <w:pStyle w:val="Default"/>
        <w:rPr>
          <w:rFonts w:ascii="David" w:hAnsi="David" w:cs="David"/>
          <w:sz w:val="28"/>
          <w:szCs w:val="28"/>
        </w:rPr>
      </w:pPr>
    </w:p>
    <w:p w14:paraId="0802D28E" w14:textId="32048575" w:rsidR="00826BB9" w:rsidRDefault="0088776B" w:rsidP="00826BB9">
      <w:pPr>
        <w:pStyle w:val="Default"/>
        <w:rPr>
          <w:rFonts w:ascii="David" w:hAnsi="David" w:cs="David"/>
          <w:sz w:val="28"/>
          <w:szCs w:val="28"/>
        </w:rPr>
      </w:pPr>
      <w:r>
        <w:rPr>
          <w:rFonts w:ascii="David" w:hAnsi="David" w:cs="David"/>
          <w:sz w:val="28"/>
          <w:szCs w:val="28"/>
        </w:rPr>
        <w:t>5)</w:t>
      </w:r>
      <w:r w:rsidRPr="0088776B">
        <w:rPr>
          <w:rFonts w:ascii="David" w:hAnsi="David" w:cs="David"/>
          <w:b/>
          <w:bCs/>
          <w:sz w:val="28"/>
          <w:szCs w:val="28"/>
          <w:u w:val="single"/>
        </w:rPr>
        <w:t xml:space="preserve"> View of mediocrity in General Culture </w:t>
      </w:r>
    </w:p>
    <w:p w14:paraId="7280A9D3" w14:textId="77777777" w:rsidR="0088776B" w:rsidRPr="001A72AA" w:rsidRDefault="0088776B" w:rsidP="00826BB9">
      <w:pPr>
        <w:pStyle w:val="Default"/>
        <w:rPr>
          <w:rFonts w:ascii="David" w:hAnsi="David" w:cs="David"/>
          <w:sz w:val="28"/>
          <w:szCs w:val="28"/>
        </w:rPr>
      </w:pPr>
    </w:p>
    <w:p w14:paraId="6F543FE4" w14:textId="77777777" w:rsidR="00826BB9" w:rsidRPr="001A72AA" w:rsidRDefault="00826BB9" w:rsidP="00826BB9">
      <w:pPr>
        <w:pStyle w:val="Pa26"/>
        <w:jc w:val="both"/>
        <w:rPr>
          <w:rFonts w:ascii="David" w:hAnsi="David" w:cs="David"/>
          <w:sz w:val="28"/>
          <w:szCs w:val="28"/>
        </w:rPr>
      </w:pPr>
      <w:r w:rsidRPr="001A72AA">
        <w:rPr>
          <w:rFonts w:ascii="David" w:hAnsi="David" w:cs="David"/>
          <w:sz w:val="28"/>
          <w:szCs w:val="28"/>
        </w:rPr>
        <w:t>Broadly speaking, Jewish thought and Halakha do not contain the kind of disdain for mediocrity, or for the middle class as its representative, that is a pervasive theme in much of nineteenth-century literature. Neither does one find the kind of admiration and idealization of the animal, the primi</w:t>
      </w:r>
      <w:r w:rsidRPr="001A72AA">
        <w:rPr>
          <w:rFonts w:ascii="David" w:hAnsi="David" w:cs="David"/>
          <w:sz w:val="28"/>
          <w:szCs w:val="28"/>
        </w:rPr>
        <w:softHyphen/>
        <w:t>tive, and the unschooled that pervades a good deal of Romantic literature, nor the idealization of power found in much late nineteenth-century writ</w:t>
      </w:r>
      <w:r w:rsidRPr="001A72AA">
        <w:rPr>
          <w:rFonts w:ascii="David" w:hAnsi="David" w:cs="David"/>
          <w:sz w:val="28"/>
          <w:szCs w:val="28"/>
        </w:rPr>
        <w:softHyphen/>
        <w:t>ing, including that of Nietzsche. In those sources, the mediocre were dis</w:t>
      </w:r>
      <w:r w:rsidRPr="001A72AA">
        <w:rPr>
          <w:rFonts w:ascii="David" w:hAnsi="David" w:cs="David"/>
          <w:sz w:val="28"/>
          <w:szCs w:val="28"/>
        </w:rPr>
        <w:softHyphen/>
        <w:t xml:space="preserve">dained for being bourgeois and philistine, “a nation of small shopkeepers,” as Napoleon said of England dismissively. The narrator in Dostoyevsky’s </w:t>
      </w:r>
      <w:r w:rsidRPr="001A72AA">
        <w:rPr>
          <w:rFonts w:ascii="David" w:hAnsi="David" w:cs="David"/>
          <w:i/>
          <w:iCs/>
          <w:sz w:val="28"/>
          <w:szCs w:val="28"/>
        </w:rPr>
        <w:t xml:space="preserve">Notes from the Underground </w:t>
      </w:r>
      <w:r w:rsidRPr="001A72AA">
        <w:rPr>
          <w:rFonts w:ascii="David" w:hAnsi="David" w:cs="David"/>
          <w:sz w:val="28"/>
          <w:szCs w:val="28"/>
        </w:rPr>
        <w:t xml:space="preserve">stated that he wanted to be “either hero or dirt – there was no middle ground.” That is not an attitude to which we can relate; indeed, this approach is not endemic to our world. 109 </w:t>
      </w:r>
      <w:proofErr w:type="spellStart"/>
      <w:r w:rsidRPr="001A72AA">
        <w:rPr>
          <w:rFonts w:ascii="David" w:hAnsi="David" w:cs="David"/>
          <w:sz w:val="28"/>
          <w:szCs w:val="28"/>
        </w:rPr>
        <w:t>napolean</w:t>
      </w:r>
      <w:proofErr w:type="spellEnd"/>
      <w:r w:rsidRPr="001A72AA">
        <w:rPr>
          <w:rFonts w:ascii="David" w:hAnsi="David" w:cs="David"/>
          <w:sz w:val="28"/>
          <w:szCs w:val="28"/>
        </w:rPr>
        <w:t xml:space="preserve"> and </w:t>
      </w:r>
      <w:proofErr w:type="spellStart"/>
      <w:r w:rsidRPr="001A72AA">
        <w:rPr>
          <w:rFonts w:ascii="David" w:hAnsi="David" w:cs="David"/>
          <w:sz w:val="28"/>
          <w:szCs w:val="28"/>
        </w:rPr>
        <w:t>dostoyoefskty</w:t>
      </w:r>
      <w:proofErr w:type="spellEnd"/>
    </w:p>
    <w:p w14:paraId="0E23F169" w14:textId="77777777" w:rsidR="00826BB9" w:rsidRPr="001A72AA" w:rsidRDefault="00826BB9" w:rsidP="0088776B">
      <w:pPr>
        <w:pStyle w:val="Default"/>
        <w:bidi/>
        <w:rPr>
          <w:rFonts w:ascii="David" w:hAnsi="David" w:cs="David" w:hint="cs"/>
          <w:sz w:val="28"/>
          <w:szCs w:val="28"/>
        </w:rPr>
      </w:pPr>
    </w:p>
    <w:p w14:paraId="1B1E597C" w14:textId="04CF7344" w:rsidR="0088776B" w:rsidRDefault="0088776B" w:rsidP="0088776B">
      <w:pPr>
        <w:pStyle w:val="Default"/>
        <w:bidi/>
        <w:rPr>
          <w:rFonts w:ascii="David" w:hAnsi="David" w:cs="David"/>
          <w:sz w:val="28"/>
          <w:szCs w:val="28"/>
          <w:rtl/>
        </w:rPr>
      </w:pPr>
      <w:r>
        <w:rPr>
          <w:rFonts w:ascii="David" w:hAnsi="David" w:cs="David" w:hint="cs"/>
          <w:b/>
          <w:bCs/>
          <w:sz w:val="28"/>
          <w:szCs w:val="28"/>
          <w:u w:val="single"/>
          <w:rtl/>
        </w:rPr>
        <w:t xml:space="preserve">6) </w:t>
      </w:r>
      <w:r w:rsidRPr="0088776B">
        <w:rPr>
          <w:rFonts w:ascii="David" w:hAnsi="David" w:cs="David" w:hint="cs"/>
          <w:b/>
          <w:bCs/>
          <w:sz w:val="36"/>
          <w:szCs w:val="36"/>
          <w:u w:val="single"/>
          <w:rtl/>
        </w:rPr>
        <w:t>תפילת חנה -</w:t>
      </w:r>
      <w:r>
        <w:rPr>
          <w:rFonts w:ascii="David" w:hAnsi="David" w:cs="David"/>
          <w:sz w:val="28"/>
          <w:szCs w:val="28"/>
          <w:rtl/>
        </w:rPr>
        <w:t xml:space="preserve"> </w:t>
      </w:r>
    </w:p>
    <w:p w14:paraId="0FD7DBAE" w14:textId="602C61D8" w:rsidR="0088776B" w:rsidRDefault="0088776B" w:rsidP="0088776B">
      <w:pPr>
        <w:pStyle w:val="Default"/>
        <w:bidi/>
        <w:rPr>
          <w:rFonts w:ascii="David" w:hAnsi="David" w:cs="David"/>
          <w:sz w:val="28"/>
          <w:szCs w:val="28"/>
        </w:rPr>
      </w:pPr>
      <w:r w:rsidRPr="0088776B">
        <w:rPr>
          <w:rFonts w:ascii="David" w:hAnsi="David" w:cs="David"/>
          <w:b/>
          <w:bCs/>
          <w:sz w:val="28"/>
          <w:szCs w:val="28"/>
          <w:u w:val="single"/>
          <w:rtl/>
        </w:rPr>
        <w:t>שמואל א פרק א</w:t>
      </w:r>
      <w:r>
        <w:rPr>
          <w:rFonts w:ascii="David" w:hAnsi="David" w:cs="David" w:hint="cs"/>
          <w:b/>
          <w:bCs/>
          <w:sz w:val="28"/>
          <w:szCs w:val="28"/>
          <w:u w:val="single"/>
          <w:rtl/>
        </w:rPr>
        <w:t xml:space="preserve"> </w:t>
      </w:r>
      <w:r w:rsidRPr="001A72AA">
        <w:rPr>
          <w:rFonts w:ascii="David" w:hAnsi="David" w:cs="David"/>
          <w:sz w:val="28"/>
          <w:szCs w:val="28"/>
          <w:rtl/>
        </w:rPr>
        <w:t>(יא) וַתִּדֹּ֨ר נֶ֜דֶר וַתֹּאמַ֗ר יְקֹוָ֨ק צְבָא֜וֹת אִם־רָאֹ֥ה תִרְאֶ֣ה׀ בָּעֳנִ֣י אֲמָתֶ֗ךָ וּזְכַרְתַּ֙נִי֙ וְלֹֽא־תִשְׁכַּ֣ח אֶת־ אֲמָתֶ֔ךָ וְנָתַתָּ֥ה לַאֲמָתְךָ֖ זֶ֣רַע אֲנָשִׁ֑ים וּנְתַתִּ֤יו לַֽיקֹוָק֙ כָּל־יְמֵ֣י חַיָּ֔יו וּמוֹרָ֖ה לֹא־יַעֲלֶ֥ה עַל־רֹאשֽׁוֹ</w:t>
      </w:r>
      <w:r w:rsidRPr="001A72AA">
        <w:rPr>
          <w:rFonts w:ascii="David" w:hAnsi="David" w:cs="David"/>
          <w:sz w:val="28"/>
          <w:szCs w:val="28"/>
        </w:rPr>
        <w:t>:</w:t>
      </w:r>
    </w:p>
    <w:p w14:paraId="21B27622" w14:textId="77777777" w:rsidR="0088776B" w:rsidRPr="001A72AA" w:rsidRDefault="0088776B" w:rsidP="0088776B">
      <w:pPr>
        <w:pStyle w:val="Default"/>
        <w:bidi/>
        <w:rPr>
          <w:rFonts w:ascii="David" w:hAnsi="David" w:cs="David"/>
          <w:sz w:val="28"/>
          <w:szCs w:val="28"/>
        </w:rPr>
      </w:pPr>
    </w:p>
    <w:p w14:paraId="6F5E2215" w14:textId="77777777" w:rsidR="0088776B" w:rsidRPr="001A72AA" w:rsidRDefault="0088776B" w:rsidP="0088776B">
      <w:pPr>
        <w:pStyle w:val="Default"/>
        <w:bidi/>
        <w:rPr>
          <w:rFonts w:ascii="David" w:hAnsi="David" w:cs="David" w:hint="cs"/>
          <w:sz w:val="28"/>
          <w:szCs w:val="28"/>
          <w:rtl/>
        </w:rPr>
      </w:pPr>
      <w:r w:rsidRPr="0088776B">
        <w:rPr>
          <w:rFonts w:ascii="David" w:hAnsi="David" w:cs="David"/>
          <w:b/>
          <w:bCs/>
          <w:sz w:val="28"/>
          <w:szCs w:val="28"/>
          <w:u w:val="single"/>
          <w:rtl/>
        </w:rPr>
        <w:t>תלמוד בבלי מסכת ברכות דף לא עמוד ב</w:t>
      </w:r>
    </w:p>
    <w:p w14:paraId="598587B2" w14:textId="77777777" w:rsidR="0088776B" w:rsidRDefault="0088776B" w:rsidP="0088776B">
      <w:pPr>
        <w:pStyle w:val="Default"/>
        <w:bidi/>
        <w:rPr>
          <w:rFonts w:ascii="David" w:hAnsi="David" w:cs="David"/>
          <w:sz w:val="28"/>
          <w:szCs w:val="28"/>
          <w:rtl/>
        </w:rPr>
      </w:pPr>
      <w:r>
        <w:rPr>
          <w:rFonts w:ascii="David" w:hAnsi="David" w:cs="David" w:hint="cs"/>
          <w:sz w:val="28"/>
          <w:szCs w:val="28"/>
          <w:rtl/>
        </w:rPr>
        <w:t>א</w:t>
      </w:r>
      <w:r w:rsidR="005046B5" w:rsidRPr="001A72AA">
        <w:rPr>
          <w:rFonts w:ascii="David" w:hAnsi="David" w:cs="David"/>
          <w:sz w:val="28"/>
          <w:szCs w:val="28"/>
          <w:rtl/>
        </w:rPr>
        <w:t>מר רב: גברא בגוברין; ושמואל אמר: זרע שמושח שני אנשים, ומאן אינון - שאול ודוד; ורבי יוחנן אמר: זרע ששקול כשני אנשים, ומאן אינון - משה ואהרן, שנאמר: משה ואהרן בכהניו ושמואל בקוראי שמו; ורבנן אמרי: זרע אנשים - זרע שמובלע בין אנשים. כי אתא רב דימי, אמר: לא ארוך ולא גוץ, ולא קטן ולא אלם, ולא צחור ולא גיחור, ולא חכם ולא טפש</w:t>
      </w:r>
    </w:p>
    <w:p w14:paraId="13F10C0F" w14:textId="566AC7F3" w:rsidR="00826BB9" w:rsidRPr="001A72AA" w:rsidRDefault="005046B5" w:rsidP="0088776B">
      <w:pPr>
        <w:pStyle w:val="Default"/>
        <w:bidi/>
        <w:rPr>
          <w:rFonts w:ascii="David" w:hAnsi="David" w:cs="David" w:hint="cs"/>
          <w:sz w:val="28"/>
          <w:szCs w:val="28"/>
          <w:rtl/>
        </w:rPr>
      </w:pPr>
      <w:r w:rsidRPr="001A72AA">
        <w:rPr>
          <w:rFonts w:ascii="David" w:hAnsi="David" w:cs="David"/>
          <w:sz w:val="28"/>
          <w:szCs w:val="28"/>
        </w:rPr>
        <w:t>.</w:t>
      </w:r>
    </w:p>
    <w:p w14:paraId="3AD67E31" w14:textId="0D11054B" w:rsidR="00826BB9" w:rsidRPr="001A72AA" w:rsidRDefault="00826BB9" w:rsidP="005046B5">
      <w:pPr>
        <w:pStyle w:val="Default"/>
        <w:rPr>
          <w:rFonts w:ascii="David" w:hAnsi="David" w:cs="David"/>
          <w:sz w:val="28"/>
          <w:szCs w:val="28"/>
        </w:rPr>
      </w:pPr>
      <w:r w:rsidRPr="001A72AA">
        <w:rPr>
          <w:rFonts w:ascii="David" w:hAnsi="David" w:cs="David"/>
          <w:sz w:val="28"/>
          <w:szCs w:val="28"/>
        </w:rPr>
        <w:t xml:space="preserve">But according to one view in the </w:t>
      </w:r>
      <w:r w:rsidRPr="001A72AA">
        <w:rPr>
          <w:rFonts w:ascii="David" w:hAnsi="David" w:cs="David"/>
          <w:i/>
          <w:iCs/>
          <w:sz w:val="28"/>
          <w:szCs w:val="28"/>
        </w:rPr>
        <w:t xml:space="preserve">Gemara </w:t>
      </w:r>
      <w:r w:rsidRPr="001A72AA">
        <w:rPr>
          <w:rFonts w:ascii="David" w:hAnsi="David" w:cs="David"/>
          <w:sz w:val="28"/>
          <w:szCs w:val="28"/>
        </w:rPr>
        <w:t>(</w:t>
      </w:r>
      <w:proofErr w:type="spellStart"/>
      <w:r w:rsidRPr="001A72AA">
        <w:rPr>
          <w:rFonts w:ascii="David" w:hAnsi="David" w:cs="David"/>
          <w:i/>
          <w:iCs/>
          <w:sz w:val="28"/>
          <w:szCs w:val="28"/>
        </w:rPr>
        <w:t>Berakhot</w:t>
      </w:r>
      <w:proofErr w:type="spellEnd"/>
      <w:r w:rsidRPr="001A72AA">
        <w:rPr>
          <w:rFonts w:ascii="David" w:hAnsi="David" w:cs="David"/>
          <w:i/>
          <w:iCs/>
          <w:sz w:val="28"/>
          <w:szCs w:val="28"/>
        </w:rPr>
        <w:t xml:space="preserve"> </w:t>
      </w:r>
      <w:r w:rsidRPr="001A72AA">
        <w:rPr>
          <w:rFonts w:ascii="David" w:hAnsi="David" w:cs="David"/>
          <w:sz w:val="28"/>
          <w:szCs w:val="28"/>
        </w:rPr>
        <w:t>31b), Chana was requesting “a child that is swallowed up among men” because he is so average and inconspicu</w:t>
      </w:r>
      <w:r w:rsidRPr="001A72AA">
        <w:rPr>
          <w:rFonts w:ascii="David" w:hAnsi="David" w:cs="David"/>
          <w:sz w:val="28"/>
          <w:szCs w:val="28"/>
        </w:rPr>
        <w:softHyphen/>
        <w:t xml:space="preserve">ous – not too tall and not too short, not too strong and not too weak, not too smart and not too stupid – completely average! 109 </w:t>
      </w:r>
    </w:p>
    <w:p w14:paraId="51B3EC7A" w14:textId="77777777" w:rsidR="00826BB9" w:rsidRPr="001A72AA" w:rsidRDefault="00826BB9" w:rsidP="00826BB9">
      <w:pPr>
        <w:pStyle w:val="Default"/>
        <w:rPr>
          <w:rFonts w:ascii="David" w:hAnsi="David" w:cs="David"/>
          <w:sz w:val="28"/>
          <w:szCs w:val="28"/>
        </w:rPr>
      </w:pPr>
    </w:p>
    <w:p w14:paraId="7E83D384" w14:textId="715825B6" w:rsidR="00826BB9" w:rsidRPr="001A72AA" w:rsidRDefault="00954F8C" w:rsidP="00954F8C">
      <w:pPr>
        <w:pStyle w:val="Default"/>
        <w:rPr>
          <w:rFonts w:ascii="David" w:hAnsi="David" w:cs="David"/>
          <w:sz w:val="28"/>
          <w:szCs w:val="28"/>
        </w:rPr>
      </w:pPr>
      <w:r>
        <w:rPr>
          <w:rFonts w:ascii="David" w:hAnsi="David" w:cs="David"/>
          <w:sz w:val="28"/>
          <w:szCs w:val="28"/>
        </w:rPr>
        <w:t>7</w:t>
      </w:r>
      <w:r w:rsidRPr="00954F8C">
        <w:rPr>
          <w:rFonts w:ascii="David" w:hAnsi="David" w:cs="David"/>
          <w:b/>
          <w:bCs/>
          <w:sz w:val="36"/>
          <w:szCs w:val="36"/>
          <w:u w:val="single"/>
        </w:rPr>
        <w:t xml:space="preserve">) </w:t>
      </w:r>
      <w:r w:rsidR="00826BB9" w:rsidRPr="00954F8C">
        <w:rPr>
          <w:rFonts w:ascii="David" w:hAnsi="David" w:cs="David"/>
          <w:b/>
          <w:bCs/>
          <w:sz w:val="36"/>
          <w:szCs w:val="36"/>
          <w:u w:val="single"/>
        </w:rPr>
        <w:t xml:space="preserve">Invalid </w:t>
      </w:r>
      <w:r>
        <w:rPr>
          <w:rFonts w:ascii="David" w:hAnsi="David" w:cs="David"/>
          <w:b/>
          <w:bCs/>
          <w:sz w:val="36"/>
          <w:szCs w:val="36"/>
          <w:u w:val="single"/>
        </w:rPr>
        <w:t>M</w:t>
      </w:r>
      <w:r w:rsidR="00826BB9" w:rsidRPr="00954F8C">
        <w:rPr>
          <w:rFonts w:ascii="David" w:hAnsi="David" w:cs="David"/>
          <w:b/>
          <w:bCs/>
          <w:sz w:val="36"/>
          <w:szCs w:val="36"/>
          <w:u w:val="single"/>
        </w:rPr>
        <w:t xml:space="preserve">ediocre </w:t>
      </w:r>
      <w:r>
        <w:rPr>
          <w:rFonts w:ascii="David" w:hAnsi="David" w:cs="David"/>
          <w:b/>
          <w:bCs/>
          <w:sz w:val="36"/>
          <w:szCs w:val="36"/>
          <w:u w:val="single"/>
        </w:rPr>
        <w:t>T</w:t>
      </w:r>
      <w:r w:rsidR="00826BB9" w:rsidRPr="00954F8C">
        <w:rPr>
          <w:rFonts w:ascii="David" w:hAnsi="David" w:cs="David"/>
          <w:b/>
          <w:bCs/>
          <w:sz w:val="36"/>
          <w:szCs w:val="36"/>
          <w:u w:val="single"/>
        </w:rPr>
        <w:t xml:space="preserve">eshuva </w:t>
      </w:r>
    </w:p>
    <w:p w14:paraId="22566EEF" w14:textId="77777777" w:rsidR="00826BB9" w:rsidRPr="001A72AA" w:rsidRDefault="00826BB9" w:rsidP="00826BB9">
      <w:pPr>
        <w:pStyle w:val="Default"/>
        <w:rPr>
          <w:rFonts w:ascii="David" w:hAnsi="David" w:cs="David"/>
          <w:sz w:val="28"/>
          <w:szCs w:val="28"/>
        </w:rPr>
      </w:pPr>
    </w:p>
    <w:p w14:paraId="68EA8397" w14:textId="77777777" w:rsidR="00826BB9" w:rsidRPr="001A72AA" w:rsidRDefault="00826BB9" w:rsidP="00826BB9">
      <w:pPr>
        <w:pStyle w:val="Default"/>
        <w:rPr>
          <w:rFonts w:ascii="David" w:hAnsi="David" w:cs="David"/>
          <w:sz w:val="28"/>
          <w:szCs w:val="28"/>
        </w:rPr>
      </w:pPr>
      <w:r w:rsidRPr="001A72AA">
        <w:rPr>
          <w:rFonts w:ascii="David" w:hAnsi="David" w:cs="David"/>
          <w:sz w:val="28"/>
          <w:szCs w:val="28"/>
        </w:rPr>
        <w:t xml:space="preserve">Mediocre </w:t>
      </w:r>
      <w:r w:rsidRPr="001A72AA">
        <w:rPr>
          <w:rFonts w:ascii="David" w:hAnsi="David" w:cs="David"/>
          <w:i/>
          <w:iCs/>
          <w:sz w:val="28"/>
          <w:szCs w:val="28"/>
        </w:rPr>
        <w:t xml:space="preserve">teshuva </w:t>
      </w:r>
      <w:r w:rsidRPr="001A72AA">
        <w:rPr>
          <w:rFonts w:ascii="David" w:hAnsi="David" w:cs="David"/>
          <w:sz w:val="28"/>
          <w:szCs w:val="28"/>
        </w:rPr>
        <w:t xml:space="preserve">may be emotionally flaccid, </w:t>
      </w:r>
      <w:proofErr w:type="spellStart"/>
      <w:r w:rsidRPr="001A72AA">
        <w:rPr>
          <w:rFonts w:ascii="David" w:hAnsi="David" w:cs="David"/>
          <w:sz w:val="28"/>
          <w:szCs w:val="28"/>
        </w:rPr>
        <w:t>halakhically</w:t>
      </w:r>
      <w:proofErr w:type="spellEnd"/>
      <w:r w:rsidRPr="001A72AA">
        <w:rPr>
          <w:rFonts w:ascii="David" w:hAnsi="David" w:cs="David"/>
          <w:sz w:val="28"/>
          <w:szCs w:val="28"/>
        </w:rPr>
        <w:t xml:space="preserve"> pallid, spiri</w:t>
      </w:r>
      <w:r w:rsidRPr="001A72AA">
        <w:rPr>
          <w:rFonts w:ascii="David" w:hAnsi="David" w:cs="David"/>
          <w:sz w:val="28"/>
          <w:szCs w:val="28"/>
        </w:rPr>
        <w:softHyphen/>
        <w:t>tually insipid, limited in aspiration, lacking animation, and not driven by a sharp sense of guilt. 110</w:t>
      </w:r>
    </w:p>
    <w:p w14:paraId="07C71D9D" w14:textId="77777777" w:rsidR="00826BB9" w:rsidRPr="001A72AA" w:rsidRDefault="00826BB9" w:rsidP="00826BB9">
      <w:pPr>
        <w:pStyle w:val="Default"/>
        <w:rPr>
          <w:rFonts w:ascii="David" w:hAnsi="David" w:cs="David"/>
          <w:sz w:val="28"/>
          <w:szCs w:val="28"/>
        </w:rPr>
      </w:pPr>
    </w:p>
    <w:p w14:paraId="7CC7B6C5" w14:textId="32D0075F" w:rsidR="00826BB9" w:rsidRPr="001A72AA" w:rsidRDefault="00954F8C" w:rsidP="00954F8C">
      <w:pPr>
        <w:pStyle w:val="Default"/>
        <w:rPr>
          <w:rFonts w:ascii="David" w:hAnsi="David" w:cs="David"/>
          <w:sz w:val="28"/>
          <w:szCs w:val="28"/>
        </w:rPr>
      </w:pPr>
      <w:r>
        <w:rPr>
          <w:rFonts w:ascii="David" w:hAnsi="David" w:cs="David"/>
          <w:sz w:val="28"/>
          <w:szCs w:val="28"/>
        </w:rPr>
        <w:t>8)</w:t>
      </w:r>
      <w:r w:rsidRPr="00954F8C">
        <w:rPr>
          <w:rFonts w:ascii="David" w:hAnsi="David" w:cs="David"/>
          <w:b/>
          <w:bCs/>
          <w:sz w:val="32"/>
          <w:szCs w:val="32"/>
          <w:u w:val="single"/>
        </w:rPr>
        <w:t xml:space="preserve"> </w:t>
      </w:r>
      <w:r w:rsidR="00826BB9" w:rsidRPr="00954F8C">
        <w:rPr>
          <w:rFonts w:ascii="David" w:hAnsi="David" w:cs="David"/>
          <w:b/>
          <w:bCs/>
          <w:sz w:val="32"/>
          <w:szCs w:val="32"/>
          <w:u w:val="single"/>
        </w:rPr>
        <w:t xml:space="preserve">Valid </w:t>
      </w:r>
      <w:r w:rsidRPr="00954F8C">
        <w:rPr>
          <w:rFonts w:ascii="David" w:hAnsi="David" w:cs="David"/>
          <w:b/>
          <w:bCs/>
          <w:sz w:val="32"/>
          <w:szCs w:val="32"/>
          <w:u w:val="single"/>
        </w:rPr>
        <w:t>"M</w:t>
      </w:r>
      <w:r w:rsidR="00826BB9" w:rsidRPr="00954F8C">
        <w:rPr>
          <w:rFonts w:ascii="David" w:hAnsi="David" w:cs="David"/>
          <w:b/>
          <w:bCs/>
          <w:sz w:val="32"/>
          <w:szCs w:val="32"/>
          <w:u w:val="single"/>
        </w:rPr>
        <w:t>ediocre</w:t>
      </w:r>
      <w:r w:rsidRPr="00954F8C">
        <w:rPr>
          <w:rFonts w:ascii="David" w:hAnsi="David" w:cs="David"/>
          <w:b/>
          <w:bCs/>
          <w:sz w:val="32"/>
          <w:szCs w:val="32"/>
          <w:u w:val="single"/>
        </w:rPr>
        <w:t xml:space="preserve">" Teshuva </w:t>
      </w:r>
      <w:r w:rsidR="00826BB9" w:rsidRPr="001A72AA">
        <w:rPr>
          <w:rFonts w:ascii="David" w:hAnsi="David" w:cs="David"/>
          <w:sz w:val="28"/>
          <w:szCs w:val="28"/>
        </w:rPr>
        <w:t xml:space="preserve"> </w:t>
      </w:r>
    </w:p>
    <w:p w14:paraId="14BBA040" w14:textId="77777777" w:rsidR="00826BB9" w:rsidRPr="001A72AA" w:rsidRDefault="00826BB9" w:rsidP="00826BB9">
      <w:pPr>
        <w:pStyle w:val="Default"/>
        <w:rPr>
          <w:rFonts w:ascii="David" w:hAnsi="David" w:cs="David"/>
          <w:sz w:val="28"/>
          <w:szCs w:val="28"/>
        </w:rPr>
      </w:pPr>
    </w:p>
    <w:p w14:paraId="7CFF7450" w14:textId="6104BCDA" w:rsidR="00826BB9" w:rsidRPr="001A72AA" w:rsidRDefault="00826BB9" w:rsidP="00826BB9">
      <w:pPr>
        <w:pStyle w:val="Default"/>
        <w:rPr>
          <w:rFonts w:ascii="David" w:hAnsi="David" w:cs="David"/>
          <w:sz w:val="28"/>
          <w:szCs w:val="28"/>
        </w:rPr>
      </w:pPr>
      <w:r w:rsidRPr="001A72AA">
        <w:rPr>
          <w:rFonts w:ascii="David" w:hAnsi="David" w:cs="David"/>
          <w:sz w:val="28"/>
          <w:szCs w:val="28"/>
        </w:rPr>
        <w:t>If, however, we try our best with our own talents and our own intellectual and moral powers, but we never</w:t>
      </w:r>
      <w:r w:rsidRPr="001A72AA">
        <w:rPr>
          <w:rFonts w:ascii="David" w:hAnsi="David" w:cs="David"/>
          <w:sz w:val="28"/>
          <w:szCs w:val="28"/>
        </w:rPr>
        <w:softHyphen/>
        <w:t>theless fall short because of our confined ability, our constricted hori</w:t>
      </w:r>
      <w:r w:rsidRPr="001A72AA">
        <w:rPr>
          <w:rFonts w:ascii="David" w:hAnsi="David" w:cs="David"/>
          <w:sz w:val="28"/>
          <w:szCs w:val="28"/>
        </w:rPr>
        <w:softHyphen/>
        <w:t xml:space="preserve">zons, or inimical circumstances, our </w:t>
      </w:r>
      <w:r w:rsidRPr="001A72AA">
        <w:rPr>
          <w:rFonts w:ascii="David" w:hAnsi="David" w:cs="David"/>
          <w:i/>
          <w:iCs/>
          <w:sz w:val="28"/>
          <w:szCs w:val="28"/>
        </w:rPr>
        <w:t xml:space="preserve">teshuva </w:t>
      </w:r>
      <w:r w:rsidRPr="001A72AA">
        <w:rPr>
          <w:rFonts w:ascii="David" w:hAnsi="David" w:cs="David"/>
          <w:sz w:val="28"/>
          <w:szCs w:val="28"/>
        </w:rPr>
        <w:t>is wholly acceptable</w:t>
      </w:r>
      <w:r w:rsidR="005046B5" w:rsidRPr="001A72AA">
        <w:rPr>
          <w:rFonts w:ascii="David" w:hAnsi="David" w:cs="David"/>
          <w:sz w:val="28"/>
          <w:szCs w:val="28"/>
        </w:rPr>
        <w:t xml:space="preserve"> </w:t>
      </w:r>
      <w:r w:rsidRPr="001A72AA">
        <w:rPr>
          <w:rFonts w:ascii="David" w:hAnsi="David" w:cs="David"/>
          <w:sz w:val="28"/>
          <w:szCs w:val="28"/>
        </w:rPr>
        <w:t>110</w:t>
      </w:r>
    </w:p>
    <w:p w14:paraId="6F1E22B0" w14:textId="77777777" w:rsidR="00826BB9" w:rsidRPr="001A72AA" w:rsidRDefault="00826BB9" w:rsidP="00826BB9">
      <w:pPr>
        <w:pStyle w:val="Default"/>
        <w:rPr>
          <w:rFonts w:ascii="David" w:hAnsi="David" w:cs="David"/>
          <w:sz w:val="28"/>
          <w:szCs w:val="28"/>
        </w:rPr>
      </w:pPr>
    </w:p>
    <w:p w14:paraId="72259D11" w14:textId="1010A475" w:rsidR="00826BB9" w:rsidRPr="001A72AA" w:rsidRDefault="00954F8C" w:rsidP="00954F8C">
      <w:pPr>
        <w:pStyle w:val="Default"/>
        <w:rPr>
          <w:rFonts w:ascii="David" w:hAnsi="David" w:cs="David"/>
          <w:sz w:val="28"/>
          <w:szCs w:val="28"/>
        </w:rPr>
      </w:pPr>
      <w:r>
        <w:rPr>
          <w:rFonts w:ascii="David" w:hAnsi="David" w:cs="David"/>
          <w:sz w:val="28"/>
          <w:szCs w:val="28"/>
        </w:rPr>
        <w:t xml:space="preserve">9) </w:t>
      </w:r>
      <w:r w:rsidRPr="00954F8C">
        <w:rPr>
          <w:rFonts w:ascii="David" w:hAnsi="David" w:cs="David"/>
          <w:b/>
          <w:bCs/>
          <w:sz w:val="36"/>
          <w:szCs w:val="36"/>
          <w:u w:val="single"/>
        </w:rPr>
        <w:t xml:space="preserve">Three Tests </w:t>
      </w:r>
    </w:p>
    <w:p w14:paraId="28077B01" w14:textId="77777777" w:rsidR="00826BB9" w:rsidRPr="001A72AA" w:rsidRDefault="00826BB9" w:rsidP="00826BB9">
      <w:pPr>
        <w:pStyle w:val="Default"/>
        <w:rPr>
          <w:rFonts w:ascii="David" w:hAnsi="David" w:cs="David"/>
          <w:sz w:val="28"/>
          <w:szCs w:val="28"/>
        </w:rPr>
      </w:pPr>
    </w:p>
    <w:p w14:paraId="4206A982" w14:textId="77777777" w:rsidR="00826BB9" w:rsidRPr="001A72AA" w:rsidRDefault="00826BB9" w:rsidP="00826BB9">
      <w:pPr>
        <w:pStyle w:val="Default"/>
        <w:rPr>
          <w:rFonts w:ascii="David" w:hAnsi="David" w:cs="David"/>
          <w:sz w:val="28"/>
          <w:szCs w:val="28"/>
        </w:rPr>
      </w:pPr>
      <w:r w:rsidRPr="001A72AA">
        <w:rPr>
          <w:rFonts w:ascii="David" w:hAnsi="David" w:cs="David"/>
          <w:sz w:val="28"/>
          <w:szCs w:val="28"/>
        </w:rPr>
        <w:t xml:space="preserve">There are three tests that can be used to ascertain whether </w:t>
      </w:r>
      <w:r w:rsidRPr="001A72AA">
        <w:rPr>
          <w:rFonts w:ascii="David" w:hAnsi="David" w:cs="David"/>
          <w:i/>
          <w:iCs/>
          <w:sz w:val="28"/>
          <w:szCs w:val="28"/>
        </w:rPr>
        <w:t xml:space="preserve">teshuva </w:t>
      </w:r>
      <w:proofErr w:type="spellStart"/>
      <w:r w:rsidRPr="001A72AA">
        <w:rPr>
          <w:rFonts w:ascii="David" w:hAnsi="David" w:cs="David"/>
          <w:i/>
          <w:iCs/>
          <w:sz w:val="28"/>
          <w:szCs w:val="28"/>
        </w:rPr>
        <w:t>shelema</w:t>
      </w:r>
      <w:proofErr w:type="spellEnd"/>
      <w:r w:rsidRPr="001A72AA">
        <w:rPr>
          <w:rFonts w:ascii="David" w:hAnsi="David" w:cs="David"/>
          <w:i/>
          <w:iCs/>
          <w:sz w:val="28"/>
          <w:szCs w:val="28"/>
        </w:rPr>
        <w:t xml:space="preserve"> </w:t>
      </w:r>
      <w:r w:rsidRPr="001A72AA">
        <w:rPr>
          <w:rFonts w:ascii="David" w:hAnsi="David" w:cs="David"/>
          <w:sz w:val="28"/>
          <w:szCs w:val="28"/>
        </w:rPr>
        <w:t>has been achieved: the question of initiative, the question of concomitant attitude, and the question of aspiration. 111</w:t>
      </w:r>
    </w:p>
    <w:p w14:paraId="14A1B965" w14:textId="77777777" w:rsidR="00826BB9" w:rsidRPr="001A72AA" w:rsidRDefault="00826BB9" w:rsidP="00826BB9">
      <w:pPr>
        <w:pStyle w:val="Default"/>
        <w:rPr>
          <w:rFonts w:ascii="David" w:hAnsi="David" w:cs="David"/>
          <w:sz w:val="28"/>
          <w:szCs w:val="28"/>
        </w:rPr>
      </w:pPr>
    </w:p>
    <w:p w14:paraId="1B521104" w14:textId="5B12B067" w:rsidR="00826BB9" w:rsidRPr="00954F8C" w:rsidRDefault="00954F8C" w:rsidP="00954F8C">
      <w:pPr>
        <w:pStyle w:val="Default"/>
        <w:numPr>
          <w:ilvl w:val="0"/>
          <w:numId w:val="6"/>
        </w:numPr>
        <w:rPr>
          <w:rFonts w:ascii="David" w:hAnsi="David" w:cs="David"/>
          <w:b/>
          <w:bCs/>
          <w:sz w:val="28"/>
          <w:szCs w:val="28"/>
          <w:u w:val="single"/>
        </w:rPr>
      </w:pPr>
      <w:r w:rsidRPr="00954F8C">
        <w:rPr>
          <w:rFonts w:ascii="David" w:hAnsi="David" w:cs="David"/>
          <w:b/>
          <w:bCs/>
          <w:sz w:val="28"/>
          <w:szCs w:val="28"/>
          <w:u w:val="single"/>
        </w:rPr>
        <w:t>Initiative</w:t>
      </w:r>
    </w:p>
    <w:p w14:paraId="36637835" w14:textId="77777777" w:rsidR="00826BB9" w:rsidRPr="001A72AA" w:rsidRDefault="00826BB9" w:rsidP="00826BB9">
      <w:pPr>
        <w:pStyle w:val="Default"/>
        <w:rPr>
          <w:rFonts w:ascii="David" w:hAnsi="David" w:cs="David"/>
          <w:sz w:val="28"/>
          <w:szCs w:val="28"/>
        </w:rPr>
      </w:pPr>
    </w:p>
    <w:p w14:paraId="2107541C" w14:textId="3E82974F" w:rsidR="00826BB9" w:rsidRPr="001A72AA" w:rsidRDefault="00826BB9" w:rsidP="00826BB9">
      <w:pPr>
        <w:pStyle w:val="Default"/>
        <w:rPr>
          <w:rFonts w:ascii="David" w:hAnsi="David" w:cs="David"/>
          <w:sz w:val="28"/>
          <w:szCs w:val="28"/>
        </w:rPr>
      </w:pPr>
      <w:r w:rsidRPr="001A72AA">
        <w:rPr>
          <w:rFonts w:ascii="David" w:hAnsi="David" w:cs="David"/>
          <w:sz w:val="28"/>
          <w:szCs w:val="28"/>
        </w:rPr>
        <w:t>It means plumbing the depths, exploring our inner being, and acting on this exploration to the best of our abilities. While a more sophisticated person may reach a little more deeply than his less advanced counterpart, the critical factor is that every person at every stratum must search and examine.</w:t>
      </w:r>
      <w:r w:rsidR="00954F8C">
        <w:rPr>
          <w:rFonts w:ascii="David" w:hAnsi="David" w:cs="David"/>
          <w:sz w:val="28"/>
          <w:szCs w:val="28"/>
        </w:rPr>
        <w:t xml:space="preserve"> (115) </w:t>
      </w:r>
    </w:p>
    <w:p w14:paraId="31327B42" w14:textId="77777777" w:rsidR="00826BB9" w:rsidRPr="001A72AA" w:rsidRDefault="00826BB9" w:rsidP="00826BB9">
      <w:pPr>
        <w:pStyle w:val="Default"/>
        <w:rPr>
          <w:rFonts w:ascii="David" w:hAnsi="David" w:cs="David"/>
          <w:sz w:val="28"/>
          <w:szCs w:val="28"/>
        </w:rPr>
      </w:pPr>
    </w:p>
    <w:p w14:paraId="78AF5895" w14:textId="7C79D550" w:rsidR="00826BB9" w:rsidRPr="00954F8C" w:rsidRDefault="00826BB9" w:rsidP="00954F8C">
      <w:pPr>
        <w:pStyle w:val="Default"/>
        <w:numPr>
          <w:ilvl w:val="0"/>
          <w:numId w:val="6"/>
        </w:numPr>
        <w:rPr>
          <w:rFonts w:ascii="David" w:hAnsi="David" w:cs="David"/>
          <w:b/>
          <w:bCs/>
          <w:sz w:val="28"/>
          <w:szCs w:val="28"/>
          <w:u w:val="single"/>
        </w:rPr>
      </w:pPr>
      <w:r w:rsidRPr="00954F8C">
        <w:rPr>
          <w:rFonts w:ascii="David" w:hAnsi="David" w:cs="David"/>
          <w:b/>
          <w:bCs/>
          <w:sz w:val="28"/>
          <w:szCs w:val="28"/>
          <w:u w:val="single"/>
        </w:rPr>
        <w:t xml:space="preserve">Attitude </w:t>
      </w:r>
    </w:p>
    <w:p w14:paraId="79E64283" w14:textId="2F601191" w:rsidR="00826BB9" w:rsidRPr="001A72AA" w:rsidRDefault="00826BB9" w:rsidP="00826BB9">
      <w:pPr>
        <w:pStyle w:val="Default"/>
        <w:rPr>
          <w:rFonts w:ascii="David" w:hAnsi="David" w:cs="David"/>
          <w:sz w:val="28"/>
          <w:szCs w:val="28"/>
        </w:rPr>
      </w:pPr>
    </w:p>
    <w:p w14:paraId="40640D03" w14:textId="2C75D2B2" w:rsidR="00826BB9" w:rsidRPr="001A72AA" w:rsidRDefault="00826BB9" w:rsidP="00954F8C">
      <w:pPr>
        <w:pStyle w:val="Default"/>
        <w:rPr>
          <w:rFonts w:ascii="David" w:hAnsi="David" w:cs="David"/>
          <w:sz w:val="28"/>
          <w:szCs w:val="28"/>
        </w:rPr>
      </w:pPr>
      <w:r w:rsidRPr="001A72AA">
        <w:rPr>
          <w:rFonts w:ascii="David" w:hAnsi="David" w:cs="David"/>
          <w:i/>
          <w:iCs/>
          <w:sz w:val="28"/>
          <w:szCs w:val="28"/>
        </w:rPr>
        <w:t xml:space="preserve">Teshuva </w:t>
      </w:r>
      <w:r w:rsidRPr="001A72AA">
        <w:rPr>
          <w:rFonts w:ascii="David" w:hAnsi="David" w:cs="David"/>
          <w:sz w:val="28"/>
          <w:szCs w:val="28"/>
        </w:rPr>
        <w:t xml:space="preserve">is sometimes approached as a </w:t>
      </w:r>
      <w:r w:rsidRPr="00954F8C">
        <w:rPr>
          <w:rFonts w:ascii="David" w:hAnsi="David" w:cs="David"/>
          <w:b/>
          <w:bCs/>
          <w:sz w:val="28"/>
          <w:szCs w:val="28"/>
        </w:rPr>
        <w:t xml:space="preserve">cold duty </w:t>
      </w:r>
      <w:r w:rsidRPr="001A72AA">
        <w:rPr>
          <w:rFonts w:ascii="David" w:hAnsi="David" w:cs="David"/>
          <w:sz w:val="28"/>
          <w:szCs w:val="28"/>
        </w:rPr>
        <w:t>as well, includ</w:t>
      </w:r>
      <w:r w:rsidRPr="001A72AA">
        <w:rPr>
          <w:rFonts w:ascii="David" w:hAnsi="David" w:cs="David"/>
          <w:sz w:val="28"/>
          <w:szCs w:val="28"/>
        </w:rPr>
        <w:softHyphen/>
        <w:t>ing the element of searching and examining that we discussed above. When the Ten Days of Repentance begin, one might consult the Ram</w:t>
      </w:r>
      <w:r w:rsidRPr="001A72AA">
        <w:rPr>
          <w:rFonts w:ascii="David" w:hAnsi="David" w:cs="David"/>
          <w:sz w:val="28"/>
          <w:szCs w:val="28"/>
        </w:rPr>
        <w:softHyphen/>
        <w:t xml:space="preserve">bam and the </w:t>
      </w:r>
      <w:proofErr w:type="spellStart"/>
      <w:r w:rsidRPr="001A72AA">
        <w:rPr>
          <w:rFonts w:ascii="David" w:hAnsi="David" w:cs="David"/>
          <w:i/>
          <w:iCs/>
          <w:sz w:val="28"/>
          <w:szCs w:val="28"/>
        </w:rPr>
        <w:t>Shulchan</w:t>
      </w:r>
      <w:proofErr w:type="spellEnd"/>
      <w:r w:rsidRPr="001A72AA">
        <w:rPr>
          <w:rFonts w:ascii="David" w:hAnsi="David" w:cs="David"/>
          <w:i/>
          <w:iCs/>
          <w:sz w:val="28"/>
          <w:szCs w:val="28"/>
        </w:rPr>
        <w:t xml:space="preserve"> </w:t>
      </w:r>
      <w:proofErr w:type="spellStart"/>
      <w:r w:rsidRPr="001A72AA">
        <w:rPr>
          <w:rFonts w:ascii="David" w:hAnsi="David" w:cs="David"/>
          <w:i/>
          <w:iCs/>
          <w:sz w:val="28"/>
          <w:szCs w:val="28"/>
        </w:rPr>
        <w:t>Arukh</w:t>
      </w:r>
      <w:proofErr w:type="spellEnd"/>
      <w:r w:rsidRPr="001A72AA">
        <w:rPr>
          <w:rFonts w:ascii="David" w:hAnsi="David" w:cs="David"/>
          <w:i/>
          <w:iCs/>
          <w:sz w:val="28"/>
          <w:szCs w:val="28"/>
        </w:rPr>
        <w:t xml:space="preserve"> </w:t>
      </w:r>
      <w:r w:rsidRPr="001A72AA">
        <w:rPr>
          <w:rFonts w:ascii="David" w:hAnsi="David" w:cs="David"/>
          <w:sz w:val="28"/>
          <w:szCs w:val="28"/>
        </w:rPr>
        <w:t xml:space="preserve">and find the law stating that one must do </w:t>
      </w:r>
      <w:r w:rsidRPr="001A72AA">
        <w:rPr>
          <w:rFonts w:ascii="David" w:hAnsi="David" w:cs="David"/>
          <w:i/>
          <w:iCs/>
          <w:sz w:val="28"/>
          <w:szCs w:val="28"/>
        </w:rPr>
        <w:t xml:space="preserve">teshuva </w:t>
      </w:r>
      <w:r w:rsidRPr="001A72AA">
        <w:rPr>
          <w:rFonts w:ascii="David" w:hAnsi="David" w:cs="David"/>
          <w:sz w:val="28"/>
          <w:szCs w:val="28"/>
        </w:rPr>
        <w:t xml:space="preserve">during this period. If one considers himself a halakhic Jew and a good soldier, he will do it – but it is a burden. He would rather not have to get up early for </w:t>
      </w:r>
      <w:proofErr w:type="spellStart"/>
      <w:r w:rsidRPr="001A72AA">
        <w:rPr>
          <w:rFonts w:ascii="David" w:hAnsi="David" w:cs="David"/>
          <w:i/>
          <w:iCs/>
          <w:sz w:val="28"/>
          <w:szCs w:val="28"/>
        </w:rPr>
        <w:t>Selichot</w:t>
      </w:r>
      <w:proofErr w:type="spellEnd"/>
      <w:r w:rsidRPr="001A72AA">
        <w:rPr>
          <w:rFonts w:ascii="David" w:hAnsi="David" w:cs="David"/>
          <w:i/>
          <w:iCs/>
          <w:sz w:val="28"/>
          <w:szCs w:val="28"/>
        </w:rPr>
        <w:t xml:space="preserve"> </w:t>
      </w:r>
      <w:r w:rsidRPr="001A72AA">
        <w:rPr>
          <w:rFonts w:ascii="David" w:hAnsi="David" w:cs="David"/>
          <w:sz w:val="28"/>
          <w:szCs w:val="28"/>
        </w:rPr>
        <w:t xml:space="preserve">and undergo the various unpleasant ordeals inherent in the process of searching and examining himself. He does it, almost against his will, because he feels that he must. </w:t>
      </w:r>
      <w:r w:rsidRPr="00954F8C">
        <w:rPr>
          <w:rFonts w:ascii="David" w:hAnsi="David" w:cs="David"/>
          <w:b/>
          <w:bCs/>
          <w:sz w:val="28"/>
          <w:szCs w:val="28"/>
        </w:rPr>
        <w:t xml:space="preserve">But </w:t>
      </w:r>
      <w:r w:rsidRPr="00954F8C">
        <w:rPr>
          <w:rFonts w:ascii="David" w:hAnsi="David" w:cs="David"/>
          <w:b/>
          <w:bCs/>
          <w:i/>
          <w:iCs/>
          <w:sz w:val="28"/>
          <w:szCs w:val="28"/>
        </w:rPr>
        <w:t xml:space="preserve">teshuva </w:t>
      </w:r>
      <w:proofErr w:type="spellStart"/>
      <w:r w:rsidRPr="00954F8C">
        <w:rPr>
          <w:rFonts w:ascii="David" w:hAnsi="David" w:cs="David"/>
          <w:b/>
          <w:bCs/>
          <w:i/>
          <w:iCs/>
          <w:sz w:val="28"/>
          <w:szCs w:val="28"/>
        </w:rPr>
        <w:t>shelema</w:t>
      </w:r>
      <w:proofErr w:type="spellEnd"/>
      <w:r w:rsidRPr="00954F8C">
        <w:rPr>
          <w:rFonts w:ascii="David" w:hAnsi="David" w:cs="David"/>
          <w:b/>
          <w:bCs/>
          <w:i/>
          <w:iCs/>
          <w:sz w:val="28"/>
          <w:szCs w:val="28"/>
        </w:rPr>
        <w:t xml:space="preserve"> </w:t>
      </w:r>
      <w:r w:rsidRPr="00954F8C">
        <w:rPr>
          <w:rFonts w:ascii="David" w:hAnsi="David" w:cs="David"/>
          <w:b/>
          <w:bCs/>
          <w:sz w:val="28"/>
          <w:szCs w:val="28"/>
        </w:rPr>
        <w:t>must be genuinely meaningful, in terms of one’s attitude</w:t>
      </w:r>
      <w:r w:rsidRPr="001A72AA">
        <w:rPr>
          <w:rFonts w:ascii="David" w:hAnsi="David" w:cs="David"/>
          <w:sz w:val="28"/>
          <w:szCs w:val="28"/>
        </w:rPr>
        <w:t>. Most impor</w:t>
      </w:r>
      <w:r w:rsidRPr="001A72AA">
        <w:rPr>
          <w:rFonts w:ascii="David" w:hAnsi="David" w:cs="David"/>
          <w:sz w:val="28"/>
          <w:szCs w:val="28"/>
        </w:rPr>
        <w:softHyphen/>
        <w:t xml:space="preserve">tantly for our discussion, this quality of </w:t>
      </w:r>
      <w:r w:rsidRPr="001A72AA">
        <w:rPr>
          <w:rFonts w:ascii="David" w:hAnsi="David" w:cs="David"/>
          <w:i/>
          <w:iCs/>
          <w:sz w:val="28"/>
          <w:szCs w:val="28"/>
        </w:rPr>
        <w:t xml:space="preserve">teshuva </w:t>
      </w:r>
      <w:r w:rsidRPr="001A72AA">
        <w:rPr>
          <w:rFonts w:ascii="David" w:hAnsi="David" w:cs="David"/>
          <w:sz w:val="28"/>
          <w:szCs w:val="28"/>
        </w:rPr>
        <w:t xml:space="preserve">is just as pertinent for the mediocre as it is for the exceptional. </w:t>
      </w:r>
      <w:r w:rsidRPr="00954F8C">
        <w:rPr>
          <w:rFonts w:ascii="David" w:hAnsi="David" w:cs="David"/>
          <w:b/>
          <w:bCs/>
          <w:sz w:val="28"/>
          <w:szCs w:val="28"/>
        </w:rPr>
        <w:t xml:space="preserve">There is no reason that a person who is mediocre in religious talents should be less genuinely driven by the religious impetus for </w:t>
      </w:r>
      <w:r w:rsidRPr="00954F8C">
        <w:rPr>
          <w:rFonts w:ascii="David" w:hAnsi="David" w:cs="David"/>
          <w:b/>
          <w:bCs/>
          <w:i/>
          <w:iCs/>
          <w:sz w:val="28"/>
          <w:szCs w:val="28"/>
        </w:rPr>
        <w:t xml:space="preserve">teshuva </w:t>
      </w:r>
      <w:r w:rsidRPr="00954F8C">
        <w:rPr>
          <w:rFonts w:ascii="David" w:hAnsi="David" w:cs="David"/>
          <w:b/>
          <w:bCs/>
          <w:sz w:val="28"/>
          <w:szCs w:val="28"/>
        </w:rPr>
        <w:t>than a person who is religiously sharp</w:t>
      </w:r>
      <w:r w:rsidRPr="001A72AA">
        <w:rPr>
          <w:rFonts w:ascii="David" w:hAnsi="David" w:cs="David"/>
          <w:sz w:val="28"/>
          <w:szCs w:val="28"/>
        </w:rPr>
        <w:t xml:space="preserve"> </w:t>
      </w:r>
      <w:r w:rsidR="00954F8C">
        <w:rPr>
          <w:rFonts w:ascii="David" w:hAnsi="David" w:cs="David"/>
          <w:sz w:val="28"/>
          <w:szCs w:val="28"/>
        </w:rPr>
        <w:t>(</w:t>
      </w:r>
      <w:r w:rsidRPr="001A72AA">
        <w:rPr>
          <w:rFonts w:ascii="David" w:hAnsi="David" w:cs="David"/>
          <w:sz w:val="28"/>
          <w:szCs w:val="28"/>
        </w:rPr>
        <w:t>116</w:t>
      </w:r>
      <w:r w:rsidR="00954F8C">
        <w:rPr>
          <w:rFonts w:ascii="David" w:hAnsi="David" w:cs="David"/>
          <w:sz w:val="28"/>
          <w:szCs w:val="28"/>
        </w:rPr>
        <w:t>)</w:t>
      </w:r>
    </w:p>
    <w:p w14:paraId="5953F691" w14:textId="77777777" w:rsidR="00826BB9" w:rsidRPr="001A72AA" w:rsidRDefault="00826BB9" w:rsidP="00826BB9">
      <w:pPr>
        <w:pStyle w:val="Default"/>
        <w:rPr>
          <w:rFonts w:ascii="David" w:hAnsi="David" w:cs="David"/>
          <w:sz w:val="28"/>
          <w:szCs w:val="28"/>
        </w:rPr>
      </w:pPr>
      <w:r w:rsidRPr="001A72AA">
        <w:rPr>
          <w:rFonts w:ascii="David" w:hAnsi="David" w:cs="David"/>
          <w:sz w:val="28"/>
          <w:szCs w:val="28"/>
        </w:rPr>
        <w:t xml:space="preserve"> </w:t>
      </w:r>
    </w:p>
    <w:p w14:paraId="052707A6" w14:textId="21A1B687" w:rsidR="00826BB9" w:rsidRPr="00954F8C" w:rsidRDefault="00826BB9" w:rsidP="00954F8C">
      <w:pPr>
        <w:pStyle w:val="Default"/>
        <w:numPr>
          <w:ilvl w:val="0"/>
          <w:numId w:val="6"/>
        </w:numPr>
        <w:rPr>
          <w:rFonts w:ascii="David" w:hAnsi="David" w:cs="David"/>
          <w:b/>
          <w:bCs/>
          <w:sz w:val="28"/>
          <w:szCs w:val="28"/>
          <w:u w:val="single"/>
        </w:rPr>
      </w:pPr>
      <w:r w:rsidRPr="00954F8C">
        <w:rPr>
          <w:rFonts w:ascii="David" w:hAnsi="David" w:cs="David"/>
          <w:b/>
          <w:bCs/>
          <w:sz w:val="28"/>
          <w:szCs w:val="28"/>
          <w:u w:val="single"/>
        </w:rPr>
        <w:t>Aspiration</w:t>
      </w:r>
    </w:p>
    <w:p w14:paraId="455D1F28" w14:textId="77777777" w:rsidR="00826BB9" w:rsidRPr="001A72AA" w:rsidRDefault="00826BB9" w:rsidP="00826BB9">
      <w:pPr>
        <w:pStyle w:val="Default"/>
        <w:rPr>
          <w:rFonts w:ascii="David" w:hAnsi="David" w:cs="David"/>
          <w:sz w:val="28"/>
          <w:szCs w:val="28"/>
        </w:rPr>
      </w:pPr>
    </w:p>
    <w:p w14:paraId="4060A685" w14:textId="6FCE2C81" w:rsidR="00826BB9" w:rsidRPr="001A72AA" w:rsidRDefault="00826BB9" w:rsidP="005046B5">
      <w:pPr>
        <w:pStyle w:val="Default"/>
        <w:rPr>
          <w:rFonts w:ascii="David" w:hAnsi="David" w:cs="David"/>
          <w:sz w:val="28"/>
          <w:szCs w:val="28"/>
        </w:rPr>
      </w:pPr>
      <w:r w:rsidRPr="001A72AA">
        <w:rPr>
          <w:rFonts w:ascii="David" w:hAnsi="David" w:cs="David"/>
          <w:sz w:val="28"/>
          <w:szCs w:val="28"/>
        </w:rPr>
        <w:t xml:space="preserve">But realistically, this kind of total transformation, this </w:t>
      </w:r>
      <w:proofErr w:type="gramStart"/>
      <w:r w:rsidRPr="001A72AA">
        <w:rPr>
          <w:rFonts w:ascii="David" w:hAnsi="David" w:cs="David"/>
          <w:sz w:val="28"/>
          <w:szCs w:val="28"/>
        </w:rPr>
        <w:t xml:space="preserve">transmutation </w:t>
      </w:r>
      <w:r w:rsidR="005046B5" w:rsidRPr="001A72AA">
        <w:rPr>
          <w:rFonts w:ascii="David" w:hAnsi="David" w:cs="David"/>
          <w:sz w:val="28"/>
          <w:szCs w:val="28"/>
        </w:rPr>
        <w:t xml:space="preserve"> o</w:t>
      </w:r>
      <w:r w:rsidRPr="001A72AA">
        <w:rPr>
          <w:rFonts w:ascii="David" w:hAnsi="David" w:cs="David"/>
          <w:sz w:val="28"/>
          <w:szCs w:val="28"/>
        </w:rPr>
        <w:t>f</w:t>
      </w:r>
      <w:proofErr w:type="gramEnd"/>
      <w:r w:rsidRPr="001A72AA">
        <w:rPr>
          <w:rFonts w:ascii="David" w:hAnsi="David" w:cs="David"/>
          <w:sz w:val="28"/>
          <w:szCs w:val="28"/>
        </w:rPr>
        <w:t xml:space="preserve"> the self, is a rarity. It is not easily achieved and not generally common. It may be one’s goal or intended destination, but it cannot be considered thoroughly characteristic of the ordinary process of </w:t>
      </w:r>
      <w:r w:rsidRPr="001A72AA">
        <w:rPr>
          <w:rFonts w:ascii="David" w:hAnsi="David" w:cs="David"/>
          <w:i/>
          <w:iCs/>
          <w:sz w:val="28"/>
          <w:szCs w:val="28"/>
        </w:rPr>
        <w:t>teshuva</w:t>
      </w:r>
      <w:r w:rsidRPr="001A72AA">
        <w:rPr>
          <w:rFonts w:ascii="David" w:hAnsi="David" w:cs="David"/>
          <w:sz w:val="28"/>
          <w:szCs w:val="28"/>
        </w:rPr>
        <w:t xml:space="preserve">. 117 </w:t>
      </w:r>
    </w:p>
    <w:p w14:paraId="151BA2B2" w14:textId="37F21021" w:rsidR="00826BB9" w:rsidRPr="001A72AA" w:rsidRDefault="00826BB9" w:rsidP="00826BB9">
      <w:pPr>
        <w:pStyle w:val="Default"/>
        <w:rPr>
          <w:rFonts w:ascii="David" w:hAnsi="David" w:cs="David"/>
          <w:sz w:val="28"/>
          <w:szCs w:val="28"/>
        </w:rPr>
      </w:pPr>
    </w:p>
    <w:p w14:paraId="603D4A8C" w14:textId="77777777" w:rsidR="00826BB9" w:rsidRPr="001A72AA" w:rsidRDefault="00826BB9" w:rsidP="00826BB9">
      <w:pPr>
        <w:pStyle w:val="Default"/>
        <w:rPr>
          <w:rFonts w:ascii="David" w:hAnsi="David" w:cs="David"/>
          <w:sz w:val="28"/>
          <w:szCs w:val="28"/>
        </w:rPr>
      </w:pPr>
    </w:p>
    <w:p w14:paraId="04EC5D33" w14:textId="5E10C0A3" w:rsidR="00826BB9" w:rsidRPr="001A72AA" w:rsidRDefault="00826BB9" w:rsidP="00954F8C">
      <w:pPr>
        <w:pStyle w:val="Default"/>
        <w:rPr>
          <w:rFonts w:ascii="David" w:hAnsi="David" w:cs="David"/>
          <w:sz w:val="28"/>
          <w:szCs w:val="28"/>
        </w:rPr>
      </w:pPr>
      <w:r w:rsidRPr="001A72AA">
        <w:rPr>
          <w:rFonts w:ascii="David" w:hAnsi="David" w:cs="David"/>
          <w:sz w:val="28"/>
          <w:szCs w:val="28"/>
        </w:rPr>
        <w:t>Indeed, there are many different levels of mediocrity</w:t>
      </w:r>
      <w:r w:rsidRPr="001A72AA">
        <w:rPr>
          <w:rFonts w:ascii="David" w:hAnsi="David" w:cs="David"/>
          <w:i/>
          <w:iCs/>
          <w:sz w:val="28"/>
          <w:szCs w:val="28"/>
        </w:rPr>
        <w:t xml:space="preserve">, </w:t>
      </w:r>
      <w:r w:rsidRPr="001A72AA">
        <w:rPr>
          <w:rFonts w:ascii="David" w:hAnsi="David" w:cs="David"/>
          <w:sz w:val="28"/>
          <w:szCs w:val="28"/>
        </w:rPr>
        <w:t xml:space="preserve">both quantitatively and qualitatively. Part of the element of aspiration in </w:t>
      </w:r>
      <w:r w:rsidRPr="001A72AA">
        <w:rPr>
          <w:rFonts w:ascii="David" w:hAnsi="David" w:cs="David"/>
          <w:i/>
          <w:iCs/>
          <w:sz w:val="28"/>
          <w:szCs w:val="28"/>
        </w:rPr>
        <w:t xml:space="preserve">teshuva </w:t>
      </w:r>
      <w:r w:rsidRPr="001A72AA">
        <w:rPr>
          <w:rFonts w:ascii="David" w:hAnsi="David" w:cs="David"/>
          <w:sz w:val="28"/>
          <w:szCs w:val="28"/>
        </w:rPr>
        <w:t xml:space="preserve">is a recognition of this spectrum, contrary to the perspective of </w:t>
      </w:r>
      <w:proofErr w:type="spellStart"/>
      <w:r w:rsidRPr="001A72AA">
        <w:rPr>
          <w:rFonts w:ascii="David" w:hAnsi="David" w:cs="David"/>
          <w:i/>
          <w:iCs/>
          <w:sz w:val="28"/>
          <w:szCs w:val="28"/>
        </w:rPr>
        <w:t>Mesillat</w:t>
      </w:r>
      <w:proofErr w:type="spellEnd"/>
      <w:r w:rsidRPr="001A72AA">
        <w:rPr>
          <w:rFonts w:ascii="David" w:hAnsi="David" w:cs="David"/>
          <w:i/>
          <w:iCs/>
          <w:sz w:val="28"/>
          <w:szCs w:val="28"/>
        </w:rPr>
        <w:t xml:space="preserve"> </w:t>
      </w:r>
      <w:proofErr w:type="spellStart"/>
      <w:r w:rsidRPr="001A72AA">
        <w:rPr>
          <w:rFonts w:ascii="David" w:hAnsi="David" w:cs="David"/>
          <w:i/>
          <w:iCs/>
          <w:sz w:val="28"/>
          <w:szCs w:val="28"/>
        </w:rPr>
        <w:t>Yesharim</w:t>
      </w:r>
      <w:proofErr w:type="spellEnd"/>
      <w:r w:rsidRPr="001A72AA">
        <w:rPr>
          <w:rFonts w:ascii="David" w:hAnsi="David" w:cs="David"/>
          <w:i/>
          <w:iCs/>
          <w:sz w:val="28"/>
          <w:szCs w:val="28"/>
        </w:rPr>
        <w:t xml:space="preserve"> </w:t>
      </w:r>
      <w:r w:rsidRPr="001A72AA">
        <w:rPr>
          <w:rFonts w:ascii="David" w:hAnsi="David" w:cs="David"/>
          <w:sz w:val="28"/>
          <w:szCs w:val="28"/>
        </w:rPr>
        <w:t xml:space="preserve">that one is either in or out, with no gradation in between. We must recognize that </w:t>
      </w:r>
      <w:r w:rsidRPr="001A72AA">
        <w:rPr>
          <w:rFonts w:ascii="David" w:hAnsi="David" w:cs="David"/>
          <w:i/>
          <w:iCs/>
          <w:sz w:val="28"/>
          <w:szCs w:val="28"/>
        </w:rPr>
        <w:t xml:space="preserve">teshuva </w:t>
      </w:r>
      <w:r w:rsidRPr="001A72AA">
        <w:rPr>
          <w:rFonts w:ascii="David" w:hAnsi="David" w:cs="David"/>
          <w:sz w:val="28"/>
          <w:szCs w:val="28"/>
        </w:rPr>
        <w:t>is not simply a destination attained; it is a direction pursued.</w:t>
      </w:r>
      <w:r w:rsidR="005046B5" w:rsidRPr="001A72AA">
        <w:rPr>
          <w:rFonts w:ascii="David" w:hAnsi="David" w:cs="David"/>
          <w:sz w:val="28"/>
          <w:szCs w:val="28"/>
        </w:rPr>
        <w:t>11</w:t>
      </w:r>
      <w:r w:rsidRPr="001A72AA">
        <w:rPr>
          <w:rFonts w:ascii="David" w:hAnsi="David" w:cs="David"/>
          <w:sz w:val="28"/>
          <w:szCs w:val="28"/>
        </w:rPr>
        <w:t>7</w:t>
      </w:r>
    </w:p>
    <w:p w14:paraId="755BC12D" w14:textId="06243700" w:rsidR="005046B5" w:rsidRPr="001A72AA" w:rsidRDefault="00954F8C" w:rsidP="00954F8C">
      <w:pPr>
        <w:pStyle w:val="Default"/>
        <w:bidi/>
        <w:rPr>
          <w:rFonts w:ascii="David" w:hAnsi="David" w:cs="David" w:hint="cs"/>
          <w:sz w:val="28"/>
          <w:szCs w:val="28"/>
          <w:rtl/>
        </w:rPr>
      </w:pPr>
      <w:r>
        <w:rPr>
          <w:rFonts w:ascii="David" w:hAnsi="David" w:cs="David" w:hint="cs"/>
          <w:sz w:val="28"/>
          <w:szCs w:val="28"/>
          <w:rtl/>
        </w:rPr>
        <w:t xml:space="preserve">10) </w:t>
      </w:r>
      <w:r w:rsidR="005046B5" w:rsidRPr="00954F8C">
        <w:rPr>
          <w:rFonts w:ascii="David" w:hAnsi="David" w:cs="David"/>
          <w:b/>
          <w:bCs/>
          <w:sz w:val="28"/>
          <w:szCs w:val="28"/>
          <w:u w:val="single"/>
          <w:rtl/>
        </w:rPr>
        <w:t>רמב"ם הלכות תשוב</w:t>
      </w:r>
      <w:r w:rsidRPr="00954F8C">
        <w:rPr>
          <w:rFonts w:ascii="David" w:hAnsi="David" w:cs="David"/>
          <w:b/>
          <w:bCs/>
          <w:sz w:val="28"/>
          <w:szCs w:val="28"/>
          <w:u w:val="single"/>
          <w:rtl/>
        </w:rPr>
        <w:t>ה פרק ז הלכה</w:t>
      </w:r>
      <w:r>
        <w:rPr>
          <w:rFonts w:ascii="David" w:hAnsi="David" w:cs="David" w:hint="cs"/>
          <w:sz w:val="28"/>
          <w:szCs w:val="28"/>
          <w:rtl/>
        </w:rPr>
        <w:t xml:space="preserve"> א</w:t>
      </w:r>
      <w:r>
        <w:rPr>
          <w:rFonts w:ascii="David" w:hAnsi="David" w:cs="David"/>
          <w:sz w:val="28"/>
          <w:szCs w:val="28"/>
          <w:rtl/>
        </w:rPr>
        <w:t xml:space="preserve"> </w:t>
      </w:r>
    </w:p>
    <w:p w14:paraId="04B074FF" w14:textId="5C0ECCDD" w:rsidR="00826BB9" w:rsidRPr="001A72AA" w:rsidRDefault="005046B5" w:rsidP="00954F8C">
      <w:pPr>
        <w:pStyle w:val="Default"/>
        <w:bidi/>
        <w:rPr>
          <w:rFonts w:ascii="David" w:hAnsi="David" w:cs="David"/>
          <w:sz w:val="28"/>
          <w:szCs w:val="28"/>
        </w:rPr>
      </w:pPr>
      <w:r w:rsidRPr="001A72AA">
        <w:rPr>
          <w:rFonts w:ascii="David" w:hAnsi="David" w:cs="David"/>
          <w:sz w:val="28"/>
          <w:szCs w:val="28"/>
          <w:rtl/>
        </w:rPr>
        <w:t>הואיל ורשות כל אדם נתונה לו כמו שבארנו ישתדל אדם לעשות תשובה ולהתודות בפיו מחטאיו ולנעור כפיו מחטאיו כדי שימות והוא בעל תשובה ויזכה לחיי העולם הבא</w:t>
      </w:r>
      <w:r w:rsidRPr="001A72AA">
        <w:rPr>
          <w:rFonts w:ascii="David" w:hAnsi="David" w:cs="David"/>
          <w:sz w:val="28"/>
          <w:szCs w:val="28"/>
        </w:rPr>
        <w:t>.</w:t>
      </w:r>
    </w:p>
    <w:p w14:paraId="00851755" w14:textId="370DAF81" w:rsidR="00826BB9" w:rsidRPr="001A72AA" w:rsidRDefault="00826BB9" w:rsidP="00826BB9">
      <w:pPr>
        <w:pStyle w:val="Default"/>
        <w:rPr>
          <w:rFonts w:ascii="David" w:hAnsi="David" w:cs="David"/>
          <w:sz w:val="28"/>
          <w:szCs w:val="28"/>
        </w:rPr>
      </w:pPr>
      <w:r w:rsidRPr="001A72AA">
        <w:rPr>
          <w:rFonts w:ascii="David" w:hAnsi="David" w:cs="David"/>
          <w:sz w:val="28"/>
          <w:szCs w:val="28"/>
        </w:rPr>
        <w:lastRenderedPageBreak/>
        <w:t xml:space="preserve">But here in chapter 7 the Rambam is speaking of the overall spiritual direction of a person’s life, and in this context it is the striving that is crucial and central. It is a reflection of the fact that </w:t>
      </w:r>
      <w:r w:rsidRPr="001A72AA">
        <w:rPr>
          <w:rFonts w:ascii="David" w:hAnsi="David" w:cs="David"/>
          <w:i/>
          <w:iCs/>
          <w:sz w:val="28"/>
          <w:szCs w:val="28"/>
        </w:rPr>
        <w:t xml:space="preserve">teshuva </w:t>
      </w:r>
      <w:r w:rsidRPr="001A72AA">
        <w:rPr>
          <w:rFonts w:ascii="David" w:hAnsi="David" w:cs="David"/>
          <w:sz w:val="28"/>
          <w:szCs w:val="28"/>
        </w:rPr>
        <w:t>is a process and not necessarily a Rubicon that one must cross.</w:t>
      </w:r>
      <w:r w:rsidR="005046B5" w:rsidRPr="001A72AA">
        <w:rPr>
          <w:rFonts w:ascii="David" w:hAnsi="David" w:cs="David"/>
          <w:sz w:val="28"/>
          <w:szCs w:val="28"/>
        </w:rPr>
        <w:t>117</w:t>
      </w:r>
    </w:p>
    <w:p w14:paraId="5F5EBE9B" w14:textId="6B40FA01" w:rsidR="00826BB9" w:rsidRPr="001A72AA" w:rsidRDefault="00826BB9" w:rsidP="00826BB9">
      <w:pPr>
        <w:pStyle w:val="Default"/>
        <w:rPr>
          <w:rFonts w:ascii="David" w:hAnsi="David" w:cs="David"/>
          <w:sz w:val="28"/>
          <w:szCs w:val="28"/>
        </w:rPr>
      </w:pPr>
    </w:p>
    <w:p w14:paraId="2A44D19A" w14:textId="716F831A" w:rsidR="00826BB9" w:rsidRPr="001A72AA" w:rsidRDefault="00826BB9" w:rsidP="00826BB9">
      <w:pPr>
        <w:pStyle w:val="Pa21"/>
        <w:bidi/>
        <w:jc w:val="both"/>
        <w:rPr>
          <w:rFonts w:ascii="David" w:hAnsi="David" w:cs="David" w:hint="cs"/>
          <w:sz w:val="28"/>
          <w:szCs w:val="28"/>
          <w:rtl/>
        </w:rPr>
      </w:pPr>
    </w:p>
    <w:p w14:paraId="38E38C64" w14:textId="3E23A3EA" w:rsidR="00826BB9" w:rsidRDefault="00826BB9" w:rsidP="00E44E3F">
      <w:pPr>
        <w:pStyle w:val="Pa21"/>
        <w:jc w:val="both"/>
        <w:rPr>
          <w:rFonts w:ascii="David" w:hAnsi="David" w:cs="David"/>
          <w:sz w:val="28"/>
          <w:szCs w:val="28"/>
        </w:rPr>
      </w:pPr>
    </w:p>
    <w:p w14:paraId="78542092" w14:textId="1F90E439" w:rsidR="00E44E3F" w:rsidRPr="00E44E3F" w:rsidRDefault="00E44E3F" w:rsidP="00E44E3F">
      <w:pPr>
        <w:pStyle w:val="Default"/>
        <w:rPr>
          <w:b/>
          <w:bCs/>
          <w:sz w:val="30"/>
          <w:szCs w:val="30"/>
          <w:u w:val="single"/>
        </w:rPr>
      </w:pPr>
      <w:r w:rsidRPr="00E44E3F">
        <w:rPr>
          <w:b/>
          <w:bCs/>
          <w:sz w:val="30"/>
          <w:szCs w:val="30"/>
          <w:u w:val="single"/>
        </w:rPr>
        <w:t xml:space="preserve">II. Partiality in Teshuva </w:t>
      </w:r>
    </w:p>
    <w:p w14:paraId="1E0C961A" w14:textId="77777777" w:rsidR="00E44E3F" w:rsidRDefault="00E44E3F" w:rsidP="00E44E3F">
      <w:pPr>
        <w:pStyle w:val="Pa21"/>
        <w:bidi/>
        <w:jc w:val="both"/>
        <w:rPr>
          <w:rFonts w:ascii="David" w:hAnsi="David" w:cs="David"/>
          <w:sz w:val="28"/>
          <w:szCs w:val="28"/>
          <w:rtl/>
        </w:rPr>
      </w:pPr>
    </w:p>
    <w:p w14:paraId="01D7D150" w14:textId="44F8F645" w:rsidR="000F1CE7" w:rsidRPr="001A72AA" w:rsidRDefault="00E44E3F" w:rsidP="00E44E3F">
      <w:pPr>
        <w:pStyle w:val="Pa21"/>
        <w:bidi/>
        <w:jc w:val="both"/>
        <w:rPr>
          <w:rFonts w:ascii="David" w:hAnsi="David" w:cs="David" w:hint="cs"/>
          <w:sz w:val="28"/>
          <w:szCs w:val="28"/>
          <w:rtl/>
        </w:rPr>
      </w:pPr>
      <w:r>
        <w:rPr>
          <w:rFonts w:ascii="David" w:hAnsi="David" w:cs="David" w:hint="cs"/>
          <w:sz w:val="28"/>
          <w:szCs w:val="28"/>
          <w:rtl/>
        </w:rPr>
        <w:t>1</w:t>
      </w:r>
      <w:r w:rsidR="000F1CE7" w:rsidRPr="001A72AA">
        <w:rPr>
          <w:rFonts w:ascii="David" w:hAnsi="David" w:cs="David"/>
          <w:sz w:val="28"/>
          <w:szCs w:val="28"/>
          <w:rtl/>
        </w:rPr>
        <w:t xml:space="preserve">) </w:t>
      </w:r>
      <w:r w:rsidR="000F1CE7" w:rsidRPr="001A72AA">
        <w:rPr>
          <w:rFonts w:ascii="David" w:hAnsi="David" w:cs="David"/>
          <w:sz w:val="28"/>
          <w:szCs w:val="28"/>
          <w:rtl/>
        </w:rPr>
        <w:t>ויקרא פרק טז</w:t>
      </w:r>
    </w:p>
    <w:p w14:paraId="7487E560" w14:textId="5469A3C3" w:rsidR="009603D9" w:rsidRPr="001A72AA" w:rsidRDefault="000F1CE7" w:rsidP="000F1CE7">
      <w:pPr>
        <w:pStyle w:val="Pa21"/>
        <w:bidi/>
        <w:jc w:val="both"/>
        <w:rPr>
          <w:rFonts w:ascii="David" w:hAnsi="David" w:cs="David"/>
          <w:sz w:val="28"/>
          <w:szCs w:val="28"/>
          <w:rtl/>
        </w:rPr>
      </w:pPr>
      <w:r w:rsidRPr="001A72AA">
        <w:rPr>
          <w:rFonts w:ascii="David" w:hAnsi="David" w:cs="David"/>
          <w:sz w:val="28"/>
          <w:szCs w:val="28"/>
          <w:rtl/>
        </w:rPr>
        <w:t>(ל) כִּֽי־בַיּ֥וֹם הַזֶּ֛ה יְכַפֵּ֥ר עֲלֵיכֶ֖ם לְטַהֵ֣ר אֶתְכֶ֑ם מִכֹּל֙ חַטֹּ֣אתֵיכֶ֔ם לִפְנֵ֥י יְקֹוָ֖ק תִּטְהָֽרוּ</w:t>
      </w:r>
      <w:r w:rsidRPr="001A72AA">
        <w:rPr>
          <w:rFonts w:ascii="David" w:hAnsi="David" w:cs="David"/>
          <w:sz w:val="28"/>
          <w:szCs w:val="28"/>
        </w:rPr>
        <w:t>:</w:t>
      </w:r>
    </w:p>
    <w:p w14:paraId="73BC58F6" w14:textId="1BADCF81" w:rsidR="000F1CE7" w:rsidRPr="00E44E3F" w:rsidRDefault="000F1CE7" w:rsidP="00E44E3F">
      <w:pPr>
        <w:pStyle w:val="Default"/>
        <w:bidi/>
        <w:rPr>
          <w:rFonts w:ascii="David" w:hAnsi="David" w:cs="David"/>
          <w:sz w:val="28"/>
          <w:szCs w:val="28"/>
          <w:rtl/>
        </w:rPr>
      </w:pPr>
    </w:p>
    <w:p w14:paraId="75FE3E55" w14:textId="72F2570D" w:rsidR="000F1CE7" w:rsidRPr="00E44E3F" w:rsidRDefault="00E44E3F" w:rsidP="00E44E3F">
      <w:pPr>
        <w:pStyle w:val="Default"/>
        <w:bidi/>
        <w:rPr>
          <w:rFonts w:ascii="David" w:hAnsi="David" w:cs="David"/>
          <w:sz w:val="28"/>
          <w:szCs w:val="28"/>
        </w:rPr>
      </w:pPr>
      <w:r>
        <w:rPr>
          <w:rFonts w:ascii="David" w:hAnsi="David" w:cs="David" w:hint="cs"/>
          <w:b/>
          <w:bCs/>
          <w:sz w:val="28"/>
          <w:szCs w:val="28"/>
          <w:u w:val="single"/>
          <w:rtl/>
        </w:rPr>
        <w:t xml:space="preserve">2) </w:t>
      </w:r>
      <w:r w:rsidR="000F1CE7" w:rsidRPr="00E44E3F">
        <w:rPr>
          <w:rFonts w:ascii="David" w:hAnsi="David" w:cs="David"/>
          <w:b/>
          <w:bCs/>
          <w:sz w:val="28"/>
          <w:szCs w:val="28"/>
          <w:u w:val="single"/>
          <w:rtl/>
        </w:rPr>
        <w:t>תלמוד בבלי מסכת יומא דף פה עמוד ב</w:t>
      </w:r>
      <w:r>
        <w:rPr>
          <w:rFonts w:ascii="David" w:hAnsi="David" w:cs="David" w:hint="cs"/>
          <w:sz w:val="28"/>
          <w:szCs w:val="28"/>
          <w:rtl/>
        </w:rPr>
        <w:t xml:space="preserve"> </w:t>
      </w:r>
      <w:r w:rsidR="000F1CE7" w:rsidRPr="00E44E3F">
        <w:rPr>
          <w:rFonts w:ascii="David" w:hAnsi="David" w:cs="David"/>
          <w:sz w:val="28"/>
          <w:szCs w:val="28"/>
          <w:rtl/>
        </w:rPr>
        <w:t>אמר רבי עקיבא: אשריכם ישראל, לפני מי אתם מטהרין, מי מטהר אתכם - אביכם שבשמים, שנאמר וזרקתי עליכם מים טהורים וטהרתם ואומר מקוה ישראל (ה') מה מקוה מטהר את הטמאים - אף הקדוש ברוך הוא מטהר את ישראל</w:t>
      </w:r>
      <w:r w:rsidR="000F1CE7" w:rsidRPr="00E44E3F">
        <w:rPr>
          <w:rFonts w:ascii="David" w:hAnsi="David" w:cs="David"/>
          <w:sz w:val="28"/>
          <w:szCs w:val="28"/>
        </w:rPr>
        <w:t>.</w:t>
      </w:r>
    </w:p>
    <w:p w14:paraId="08852055" w14:textId="76360364" w:rsidR="000F1CE7" w:rsidRPr="00E44E3F" w:rsidRDefault="000F1CE7" w:rsidP="00E44E3F">
      <w:pPr>
        <w:pStyle w:val="Default"/>
        <w:bidi/>
        <w:rPr>
          <w:rFonts w:ascii="David" w:hAnsi="David" w:cs="David"/>
          <w:sz w:val="28"/>
          <w:szCs w:val="28"/>
        </w:rPr>
      </w:pPr>
    </w:p>
    <w:p w14:paraId="6674522B" w14:textId="58A4BC8B" w:rsidR="000F1CE7" w:rsidRDefault="00E44E3F" w:rsidP="00E44E3F">
      <w:pPr>
        <w:rPr>
          <w:rFonts w:ascii="David" w:hAnsi="David" w:cs="David"/>
          <w:sz w:val="28"/>
          <w:szCs w:val="28"/>
          <w:rtl/>
        </w:rPr>
      </w:pPr>
      <w:r>
        <w:rPr>
          <w:rFonts w:ascii="David" w:hAnsi="David" w:cs="David" w:hint="cs"/>
          <w:b/>
          <w:bCs/>
          <w:sz w:val="28"/>
          <w:szCs w:val="28"/>
          <w:u w:val="single"/>
          <w:rtl/>
        </w:rPr>
        <w:t xml:space="preserve">3) </w:t>
      </w:r>
      <w:r w:rsidR="000F1CE7" w:rsidRPr="00E44E3F">
        <w:rPr>
          <w:rFonts w:ascii="David" w:hAnsi="David" w:cs="David"/>
          <w:b/>
          <w:bCs/>
          <w:sz w:val="28"/>
          <w:szCs w:val="28"/>
          <w:u w:val="single"/>
          <w:rtl/>
        </w:rPr>
        <w:t>רמב"ם הלכות מעשה הקרבנות פרק ג הלכה ד</w:t>
      </w:r>
      <w:r>
        <w:rPr>
          <w:rFonts w:ascii="David" w:hAnsi="David" w:cs="David" w:hint="cs"/>
          <w:sz w:val="28"/>
          <w:szCs w:val="28"/>
          <w:rtl/>
        </w:rPr>
        <w:t xml:space="preserve"> </w:t>
      </w:r>
      <w:r w:rsidR="000F1CE7" w:rsidRPr="00E44E3F">
        <w:rPr>
          <w:rFonts w:ascii="David" w:hAnsi="David" w:cs="David"/>
          <w:sz w:val="28"/>
          <w:szCs w:val="28"/>
          <w:rtl/>
        </w:rPr>
        <w:t>ישראל שהוא מומר לע"ז או מחלל שבת בפרהסיא אין מקבלין ממנו קרבן כלל, אפילו העולה שמקבלין אותה מן הנכרים אין מקבלין אותה מן המומר הזה שנאמר אדם כי יקריב מכם מפי השמועה למדו מכם ולא כולכם להוציא את המומר, אבל אם היה מומר לשאר עבירות מקבלין ממנו כל הקרבנות כדי שיחזור בתשובה, היה מומר לעבירה והוא מפורסם וידוע לעשותה והורגל בה בין להכעיס בין לתיאבון אין מקבלין ממנו קרבן לאותה עבירה, כיצד כגון שהיה רגיל לאכול חלב בין להכעיס בין לת</w:t>
      </w:r>
      <w:r w:rsidR="000F1CE7" w:rsidRPr="001A72AA">
        <w:rPr>
          <w:rFonts w:ascii="David" w:hAnsi="David" w:cs="David"/>
          <w:sz w:val="28"/>
          <w:szCs w:val="28"/>
          <w:rtl/>
        </w:rPr>
        <w:t>יאבון ושגג ואכל חלב והביא חטאת אין מקבלין אותה ממנו</w:t>
      </w:r>
      <w:r w:rsidR="000F1CE7" w:rsidRPr="001A72AA">
        <w:rPr>
          <w:rFonts w:ascii="David" w:hAnsi="David" w:cs="David"/>
          <w:sz w:val="28"/>
          <w:szCs w:val="28"/>
        </w:rPr>
        <w:t>.</w:t>
      </w:r>
    </w:p>
    <w:p w14:paraId="42E1F9A9" w14:textId="77777777" w:rsidR="00E44E3F" w:rsidRPr="001A72AA" w:rsidRDefault="00E44E3F" w:rsidP="00E44E3F">
      <w:pPr>
        <w:rPr>
          <w:rFonts w:ascii="David" w:hAnsi="David" w:cs="David" w:hint="cs"/>
          <w:sz w:val="28"/>
          <w:szCs w:val="28"/>
          <w:rtl/>
        </w:rPr>
      </w:pPr>
    </w:p>
    <w:p w14:paraId="16C9BE9F" w14:textId="77777777" w:rsidR="00E44E3F" w:rsidRPr="00E44E3F" w:rsidRDefault="00E44E3F" w:rsidP="00576862">
      <w:pPr>
        <w:pStyle w:val="Pa21"/>
        <w:jc w:val="both"/>
        <w:rPr>
          <w:rFonts w:ascii="David" w:hAnsi="David" w:cs="David"/>
          <w:b/>
          <w:bCs/>
          <w:sz w:val="28"/>
          <w:szCs w:val="28"/>
          <w:u w:val="single"/>
        </w:rPr>
      </w:pPr>
      <w:r w:rsidRPr="00E44E3F">
        <w:rPr>
          <w:rFonts w:ascii="David" w:hAnsi="David" w:cs="David"/>
          <w:b/>
          <w:bCs/>
          <w:sz w:val="32"/>
          <w:szCs w:val="32"/>
          <w:u w:val="single"/>
        </w:rPr>
        <w:t>4)Awesome and Overwhelming</w:t>
      </w:r>
      <w:r w:rsidRPr="00E44E3F">
        <w:rPr>
          <w:rFonts w:ascii="David" w:hAnsi="David" w:cs="David"/>
          <w:b/>
          <w:bCs/>
          <w:sz w:val="28"/>
          <w:szCs w:val="28"/>
          <w:u w:val="single"/>
        </w:rPr>
        <w:t xml:space="preserve"> </w:t>
      </w:r>
    </w:p>
    <w:p w14:paraId="7C0B4F14" w14:textId="77777777" w:rsidR="00E44E3F" w:rsidRDefault="00E44E3F" w:rsidP="00576862">
      <w:pPr>
        <w:pStyle w:val="Pa21"/>
        <w:jc w:val="both"/>
        <w:rPr>
          <w:rFonts w:ascii="David" w:hAnsi="David" w:cs="David"/>
          <w:sz w:val="28"/>
          <w:szCs w:val="28"/>
        </w:rPr>
      </w:pPr>
    </w:p>
    <w:p w14:paraId="1C778000" w14:textId="54A293C2" w:rsidR="00024CA0" w:rsidRPr="00E44E3F" w:rsidRDefault="00B84827" w:rsidP="00576862">
      <w:pPr>
        <w:pStyle w:val="Pa21"/>
        <w:jc w:val="both"/>
        <w:rPr>
          <w:rFonts w:ascii="David" w:hAnsi="David" w:cs="David"/>
          <w:sz w:val="28"/>
          <w:szCs w:val="28"/>
        </w:rPr>
      </w:pPr>
      <w:r w:rsidRPr="001A72AA">
        <w:rPr>
          <w:rFonts w:ascii="David" w:hAnsi="David" w:cs="David"/>
          <w:sz w:val="28"/>
          <w:szCs w:val="28"/>
        </w:rPr>
        <w:t>Nevertheless, existentially, the demand for totality and compre</w:t>
      </w:r>
      <w:r w:rsidRPr="001A72AA">
        <w:rPr>
          <w:rFonts w:ascii="David" w:hAnsi="David" w:cs="David"/>
          <w:sz w:val="28"/>
          <w:szCs w:val="28"/>
        </w:rPr>
        <w:softHyphen/>
        <w:t xml:space="preserve">hensiveness is simply awesome, even overwhelming. Can we merit the fulfillment of the promise, “For on this day He shall atone for you to purify you of all your sins,” only if we have attained near perfection? Will our normal, stumbling selves, willing of spirit but weak and incontinent of flesh, plugging a hole here and leaving another there, be barred at the door? If few of us ever get beyond selective and fragmentary </w:t>
      </w:r>
      <w:r w:rsidRPr="001A72AA">
        <w:rPr>
          <w:rFonts w:ascii="David" w:hAnsi="David" w:cs="David"/>
          <w:i/>
          <w:iCs/>
          <w:sz w:val="28"/>
          <w:szCs w:val="28"/>
        </w:rPr>
        <w:t>teshuva</w:t>
      </w:r>
      <w:r w:rsidRPr="001A72AA">
        <w:rPr>
          <w:rFonts w:ascii="David" w:hAnsi="David" w:cs="David"/>
          <w:sz w:val="28"/>
          <w:szCs w:val="28"/>
        </w:rPr>
        <w:t xml:space="preserve">, will that </w:t>
      </w:r>
      <w:r w:rsidRPr="001A72AA">
        <w:rPr>
          <w:rFonts w:ascii="David" w:hAnsi="David" w:cs="David"/>
          <w:i/>
          <w:iCs/>
          <w:sz w:val="28"/>
          <w:szCs w:val="28"/>
        </w:rPr>
        <w:t xml:space="preserve">teshuva </w:t>
      </w:r>
      <w:r w:rsidRPr="001A72AA">
        <w:rPr>
          <w:rFonts w:ascii="David" w:hAnsi="David" w:cs="David"/>
          <w:sz w:val="28"/>
          <w:szCs w:val="28"/>
        </w:rPr>
        <w:t xml:space="preserve">then be dismissed peremptorily as inadequate? </w:t>
      </w:r>
      <w:r w:rsidRPr="00E44E3F">
        <w:rPr>
          <w:rFonts w:ascii="David" w:hAnsi="David" w:cs="David"/>
          <w:sz w:val="28"/>
          <w:szCs w:val="28"/>
        </w:rPr>
        <w:t xml:space="preserve">We only hope and pray that the answer is no. (49) </w:t>
      </w:r>
    </w:p>
    <w:p w14:paraId="7568C1D3" w14:textId="77777777" w:rsidR="00E44E3F" w:rsidRDefault="00E44E3F" w:rsidP="00E44E3F">
      <w:pPr>
        <w:pStyle w:val="Default"/>
        <w:bidi/>
        <w:rPr>
          <w:rFonts w:ascii="David" w:hAnsi="David" w:cs="David" w:hint="cs"/>
          <w:b/>
          <w:bCs/>
          <w:sz w:val="28"/>
          <w:szCs w:val="28"/>
          <w:u w:val="single"/>
          <w:rtl/>
        </w:rPr>
      </w:pPr>
      <w:r>
        <w:rPr>
          <w:rFonts w:ascii="David" w:hAnsi="David" w:cs="David" w:hint="cs"/>
          <w:b/>
          <w:bCs/>
          <w:sz w:val="28"/>
          <w:szCs w:val="28"/>
          <w:u w:val="single"/>
          <w:rtl/>
        </w:rPr>
        <w:t xml:space="preserve">5) תלמוד תורה </w:t>
      </w:r>
    </w:p>
    <w:p w14:paraId="1B51F7D0" w14:textId="77777777" w:rsidR="00E44E3F" w:rsidRDefault="00E44E3F" w:rsidP="00E44E3F">
      <w:pPr>
        <w:pStyle w:val="Default"/>
        <w:bidi/>
        <w:rPr>
          <w:rFonts w:ascii="David" w:hAnsi="David" w:cs="David"/>
          <w:b/>
          <w:bCs/>
          <w:sz w:val="28"/>
          <w:szCs w:val="28"/>
          <w:u w:val="single"/>
          <w:rtl/>
        </w:rPr>
      </w:pPr>
    </w:p>
    <w:p w14:paraId="6F654DF3" w14:textId="4EE0A620" w:rsidR="005046B5" w:rsidRPr="00E44E3F" w:rsidRDefault="005046B5" w:rsidP="00E44E3F">
      <w:pPr>
        <w:pStyle w:val="Default"/>
        <w:bidi/>
        <w:rPr>
          <w:rFonts w:ascii="David" w:hAnsi="David" w:cs="David"/>
          <w:b/>
          <w:bCs/>
          <w:sz w:val="28"/>
          <w:szCs w:val="28"/>
          <w:u w:val="single"/>
          <w:rtl/>
        </w:rPr>
      </w:pPr>
      <w:r w:rsidRPr="00E44E3F">
        <w:rPr>
          <w:rFonts w:ascii="David" w:hAnsi="David" w:cs="David"/>
          <w:b/>
          <w:bCs/>
          <w:sz w:val="28"/>
          <w:szCs w:val="28"/>
          <w:u w:val="single"/>
          <w:rtl/>
        </w:rPr>
        <w:t>משנה מסכת אבות פרק ג</w:t>
      </w:r>
      <w:r w:rsidR="00E44E3F" w:rsidRPr="00E44E3F">
        <w:rPr>
          <w:rFonts w:ascii="David" w:hAnsi="David" w:cs="David"/>
          <w:b/>
          <w:bCs/>
          <w:sz w:val="28"/>
          <w:szCs w:val="28"/>
          <w:u w:val="single"/>
          <w:rtl/>
        </w:rPr>
        <w:t xml:space="preserve"> </w:t>
      </w:r>
      <w:r w:rsidRPr="00E44E3F">
        <w:rPr>
          <w:rFonts w:ascii="David" w:hAnsi="David" w:cs="David"/>
          <w:b/>
          <w:bCs/>
          <w:sz w:val="28"/>
          <w:szCs w:val="28"/>
          <w:u w:val="single"/>
          <w:rtl/>
        </w:rPr>
        <w:t>משנה ח</w:t>
      </w:r>
    </w:p>
    <w:p w14:paraId="1C6C50AD" w14:textId="77777777" w:rsidR="005046B5" w:rsidRPr="001A72AA" w:rsidRDefault="005046B5" w:rsidP="00E44E3F">
      <w:pPr>
        <w:pStyle w:val="Default"/>
        <w:bidi/>
        <w:rPr>
          <w:rFonts w:cs="Arial"/>
          <w:sz w:val="28"/>
          <w:szCs w:val="28"/>
          <w:rtl/>
        </w:rPr>
      </w:pPr>
      <w:r w:rsidRPr="00E44E3F">
        <w:rPr>
          <w:rFonts w:ascii="David" w:hAnsi="David" w:cs="David"/>
          <w:sz w:val="28"/>
          <w:szCs w:val="28"/>
          <w:rtl/>
        </w:rPr>
        <w:t>רבי דוסתאי ברבי ינאי משום רבי מאיר אומר כל השוכח דבר אחד ממשנתו מעלה עליו הכתוב כאילו מתחייב בנפשו שנאמר (דברים ד') רק השמר לך ושמור נפשך מאד פן תשכח את הדברים אשר ראו עיניך יכול אפילו תקפה עליו משנתו תלמוד לומר (שם /דברים ד'/) ופן יסורו מלבבך כל ימי חייך הא אינו מתחייב בנפשו עד שישב ויסירם מלב</w:t>
      </w:r>
      <w:r w:rsidRPr="001A72AA">
        <w:rPr>
          <w:rFonts w:cs="Arial"/>
          <w:sz w:val="28"/>
          <w:szCs w:val="28"/>
          <w:rtl/>
        </w:rPr>
        <w:t>ו</w:t>
      </w:r>
    </w:p>
    <w:p w14:paraId="2F7637AC" w14:textId="77777777" w:rsidR="00B84827" w:rsidRPr="001A72AA" w:rsidRDefault="00B84827" w:rsidP="00B84827">
      <w:pPr>
        <w:pStyle w:val="Default"/>
        <w:rPr>
          <w:rFonts w:ascii="David" w:hAnsi="David" w:cs="David"/>
          <w:sz w:val="28"/>
          <w:szCs w:val="28"/>
        </w:rPr>
      </w:pPr>
    </w:p>
    <w:p w14:paraId="654299BF" w14:textId="77777777" w:rsidR="00B84827" w:rsidRPr="001A72AA" w:rsidRDefault="00B84827" w:rsidP="00B84827">
      <w:pPr>
        <w:pStyle w:val="Default"/>
        <w:rPr>
          <w:rFonts w:ascii="David" w:hAnsi="David" w:cs="David"/>
          <w:sz w:val="28"/>
          <w:szCs w:val="28"/>
        </w:rPr>
      </w:pPr>
    </w:p>
    <w:p w14:paraId="7DF987F6" w14:textId="3A01BF41" w:rsidR="00B84827" w:rsidRPr="001A72AA" w:rsidRDefault="00B84827" w:rsidP="00576862">
      <w:pPr>
        <w:pStyle w:val="Default"/>
        <w:rPr>
          <w:rFonts w:ascii="David" w:hAnsi="David" w:cs="David"/>
          <w:sz w:val="28"/>
          <w:szCs w:val="28"/>
        </w:rPr>
      </w:pPr>
      <w:r w:rsidRPr="001A72AA">
        <w:rPr>
          <w:rFonts w:ascii="David" w:hAnsi="David" w:cs="David"/>
          <w:sz w:val="28"/>
          <w:szCs w:val="28"/>
        </w:rPr>
        <w:lastRenderedPageBreak/>
        <w:t xml:space="preserve">Analogously, with regard to partial </w:t>
      </w:r>
      <w:r w:rsidRPr="001A72AA">
        <w:rPr>
          <w:rFonts w:ascii="David" w:hAnsi="David" w:cs="David"/>
          <w:i/>
          <w:iCs/>
          <w:sz w:val="28"/>
          <w:szCs w:val="28"/>
        </w:rPr>
        <w:t>teshuva</w:t>
      </w:r>
      <w:r w:rsidRPr="001A72AA">
        <w:rPr>
          <w:rFonts w:ascii="David" w:hAnsi="David" w:cs="David"/>
          <w:sz w:val="28"/>
          <w:szCs w:val="28"/>
        </w:rPr>
        <w:t xml:space="preserve">, I believe we need to </w:t>
      </w:r>
      <w:r w:rsidRPr="00E44E3F">
        <w:rPr>
          <w:rFonts w:ascii="David" w:hAnsi="David" w:cs="David"/>
          <w:b/>
          <w:bCs/>
          <w:sz w:val="28"/>
          <w:szCs w:val="28"/>
        </w:rPr>
        <w:t>distinguish between falling short and actively uprooting. If a person strives, out of a sense of commitment and engagement, for totality of</w:t>
      </w:r>
      <w:r w:rsidR="00576862" w:rsidRPr="00E44E3F">
        <w:rPr>
          <w:rFonts w:ascii="David" w:hAnsi="David" w:cs="David"/>
          <w:b/>
          <w:bCs/>
          <w:sz w:val="28"/>
          <w:szCs w:val="28"/>
        </w:rPr>
        <w:t xml:space="preserve"> </w:t>
      </w:r>
      <w:r w:rsidRPr="00E44E3F">
        <w:rPr>
          <w:rStyle w:val="A2"/>
          <w:rFonts w:ascii="David" w:hAnsi="David" w:cs="David"/>
          <w:b/>
          <w:bCs/>
          <w:i/>
          <w:iCs/>
          <w:color w:val="auto"/>
          <w:sz w:val="28"/>
          <w:szCs w:val="28"/>
        </w:rPr>
        <w:t>teshuva</w:t>
      </w:r>
      <w:r w:rsidRPr="00E44E3F">
        <w:rPr>
          <w:rStyle w:val="A2"/>
          <w:rFonts w:ascii="David" w:hAnsi="David" w:cs="David"/>
          <w:b/>
          <w:bCs/>
          <w:color w:val="auto"/>
          <w:sz w:val="28"/>
          <w:szCs w:val="28"/>
        </w:rPr>
        <w:t>, but moves on that path slowly and incrementally, encounter</w:t>
      </w:r>
      <w:r w:rsidRPr="00E44E3F">
        <w:rPr>
          <w:rStyle w:val="A2"/>
          <w:rFonts w:ascii="David" w:hAnsi="David" w:cs="David"/>
          <w:b/>
          <w:bCs/>
          <w:color w:val="auto"/>
          <w:sz w:val="28"/>
          <w:szCs w:val="28"/>
        </w:rPr>
        <w:softHyphen/>
        <w:t xml:space="preserve">ing various difficulties such that he is unable to realize the whole of his aspiration – this is </w:t>
      </w:r>
      <w:r w:rsidRPr="00E44E3F">
        <w:rPr>
          <w:rStyle w:val="A2"/>
          <w:rFonts w:ascii="David" w:hAnsi="David" w:cs="David"/>
          <w:b/>
          <w:bCs/>
          <w:i/>
          <w:iCs/>
          <w:color w:val="auto"/>
          <w:sz w:val="28"/>
          <w:szCs w:val="28"/>
        </w:rPr>
        <w:t xml:space="preserve">teshuva </w:t>
      </w:r>
      <w:r w:rsidRPr="00E44E3F">
        <w:rPr>
          <w:rStyle w:val="A2"/>
          <w:rFonts w:ascii="David" w:hAnsi="David" w:cs="David"/>
          <w:b/>
          <w:bCs/>
          <w:color w:val="auto"/>
          <w:sz w:val="28"/>
          <w:szCs w:val="28"/>
        </w:rPr>
        <w:t>which strives for purification</w:t>
      </w:r>
      <w:r w:rsidRPr="001A72AA">
        <w:rPr>
          <w:rStyle w:val="A2"/>
          <w:rFonts w:ascii="David" w:hAnsi="David" w:cs="David"/>
          <w:color w:val="auto"/>
          <w:sz w:val="28"/>
          <w:szCs w:val="28"/>
        </w:rPr>
        <w:t xml:space="preserve"> and thus, in a meaningful sense, attains purity. But a person who works toward </w:t>
      </w:r>
      <w:r w:rsidRPr="001A72AA">
        <w:rPr>
          <w:rStyle w:val="A2"/>
          <w:rFonts w:ascii="David" w:hAnsi="David" w:cs="David"/>
          <w:i/>
          <w:iCs/>
          <w:color w:val="auto"/>
          <w:sz w:val="28"/>
          <w:szCs w:val="28"/>
        </w:rPr>
        <w:t xml:space="preserve">teshuva </w:t>
      </w:r>
      <w:r w:rsidRPr="001A72AA">
        <w:rPr>
          <w:rStyle w:val="A2"/>
          <w:rFonts w:ascii="David" w:hAnsi="David" w:cs="David"/>
          <w:color w:val="auto"/>
          <w:sz w:val="28"/>
          <w:szCs w:val="28"/>
        </w:rPr>
        <w:t xml:space="preserve">only in certain areas and who is unperturbed by the fact that other areas are untended may be said to be “uprooting” himself from those other areas. He may correct a particular sin and attain the </w:t>
      </w:r>
      <w:r w:rsidRPr="001A72AA">
        <w:rPr>
          <w:rStyle w:val="A2"/>
          <w:rFonts w:ascii="David" w:hAnsi="David" w:cs="David"/>
          <w:i/>
          <w:iCs/>
          <w:color w:val="auto"/>
          <w:sz w:val="28"/>
          <w:szCs w:val="28"/>
        </w:rPr>
        <w:t xml:space="preserve">teshuva </w:t>
      </w:r>
      <w:r w:rsidRPr="001A72AA">
        <w:rPr>
          <w:rStyle w:val="A2"/>
          <w:rFonts w:ascii="David" w:hAnsi="David" w:cs="David"/>
          <w:color w:val="auto"/>
          <w:sz w:val="28"/>
          <w:szCs w:val="28"/>
        </w:rPr>
        <w:t>of “they shall confess their wrongdoing.” But purity, under those circumstances, certainly cannot be attained.</w:t>
      </w:r>
      <w:r w:rsidRPr="001A72AA">
        <w:rPr>
          <w:rFonts w:ascii="David" w:hAnsi="David" w:cs="David"/>
          <w:sz w:val="28"/>
          <w:szCs w:val="28"/>
        </w:rPr>
        <w:t xml:space="preserve"> (50)</w:t>
      </w:r>
    </w:p>
    <w:p w14:paraId="68E1D7C9" w14:textId="77777777" w:rsidR="00B84827" w:rsidRPr="001A72AA" w:rsidRDefault="00B84827" w:rsidP="00B84827">
      <w:pPr>
        <w:pStyle w:val="Default"/>
        <w:rPr>
          <w:rFonts w:ascii="David" w:hAnsi="David" w:cs="David"/>
          <w:sz w:val="28"/>
          <w:szCs w:val="28"/>
        </w:rPr>
      </w:pPr>
    </w:p>
    <w:p w14:paraId="3B2017C1" w14:textId="77777777" w:rsidR="00B84827" w:rsidRPr="001A72AA" w:rsidRDefault="00B84827" w:rsidP="00B84827">
      <w:pPr>
        <w:pStyle w:val="Default"/>
        <w:rPr>
          <w:rFonts w:ascii="David" w:hAnsi="David" w:cs="David"/>
          <w:sz w:val="28"/>
          <w:szCs w:val="28"/>
        </w:rPr>
      </w:pPr>
    </w:p>
    <w:p w14:paraId="593C29DE" w14:textId="77777777" w:rsidR="00B84827" w:rsidRPr="001A72AA" w:rsidRDefault="00B84827" w:rsidP="00B84827">
      <w:pPr>
        <w:pStyle w:val="Default"/>
        <w:rPr>
          <w:rFonts w:ascii="David" w:hAnsi="David" w:cs="David"/>
          <w:sz w:val="28"/>
          <w:szCs w:val="28"/>
        </w:rPr>
      </w:pPr>
    </w:p>
    <w:p w14:paraId="7D468807" w14:textId="0D7A0458" w:rsidR="000F1CE7" w:rsidRPr="001A72AA" w:rsidRDefault="00B84827" w:rsidP="000F1CE7">
      <w:pPr>
        <w:pStyle w:val="Default"/>
        <w:rPr>
          <w:color w:val="auto"/>
          <w:sz w:val="28"/>
          <w:szCs w:val="28"/>
        </w:rPr>
      </w:pPr>
      <w:r w:rsidRPr="001A72AA">
        <w:rPr>
          <w:rFonts w:ascii="David" w:hAnsi="David" w:cs="David"/>
          <w:sz w:val="28"/>
          <w:szCs w:val="28"/>
        </w:rPr>
        <w:t xml:space="preserve">As we look to Yom Kippur, to what do we strive, what do we anticipate? At one level, we seek the </w:t>
      </w:r>
      <w:r w:rsidRPr="001A72AA">
        <w:rPr>
          <w:rFonts w:ascii="David" w:hAnsi="David" w:cs="David"/>
          <w:i/>
          <w:iCs/>
          <w:sz w:val="28"/>
          <w:szCs w:val="28"/>
        </w:rPr>
        <w:t xml:space="preserve">teshuva </w:t>
      </w:r>
      <w:r w:rsidRPr="001A72AA">
        <w:rPr>
          <w:rFonts w:ascii="David" w:hAnsi="David" w:cs="David"/>
          <w:sz w:val="28"/>
          <w:szCs w:val="28"/>
        </w:rPr>
        <w:t>of “they shall confess their wrongdoing,” ridding ourselves of various impurities, ferreting out and correcting (54)</w:t>
      </w:r>
      <w:r w:rsidR="000F1CE7" w:rsidRPr="001A72AA">
        <w:rPr>
          <w:rFonts w:ascii="David" w:hAnsi="David" w:cs="David"/>
          <w:sz w:val="28"/>
          <w:szCs w:val="28"/>
        </w:rPr>
        <w:t xml:space="preserve"> </w:t>
      </w:r>
      <w:r w:rsidR="000F1CE7" w:rsidRPr="001A72AA">
        <w:rPr>
          <w:color w:val="auto"/>
          <w:sz w:val="28"/>
          <w:szCs w:val="28"/>
        </w:rPr>
        <w:t xml:space="preserve">failings. We do this with an eye to comprehensiveness, if we can; but to the extent that we find ourselves honestly unable to attain comprehensive teshuva, we recognize the value of partial, even selective, teshuva. Still, this is always on the condition that we are never – never! – in the situation of “uprooting it from our hearts.” We confront the Almighty on Yom Kippur, having spent a year trying, in some way, to be a servant of God, having spent Elul and the </w:t>
      </w:r>
      <w:proofErr w:type="spellStart"/>
      <w:r w:rsidR="000F1CE7" w:rsidRPr="001A72AA">
        <w:rPr>
          <w:color w:val="auto"/>
          <w:sz w:val="28"/>
          <w:szCs w:val="28"/>
        </w:rPr>
        <w:t>Aseret</w:t>
      </w:r>
      <w:proofErr w:type="spellEnd"/>
      <w:r w:rsidR="000F1CE7" w:rsidRPr="001A72AA">
        <w:rPr>
          <w:color w:val="auto"/>
          <w:sz w:val="28"/>
          <w:szCs w:val="28"/>
        </w:rPr>
        <w:t xml:space="preserve"> </w:t>
      </w:r>
      <w:proofErr w:type="spellStart"/>
      <w:r w:rsidR="000F1CE7" w:rsidRPr="001A72AA">
        <w:rPr>
          <w:color w:val="auto"/>
          <w:sz w:val="28"/>
          <w:szCs w:val="28"/>
        </w:rPr>
        <w:t>Yemei</w:t>
      </w:r>
      <w:proofErr w:type="spellEnd"/>
      <w:r w:rsidR="000F1CE7" w:rsidRPr="001A72AA">
        <w:rPr>
          <w:color w:val="auto"/>
          <w:sz w:val="28"/>
          <w:szCs w:val="28"/>
        </w:rPr>
        <w:t xml:space="preserve"> Teshuva trying, </w:t>
      </w:r>
      <w:r w:rsidR="000F1CE7" w:rsidRPr="001A72AA">
        <w:rPr>
          <w:b/>
          <w:bCs/>
          <w:color w:val="auto"/>
          <w:sz w:val="28"/>
          <w:szCs w:val="28"/>
        </w:rPr>
        <w:t>and yet acknowledging that after all that, we are imperfect and incomplete; and out of our imperfection, we plead and implore, hope and aspire. But we should be able to say, honestly, that if we are imperfect, it pains us. If we are incomplete, it grieves us. If we lapse and say to the Almighty that circumstances overpowered us, due to various pressures, problems, and difficulties, we cannot be indifferent. If we can achieve these feelings and attitudes, we can present ourselves as pure in one sense, even though we are not fully pure in another sense.</w:t>
      </w:r>
    </w:p>
    <w:p w14:paraId="3001C8F2" w14:textId="7A89A4B1" w:rsidR="00CF63DC" w:rsidRPr="001A72AA" w:rsidRDefault="000F1CE7" w:rsidP="000F1CE7">
      <w:pPr>
        <w:pStyle w:val="Default"/>
        <w:rPr>
          <w:rFonts w:ascii="David" w:hAnsi="David" w:cs="David"/>
          <w:color w:val="auto"/>
          <w:sz w:val="28"/>
          <w:szCs w:val="28"/>
        </w:rPr>
      </w:pPr>
      <w:r w:rsidRPr="001A72AA">
        <w:rPr>
          <w:color w:val="auto"/>
          <w:sz w:val="28"/>
          <w:szCs w:val="28"/>
        </w:rPr>
        <w:softHyphen/>
      </w:r>
    </w:p>
    <w:p w14:paraId="239AC0C4" w14:textId="21B48B53" w:rsidR="00B84827" w:rsidRPr="001A72AA" w:rsidRDefault="00E44E3F" w:rsidP="00E44E3F">
      <w:pPr>
        <w:pStyle w:val="Default"/>
        <w:bidi/>
        <w:rPr>
          <w:rFonts w:ascii="David" w:hAnsi="David" w:cs="David" w:hint="cs"/>
          <w:sz w:val="28"/>
          <w:szCs w:val="28"/>
          <w:rtl/>
        </w:rPr>
      </w:pPr>
      <w:r>
        <w:rPr>
          <w:rFonts w:ascii="David" w:hAnsi="David" w:cs="David" w:hint="cs"/>
          <w:sz w:val="28"/>
          <w:szCs w:val="28"/>
          <w:rtl/>
        </w:rPr>
        <w:t>6)</w:t>
      </w:r>
      <w:r w:rsidRPr="00E44E3F">
        <w:rPr>
          <w:rFonts w:ascii="David" w:hAnsi="David" w:cs="David" w:hint="cs"/>
          <w:b/>
          <w:bCs/>
          <w:sz w:val="28"/>
          <w:szCs w:val="28"/>
          <w:u w:val="single"/>
          <w:rtl/>
        </w:rPr>
        <w:t xml:space="preserve"> שבים </w:t>
      </w:r>
      <w:r w:rsidRPr="00E44E3F">
        <w:rPr>
          <w:rFonts w:ascii="David" w:hAnsi="David" w:cs="David" w:hint="cs"/>
          <w:b/>
          <w:bCs/>
          <w:sz w:val="28"/>
          <w:szCs w:val="28"/>
          <w:u w:val="single"/>
        </w:rPr>
        <w:t xml:space="preserve">VS </w:t>
      </w:r>
      <w:r w:rsidRPr="00E44E3F">
        <w:rPr>
          <w:rFonts w:ascii="David" w:hAnsi="David" w:cs="David" w:hint="cs"/>
          <w:b/>
          <w:bCs/>
          <w:sz w:val="28"/>
          <w:szCs w:val="28"/>
          <w:u w:val="single"/>
          <w:rtl/>
        </w:rPr>
        <w:t xml:space="preserve">תשובה </w:t>
      </w:r>
    </w:p>
    <w:p w14:paraId="268B40A8" w14:textId="77777777" w:rsidR="005046B5" w:rsidRPr="001A72AA" w:rsidRDefault="005046B5" w:rsidP="005046B5">
      <w:pPr>
        <w:pStyle w:val="Default"/>
        <w:rPr>
          <w:rFonts w:cstheme="minorBidi"/>
          <w:sz w:val="28"/>
          <w:szCs w:val="28"/>
          <w:rtl/>
        </w:rPr>
      </w:pPr>
    </w:p>
    <w:p w14:paraId="473C44EC" w14:textId="2651B1FE" w:rsidR="005046B5" w:rsidRPr="001A72AA" w:rsidRDefault="00E44E3F" w:rsidP="005046B5">
      <w:pPr>
        <w:rPr>
          <w:rFonts w:ascii="David" w:hAnsi="David" w:cs="David"/>
          <w:sz w:val="28"/>
          <w:szCs w:val="28"/>
          <w:rtl/>
        </w:rPr>
      </w:pPr>
      <w:r>
        <w:rPr>
          <w:rFonts w:ascii="David" w:hAnsi="David" w:cs="David" w:hint="cs"/>
          <w:b/>
          <w:bCs/>
          <w:sz w:val="28"/>
          <w:szCs w:val="28"/>
          <w:u w:val="single"/>
          <w:rtl/>
        </w:rPr>
        <w:t>א</w:t>
      </w:r>
      <w:r w:rsidR="005046B5" w:rsidRPr="001A72AA">
        <w:rPr>
          <w:rFonts w:ascii="David" w:hAnsi="David" w:cs="David" w:hint="cs"/>
          <w:b/>
          <w:bCs/>
          <w:sz w:val="28"/>
          <w:szCs w:val="28"/>
          <w:u w:val="single"/>
          <w:rtl/>
        </w:rPr>
        <w:t>)</w:t>
      </w:r>
      <w:r w:rsidR="005046B5" w:rsidRPr="001A72AA">
        <w:rPr>
          <w:rFonts w:ascii="David" w:hAnsi="David" w:cs="David"/>
          <w:b/>
          <w:bCs/>
          <w:sz w:val="28"/>
          <w:szCs w:val="28"/>
          <w:u w:val="single"/>
          <w:rtl/>
        </w:rPr>
        <w:t>תלמוד בבלי מסכת יומא דף פה עמוד ב</w:t>
      </w:r>
      <w:r w:rsidR="005046B5" w:rsidRPr="001A72AA">
        <w:rPr>
          <w:rFonts w:ascii="David" w:hAnsi="David" w:cs="David" w:hint="cs"/>
          <w:b/>
          <w:bCs/>
          <w:sz w:val="28"/>
          <w:szCs w:val="28"/>
          <w:u w:val="single"/>
          <w:rtl/>
        </w:rPr>
        <w:t xml:space="preserve"> </w:t>
      </w:r>
      <w:r w:rsidR="005046B5" w:rsidRPr="001A72AA">
        <w:rPr>
          <w:rFonts w:ascii="David" w:hAnsi="David" w:cs="David"/>
          <w:sz w:val="28"/>
          <w:szCs w:val="28"/>
          <w:rtl/>
        </w:rPr>
        <w:t>משנה. חטאת ואשם ודאי - מכפרין. מיתה ויום הכפורים - מכפרין עם התשובה</w:t>
      </w:r>
    </w:p>
    <w:p w14:paraId="6E2CEE0B" w14:textId="4CD551DC" w:rsidR="005046B5" w:rsidRPr="001A72AA" w:rsidRDefault="00E44E3F" w:rsidP="00E44E3F">
      <w:pPr>
        <w:rPr>
          <w:rFonts w:ascii="David" w:hAnsi="David" w:cs="David" w:hint="cs"/>
          <w:sz w:val="28"/>
          <w:szCs w:val="28"/>
          <w:rtl/>
        </w:rPr>
      </w:pPr>
      <w:r>
        <w:rPr>
          <w:rFonts w:ascii="David" w:hAnsi="David" w:cs="David" w:hint="cs"/>
          <w:b/>
          <w:bCs/>
          <w:sz w:val="28"/>
          <w:szCs w:val="28"/>
          <w:u w:val="single"/>
          <w:rtl/>
        </w:rPr>
        <w:t>ב</w:t>
      </w:r>
      <w:r w:rsidR="005046B5" w:rsidRPr="001A72AA">
        <w:rPr>
          <w:rFonts w:ascii="David" w:hAnsi="David" w:cs="David" w:hint="cs"/>
          <w:b/>
          <w:bCs/>
          <w:sz w:val="28"/>
          <w:szCs w:val="28"/>
          <w:u w:val="single"/>
          <w:rtl/>
        </w:rPr>
        <w:t>)</w:t>
      </w:r>
      <w:r w:rsidR="005046B5" w:rsidRPr="001A72AA">
        <w:rPr>
          <w:rFonts w:ascii="David" w:hAnsi="David" w:cs="David"/>
          <w:b/>
          <w:bCs/>
          <w:sz w:val="28"/>
          <w:szCs w:val="28"/>
          <w:u w:val="single"/>
          <w:rtl/>
        </w:rPr>
        <w:t>תלמוד בבלי מסכת שבועות דף יג עמוד א</w:t>
      </w:r>
      <w:r w:rsidR="005046B5" w:rsidRPr="001A72AA">
        <w:rPr>
          <w:rFonts w:ascii="David" w:hAnsi="David" w:cs="David"/>
          <w:sz w:val="28"/>
          <w:szCs w:val="28"/>
          <w:rtl/>
        </w:rPr>
        <w:t>מה חטאת ואשם אין מכפרין אלא על השבים, אף יוה"כ אין מכפר אלא על השבים</w:t>
      </w:r>
    </w:p>
    <w:p w14:paraId="02E1D275" w14:textId="77777777" w:rsidR="002D567F" w:rsidRPr="001A72AA" w:rsidRDefault="002D567F" w:rsidP="00B84827">
      <w:pPr>
        <w:pStyle w:val="Default"/>
        <w:rPr>
          <w:rFonts w:ascii="David" w:hAnsi="David" w:cs="David"/>
          <w:sz w:val="28"/>
          <w:szCs w:val="28"/>
        </w:rPr>
      </w:pPr>
    </w:p>
    <w:p w14:paraId="2C538F46" w14:textId="77777777" w:rsidR="00B84827" w:rsidRPr="001A72AA" w:rsidRDefault="00B84827" w:rsidP="00B84827">
      <w:pPr>
        <w:pStyle w:val="Default"/>
        <w:rPr>
          <w:rFonts w:ascii="David" w:hAnsi="David" w:cs="David"/>
          <w:sz w:val="28"/>
          <w:szCs w:val="28"/>
        </w:rPr>
      </w:pPr>
      <w:r w:rsidRPr="001A72AA">
        <w:rPr>
          <w:rFonts w:ascii="David" w:hAnsi="David" w:cs="David"/>
          <w:sz w:val="28"/>
          <w:szCs w:val="28"/>
        </w:rPr>
        <w:t>That means that according to the Sages, too, Yom Kippur is a day of grace and not just a response to merit. It is indeed a gift – the greatest gift – and is given to us not when we are fully accom</w:t>
      </w:r>
      <w:r w:rsidRPr="001A72AA">
        <w:rPr>
          <w:rFonts w:ascii="David" w:hAnsi="David" w:cs="David"/>
          <w:sz w:val="28"/>
          <w:szCs w:val="28"/>
        </w:rPr>
        <w:softHyphen/>
        <w:t xml:space="preserve">plished, but when we are fully striving. We receive it not when we have attained perfection, but when we </w:t>
      </w:r>
      <w:r w:rsidRPr="001A72AA">
        <w:rPr>
          <w:rFonts w:ascii="David" w:hAnsi="David" w:cs="David"/>
          <w:sz w:val="28"/>
          <w:szCs w:val="28"/>
        </w:rPr>
        <w:lastRenderedPageBreak/>
        <w:t>aspire for it and recognize its worth. In order to attain that atonement of “you shall be purified before the Lord,” we seek to rid ourselves of impurities and acknowledge what our ultimate duty is in terms of its scope and depth. We present ourselves before the Almighty, trying, qualitatively, to intensify our connection to Him by focusing upon certain specific areas. (56)</w:t>
      </w:r>
    </w:p>
    <w:p w14:paraId="1CAC2FD3" w14:textId="77777777" w:rsidR="002D567F" w:rsidRPr="001A72AA" w:rsidRDefault="002D567F" w:rsidP="002D567F">
      <w:pPr>
        <w:pStyle w:val="Default"/>
        <w:rPr>
          <w:rFonts w:ascii="David" w:hAnsi="David" w:cs="David"/>
          <w:sz w:val="28"/>
          <w:szCs w:val="28"/>
        </w:rPr>
      </w:pPr>
    </w:p>
    <w:p w14:paraId="14B36F65" w14:textId="6BF7A92B" w:rsidR="002D567F" w:rsidRPr="00E44E3F" w:rsidRDefault="00E44E3F" w:rsidP="00E44E3F">
      <w:pPr>
        <w:pStyle w:val="Default"/>
        <w:rPr>
          <w:rFonts w:ascii="David" w:hAnsi="David" w:cs="David"/>
          <w:b/>
          <w:bCs/>
          <w:sz w:val="36"/>
          <w:szCs w:val="36"/>
          <w:u w:val="single"/>
        </w:rPr>
      </w:pPr>
      <w:r w:rsidRPr="00E44E3F">
        <w:rPr>
          <w:rFonts w:ascii="David" w:hAnsi="David" w:cs="David"/>
          <w:b/>
          <w:bCs/>
          <w:sz w:val="36"/>
          <w:szCs w:val="36"/>
          <w:u w:val="single"/>
        </w:rPr>
        <w:t xml:space="preserve">III. </w:t>
      </w:r>
      <w:r>
        <w:rPr>
          <w:rFonts w:ascii="David" w:hAnsi="David" w:cs="David"/>
          <w:b/>
          <w:bCs/>
          <w:sz w:val="36"/>
          <w:szCs w:val="36"/>
          <w:u w:val="single"/>
        </w:rPr>
        <w:t xml:space="preserve">Foxhole </w:t>
      </w:r>
      <w:r w:rsidRPr="00E44E3F">
        <w:rPr>
          <w:rFonts w:ascii="David" w:hAnsi="David" w:cs="David"/>
          <w:b/>
          <w:bCs/>
          <w:sz w:val="36"/>
          <w:szCs w:val="36"/>
          <w:u w:val="single"/>
        </w:rPr>
        <w:t xml:space="preserve">Teshuva </w:t>
      </w:r>
    </w:p>
    <w:p w14:paraId="1A1969A9" w14:textId="77777777" w:rsidR="00E44E3F" w:rsidRDefault="00E44E3F" w:rsidP="00E44E3F">
      <w:pPr>
        <w:pStyle w:val="Default"/>
        <w:bidi/>
        <w:rPr>
          <w:rFonts w:ascii="David" w:hAnsi="David" w:cs="David" w:hint="cs"/>
          <w:b/>
          <w:bCs/>
          <w:sz w:val="28"/>
          <w:szCs w:val="28"/>
          <w:u w:val="single"/>
          <w:rtl/>
        </w:rPr>
      </w:pPr>
      <w:r>
        <w:rPr>
          <w:rFonts w:ascii="David" w:hAnsi="David" w:cs="David" w:hint="cs"/>
          <w:b/>
          <w:bCs/>
          <w:sz w:val="28"/>
          <w:szCs w:val="28"/>
          <w:u w:val="single"/>
          <w:rtl/>
        </w:rPr>
        <w:t xml:space="preserve">א)תשובה מתוך צרה </w:t>
      </w:r>
    </w:p>
    <w:p w14:paraId="37BEF4A1" w14:textId="77777777" w:rsidR="00E44E3F" w:rsidRDefault="00E44E3F" w:rsidP="00E44E3F">
      <w:pPr>
        <w:pStyle w:val="Default"/>
        <w:bidi/>
        <w:rPr>
          <w:rFonts w:ascii="David" w:hAnsi="David" w:cs="David"/>
          <w:b/>
          <w:bCs/>
          <w:sz w:val="28"/>
          <w:szCs w:val="28"/>
          <w:u w:val="single"/>
          <w:rtl/>
        </w:rPr>
      </w:pPr>
    </w:p>
    <w:p w14:paraId="04F3B7DA" w14:textId="5BF7427F" w:rsidR="00B6343F" w:rsidRPr="001A72AA" w:rsidRDefault="00B6343F" w:rsidP="00E44E3F">
      <w:pPr>
        <w:pStyle w:val="Default"/>
        <w:bidi/>
        <w:rPr>
          <w:rFonts w:ascii="David" w:hAnsi="David" w:cs="David" w:hint="cs"/>
          <w:sz w:val="28"/>
          <w:szCs w:val="28"/>
          <w:rtl/>
        </w:rPr>
      </w:pPr>
      <w:r w:rsidRPr="00E44E3F">
        <w:rPr>
          <w:rFonts w:ascii="David" w:hAnsi="David" w:cs="David"/>
          <w:b/>
          <w:bCs/>
          <w:sz w:val="28"/>
          <w:szCs w:val="28"/>
          <w:u w:val="single"/>
          <w:rtl/>
        </w:rPr>
        <w:t>דברים פרק ד</w:t>
      </w:r>
      <w:r w:rsidR="00E44E3F">
        <w:rPr>
          <w:rFonts w:ascii="David" w:hAnsi="David" w:cs="David" w:hint="cs"/>
          <w:sz w:val="28"/>
          <w:szCs w:val="28"/>
          <w:rtl/>
        </w:rPr>
        <w:t xml:space="preserve"> </w:t>
      </w:r>
      <w:r w:rsidRPr="001A72AA">
        <w:rPr>
          <w:rFonts w:ascii="David" w:hAnsi="David" w:cs="David"/>
          <w:sz w:val="28"/>
          <w:szCs w:val="28"/>
          <w:rtl/>
        </w:rPr>
        <w:t>(ל) בַּצַּ֣ר לְךָ֔ וּמְצָא֕וּךָ כֹּ֖ל הַדְּבָרִ֣ים הָאֵ֑לֶּה בְּאַחֲרִית֙ הַיָּמִ֔ים וְשַׁבְתָּ֙ עַד־יְקֹוָ֣ק אֱלֹהֶ֔יךָ וְשָׁמַעְתָּ֖ בְּקֹלֽוֹ</w:t>
      </w:r>
      <w:r w:rsidRPr="001A72AA">
        <w:rPr>
          <w:rFonts w:ascii="David" w:hAnsi="David" w:cs="David"/>
          <w:sz w:val="28"/>
          <w:szCs w:val="28"/>
        </w:rPr>
        <w:t>:</w:t>
      </w:r>
      <w:r w:rsidRPr="001A72AA">
        <w:rPr>
          <w:rFonts w:ascii="David" w:hAnsi="David" w:cs="David"/>
          <w:sz w:val="28"/>
          <w:szCs w:val="28"/>
          <w:rtl/>
        </w:rPr>
        <w:t>(לא) כִּ֣י אֵ֤ל רַחוּם֙ יְקֹוָ֣ק אֱלֹהֶ֔יךָ לֹ֥א יַרְפְּךָ֖ וְלֹ֣א יַשְׁחִיתֶ֑ךָ וְלֹ֤א יִשְׁכַּח֙ אֶת־בְּרִ֣ית אֲבֹתֶ֔יךָ אֲשֶׁ֥ר נִשְׁבַּ֖ע לָהֶֽם</w:t>
      </w:r>
      <w:r w:rsidRPr="001A72AA">
        <w:rPr>
          <w:rFonts w:ascii="David" w:hAnsi="David" w:cs="David"/>
          <w:sz w:val="28"/>
          <w:szCs w:val="28"/>
        </w:rPr>
        <w:t xml:space="preserve">: </w:t>
      </w:r>
    </w:p>
    <w:p w14:paraId="0E370DC0" w14:textId="77777777" w:rsidR="00B6343F" w:rsidRPr="001A72AA" w:rsidRDefault="00B6343F" w:rsidP="00B6343F">
      <w:pPr>
        <w:pStyle w:val="Default"/>
        <w:rPr>
          <w:rFonts w:ascii="David" w:hAnsi="David" w:cs="David"/>
          <w:sz w:val="28"/>
          <w:szCs w:val="28"/>
          <w:rtl/>
        </w:rPr>
      </w:pPr>
    </w:p>
    <w:p w14:paraId="2244E8DD" w14:textId="1550D3DA" w:rsidR="00B6343F" w:rsidRPr="001A72AA" w:rsidRDefault="00B6343F" w:rsidP="00E44E3F">
      <w:pPr>
        <w:pStyle w:val="Default"/>
        <w:bidi/>
        <w:rPr>
          <w:rFonts w:ascii="David" w:hAnsi="David" w:cs="David"/>
          <w:sz w:val="28"/>
          <w:szCs w:val="28"/>
          <w:rtl/>
        </w:rPr>
      </w:pPr>
      <w:r w:rsidRPr="00E44E3F">
        <w:rPr>
          <w:rFonts w:ascii="David" w:hAnsi="David" w:cs="David"/>
          <w:b/>
          <w:bCs/>
          <w:sz w:val="28"/>
          <w:szCs w:val="28"/>
          <w:u w:val="single"/>
          <w:rtl/>
        </w:rPr>
        <w:t>תלמוד בבלי מסכת מגילה דף יד עמוד א</w:t>
      </w:r>
      <w:r w:rsidR="00E44E3F">
        <w:rPr>
          <w:rFonts w:ascii="David" w:hAnsi="David" w:cs="David" w:hint="cs"/>
          <w:sz w:val="28"/>
          <w:szCs w:val="28"/>
          <w:rtl/>
        </w:rPr>
        <w:t xml:space="preserve"> </w:t>
      </w:r>
      <w:r w:rsidRPr="001A72AA">
        <w:rPr>
          <w:rFonts w:ascii="David" w:hAnsi="David" w:cs="David"/>
          <w:sz w:val="28"/>
          <w:szCs w:val="28"/>
          <w:rtl/>
        </w:rPr>
        <w:t>ויסר המלך את טבעתו אמר רבי אבא בר כהנא: גדולה הסרת טבעת יותר מארבעים ושמונה נביאים ושבע נביאות שנתנבאו להן לישראל, שכולן לא החזירום למוטב, ואילו הסרת הטבעת החזירתן למוטב</w:t>
      </w:r>
      <w:r w:rsidRPr="001A72AA">
        <w:rPr>
          <w:rFonts w:ascii="David" w:hAnsi="David" w:cs="David"/>
          <w:sz w:val="28"/>
          <w:szCs w:val="28"/>
        </w:rPr>
        <w:t>.</w:t>
      </w:r>
    </w:p>
    <w:p w14:paraId="279A70D5" w14:textId="6AE75645" w:rsidR="00B6343F" w:rsidRPr="00E44E3F" w:rsidRDefault="00B6343F" w:rsidP="00E44E3F">
      <w:pPr>
        <w:pStyle w:val="Default"/>
        <w:bidi/>
        <w:rPr>
          <w:rFonts w:ascii="David" w:hAnsi="David" w:cs="David"/>
          <w:b/>
          <w:bCs/>
          <w:sz w:val="28"/>
          <w:szCs w:val="28"/>
          <w:u w:val="single"/>
        </w:rPr>
      </w:pPr>
    </w:p>
    <w:p w14:paraId="47E58C6D" w14:textId="2BF12FAC" w:rsidR="00B6343F" w:rsidRPr="00E44E3F" w:rsidRDefault="00B6343F" w:rsidP="00E44E3F">
      <w:pPr>
        <w:pStyle w:val="Default"/>
        <w:bidi/>
        <w:rPr>
          <w:rFonts w:ascii="David" w:hAnsi="David" w:cs="David"/>
          <w:b/>
          <w:bCs/>
          <w:sz w:val="28"/>
          <w:szCs w:val="28"/>
          <w:u w:val="single"/>
          <w:rtl/>
        </w:rPr>
      </w:pPr>
      <w:r w:rsidRPr="00E44E3F">
        <w:rPr>
          <w:rFonts w:ascii="David" w:hAnsi="David" w:cs="David"/>
          <w:b/>
          <w:bCs/>
          <w:sz w:val="28"/>
          <w:szCs w:val="28"/>
          <w:u w:val="single"/>
          <w:rtl/>
        </w:rPr>
        <w:t>תלמוד בבלי מסכת שבת דף פח עמוד א</w:t>
      </w:r>
      <w:r w:rsidR="00E44E3F">
        <w:rPr>
          <w:rFonts w:ascii="David" w:hAnsi="David" w:cs="David"/>
          <w:b/>
          <w:bCs/>
          <w:sz w:val="28"/>
          <w:szCs w:val="28"/>
          <w:u w:val="single"/>
        </w:rPr>
        <w:t xml:space="preserve"> </w:t>
      </w:r>
      <w:r w:rsidRPr="001A72AA">
        <w:rPr>
          <w:rFonts w:ascii="David" w:hAnsi="David" w:cs="David"/>
          <w:sz w:val="28"/>
          <w:szCs w:val="28"/>
          <w:rtl/>
        </w:rPr>
        <w:t>אמר רבא: אף על פי כן, הדור קבלוה בימי אחשורוש. דכתיב קימו וקבלו היהודים, קיימו מה שקיבלו כבר</w:t>
      </w:r>
      <w:r w:rsidRPr="001A72AA">
        <w:rPr>
          <w:rFonts w:ascii="David" w:hAnsi="David" w:cs="David"/>
          <w:sz w:val="28"/>
          <w:szCs w:val="28"/>
        </w:rPr>
        <w:t>.</w:t>
      </w:r>
    </w:p>
    <w:p w14:paraId="2A30C24C" w14:textId="77777777" w:rsidR="00B6343F" w:rsidRPr="001A72AA" w:rsidRDefault="00B6343F" w:rsidP="00B6343F">
      <w:pPr>
        <w:pStyle w:val="Default"/>
        <w:rPr>
          <w:rFonts w:ascii="David" w:hAnsi="David" w:cs="David"/>
          <w:sz w:val="28"/>
          <w:szCs w:val="28"/>
        </w:rPr>
      </w:pPr>
    </w:p>
    <w:p w14:paraId="24A5FBCF" w14:textId="2B9A9D9A" w:rsidR="002D567F" w:rsidRPr="001A72AA" w:rsidRDefault="002D567F" w:rsidP="00B6343F">
      <w:pPr>
        <w:pStyle w:val="Default"/>
        <w:rPr>
          <w:rFonts w:ascii="David" w:hAnsi="David" w:cs="David"/>
          <w:sz w:val="28"/>
          <w:szCs w:val="28"/>
          <w:rtl/>
        </w:rPr>
      </w:pPr>
      <w:r w:rsidRPr="001A72AA">
        <w:rPr>
          <w:rFonts w:ascii="David" w:hAnsi="David" w:cs="David"/>
          <w:sz w:val="28"/>
          <w:szCs w:val="28"/>
        </w:rPr>
        <w:t xml:space="preserve">This second efficient cause, distress, strikes a pessimistic note – not only due to the fear of apostasy and retribution prior to </w:t>
      </w:r>
      <w:r w:rsidRPr="001A72AA">
        <w:rPr>
          <w:rFonts w:ascii="David" w:hAnsi="David" w:cs="David"/>
          <w:i/>
          <w:iCs/>
          <w:sz w:val="28"/>
          <w:szCs w:val="28"/>
        </w:rPr>
        <w:t>teshuva</w:t>
      </w:r>
      <w:r w:rsidRPr="001A72AA">
        <w:rPr>
          <w:rFonts w:ascii="David" w:hAnsi="David" w:cs="David"/>
          <w:sz w:val="28"/>
          <w:szCs w:val="28"/>
        </w:rPr>
        <w:t xml:space="preserve">, but due to the intimation that the road to </w:t>
      </w:r>
      <w:r w:rsidRPr="001A72AA">
        <w:rPr>
          <w:rFonts w:ascii="David" w:hAnsi="David" w:cs="David"/>
          <w:i/>
          <w:iCs/>
          <w:sz w:val="28"/>
          <w:szCs w:val="28"/>
        </w:rPr>
        <w:t xml:space="preserve">teshuva </w:t>
      </w:r>
      <w:r w:rsidRPr="001A72AA">
        <w:rPr>
          <w:rFonts w:ascii="David" w:hAnsi="David" w:cs="David"/>
          <w:sz w:val="28"/>
          <w:szCs w:val="28"/>
        </w:rPr>
        <w:t xml:space="preserve">is ordinarily paved with adversity. (69) </w:t>
      </w:r>
    </w:p>
    <w:p w14:paraId="0EB9E907" w14:textId="77777777" w:rsidR="002D567F" w:rsidRPr="001A72AA" w:rsidRDefault="002D567F" w:rsidP="002D567F">
      <w:pPr>
        <w:pStyle w:val="Default"/>
        <w:rPr>
          <w:rFonts w:ascii="David" w:hAnsi="David" w:cs="David"/>
          <w:sz w:val="28"/>
          <w:szCs w:val="28"/>
        </w:rPr>
      </w:pPr>
    </w:p>
    <w:p w14:paraId="0D2D6732" w14:textId="77777777" w:rsidR="002D567F" w:rsidRPr="001A72AA" w:rsidRDefault="002D567F" w:rsidP="002D567F">
      <w:pPr>
        <w:pStyle w:val="Default"/>
        <w:rPr>
          <w:rFonts w:ascii="David" w:hAnsi="David" w:cs="David"/>
          <w:sz w:val="28"/>
          <w:szCs w:val="28"/>
        </w:rPr>
      </w:pPr>
      <w:r w:rsidRPr="001A72AA">
        <w:rPr>
          <w:rFonts w:ascii="David" w:hAnsi="David" w:cs="David"/>
          <w:sz w:val="28"/>
          <w:szCs w:val="28"/>
        </w:rPr>
        <w:t xml:space="preserve">Yet, as pessimistic as the tone may be, the verses and the </w:t>
      </w:r>
      <w:proofErr w:type="spellStart"/>
      <w:r w:rsidRPr="001A72AA">
        <w:rPr>
          <w:rFonts w:ascii="David" w:hAnsi="David" w:cs="David"/>
          <w:sz w:val="28"/>
          <w:szCs w:val="28"/>
        </w:rPr>
        <w:t>talmudic</w:t>
      </w:r>
      <w:proofErr w:type="spellEnd"/>
      <w:r w:rsidRPr="001A72AA">
        <w:rPr>
          <w:rFonts w:ascii="David" w:hAnsi="David" w:cs="David"/>
          <w:sz w:val="28"/>
          <w:szCs w:val="28"/>
        </w:rPr>
        <w:t xml:space="preserve"> passages also resonate with a very reassuring note. Even if one’s </w:t>
      </w:r>
      <w:r w:rsidRPr="001A72AA">
        <w:rPr>
          <w:rFonts w:ascii="David" w:hAnsi="David" w:cs="David"/>
          <w:i/>
          <w:iCs/>
          <w:sz w:val="28"/>
          <w:szCs w:val="28"/>
        </w:rPr>
        <w:t xml:space="preserve">teshuva </w:t>
      </w:r>
      <w:r w:rsidRPr="001A72AA">
        <w:rPr>
          <w:rFonts w:ascii="David" w:hAnsi="David" w:cs="David"/>
          <w:sz w:val="28"/>
          <w:szCs w:val="28"/>
        </w:rPr>
        <w:t xml:space="preserve">is, in effect, foxhole </w:t>
      </w:r>
      <w:r w:rsidRPr="001A72AA">
        <w:rPr>
          <w:rFonts w:ascii="David" w:hAnsi="David" w:cs="David"/>
          <w:i/>
          <w:iCs/>
          <w:sz w:val="28"/>
          <w:szCs w:val="28"/>
        </w:rPr>
        <w:t>teshuva</w:t>
      </w:r>
      <w:r w:rsidRPr="001A72AA">
        <w:rPr>
          <w:rFonts w:ascii="David" w:hAnsi="David" w:cs="David"/>
          <w:sz w:val="28"/>
          <w:szCs w:val="28"/>
        </w:rPr>
        <w:t xml:space="preserve">, it is accepted by the Almighty. It is, to be sure, an inferior </w:t>
      </w:r>
      <w:r w:rsidRPr="001A72AA">
        <w:rPr>
          <w:rFonts w:ascii="David" w:hAnsi="David" w:cs="David"/>
          <w:i/>
          <w:iCs/>
          <w:sz w:val="28"/>
          <w:szCs w:val="28"/>
        </w:rPr>
        <w:t>teshuva</w:t>
      </w:r>
      <w:r w:rsidRPr="001A72AA">
        <w:rPr>
          <w:rFonts w:ascii="David" w:hAnsi="David" w:cs="David"/>
          <w:sz w:val="28"/>
          <w:szCs w:val="28"/>
        </w:rPr>
        <w:t>, presumably attaining lesser results.11 But it is accepted. Moreover, whatever its catalyst</w:t>
      </w:r>
    </w:p>
    <w:p w14:paraId="21DC9EBD" w14:textId="77777777" w:rsidR="002D567F" w:rsidRPr="001A72AA" w:rsidRDefault="002D567F" w:rsidP="002D567F">
      <w:pPr>
        <w:pStyle w:val="Default"/>
        <w:rPr>
          <w:rFonts w:ascii="David" w:hAnsi="David" w:cs="David"/>
          <w:sz w:val="28"/>
          <w:szCs w:val="28"/>
        </w:rPr>
      </w:pPr>
    </w:p>
    <w:p w14:paraId="27C28DA1" w14:textId="77777777" w:rsidR="002D567F" w:rsidRPr="001A72AA" w:rsidRDefault="002D567F" w:rsidP="002D567F">
      <w:pPr>
        <w:pStyle w:val="Default"/>
        <w:rPr>
          <w:rStyle w:val="A2"/>
          <w:rFonts w:ascii="David" w:hAnsi="David" w:cs="David"/>
          <w:color w:val="auto"/>
          <w:sz w:val="28"/>
          <w:szCs w:val="28"/>
        </w:rPr>
      </w:pPr>
      <w:r w:rsidRPr="001A72AA">
        <w:rPr>
          <w:rStyle w:val="A2"/>
          <w:rFonts w:ascii="David" w:hAnsi="David" w:cs="David"/>
          <w:color w:val="auto"/>
          <w:sz w:val="28"/>
          <w:szCs w:val="28"/>
        </w:rPr>
        <w:t xml:space="preserve">if the </w:t>
      </w:r>
      <w:r w:rsidRPr="001A72AA">
        <w:rPr>
          <w:rStyle w:val="A2"/>
          <w:rFonts w:ascii="David" w:hAnsi="David" w:cs="David"/>
          <w:i/>
          <w:iCs/>
          <w:color w:val="auto"/>
          <w:sz w:val="28"/>
          <w:szCs w:val="28"/>
        </w:rPr>
        <w:t xml:space="preserve">teshuva </w:t>
      </w:r>
      <w:r w:rsidRPr="001A72AA">
        <w:rPr>
          <w:rStyle w:val="A2"/>
          <w:rFonts w:ascii="David" w:hAnsi="David" w:cs="David"/>
          <w:color w:val="auto"/>
          <w:sz w:val="28"/>
          <w:szCs w:val="28"/>
        </w:rPr>
        <w:t xml:space="preserve">gathers momentum and becomes wholly genuine, it too may lead to hitherto unattained spiritual heights. The </w:t>
      </w:r>
      <w:r w:rsidRPr="001A72AA">
        <w:rPr>
          <w:rStyle w:val="A2"/>
          <w:rFonts w:ascii="David" w:hAnsi="David" w:cs="David"/>
          <w:i/>
          <w:iCs/>
          <w:color w:val="auto"/>
          <w:sz w:val="28"/>
          <w:szCs w:val="28"/>
        </w:rPr>
        <w:t xml:space="preserve">Gemara </w:t>
      </w:r>
      <w:r w:rsidRPr="001A72AA">
        <w:rPr>
          <w:rStyle w:val="A2"/>
          <w:rFonts w:ascii="David" w:hAnsi="David" w:cs="David"/>
          <w:color w:val="auto"/>
          <w:sz w:val="28"/>
          <w:szCs w:val="28"/>
        </w:rPr>
        <w:t>(</w:t>
      </w:r>
      <w:r w:rsidRPr="001A72AA">
        <w:rPr>
          <w:rStyle w:val="A2"/>
          <w:rFonts w:ascii="David" w:hAnsi="David" w:cs="David"/>
          <w:i/>
          <w:iCs/>
          <w:color w:val="auto"/>
          <w:sz w:val="28"/>
          <w:szCs w:val="28"/>
        </w:rPr>
        <w:t xml:space="preserve">Shabbat </w:t>
      </w:r>
      <w:r w:rsidRPr="001A72AA">
        <w:rPr>
          <w:rStyle w:val="A2"/>
          <w:rFonts w:ascii="David" w:hAnsi="David" w:cs="David"/>
          <w:color w:val="auto"/>
          <w:sz w:val="28"/>
          <w:szCs w:val="28"/>
        </w:rPr>
        <w:t>88a) asserts that at the time of the miracle of salvation from Haman the Jews undertook a renewed and wholly volitional acceptance of the Torah. In the same vein, after the foretold calami</w:t>
      </w:r>
      <w:r w:rsidRPr="001A72AA">
        <w:rPr>
          <w:rStyle w:val="A2"/>
          <w:rFonts w:ascii="David" w:hAnsi="David" w:cs="David"/>
          <w:color w:val="auto"/>
          <w:sz w:val="28"/>
          <w:szCs w:val="28"/>
        </w:rPr>
        <w:softHyphen/>
        <w:t xml:space="preserve">ties in </w:t>
      </w:r>
      <w:proofErr w:type="spellStart"/>
      <w:r w:rsidRPr="001A72AA">
        <w:rPr>
          <w:rStyle w:val="A2"/>
          <w:rFonts w:ascii="David" w:hAnsi="David" w:cs="David"/>
          <w:i/>
          <w:iCs/>
          <w:color w:val="auto"/>
          <w:sz w:val="28"/>
          <w:szCs w:val="28"/>
        </w:rPr>
        <w:t>Nitzavim</w:t>
      </w:r>
      <w:proofErr w:type="spellEnd"/>
      <w:r w:rsidRPr="001A72AA">
        <w:rPr>
          <w:rStyle w:val="A2"/>
          <w:rFonts w:ascii="David" w:hAnsi="David" w:cs="David"/>
          <w:color w:val="auto"/>
          <w:sz w:val="28"/>
          <w:szCs w:val="28"/>
        </w:rPr>
        <w:t>, the subsequent verses (</w:t>
      </w:r>
      <w:proofErr w:type="spellStart"/>
      <w:r w:rsidRPr="001A72AA">
        <w:rPr>
          <w:rStyle w:val="A2"/>
          <w:rFonts w:ascii="David" w:hAnsi="David" w:cs="David"/>
          <w:i/>
          <w:iCs/>
          <w:color w:val="auto"/>
          <w:sz w:val="28"/>
          <w:szCs w:val="28"/>
        </w:rPr>
        <w:t>Devarim</w:t>
      </w:r>
      <w:proofErr w:type="spellEnd"/>
      <w:r w:rsidRPr="001A72AA">
        <w:rPr>
          <w:rStyle w:val="A2"/>
          <w:rFonts w:ascii="David" w:hAnsi="David" w:cs="David"/>
          <w:i/>
          <w:iCs/>
          <w:color w:val="auto"/>
          <w:sz w:val="28"/>
          <w:szCs w:val="28"/>
        </w:rPr>
        <w:t xml:space="preserve"> </w:t>
      </w:r>
      <w:r w:rsidRPr="001A72AA">
        <w:rPr>
          <w:rStyle w:val="A2"/>
          <w:rFonts w:ascii="David" w:hAnsi="David" w:cs="David"/>
          <w:color w:val="auto"/>
          <w:sz w:val="28"/>
          <w:szCs w:val="28"/>
        </w:rPr>
        <w:t xml:space="preserve">30:6) promise a quasi-messianic total commitment which, in the </w:t>
      </w:r>
      <w:proofErr w:type="spellStart"/>
      <w:r w:rsidRPr="001A72AA">
        <w:rPr>
          <w:rStyle w:val="A2"/>
          <w:rFonts w:ascii="David" w:hAnsi="David" w:cs="David"/>
          <w:color w:val="auto"/>
          <w:sz w:val="28"/>
          <w:szCs w:val="28"/>
        </w:rPr>
        <w:t>Ramban’s</w:t>
      </w:r>
      <w:proofErr w:type="spellEnd"/>
      <w:r w:rsidRPr="001A72AA">
        <w:rPr>
          <w:rStyle w:val="A2"/>
          <w:rFonts w:ascii="David" w:hAnsi="David" w:cs="David"/>
          <w:color w:val="auto"/>
          <w:sz w:val="28"/>
          <w:szCs w:val="28"/>
        </w:rPr>
        <w:t xml:space="preserve"> view (</w:t>
      </w:r>
      <w:proofErr w:type="spellStart"/>
      <w:r w:rsidRPr="001A72AA">
        <w:rPr>
          <w:rStyle w:val="A2"/>
          <w:rFonts w:ascii="David" w:hAnsi="David" w:cs="David"/>
          <w:color w:val="auto"/>
          <w:sz w:val="28"/>
          <w:szCs w:val="28"/>
        </w:rPr>
        <w:t>s.v</w:t>
      </w:r>
      <w:proofErr w:type="spellEnd"/>
      <w:r w:rsidRPr="001A72AA">
        <w:rPr>
          <w:rStyle w:val="A2"/>
          <w:rFonts w:ascii="David" w:hAnsi="David" w:cs="David"/>
          <w:color w:val="auto"/>
          <w:sz w:val="28"/>
          <w:szCs w:val="28"/>
        </w:rPr>
        <w:t xml:space="preserve">. </w:t>
      </w:r>
      <w:r w:rsidRPr="001A72AA">
        <w:rPr>
          <w:rStyle w:val="A2"/>
          <w:rFonts w:ascii="David" w:hAnsi="David" w:cs="David"/>
          <w:i/>
          <w:iCs/>
          <w:color w:val="auto"/>
          <w:sz w:val="28"/>
          <w:szCs w:val="28"/>
        </w:rPr>
        <w:t>u-mal</w:t>
      </w:r>
      <w:r w:rsidRPr="001A72AA">
        <w:rPr>
          <w:rStyle w:val="A2"/>
          <w:rFonts w:ascii="David" w:hAnsi="David" w:cs="David"/>
          <w:color w:val="auto"/>
          <w:sz w:val="28"/>
          <w:szCs w:val="28"/>
        </w:rPr>
        <w:t>), signifies the very excision of the evil inclination and a return to the primal state of radical innocence within which man serves the Almighty wholly and intuitively.</w:t>
      </w:r>
    </w:p>
    <w:p w14:paraId="6DC03293" w14:textId="77777777" w:rsidR="007731FA" w:rsidRPr="00E233B7" w:rsidRDefault="007731FA" w:rsidP="00E233B7">
      <w:pPr>
        <w:pStyle w:val="Default"/>
        <w:bidi/>
        <w:rPr>
          <w:rStyle w:val="A2"/>
          <w:rFonts w:ascii="David" w:hAnsi="David" w:cs="David"/>
          <w:b/>
          <w:bCs/>
          <w:color w:val="auto"/>
          <w:sz w:val="28"/>
          <w:szCs w:val="28"/>
          <w:u w:val="single"/>
        </w:rPr>
      </w:pPr>
    </w:p>
    <w:p w14:paraId="31BA6B53" w14:textId="77777777" w:rsidR="00E233B7" w:rsidRPr="00E233B7" w:rsidRDefault="00E233B7" w:rsidP="00E233B7">
      <w:pPr>
        <w:pStyle w:val="Default"/>
        <w:bidi/>
        <w:rPr>
          <w:rFonts w:ascii="David" w:hAnsi="David" w:cs="David" w:hint="cs"/>
          <w:b/>
          <w:bCs/>
          <w:sz w:val="28"/>
          <w:szCs w:val="28"/>
          <w:u w:val="single"/>
          <w:rtl/>
        </w:rPr>
      </w:pPr>
      <w:r w:rsidRPr="00E233B7">
        <w:rPr>
          <w:rFonts w:ascii="David" w:hAnsi="David" w:cs="David" w:hint="cs"/>
          <w:b/>
          <w:bCs/>
          <w:sz w:val="28"/>
          <w:szCs w:val="28"/>
          <w:u w:val="single"/>
          <w:rtl/>
        </w:rPr>
        <w:t xml:space="preserve">ב) הבא לטהר </w:t>
      </w:r>
    </w:p>
    <w:p w14:paraId="3198F7DB" w14:textId="77777777" w:rsidR="00E233B7" w:rsidRDefault="00E233B7" w:rsidP="00E233B7">
      <w:pPr>
        <w:pStyle w:val="Default"/>
        <w:bidi/>
        <w:rPr>
          <w:rFonts w:ascii="David" w:hAnsi="David" w:cs="David"/>
          <w:sz w:val="28"/>
          <w:szCs w:val="28"/>
          <w:rtl/>
        </w:rPr>
      </w:pPr>
    </w:p>
    <w:p w14:paraId="716C28C8" w14:textId="749D5012" w:rsidR="00DC6EEF" w:rsidRPr="00E233B7" w:rsidRDefault="00B6343F" w:rsidP="00E233B7">
      <w:pPr>
        <w:pStyle w:val="Default"/>
        <w:bidi/>
        <w:rPr>
          <w:rFonts w:ascii="David" w:hAnsi="David" w:cs="David"/>
          <w:b/>
          <w:bCs/>
          <w:sz w:val="28"/>
          <w:szCs w:val="28"/>
          <w:u w:val="single"/>
          <w:rtl/>
        </w:rPr>
      </w:pPr>
      <w:r w:rsidRPr="00E233B7">
        <w:rPr>
          <w:rFonts w:ascii="David" w:hAnsi="David" w:cs="David"/>
          <w:b/>
          <w:bCs/>
          <w:sz w:val="28"/>
          <w:szCs w:val="28"/>
          <w:u w:val="single"/>
          <w:rtl/>
        </w:rPr>
        <w:t>איכה פרק ה פסוק כא</w:t>
      </w:r>
      <w:r w:rsidR="00E233B7">
        <w:rPr>
          <w:rFonts w:ascii="David" w:hAnsi="David" w:cs="David" w:hint="cs"/>
          <w:b/>
          <w:bCs/>
          <w:sz w:val="28"/>
          <w:szCs w:val="28"/>
          <w:u w:val="single"/>
          <w:rtl/>
        </w:rPr>
        <w:t xml:space="preserve"> </w:t>
      </w:r>
      <w:r w:rsidRPr="00E233B7">
        <w:rPr>
          <w:rFonts w:ascii="David" w:hAnsi="David" w:cs="David"/>
          <w:b/>
          <w:bCs/>
          <w:sz w:val="28"/>
          <w:szCs w:val="28"/>
          <w:u w:val="single"/>
          <w:rtl/>
        </w:rPr>
        <w:t>ה</w:t>
      </w:r>
      <w:r w:rsidRPr="001A72AA">
        <w:rPr>
          <w:rFonts w:ascii="David" w:hAnsi="David" w:cs="David"/>
          <w:sz w:val="28"/>
          <w:szCs w:val="28"/>
          <w:rtl/>
        </w:rPr>
        <w:t>ֲשִׁיבֵ֨נוּ יְקֹוָ֤ק׀ אֵלֶ֙יךָ֙ ונשוב וְֽנָשׁ֔וּבָה חַדֵּ֥שׁ יָמֵ֖ינוּ כְּקֶֽדֶם</w:t>
      </w:r>
    </w:p>
    <w:p w14:paraId="23E8F24C" w14:textId="77777777" w:rsidR="00E233B7" w:rsidRDefault="00E233B7" w:rsidP="00E233B7">
      <w:pPr>
        <w:pStyle w:val="Default"/>
        <w:bidi/>
        <w:rPr>
          <w:rFonts w:ascii="David" w:hAnsi="David" w:cs="David"/>
          <w:sz w:val="28"/>
          <w:szCs w:val="28"/>
          <w:rtl/>
        </w:rPr>
      </w:pPr>
    </w:p>
    <w:p w14:paraId="1A0A69E0" w14:textId="40B09BD4" w:rsidR="00DC6EEF" w:rsidRPr="001A72AA" w:rsidRDefault="00DC6EEF" w:rsidP="00E233B7">
      <w:pPr>
        <w:pStyle w:val="Default"/>
        <w:bidi/>
        <w:rPr>
          <w:rFonts w:ascii="David" w:hAnsi="David" w:cs="David" w:hint="cs"/>
          <w:sz w:val="28"/>
          <w:szCs w:val="28"/>
          <w:rtl/>
        </w:rPr>
      </w:pPr>
      <w:r w:rsidRPr="00E233B7">
        <w:rPr>
          <w:rFonts w:ascii="David" w:hAnsi="David" w:cs="David"/>
          <w:b/>
          <w:bCs/>
          <w:sz w:val="28"/>
          <w:szCs w:val="28"/>
          <w:u w:val="single"/>
          <w:rtl/>
        </w:rPr>
        <w:t>איכה רבה (וילנא) פרשה ה</w:t>
      </w:r>
      <w:r w:rsidR="00E233B7">
        <w:rPr>
          <w:rFonts w:ascii="David" w:hAnsi="David" w:cs="David" w:hint="cs"/>
          <w:b/>
          <w:bCs/>
          <w:sz w:val="28"/>
          <w:szCs w:val="28"/>
          <w:u w:val="single"/>
          <w:rtl/>
        </w:rPr>
        <w:t xml:space="preserve"> </w:t>
      </w:r>
      <w:r w:rsidRPr="00E233B7">
        <w:rPr>
          <w:rFonts w:ascii="David" w:hAnsi="David" w:cs="David"/>
          <w:b/>
          <w:bCs/>
          <w:sz w:val="28"/>
          <w:szCs w:val="28"/>
          <w:u w:val="single"/>
          <w:rtl/>
        </w:rPr>
        <w:t>כ</w:t>
      </w:r>
      <w:r w:rsidRPr="001A72AA">
        <w:rPr>
          <w:rFonts w:ascii="David" w:hAnsi="David" w:cs="David"/>
          <w:sz w:val="28"/>
          <w:szCs w:val="28"/>
          <w:rtl/>
        </w:rPr>
        <w:t>א השיבנו ה' אליך ונשובה, אמרה כנסת ישראל לפני הקדוש ברוך הוא רבש"ע שלך הוא השיבנו, אמר להם שלכם הוא שנאמר (זכריה א') שובו אלי ואשובה אליכם נאם ה', אמרה לפניו רבש"ע שלך הוא שנא' (תהלים פ"ה) שובנו אלהי ישענו לכך נאמר השיבנו ה' אליך ונשובה</w:t>
      </w:r>
    </w:p>
    <w:p w14:paraId="0161307C" w14:textId="0D266BAC" w:rsidR="007731FA" w:rsidRPr="001A72AA" w:rsidRDefault="007731FA" w:rsidP="00B6343F">
      <w:pPr>
        <w:pStyle w:val="Default"/>
        <w:rPr>
          <w:rFonts w:ascii="David" w:hAnsi="David" w:cs="David"/>
          <w:sz w:val="28"/>
          <w:szCs w:val="28"/>
        </w:rPr>
      </w:pPr>
    </w:p>
    <w:p w14:paraId="35D33FC6" w14:textId="6C36EAB9" w:rsidR="006774D6" w:rsidRPr="001A72AA" w:rsidRDefault="007731FA" w:rsidP="00826BB9">
      <w:pPr>
        <w:pStyle w:val="Default"/>
        <w:rPr>
          <w:rFonts w:ascii="David" w:hAnsi="David" w:cs="David"/>
          <w:sz w:val="28"/>
          <w:szCs w:val="28"/>
        </w:rPr>
      </w:pPr>
      <w:r w:rsidRPr="001A72AA">
        <w:rPr>
          <w:rFonts w:ascii="David" w:hAnsi="David" w:cs="David"/>
          <w:sz w:val="28"/>
          <w:szCs w:val="28"/>
        </w:rPr>
        <w:lastRenderedPageBreak/>
        <w:t xml:space="preserve">Rabbi Yehuda Ha-nasi claims that Yom Kippur atones even for those who are unrepentant. Yet even the Sages, who disagree with Rabbi Yehuda Ha-nasi, do not say that it atones only for those who perform complete </w:t>
      </w:r>
      <w:r w:rsidRPr="001A72AA">
        <w:rPr>
          <w:rFonts w:ascii="David" w:hAnsi="David" w:cs="David"/>
          <w:i/>
          <w:iCs/>
          <w:sz w:val="28"/>
          <w:szCs w:val="28"/>
        </w:rPr>
        <w:t xml:space="preserve">teshuva </w:t>
      </w:r>
      <w:r w:rsidRPr="001A72AA">
        <w:rPr>
          <w:rFonts w:ascii="David" w:hAnsi="David" w:cs="David"/>
          <w:sz w:val="28"/>
          <w:szCs w:val="28"/>
        </w:rPr>
        <w:t xml:space="preserve">by the deadline (see </w:t>
      </w:r>
      <w:proofErr w:type="spellStart"/>
      <w:r w:rsidRPr="001A72AA">
        <w:rPr>
          <w:rFonts w:ascii="David" w:hAnsi="David" w:cs="David"/>
          <w:i/>
          <w:iCs/>
          <w:sz w:val="28"/>
          <w:szCs w:val="28"/>
        </w:rPr>
        <w:t>Yoma</w:t>
      </w:r>
      <w:proofErr w:type="spellEnd"/>
      <w:r w:rsidRPr="001A72AA">
        <w:rPr>
          <w:rFonts w:ascii="David" w:hAnsi="David" w:cs="David"/>
          <w:i/>
          <w:iCs/>
          <w:sz w:val="28"/>
          <w:szCs w:val="28"/>
        </w:rPr>
        <w:t xml:space="preserve"> </w:t>
      </w:r>
      <w:r w:rsidRPr="001A72AA">
        <w:rPr>
          <w:rFonts w:ascii="David" w:hAnsi="David" w:cs="David"/>
          <w:sz w:val="28"/>
          <w:szCs w:val="28"/>
        </w:rPr>
        <w:t>85b, 87a). All they require is that one be among those returning, among those who are in the pro</w:t>
      </w:r>
      <w:r w:rsidRPr="001A72AA">
        <w:rPr>
          <w:rFonts w:ascii="David" w:hAnsi="David" w:cs="David"/>
          <w:sz w:val="28"/>
          <w:szCs w:val="28"/>
        </w:rPr>
        <w:softHyphen/>
        <w:t xml:space="preserve">cess of </w:t>
      </w:r>
      <w:r w:rsidRPr="001A72AA">
        <w:rPr>
          <w:rFonts w:ascii="David" w:hAnsi="David" w:cs="David"/>
          <w:i/>
          <w:iCs/>
          <w:sz w:val="28"/>
          <w:szCs w:val="28"/>
        </w:rPr>
        <w:t>teshuva</w:t>
      </w:r>
      <w:r w:rsidRPr="001A72AA">
        <w:rPr>
          <w:rFonts w:ascii="David" w:hAnsi="David" w:cs="David"/>
          <w:sz w:val="28"/>
          <w:szCs w:val="28"/>
        </w:rPr>
        <w:t xml:space="preserve">, aspiring toward rectitude and reconciliation, but not necessarily having achieved them. A person’s aspiration to </w:t>
      </w:r>
      <w:r w:rsidRPr="001A72AA">
        <w:rPr>
          <w:rFonts w:ascii="David" w:hAnsi="David" w:cs="David"/>
          <w:i/>
          <w:iCs/>
          <w:sz w:val="28"/>
          <w:szCs w:val="28"/>
        </w:rPr>
        <w:t xml:space="preserve">teshuva </w:t>
      </w:r>
      <w:r w:rsidRPr="001A72AA">
        <w:rPr>
          <w:rFonts w:ascii="David" w:hAnsi="David" w:cs="David"/>
          <w:sz w:val="28"/>
          <w:szCs w:val="28"/>
        </w:rPr>
        <w:t xml:space="preserve">is not only something that the Almighty accepts, but is something toward which He impels, which He helps us mold. He is an efficient cause of the aspiration. He accords us the </w:t>
      </w:r>
      <w:proofErr w:type="spellStart"/>
      <w:r w:rsidRPr="001A72AA">
        <w:rPr>
          <w:rFonts w:ascii="David" w:hAnsi="David" w:cs="David"/>
          <w:i/>
          <w:iCs/>
          <w:sz w:val="28"/>
          <w:szCs w:val="28"/>
        </w:rPr>
        <w:t>chesed</w:t>
      </w:r>
      <w:proofErr w:type="spellEnd"/>
      <w:r w:rsidRPr="001A72AA">
        <w:rPr>
          <w:rFonts w:ascii="David" w:hAnsi="David" w:cs="David"/>
          <w:i/>
          <w:iCs/>
          <w:sz w:val="28"/>
          <w:szCs w:val="28"/>
        </w:rPr>
        <w:t xml:space="preserve"> </w:t>
      </w:r>
      <w:r w:rsidRPr="001A72AA">
        <w:rPr>
          <w:rFonts w:ascii="David" w:hAnsi="David" w:cs="David"/>
          <w:sz w:val="28"/>
          <w:szCs w:val="28"/>
        </w:rPr>
        <w:t xml:space="preserve">of graciously accepting the </w:t>
      </w:r>
      <w:r w:rsidRPr="001A72AA">
        <w:rPr>
          <w:rFonts w:ascii="David" w:hAnsi="David" w:cs="David"/>
          <w:i/>
          <w:iCs/>
          <w:sz w:val="28"/>
          <w:szCs w:val="28"/>
        </w:rPr>
        <w:t xml:space="preserve">teshuva </w:t>
      </w:r>
      <w:r w:rsidRPr="001A72AA">
        <w:rPr>
          <w:rFonts w:ascii="David" w:hAnsi="David" w:cs="David"/>
          <w:sz w:val="28"/>
          <w:szCs w:val="28"/>
        </w:rPr>
        <w:t>we have wrought, in the spirit of “Bring us back to You, O Lord, and we shall return, renew our days as of old” (</w:t>
      </w:r>
      <w:proofErr w:type="spellStart"/>
      <w:r w:rsidRPr="001A72AA">
        <w:rPr>
          <w:rFonts w:ascii="David" w:hAnsi="David" w:cs="David"/>
          <w:i/>
          <w:iCs/>
          <w:sz w:val="28"/>
          <w:szCs w:val="28"/>
        </w:rPr>
        <w:t>Eikha</w:t>
      </w:r>
      <w:proofErr w:type="spellEnd"/>
      <w:r w:rsidRPr="001A72AA">
        <w:rPr>
          <w:rFonts w:ascii="David" w:hAnsi="David" w:cs="David"/>
          <w:i/>
          <w:iCs/>
          <w:sz w:val="28"/>
          <w:szCs w:val="28"/>
        </w:rPr>
        <w:t xml:space="preserve"> </w:t>
      </w:r>
      <w:r w:rsidRPr="001A72AA">
        <w:rPr>
          <w:rFonts w:ascii="David" w:hAnsi="David" w:cs="David"/>
          <w:sz w:val="28"/>
          <w:szCs w:val="28"/>
        </w:rPr>
        <w:t xml:space="preserve">5:21). In addition, we may even envision Him as actively engaged in helping us on the road to </w:t>
      </w:r>
    </w:p>
    <w:p w14:paraId="0442664D" w14:textId="77777777" w:rsidR="00D32C37" w:rsidRPr="001A72AA" w:rsidRDefault="00D32C37" w:rsidP="006774D6">
      <w:pPr>
        <w:pStyle w:val="Default"/>
        <w:rPr>
          <w:rFonts w:ascii="David" w:hAnsi="David" w:cs="David"/>
          <w:sz w:val="28"/>
          <w:szCs w:val="28"/>
        </w:rPr>
      </w:pPr>
    </w:p>
    <w:p w14:paraId="025B4383" w14:textId="77777777" w:rsidR="00D32C37" w:rsidRPr="00E233B7" w:rsidRDefault="00D32C37" w:rsidP="006774D6">
      <w:pPr>
        <w:pStyle w:val="Default"/>
        <w:rPr>
          <w:rFonts w:ascii="David" w:hAnsi="David" w:cs="David"/>
          <w:b/>
          <w:bCs/>
          <w:sz w:val="36"/>
          <w:szCs w:val="36"/>
          <w:u w:val="single"/>
        </w:rPr>
      </w:pPr>
    </w:p>
    <w:p w14:paraId="02399A29" w14:textId="118F2056" w:rsidR="00D32C37" w:rsidRPr="00E233B7" w:rsidRDefault="00E233B7" w:rsidP="006774D6">
      <w:pPr>
        <w:pStyle w:val="Default"/>
        <w:rPr>
          <w:rFonts w:ascii="David" w:hAnsi="David" w:cs="David"/>
          <w:b/>
          <w:bCs/>
          <w:sz w:val="36"/>
          <w:szCs w:val="36"/>
          <w:u w:val="single"/>
        </w:rPr>
      </w:pPr>
      <w:r w:rsidRPr="00E233B7">
        <w:rPr>
          <w:rFonts w:ascii="David" w:hAnsi="David" w:cs="David"/>
          <w:b/>
          <w:bCs/>
          <w:sz w:val="36"/>
          <w:szCs w:val="36"/>
          <w:u w:val="single"/>
        </w:rPr>
        <w:t xml:space="preserve">IV. </w:t>
      </w:r>
      <w:r w:rsidR="00D32C37" w:rsidRPr="00E233B7">
        <w:rPr>
          <w:rFonts w:ascii="David" w:hAnsi="David" w:cs="David"/>
          <w:b/>
          <w:bCs/>
          <w:sz w:val="36"/>
          <w:szCs w:val="36"/>
          <w:u w:val="single"/>
        </w:rPr>
        <w:t xml:space="preserve">Joy in teshuva </w:t>
      </w:r>
    </w:p>
    <w:p w14:paraId="76DBD8C1" w14:textId="77777777" w:rsidR="00D32C37" w:rsidRPr="00E233B7" w:rsidRDefault="00D32C37" w:rsidP="006774D6">
      <w:pPr>
        <w:pStyle w:val="Default"/>
        <w:rPr>
          <w:rFonts w:ascii="David" w:hAnsi="David" w:cs="David"/>
          <w:b/>
          <w:bCs/>
          <w:sz w:val="36"/>
          <w:szCs w:val="36"/>
          <w:u w:val="single"/>
        </w:rPr>
      </w:pPr>
    </w:p>
    <w:p w14:paraId="6B176E59" w14:textId="300714E5" w:rsidR="00D32C37" w:rsidRPr="001A72AA" w:rsidRDefault="00E233B7" w:rsidP="00D32C37">
      <w:pPr>
        <w:bidi w:val="0"/>
        <w:rPr>
          <w:rFonts w:ascii="David" w:hAnsi="David" w:cs="David" w:hint="cs"/>
          <w:sz w:val="28"/>
          <w:szCs w:val="28"/>
          <w:rtl/>
        </w:rPr>
      </w:pPr>
      <w:r>
        <w:rPr>
          <w:rFonts w:ascii="David" w:hAnsi="David" w:cs="David"/>
          <w:sz w:val="28"/>
          <w:szCs w:val="28"/>
        </w:rPr>
        <w:t xml:space="preserve">1) </w:t>
      </w:r>
      <w:r w:rsidR="00D32C37" w:rsidRPr="001A72AA">
        <w:rPr>
          <w:rFonts w:ascii="David" w:hAnsi="David" w:cs="David"/>
          <w:sz w:val="28"/>
          <w:szCs w:val="28"/>
        </w:rPr>
        <w:t xml:space="preserve">And to speak from my own interactions with the Rav </w:t>
      </w:r>
      <w:proofErr w:type="spellStart"/>
      <w:proofErr w:type="gramStart"/>
      <w:r w:rsidR="00D32C37" w:rsidRPr="001A72AA">
        <w:rPr>
          <w:rFonts w:ascii="David" w:hAnsi="David" w:cs="David"/>
          <w:sz w:val="28"/>
          <w:szCs w:val="28"/>
        </w:rPr>
        <w:t>z”l</w:t>
      </w:r>
      <w:proofErr w:type="spellEnd"/>
      <w:proofErr w:type="gramEnd"/>
      <w:r w:rsidR="00D32C37" w:rsidRPr="001A72AA">
        <w:rPr>
          <w:rFonts w:ascii="David" w:hAnsi="David" w:cs="David"/>
          <w:sz w:val="28"/>
          <w:szCs w:val="28"/>
        </w:rPr>
        <w:t>, if anybody needed something from him, the best time to speak to him was the night after Yom Kippur, when he was in the best mood of the year</w:t>
      </w:r>
      <w:r>
        <w:rPr>
          <w:rFonts w:ascii="David" w:hAnsi="David" w:cs="David"/>
          <w:sz w:val="28"/>
          <w:szCs w:val="28"/>
        </w:rPr>
        <w:t xml:space="preserve"> </w:t>
      </w:r>
      <w:r w:rsidR="00D32C37" w:rsidRPr="001A72AA">
        <w:rPr>
          <w:rFonts w:ascii="David" w:hAnsi="David" w:cs="David"/>
          <w:sz w:val="28"/>
          <w:szCs w:val="28"/>
        </w:rPr>
        <w:t>216</w:t>
      </w:r>
      <w:r w:rsidR="00D32C37" w:rsidRPr="001A72AA">
        <w:rPr>
          <w:rFonts w:ascii="David" w:hAnsi="David" w:cs="David"/>
          <w:sz w:val="28"/>
          <w:szCs w:val="28"/>
          <w:rtl/>
        </w:rPr>
        <w:t>.</w:t>
      </w:r>
    </w:p>
    <w:p w14:paraId="52508C58" w14:textId="77777777" w:rsidR="00E233B7" w:rsidRDefault="00E233B7" w:rsidP="00D32C37">
      <w:pPr>
        <w:bidi w:val="0"/>
        <w:rPr>
          <w:rFonts w:ascii="David" w:hAnsi="David" w:cs="David"/>
          <w:b/>
          <w:bCs/>
          <w:sz w:val="28"/>
          <w:szCs w:val="28"/>
          <w:u w:val="single"/>
        </w:rPr>
      </w:pPr>
    </w:p>
    <w:p w14:paraId="7724DEC3" w14:textId="77777777" w:rsidR="00E233B7" w:rsidRPr="001A72AA" w:rsidRDefault="00E233B7" w:rsidP="00E233B7">
      <w:pPr>
        <w:pStyle w:val="Default"/>
        <w:rPr>
          <w:rFonts w:ascii="David" w:hAnsi="David" w:cs="David"/>
          <w:sz w:val="28"/>
          <w:szCs w:val="28"/>
        </w:rPr>
      </w:pPr>
    </w:p>
    <w:p w14:paraId="5C82D407" w14:textId="77777777" w:rsidR="00E233B7" w:rsidRPr="001A72AA" w:rsidRDefault="00E233B7" w:rsidP="00E233B7">
      <w:pPr>
        <w:pStyle w:val="Default"/>
        <w:rPr>
          <w:rFonts w:ascii="David" w:hAnsi="David" w:cs="David"/>
          <w:sz w:val="28"/>
          <w:szCs w:val="28"/>
        </w:rPr>
      </w:pPr>
      <w:r w:rsidRPr="001A72AA">
        <w:rPr>
          <w:rFonts w:ascii="David" w:hAnsi="David" w:cs="David"/>
          <w:sz w:val="28"/>
          <w:szCs w:val="28"/>
        </w:rPr>
        <w:t>Or is there some saving grace, some element of joy inherent in the process that is licit and perhaps even demanded, despite the pervasive anxiety and the sense of tension? My personal, intuitive answer is an emphatic yes, but I need to elucidate my sources and reasoning. 217</w:t>
      </w:r>
    </w:p>
    <w:p w14:paraId="6506FD95" w14:textId="398920C1" w:rsidR="00E233B7" w:rsidRDefault="00E233B7" w:rsidP="00E233B7">
      <w:pPr>
        <w:bidi w:val="0"/>
        <w:rPr>
          <w:rFonts w:ascii="David" w:hAnsi="David" w:cs="David"/>
          <w:b/>
          <w:bCs/>
          <w:sz w:val="28"/>
          <w:szCs w:val="28"/>
          <w:u w:val="single"/>
        </w:rPr>
      </w:pPr>
    </w:p>
    <w:p w14:paraId="763C4F6E" w14:textId="77777777" w:rsidR="00E233B7" w:rsidRPr="001A72AA" w:rsidRDefault="00E233B7" w:rsidP="00E233B7">
      <w:pPr>
        <w:bidi w:val="0"/>
        <w:rPr>
          <w:rFonts w:ascii="David" w:hAnsi="David" w:cs="David"/>
          <w:sz w:val="28"/>
          <w:szCs w:val="28"/>
          <w:rtl/>
        </w:rPr>
      </w:pPr>
    </w:p>
    <w:p w14:paraId="02C0262D" w14:textId="1998EDEB" w:rsidR="00E233B7" w:rsidRPr="001A72AA" w:rsidRDefault="00E233B7" w:rsidP="00E233B7">
      <w:pPr>
        <w:rPr>
          <w:rFonts w:ascii="David" w:hAnsi="David" w:cs="David"/>
          <w:sz w:val="28"/>
          <w:szCs w:val="28"/>
          <w:rtl/>
        </w:rPr>
      </w:pPr>
      <w:r w:rsidRPr="001A72AA">
        <w:rPr>
          <w:rFonts w:ascii="David" w:hAnsi="David" w:cs="David"/>
          <w:b/>
          <w:bCs/>
          <w:sz w:val="28"/>
          <w:szCs w:val="28"/>
          <w:u w:val="single"/>
          <w:rtl/>
        </w:rPr>
        <w:t>תלמוד בבלי מסכת מועד קטן דף יט עמוד א</w:t>
      </w:r>
      <w:r w:rsidRPr="001A72AA">
        <w:rPr>
          <w:rFonts w:ascii="David" w:hAnsi="David" w:cs="David"/>
          <w:sz w:val="28"/>
          <w:szCs w:val="28"/>
          <w:rtl/>
        </w:rPr>
        <w:t xml:space="preserve"> רבן גמליאל אומר: ראש השנה ויום הכפורים כרגלים. וחכמים אומרים: לא כדברי זה ולא כדברי זה, אלא: עצרת - כרגלים, ראש השנה ויום הכפורים - כשבת</w:t>
      </w:r>
      <w:r w:rsidRPr="001A72AA">
        <w:rPr>
          <w:rFonts w:ascii="David" w:hAnsi="David" w:cs="David"/>
          <w:sz w:val="28"/>
          <w:szCs w:val="28"/>
        </w:rPr>
        <w:t>.</w:t>
      </w:r>
    </w:p>
    <w:p w14:paraId="20853F87" w14:textId="33E530A0" w:rsidR="00E233B7" w:rsidRPr="001A72AA" w:rsidRDefault="00E233B7" w:rsidP="00E233B7">
      <w:pPr>
        <w:rPr>
          <w:rFonts w:ascii="David" w:hAnsi="David" w:cs="David" w:hint="cs"/>
          <w:sz w:val="28"/>
          <w:szCs w:val="28"/>
          <w:rtl/>
        </w:rPr>
      </w:pPr>
      <w:r>
        <w:rPr>
          <w:rFonts w:ascii="David" w:hAnsi="David" w:cs="David" w:hint="cs"/>
          <w:b/>
          <w:bCs/>
          <w:sz w:val="28"/>
          <w:szCs w:val="28"/>
          <w:u w:val="single"/>
          <w:rtl/>
        </w:rPr>
        <w:t>ר</w:t>
      </w:r>
      <w:bookmarkStart w:id="0" w:name="_GoBack"/>
      <w:bookmarkEnd w:id="0"/>
      <w:r w:rsidRPr="001A72AA">
        <w:rPr>
          <w:rFonts w:ascii="David" w:hAnsi="David" w:cs="David"/>
          <w:b/>
          <w:bCs/>
          <w:sz w:val="28"/>
          <w:szCs w:val="28"/>
          <w:u w:val="single"/>
          <w:rtl/>
        </w:rPr>
        <w:t>א"ש מסכת ראש השנה פרק ד סימן יד</w:t>
      </w:r>
      <w:r w:rsidRPr="001A72AA">
        <w:rPr>
          <w:rFonts w:ascii="David" w:hAnsi="David" w:cs="David"/>
          <w:sz w:val="28"/>
          <w:szCs w:val="28"/>
          <w:rtl/>
        </w:rPr>
        <w:t xml:space="preserve"> רבינו יצחק בר יהודה הנהיג במגנצא לומר והשיאנו בר"ה ויה"כ בשם רבינו אלעזר הגדול וכן רבינו משולם שאל את פי ראש ישיבה שבירושלים והשיבו שאומרים והשיאנו בר"ה ויה"כ</w:t>
      </w:r>
    </w:p>
    <w:p w14:paraId="5CBA6833" w14:textId="77777777" w:rsidR="00E233B7" w:rsidRDefault="00E233B7" w:rsidP="00E233B7">
      <w:pPr>
        <w:bidi w:val="0"/>
        <w:rPr>
          <w:rFonts w:ascii="David" w:hAnsi="David" w:cs="David"/>
          <w:b/>
          <w:bCs/>
          <w:sz w:val="28"/>
          <w:szCs w:val="28"/>
          <w:u w:val="single"/>
        </w:rPr>
      </w:pPr>
    </w:p>
    <w:p w14:paraId="7CF149D5" w14:textId="70121AF0" w:rsidR="00D32C37" w:rsidRPr="001A72AA" w:rsidRDefault="00E233B7" w:rsidP="00E233B7">
      <w:pPr>
        <w:bidi w:val="0"/>
        <w:rPr>
          <w:rFonts w:ascii="David" w:hAnsi="David" w:cs="David"/>
          <w:b/>
          <w:bCs/>
          <w:sz w:val="28"/>
          <w:szCs w:val="28"/>
          <w:u w:val="single"/>
        </w:rPr>
      </w:pPr>
      <w:r>
        <w:rPr>
          <w:rFonts w:ascii="David" w:hAnsi="David" w:cs="David"/>
          <w:b/>
          <w:bCs/>
          <w:sz w:val="28"/>
          <w:szCs w:val="28"/>
          <w:u w:val="single"/>
        </w:rPr>
        <w:t>2</w:t>
      </w:r>
      <w:r w:rsidR="00D32C37" w:rsidRPr="001A72AA">
        <w:rPr>
          <w:rFonts w:ascii="David" w:hAnsi="David" w:cs="David"/>
          <w:b/>
          <w:bCs/>
          <w:sz w:val="28"/>
          <w:szCs w:val="28"/>
          <w:u w:val="single"/>
        </w:rPr>
        <w:t xml:space="preserve">) </w:t>
      </w:r>
      <w:proofErr w:type="spellStart"/>
      <w:r w:rsidR="00D32C37" w:rsidRPr="001A72AA">
        <w:rPr>
          <w:rFonts w:ascii="David" w:hAnsi="David" w:cs="David"/>
          <w:b/>
          <w:bCs/>
          <w:sz w:val="28"/>
          <w:szCs w:val="28"/>
          <w:u w:val="single"/>
        </w:rPr>
        <w:t>Tzidkat</w:t>
      </w:r>
      <w:proofErr w:type="spellEnd"/>
      <w:r w:rsidR="00D32C37" w:rsidRPr="001A72AA">
        <w:rPr>
          <w:rFonts w:ascii="David" w:hAnsi="David" w:cs="David"/>
          <w:b/>
          <w:bCs/>
          <w:sz w:val="28"/>
          <w:szCs w:val="28"/>
          <w:u w:val="single"/>
        </w:rPr>
        <w:t xml:space="preserve"> </w:t>
      </w:r>
      <w:proofErr w:type="spellStart"/>
      <w:r w:rsidR="00D32C37" w:rsidRPr="001A72AA">
        <w:rPr>
          <w:rFonts w:ascii="David" w:hAnsi="David" w:cs="David"/>
          <w:b/>
          <w:bCs/>
          <w:sz w:val="28"/>
          <w:szCs w:val="28"/>
          <w:u w:val="single"/>
        </w:rPr>
        <w:t>Hatzadik</w:t>
      </w:r>
      <w:proofErr w:type="spellEnd"/>
      <w:r w:rsidR="00D32C37" w:rsidRPr="001A72AA">
        <w:rPr>
          <w:rFonts w:ascii="David" w:hAnsi="David" w:cs="David"/>
          <w:b/>
          <w:bCs/>
          <w:sz w:val="28"/>
          <w:szCs w:val="28"/>
          <w:u w:val="single"/>
        </w:rPr>
        <w:t xml:space="preserve"> – part 3 </w:t>
      </w:r>
      <w:proofErr w:type="spellStart"/>
      <w:r w:rsidR="00D32C37" w:rsidRPr="001A72AA">
        <w:rPr>
          <w:rFonts w:ascii="David" w:hAnsi="David" w:cs="David"/>
          <w:b/>
          <w:bCs/>
          <w:sz w:val="28"/>
          <w:szCs w:val="28"/>
          <w:u w:val="single"/>
        </w:rPr>
        <w:t>Tikkun</w:t>
      </w:r>
      <w:proofErr w:type="spellEnd"/>
      <w:r w:rsidR="00D32C37" w:rsidRPr="001A72AA">
        <w:rPr>
          <w:rFonts w:ascii="David" w:hAnsi="David" w:cs="David"/>
          <w:b/>
          <w:bCs/>
          <w:sz w:val="28"/>
          <w:szCs w:val="28"/>
          <w:u w:val="single"/>
        </w:rPr>
        <w:t xml:space="preserve"> </w:t>
      </w:r>
      <w:proofErr w:type="spellStart"/>
      <w:r w:rsidR="00D32C37" w:rsidRPr="001A72AA">
        <w:rPr>
          <w:rFonts w:ascii="David" w:hAnsi="David" w:cs="David"/>
          <w:b/>
          <w:bCs/>
          <w:sz w:val="28"/>
          <w:szCs w:val="28"/>
          <w:u w:val="single"/>
        </w:rPr>
        <w:t>Haberit</w:t>
      </w:r>
      <w:proofErr w:type="spellEnd"/>
      <w:r w:rsidR="00D32C37" w:rsidRPr="001A72AA">
        <w:rPr>
          <w:rFonts w:ascii="David" w:hAnsi="David" w:cs="David"/>
          <w:b/>
          <w:bCs/>
          <w:sz w:val="28"/>
          <w:szCs w:val="28"/>
          <w:u w:val="single"/>
        </w:rPr>
        <w:t xml:space="preserve"> #129</w:t>
      </w:r>
    </w:p>
    <w:p w14:paraId="4FAA7A2C" w14:textId="77777777" w:rsidR="00D32C37" w:rsidRPr="001A72AA" w:rsidRDefault="00D32C37" w:rsidP="00D32C37">
      <w:pPr>
        <w:bidi w:val="0"/>
        <w:rPr>
          <w:rFonts w:ascii="David" w:hAnsi="David" w:cs="David"/>
          <w:sz w:val="28"/>
          <w:szCs w:val="28"/>
        </w:rPr>
      </w:pPr>
      <w:r w:rsidRPr="001A72AA">
        <w:rPr>
          <w:rFonts w:ascii="David" w:hAnsi="David" w:cs="David"/>
          <w:sz w:val="28"/>
          <w:szCs w:val="28"/>
        </w:rPr>
        <w:t xml:space="preserve">The advice against this kind of inner doubt is the simcha and inner confidence that certainly God, in His great compassion and kindness, will accept him as having performed </w:t>
      </w:r>
      <w:proofErr w:type="gramStart"/>
      <w:r w:rsidRPr="001A72AA">
        <w:rPr>
          <w:rFonts w:ascii="David" w:hAnsi="David" w:cs="David"/>
          <w:sz w:val="28"/>
          <w:szCs w:val="28"/>
        </w:rPr>
        <w:t>complete  teshuva</w:t>
      </w:r>
      <w:proofErr w:type="gramEnd"/>
      <w:r w:rsidRPr="001A72AA">
        <w:rPr>
          <w:rFonts w:ascii="David" w:hAnsi="David" w:cs="David"/>
          <w:sz w:val="28"/>
          <w:szCs w:val="28"/>
        </w:rPr>
        <w:t xml:space="preserve"> before Him, [while at the same time] he is filled with great bitterness over his sin. This [combination] is perfectly modeled after the </w:t>
      </w:r>
      <w:proofErr w:type="spellStart"/>
      <w:r w:rsidRPr="001A72AA">
        <w:rPr>
          <w:rFonts w:ascii="David" w:hAnsi="David" w:cs="David"/>
          <w:sz w:val="28"/>
          <w:szCs w:val="28"/>
        </w:rPr>
        <w:t>tekia-shevarim-terua-tekia</w:t>
      </w:r>
      <w:proofErr w:type="spellEnd"/>
      <w:r w:rsidRPr="001A72AA">
        <w:rPr>
          <w:rFonts w:ascii="David" w:hAnsi="David" w:cs="David"/>
          <w:sz w:val="28"/>
          <w:szCs w:val="28"/>
        </w:rPr>
        <w:t xml:space="preserve"> that is blown on Rosh Hashana, for it is known that the </w:t>
      </w:r>
      <w:proofErr w:type="spellStart"/>
      <w:r w:rsidRPr="001A72AA">
        <w:rPr>
          <w:rFonts w:ascii="David" w:hAnsi="David" w:cs="David"/>
          <w:sz w:val="28"/>
          <w:szCs w:val="28"/>
        </w:rPr>
        <w:t>tekiot</w:t>
      </w:r>
      <w:proofErr w:type="spellEnd"/>
      <w:r w:rsidRPr="001A72AA">
        <w:rPr>
          <w:rFonts w:ascii="David" w:hAnsi="David" w:cs="David"/>
          <w:sz w:val="28"/>
          <w:szCs w:val="28"/>
        </w:rPr>
        <w:t xml:space="preserve"> represent simcha, and the </w:t>
      </w:r>
      <w:proofErr w:type="spellStart"/>
      <w:r w:rsidRPr="001A72AA">
        <w:rPr>
          <w:rFonts w:ascii="David" w:hAnsi="David" w:cs="David"/>
          <w:sz w:val="28"/>
          <w:szCs w:val="28"/>
        </w:rPr>
        <w:t>shevarim-terua</w:t>
      </w:r>
      <w:proofErr w:type="spellEnd"/>
      <w:r w:rsidRPr="001A72AA">
        <w:rPr>
          <w:rFonts w:ascii="David" w:hAnsi="David" w:cs="David"/>
          <w:sz w:val="28"/>
          <w:szCs w:val="28"/>
        </w:rPr>
        <w:t xml:space="preserve"> represents the groan and the wail…. This </w:t>
      </w:r>
      <w:r w:rsidRPr="001A72AA">
        <w:rPr>
          <w:rFonts w:ascii="David" w:hAnsi="David" w:cs="David"/>
          <w:sz w:val="28"/>
          <w:szCs w:val="28"/>
        </w:rPr>
        <w:lastRenderedPageBreak/>
        <w:t>is why it is stated, “A song of David, when Natan the prophet came to him” (</w:t>
      </w:r>
      <w:proofErr w:type="spellStart"/>
      <w:r w:rsidRPr="001A72AA">
        <w:rPr>
          <w:rFonts w:ascii="David" w:hAnsi="David" w:cs="David"/>
          <w:sz w:val="28"/>
          <w:szCs w:val="28"/>
        </w:rPr>
        <w:t>Tehillim</w:t>
      </w:r>
      <w:proofErr w:type="spellEnd"/>
      <w:r w:rsidRPr="001A72AA">
        <w:rPr>
          <w:rFonts w:ascii="David" w:hAnsi="David" w:cs="David"/>
          <w:sz w:val="28"/>
          <w:szCs w:val="28"/>
        </w:rPr>
        <w:t xml:space="preserve"> 51:1), for this [the joyful song even though Natan was accusing David of a terrible sin] is the flat (</w:t>
      </w:r>
      <w:proofErr w:type="spellStart"/>
      <w:r w:rsidRPr="001A72AA">
        <w:rPr>
          <w:rFonts w:ascii="David" w:hAnsi="David" w:cs="David"/>
          <w:sz w:val="28"/>
          <w:szCs w:val="28"/>
        </w:rPr>
        <w:t>peshuta</w:t>
      </w:r>
      <w:proofErr w:type="spellEnd"/>
      <w:r w:rsidRPr="001A72AA">
        <w:rPr>
          <w:rFonts w:ascii="David" w:hAnsi="David" w:cs="David"/>
          <w:sz w:val="28"/>
          <w:szCs w:val="28"/>
        </w:rPr>
        <w:t xml:space="preserve">) </w:t>
      </w:r>
      <w:proofErr w:type="spellStart"/>
      <w:r w:rsidRPr="001A72AA">
        <w:rPr>
          <w:rFonts w:ascii="David" w:hAnsi="David" w:cs="David"/>
          <w:sz w:val="28"/>
          <w:szCs w:val="28"/>
        </w:rPr>
        <w:t>tekia</w:t>
      </w:r>
      <w:proofErr w:type="spellEnd"/>
      <w:r w:rsidRPr="001A72AA">
        <w:rPr>
          <w:rFonts w:ascii="David" w:hAnsi="David" w:cs="David"/>
          <w:sz w:val="28"/>
          <w:szCs w:val="28"/>
        </w:rPr>
        <w:t xml:space="preserve"> sound that is sounded before the </w:t>
      </w:r>
      <w:proofErr w:type="spellStart"/>
      <w:r w:rsidRPr="001A72AA">
        <w:rPr>
          <w:rFonts w:ascii="David" w:hAnsi="David" w:cs="David"/>
          <w:sz w:val="28"/>
          <w:szCs w:val="28"/>
        </w:rPr>
        <w:t>terua</w:t>
      </w:r>
      <w:proofErr w:type="spellEnd"/>
      <w:r w:rsidRPr="001A72AA">
        <w:rPr>
          <w:rFonts w:ascii="David" w:hAnsi="David" w:cs="David"/>
          <w:sz w:val="28"/>
          <w:szCs w:val="28"/>
        </w:rPr>
        <w:t xml:space="preserve">, representing the simcha and song, confident that God will answer him…. And it is also truly a complete teshuva, for at that very moment, simultaneously, [he is surrounded by] the light and the revelation, and this is the joy that follows [the </w:t>
      </w:r>
      <w:proofErr w:type="spellStart"/>
      <w:r w:rsidRPr="001A72AA">
        <w:rPr>
          <w:rFonts w:ascii="David" w:hAnsi="David" w:cs="David"/>
          <w:sz w:val="28"/>
          <w:szCs w:val="28"/>
        </w:rPr>
        <w:t>tekia</w:t>
      </w:r>
      <w:proofErr w:type="spellEnd"/>
      <w:r w:rsidRPr="001A72AA">
        <w:rPr>
          <w:rFonts w:ascii="David" w:hAnsi="David" w:cs="David"/>
          <w:sz w:val="28"/>
          <w:szCs w:val="28"/>
        </w:rPr>
        <w:t>] 225</w:t>
      </w:r>
    </w:p>
    <w:p w14:paraId="669E2AC6" w14:textId="77777777" w:rsidR="00D32C37" w:rsidRPr="001A72AA" w:rsidRDefault="00D32C37" w:rsidP="006774D6">
      <w:pPr>
        <w:pStyle w:val="Default"/>
        <w:rPr>
          <w:rFonts w:ascii="David" w:hAnsi="David" w:cs="David"/>
          <w:sz w:val="28"/>
          <w:szCs w:val="28"/>
        </w:rPr>
      </w:pPr>
    </w:p>
    <w:sectPr w:rsidR="00D32C37" w:rsidRPr="001A72AA" w:rsidSect="00D660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no Koren">
    <w:altName w:val="Arno Koren"/>
    <w:panose1 w:val="00000000000000000000"/>
    <w:charset w:val="00"/>
    <w:family w:val="roman"/>
    <w:notTrueType/>
    <w:pitch w:val="default"/>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65EA"/>
    <w:multiLevelType w:val="hybridMultilevel"/>
    <w:tmpl w:val="240E9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E0FE7"/>
    <w:multiLevelType w:val="hybridMultilevel"/>
    <w:tmpl w:val="AC00FF16"/>
    <w:lvl w:ilvl="0" w:tplc="D1FC6C7E">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976B2"/>
    <w:multiLevelType w:val="hybridMultilevel"/>
    <w:tmpl w:val="EF1CA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C7CF9"/>
    <w:multiLevelType w:val="hybridMultilevel"/>
    <w:tmpl w:val="0FEC2F2C"/>
    <w:lvl w:ilvl="0" w:tplc="4E6CF1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23C9A"/>
    <w:multiLevelType w:val="hybridMultilevel"/>
    <w:tmpl w:val="0A687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0403A"/>
    <w:multiLevelType w:val="hybridMultilevel"/>
    <w:tmpl w:val="66AAF3A0"/>
    <w:lvl w:ilvl="0" w:tplc="27FEB5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162C7"/>
    <w:multiLevelType w:val="hybridMultilevel"/>
    <w:tmpl w:val="A9ACC9DE"/>
    <w:lvl w:ilvl="0" w:tplc="F604926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27"/>
    <w:rsid w:val="00024CA0"/>
    <w:rsid w:val="000F1CE7"/>
    <w:rsid w:val="001A72AA"/>
    <w:rsid w:val="00207733"/>
    <w:rsid w:val="002D567F"/>
    <w:rsid w:val="0030085B"/>
    <w:rsid w:val="005046B5"/>
    <w:rsid w:val="00576862"/>
    <w:rsid w:val="006774D6"/>
    <w:rsid w:val="007731FA"/>
    <w:rsid w:val="00826BB9"/>
    <w:rsid w:val="0088776B"/>
    <w:rsid w:val="00954F8C"/>
    <w:rsid w:val="009603D9"/>
    <w:rsid w:val="00B6343F"/>
    <w:rsid w:val="00B84827"/>
    <w:rsid w:val="00B9451A"/>
    <w:rsid w:val="00CF63DC"/>
    <w:rsid w:val="00D32C37"/>
    <w:rsid w:val="00D660EE"/>
    <w:rsid w:val="00D9715C"/>
    <w:rsid w:val="00DC6EEF"/>
    <w:rsid w:val="00E233B7"/>
    <w:rsid w:val="00E44E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DD3F"/>
  <w15:chartTrackingRefBased/>
  <w15:docId w15:val="{7AD02048-E630-4525-8EA9-22143D14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3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827"/>
    <w:pPr>
      <w:autoSpaceDE w:val="0"/>
      <w:autoSpaceDN w:val="0"/>
      <w:adjustRightInd w:val="0"/>
      <w:spacing w:after="0" w:line="240" w:lineRule="auto"/>
    </w:pPr>
    <w:rPr>
      <w:rFonts w:ascii="Arno Koren" w:hAnsi="Arno Koren" w:cs="Arno Koren"/>
      <w:color w:val="000000"/>
      <w:sz w:val="24"/>
      <w:szCs w:val="24"/>
    </w:rPr>
  </w:style>
  <w:style w:type="paragraph" w:customStyle="1" w:styleId="Pa21">
    <w:name w:val="Pa21"/>
    <w:basedOn w:val="Default"/>
    <w:next w:val="Default"/>
    <w:uiPriority w:val="99"/>
    <w:rsid w:val="00B84827"/>
    <w:pPr>
      <w:spacing w:line="221" w:lineRule="atLeast"/>
    </w:pPr>
    <w:rPr>
      <w:rFonts w:cstheme="minorBidi"/>
      <w:color w:val="auto"/>
    </w:rPr>
  </w:style>
  <w:style w:type="character" w:customStyle="1" w:styleId="A2">
    <w:name w:val="A2"/>
    <w:uiPriority w:val="99"/>
    <w:rsid w:val="00B84827"/>
    <w:rPr>
      <w:rFonts w:cs="Arno Koren"/>
      <w:color w:val="000000"/>
      <w:sz w:val="22"/>
      <w:szCs w:val="22"/>
    </w:rPr>
  </w:style>
  <w:style w:type="paragraph" w:customStyle="1" w:styleId="Pa26">
    <w:name w:val="Pa26"/>
    <w:basedOn w:val="Default"/>
    <w:next w:val="Default"/>
    <w:uiPriority w:val="99"/>
    <w:rsid w:val="00207733"/>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9</Pages>
  <Words>3400</Words>
  <Characters>17004</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2020-09-02T00:10:00Z</dcterms:created>
  <dcterms:modified xsi:type="dcterms:W3CDTF">2020-09-10T21:46:00Z</dcterms:modified>
</cp:coreProperties>
</file>