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95" w:rsidRPr="00D16470" w:rsidRDefault="00507A95" w:rsidP="00507A95">
      <w:pPr>
        <w:bidi/>
        <w:ind w:left="720"/>
        <w:jc w:val="center"/>
        <w:rPr>
          <w:rFonts w:ascii="UniDavka Stam" w:hAnsi="UniDavka Stam" w:cs="UniDavka Stam"/>
          <w:sz w:val="56"/>
          <w:szCs w:val="56"/>
        </w:rPr>
      </w:pPr>
      <w:r w:rsidRPr="00D16470">
        <w:rPr>
          <w:rFonts w:ascii="UniDavka Stam" w:hAnsi="UniDavka Stam" w:cs="UniDavka Stam"/>
          <w:sz w:val="56"/>
          <w:szCs w:val="56"/>
          <w:rtl/>
        </w:rPr>
        <w:t>רבי שמעון בר יוחאי</w:t>
      </w:r>
    </w:p>
    <w:p w:rsidR="00507A95" w:rsidRPr="00232233" w:rsidRDefault="00232233" w:rsidP="00232233">
      <w:pPr>
        <w:bidi/>
        <w:jc w:val="both"/>
        <w:rPr>
          <w:rFonts w:asciiTheme="majorBidi" w:hAnsiTheme="majorBidi" w:cs="David" w:hint="cs"/>
          <w:sz w:val="28"/>
          <w:szCs w:val="28"/>
          <w:rtl/>
          <w:lang w:bidi="he-IL"/>
        </w:rPr>
      </w:pPr>
      <w:r w:rsidRPr="00232233">
        <w:rPr>
          <w:rFonts w:asciiTheme="majorBidi" w:hAnsiTheme="majorBidi" w:cs="David" w:hint="cs"/>
          <w:sz w:val="28"/>
          <w:szCs w:val="28"/>
          <w:rtl/>
          <w:lang w:bidi="he-IL"/>
        </w:rPr>
        <w:t>הרב ארי דוד קאהן</w:t>
      </w:r>
    </w:p>
    <w:p w:rsidR="00507A95" w:rsidRPr="00B81A89" w:rsidRDefault="00507A95" w:rsidP="00507A95">
      <w:pPr>
        <w:pStyle w:val="NormalPar"/>
        <w:numPr>
          <w:ilvl w:val="0"/>
          <w:numId w:val="1"/>
        </w:numPr>
        <w:bidi/>
        <w:jc w:val="both"/>
        <w:rPr>
          <w:rStyle w:val="HebrewChar"/>
          <w:rFonts w:asciiTheme="majorBidi" w:hAnsiTheme="majorBidi" w:cstheme="majorBidi"/>
          <w:b/>
          <w:bCs/>
          <w:sz w:val="28"/>
          <w:szCs w:val="28"/>
          <w:rtl/>
          <w:lang w:eastAsia="en-US"/>
        </w:rPr>
      </w:pPr>
      <w:r w:rsidRPr="00B81A89">
        <w:rPr>
          <w:rStyle w:val="HebrewChar"/>
          <w:rFonts w:asciiTheme="majorBidi" w:hAnsiTheme="majorBidi" w:cstheme="majorBidi"/>
          <w:b/>
          <w:bCs/>
          <w:sz w:val="28"/>
          <w:szCs w:val="28"/>
          <w:rtl/>
          <w:lang w:eastAsia="en-US"/>
        </w:rPr>
        <w:t xml:space="preserve">תלמוד בבלי מסכת שבת דף לג עמוד ב        </w:t>
      </w:r>
    </w:p>
    <w:p w:rsidR="00507A95" w:rsidRPr="00B81A89" w:rsidRDefault="00507A95" w:rsidP="00232233">
      <w:pPr>
        <w:pStyle w:val="NoSpacing"/>
        <w:bidi/>
        <w:jc w:val="both"/>
        <w:rPr>
          <w:rFonts w:asciiTheme="majorBidi" w:hAnsiTheme="majorBidi" w:cstheme="majorBidi"/>
          <w:sz w:val="28"/>
          <w:szCs w:val="28"/>
          <w:lang w:eastAsia="en-US"/>
        </w:rPr>
      </w:pPr>
      <w:r w:rsidRPr="00B81A89">
        <w:rPr>
          <w:rFonts w:asciiTheme="majorBidi" w:eastAsia="Tahoma" w:hAnsiTheme="majorBidi" w:cstheme="majorBidi"/>
          <w:sz w:val="28"/>
          <w:szCs w:val="28"/>
          <w:rtl/>
        </w:rPr>
        <w:t>וְאָמַּאי קָרוּ לֵיהּ "רֹאשׁ הַמְּדַבְּרִים בְּכֹל מָקוֹם"? דְּיָתְבִי רַבִּי יְהוּדָה, וְרַבִּי יוֹסֵי, וְרַבִּי שִׁמְעוֹן, וְיָתִיב יְהוּדָה בֶן גֵּרִים גַּבַּיְיהוּ, פָּתַח רַבִּי יְהוּדָה וְאָמַר, כַּמָּה נָאִים מַעֲשֵׂיהֶם שֶׁל אוּמָּה זוֹ - תִּקְנוּ שְׁוָוקִים, תִּקְּנוּ גְּשָׁרִים, תִּקְּנוּ מֶרְחֲצָאוֹת. רַבִּי יוֹסֵי שָׁתַק. נַעֲנָה רַבִּי שִׁמְעוֹן</w:t>
      </w:r>
      <w:r w:rsidRPr="00B81A89">
        <w:rPr>
          <w:rFonts w:asciiTheme="majorBidi" w:hAnsiTheme="majorBidi" w:cstheme="majorBidi"/>
          <w:sz w:val="28"/>
          <w:szCs w:val="28"/>
        </w:rPr>
        <w:t xml:space="preserve"> </w:t>
      </w:r>
      <w:r w:rsidRPr="00B81A89">
        <w:rPr>
          <w:rFonts w:asciiTheme="majorBidi" w:eastAsia="Tahoma" w:hAnsiTheme="majorBidi" w:cstheme="majorBidi"/>
          <w:sz w:val="28"/>
          <w:szCs w:val="28"/>
          <w:rtl/>
        </w:rPr>
        <w:t>בֶּן יוֹחַאי וְאָמַר, כָּל מַה שֶׁתִּקְּנוּ - לֹא תִּקְנוּ אֶלָּא לְצוֹרֶךְ עַצְמָן - תִּקְּנוּ שְׁוָוקִים לְהוֹשִׁיב</w:t>
      </w:r>
      <w:r w:rsidRPr="00B81A89">
        <w:rPr>
          <w:rFonts w:asciiTheme="majorBidi" w:hAnsiTheme="majorBidi" w:cstheme="majorBidi"/>
          <w:sz w:val="28"/>
          <w:szCs w:val="28"/>
          <w:rtl/>
        </w:rPr>
        <w:t xml:space="preserve"> </w:t>
      </w:r>
      <w:r w:rsidRPr="00B81A89">
        <w:rPr>
          <w:rFonts w:asciiTheme="majorBidi" w:eastAsia="Tahoma" w:hAnsiTheme="majorBidi" w:cstheme="majorBidi"/>
          <w:sz w:val="28"/>
          <w:szCs w:val="28"/>
          <w:rtl/>
        </w:rPr>
        <w:t>בָּהֶם זוֹנוֹת, מֶרְחֲצָאוֹת - לְעַדֵּן בָּהֶם עַצְמָן, גְּשָׁרִים - לִיטּוֹל מֵהֶם מכס. הָלַךְ יְהוּדָה בֶן גֵּרִים וְסִפֵּר</w:t>
      </w:r>
      <w:r w:rsidRPr="00B81A89">
        <w:rPr>
          <w:rFonts w:asciiTheme="majorBidi" w:hAnsiTheme="majorBidi" w:cstheme="majorBidi"/>
          <w:sz w:val="28"/>
          <w:szCs w:val="28"/>
        </w:rPr>
        <w:t xml:space="preserve"> </w:t>
      </w:r>
      <w:r w:rsidRPr="00B81A89">
        <w:rPr>
          <w:rFonts w:asciiTheme="majorBidi" w:eastAsia="Tahoma" w:hAnsiTheme="majorBidi" w:cstheme="majorBidi"/>
          <w:sz w:val="28"/>
          <w:szCs w:val="28"/>
          <w:rtl/>
        </w:rPr>
        <w:t>דִּבְרֵיהֶם, וְנִשְׁמְעוּ לַמַּלְכוּת. אָמְרוּ, יְהוּדָה שֶׁעִילָּה - יִתְעַלֶּה. יוֹסֵי שֶׁשָּׁתַק - יִגְלֶה לְצִפּוֹרִי. שִׁמְעוֹן שֶׁגִּינָה - יְהָרֵג</w:t>
      </w:r>
      <w:r w:rsidRPr="00B81A89">
        <w:rPr>
          <w:rFonts w:asciiTheme="majorBidi" w:hAnsiTheme="majorBidi" w:cstheme="majorBidi"/>
          <w:sz w:val="28"/>
          <w:szCs w:val="28"/>
          <w:rtl/>
        </w:rPr>
        <w:t>.</w:t>
      </w:r>
      <w:r w:rsidRPr="00B81A89">
        <w:rPr>
          <w:rFonts w:asciiTheme="majorBidi" w:hAnsiTheme="majorBidi" w:cstheme="majorBidi"/>
          <w:sz w:val="28"/>
          <w:szCs w:val="28"/>
        </w:rPr>
        <w:t xml:space="preserve"> </w:t>
      </w:r>
      <w:r w:rsidRPr="00B81A89">
        <w:rPr>
          <w:rFonts w:asciiTheme="majorBidi" w:hAnsiTheme="majorBidi" w:cstheme="majorBidi"/>
          <w:sz w:val="28"/>
          <w:szCs w:val="28"/>
          <w:rtl/>
          <w:lang w:eastAsia="en-US"/>
        </w:rPr>
        <w:t>אָזַל הוּא וּבְרֵיהּ, טָשׁוּ בֵּי מִדְרָשָׁא. כָּל יוֹמָא הֲוָות מַיְיתִי לְהוּ דְבֵיתְהוּ רִיפְתָּא וְכוּזָא דְּמַיָּא, וּכְרַכֵי. כִּי תָּקִיף גְּזֵירָתָא, אָמַר לֵיהּ, לִבְרֵיהּ, נָשִׁים דַּעֲתָּן קַלָּה עֲלֵיהֶן - דִּילְמָא מְצָעֲרֵי לָהּ, וּמְגַלְּיָא לָן. אֲזַלוּ, טָשׁוּ בִּמְעָרְתָּא. אִתְרָחֵישׁ נִיסָּא - אִיבְרִי לְהוּ חָרוּבָא וְעֵינָא דְּמַיָּא, (והוו יתבי) וַהֲווּ מְשַׁלְּחֵי מִנַּיְיהוּ, וְהֲווּ יָתְבֵי עַד צַוַּארַָיְיהוּ בְחָלָא. כּוּלֵי יוֹמָא גָּרְסִי, בְּעִידָּן צַלּוּיֵי - לָבְשׁוּ, מִיכְּסוּ, וּמְצַלּוּ, וְהָדָר מְשַׁלְּחֵי מָנַיְיהוּ, כִּי הֵיכִי דְּלָא לִיבְלוּ. אִיתְיבוֹ תְּרֵיסַר שָׁנֵי בַמְעָרְתָא. אָתָא אֵלִיָּהוּ וְקָם אַפִּתְחָא דִּמְעָרְתָא,</w:t>
      </w:r>
      <w:r w:rsidR="00232233">
        <w:rPr>
          <w:rFonts w:asciiTheme="majorBidi" w:hAnsiTheme="majorBidi" w:cstheme="majorBidi"/>
          <w:sz w:val="28"/>
          <w:szCs w:val="28"/>
          <w:rtl/>
          <w:lang w:eastAsia="en-US"/>
        </w:rPr>
        <w:t xml:space="preserve"> אָמַר, מַאן לוֹדְעֵיהּ לְבַּר </w:t>
      </w:r>
      <w:r w:rsidRPr="00B81A89">
        <w:rPr>
          <w:rFonts w:asciiTheme="majorBidi" w:hAnsiTheme="majorBidi" w:cstheme="majorBidi"/>
          <w:sz w:val="28"/>
          <w:szCs w:val="28"/>
          <w:rtl/>
          <w:lang w:eastAsia="en-US"/>
        </w:rPr>
        <w:t>יוֹחַי דְּמֵית קֵיסָר, וּבָטֵל גְּזֵירְתֵיהּ? נַפְקוּ, חָזוּ אִינַּשֵּׁי דְּקָא כָּרְבִי וְזָרְעִי, אָמַר, מַנִּיחִין חַיֵּי עוֹלָם וְעוֹסְקִין בְּחַיֵי שָׁעָה?! כָּל מָקוֹם שֶׁנּוֹתְנִין עֵינֵיהֶם - מִיָּד נִשְׂרָף. יָצְתָה בַת - קוֹל וְאָמְרָה לָהֶם, לְהַחְרִיב עוֹלָמִי</w:t>
      </w:r>
      <w:r w:rsidRPr="00B81A89">
        <w:rPr>
          <w:rFonts w:asciiTheme="majorBidi" w:hAnsiTheme="majorBidi" w:cstheme="majorBidi"/>
          <w:b/>
          <w:bCs/>
          <w:sz w:val="28"/>
          <w:szCs w:val="28"/>
        </w:rPr>
        <w:t xml:space="preserve"> </w:t>
      </w:r>
      <w:r w:rsidRPr="00B81A89">
        <w:rPr>
          <w:rFonts w:asciiTheme="majorBidi" w:hAnsiTheme="majorBidi" w:cstheme="majorBidi"/>
          <w:sz w:val="28"/>
          <w:szCs w:val="28"/>
          <w:rtl/>
          <w:lang w:eastAsia="en-US"/>
        </w:rPr>
        <w:t>יְצָאתֶם? חִזְרוּ לִמְעָרַתְכֶם! הָדוּר אָזוּל, אִיתֵיבוֹ תְּרֵיסַר יַרְחָא שַׁתָּא, אָמְרֵי, מִשְׁפַּט רְשָׁעִים בְּגֵיהֵנָּם - שְׁנֵים עָשָׂר חֹדֶשׁ, יָצְתָה בַת - קוֹל וְאָמְרָה, צְאוּ מִמְּעָרַתְכֶם! נַפְקוּ, כָּל הֵיכָא דַּהֲוָה מָחֵיי רַבִּי אֶלְעָזָר, הֲוָה מָסֵי רַבִּי שִׁמְעוֹן בֶּן יוֹחַאי. אָמַר לוֹ, בְּנִי, דַּי לָעוֹלָם אֲנִי וְאַתָּה. בַּהָדֵי פַּנְיָא דְּמַעֲלִי שַׁבְּתָא, חָזוּ הַהוּא סָבָא דַהֲוָה נָקִיט תְּרֵי מְדָאנֵי אָסָא, וְרָהִיט בֵּין הַשְּׁמָשׁוֹת. אָמְרוּ לֵיהּ, הָנֵי לָמָּה לָךְ? אָמַר לְהוּ, לִכְבוֹד שַׁבָּת. וְתִסְגֵי לָךְ בְּחַד? חַד כְּנֶגֶד "זָכוֹר", וְחַד כְּנֶגֶד "שָׁמוֹר". אָמַר לֵיהּ לִיבְרֵיהּ, חָזִי כַּמָּה חֲבִיבִין מִצְוֹת עַל יִשְׂרָאֵל, יָתִיב דַּעֲתֵיְיהוּ.</w:t>
      </w:r>
    </w:p>
    <w:p w:rsidR="00507A95" w:rsidRPr="00B81A89" w:rsidRDefault="00507A95" w:rsidP="00507A95">
      <w:pPr>
        <w:pStyle w:val="NormalPar"/>
        <w:numPr>
          <w:ilvl w:val="0"/>
          <w:numId w:val="1"/>
        </w:numPr>
        <w:bidi/>
        <w:jc w:val="both"/>
        <w:rPr>
          <w:rStyle w:val="LatinChar"/>
          <w:rFonts w:asciiTheme="majorBidi" w:hAnsiTheme="majorBidi" w:cstheme="majorBidi"/>
          <w:b/>
          <w:bCs/>
          <w:sz w:val="28"/>
          <w:szCs w:val="28"/>
          <w:rtl/>
          <w:lang w:eastAsia="en-US"/>
        </w:rPr>
      </w:pPr>
      <w:r w:rsidRPr="00B81A89">
        <w:rPr>
          <w:rStyle w:val="HebrewChar"/>
          <w:rFonts w:asciiTheme="majorBidi" w:hAnsiTheme="majorBidi" w:cstheme="majorBidi"/>
          <w:b/>
          <w:bCs/>
          <w:sz w:val="28"/>
          <w:szCs w:val="28"/>
          <w:rtl/>
          <w:lang w:eastAsia="en-US"/>
        </w:rPr>
        <w:t xml:space="preserve">תלמוד בבלי מסכת סוכה דף כח עמוד א        </w:t>
      </w:r>
      <w:r w:rsidRPr="00B81A89">
        <w:rPr>
          <w:rStyle w:val="LatinChar"/>
          <w:rFonts w:asciiTheme="majorBidi" w:hAnsiTheme="majorBidi" w:cstheme="majorBidi"/>
          <w:b/>
          <w:bCs/>
          <w:sz w:val="28"/>
          <w:szCs w:val="28"/>
          <w:rtl/>
          <w:lang w:eastAsia="en-US"/>
        </w:rPr>
        <w:t xml:space="preserve">       </w:t>
      </w:r>
    </w:p>
    <w:p w:rsidR="00507A95" w:rsidRPr="00B81A89" w:rsidRDefault="00507A95" w:rsidP="00507A95">
      <w:pPr>
        <w:bidi/>
        <w:jc w:val="both"/>
        <w:rPr>
          <w:rFonts w:asciiTheme="majorBidi" w:hAnsiTheme="majorBidi" w:cstheme="majorBidi"/>
          <w:sz w:val="28"/>
          <w:szCs w:val="28"/>
          <w:rtl/>
        </w:rPr>
      </w:pPr>
      <w:r w:rsidRPr="00B81A89">
        <w:rPr>
          <w:rFonts w:asciiTheme="majorBidi" w:hAnsiTheme="majorBidi" w:cstheme="majorBidi"/>
          <w:sz w:val="28"/>
          <w:szCs w:val="28"/>
          <w:rtl/>
        </w:rPr>
        <w:t xml:space="preserve">תָּנוּ רַבָּנָן, שְׁמוֹנִים תַּלְמִידִים הָיוּ לוֹ לְהִלֵּל הַזָּקֵן, שְׁלוֹשִׁים מֵהֶם רְאוּיִין שֶׁתִּשְׁרֶה שְׁכִינָה עֲלֵיהֶם כְּמֹשֶׁה רַבֵּנוּ, וּשְׁלוֹשִׁים מֵהֶם רְאוּיִין שֶׁתַּעֲמֹד לָהֶם חַמָּה כִּיהוֹשֻׁעַ [בִּן </w:t>
      </w:r>
      <w:proofErr w:type="gramStart"/>
      <w:r w:rsidRPr="00B81A89">
        <w:rPr>
          <w:rFonts w:asciiTheme="majorBidi" w:hAnsiTheme="majorBidi" w:cstheme="majorBidi"/>
          <w:sz w:val="28"/>
          <w:szCs w:val="28"/>
          <w:rtl/>
        </w:rPr>
        <w:t>נוּן],</w:t>
      </w:r>
      <w:proofErr w:type="gramEnd"/>
      <w:r w:rsidRPr="00B81A89">
        <w:rPr>
          <w:rFonts w:asciiTheme="majorBidi" w:hAnsiTheme="majorBidi" w:cstheme="majorBidi"/>
          <w:sz w:val="28"/>
          <w:szCs w:val="28"/>
          <w:rtl/>
        </w:rPr>
        <w:t xml:space="preserve"> וְעֶשְׂרִים מֵהֶם בֵּינוֹנִים, גָּדוֹל שֶׁבְּכֻלָּן - יוֹנָתָן בֶּן עֻזִיאֵל. וְקָטָן שֶׁבְכֻלָּן - רַבָּן יוֹחָנָן בֶּן זַכַּאי, שֶׁלֹּא הִנִּיחַ מִקְרָא, מִשְׁנָה, תַּלְמוּד, הֲלָכוֹת, וְהַגָּדוֹת, דִּקְדּוּקֵי תּוֹרָה, וְדִקְדּוּקֵי סוֹפְרִים, קַלּוֹת וַחֲמוּרוֹת, וּגְזֵרוֹת שָׁווֹת, תְּקוּפוֹת, וְגִימַטְרִיָּאוֹת, שִׂיחַת מַלְאֲכֵי הַשָּׁרֵת, וְשִׂיחַת שֵׁדִים, וְשִׂיחַת דְּקָלִים, מִשְׁלוֹת כּוֹבְסִים, מִשְׁלוֹת שׁוּעָלִים, דָּבָר קָטָן, וְדָבָר גָּדוֹל. דָּבָר גָּדוֹל - מַעֲשֶׂה מֵרְכָּבָה, וְדָבָר קָטָן - הֲוַיוֹת דְּאַבַּיֵי וְרָבָא, לְקַיֵּם מַה שֶׁנֶּאֱמַר, (משלי ח) "לְהַנְחִיל אֹהֲבַי יֵשׁ וְאֹצְרֹתֵיהֶם אֲמַלֵּא". וְכִי מֵאַחַר שֶׁבְּקָטָן שֶׁבְּכֻלָּם כָּךְ, גָּדוֹל שֶׁבְּכֻלָּם עַל אַחַת כַּמָּה וְכַמָּה. אָמְרוּ עָלָיו עַל יוֹנָתָן בֶּן עֻזִּיאֵל, שֶׁבְּשָׁעָה שֶׁהָיָה יוֹשֵׁב וְעוֹסֵק בַּתּוֹרָה, כָּל עוֹף שֶׁפּוֹרֵחַ עָלָיו בָּאֲוִיר, מִיָּד נִשְׂרַף:</w:t>
      </w:r>
      <w:r w:rsidRPr="00B81A89">
        <w:rPr>
          <w:rFonts w:asciiTheme="majorBidi" w:hAnsiTheme="majorBidi" w:cstheme="majorBidi"/>
          <w:b/>
          <w:bCs/>
          <w:sz w:val="28"/>
          <w:szCs w:val="28"/>
        </w:rPr>
        <w:t xml:space="preserve"> </w:t>
      </w:r>
    </w:p>
    <w:p w:rsidR="00507A95" w:rsidRPr="00B81A89" w:rsidRDefault="00507A95" w:rsidP="00507A95">
      <w:pPr>
        <w:pStyle w:val="NormalPar"/>
        <w:numPr>
          <w:ilvl w:val="0"/>
          <w:numId w:val="1"/>
        </w:numPr>
        <w:bidi/>
        <w:jc w:val="both"/>
        <w:rPr>
          <w:rStyle w:val="HebrewChar"/>
          <w:rFonts w:asciiTheme="majorBidi" w:hAnsiTheme="majorBidi" w:cstheme="majorBidi"/>
          <w:b/>
          <w:bCs/>
          <w:sz w:val="28"/>
          <w:szCs w:val="28"/>
          <w:rtl/>
          <w:lang w:eastAsia="en-US"/>
        </w:rPr>
      </w:pPr>
      <w:r w:rsidRPr="00B81A89">
        <w:rPr>
          <w:rStyle w:val="HebrewChar"/>
          <w:rFonts w:asciiTheme="majorBidi" w:hAnsiTheme="majorBidi" w:cstheme="majorBidi"/>
          <w:b/>
          <w:bCs/>
          <w:sz w:val="28"/>
          <w:szCs w:val="28"/>
          <w:rtl/>
          <w:lang w:eastAsia="en-US"/>
        </w:rPr>
        <w:t xml:space="preserve">תלמוד בבלי מסכת סוכה דף מה עמוד ב    </w:t>
      </w:r>
    </w:p>
    <w:p w:rsidR="00507A95" w:rsidRDefault="00507A95" w:rsidP="00507A95">
      <w:pPr>
        <w:bidi/>
        <w:jc w:val="both"/>
        <w:rPr>
          <w:rFonts w:asciiTheme="majorBidi" w:hAnsiTheme="majorBidi" w:cstheme="majorBidi"/>
          <w:b/>
          <w:bCs/>
          <w:sz w:val="28"/>
          <w:szCs w:val="28"/>
          <w:rtl/>
        </w:rPr>
      </w:pPr>
      <w:r w:rsidRPr="00B81A89">
        <w:rPr>
          <w:rFonts w:asciiTheme="majorBidi" w:hAnsiTheme="majorBidi" w:cstheme="majorBidi"/>
          <w:sz w:val="28"/>
          <w:szCs w:val="28"/>
          <w:rtl/>
        </w:rPr>
        <w:t>אָמַר רַבִּי חִזְקִיָּה, אָמַר רַבִּי יִרְמְיָה מִשּׁוּם רַבִּי שִׁמְעוֹן בַּר יוֹחַאי, יָכוֹל אֲנִי לִפְטֹר אֶת כָּל הָעוֹלָם כֻּלּוֹ מִן הַדִּין מִיּוֹם שֶׁנִּבְרֵאתִי וְעַד עַכְשָׁיו. וְאִלְמָלֵי אֶלְעָזָר בְּנִי עִמִּי, מִיּוֹם שֶׁנִּבְרָא הָעוֹלָם וְעַד עַכְשָׁיו. וְאִלְמָלֵי יוֹתָם בֶּן עֻזִּיָּהוּ עִמָּנוּ, מִיּוֹם שֶׁנִּבְרָא הָעוֹלָם וְעַד הָעוֹלָם. (אמר) [וְאָמַר] רַבִּי חִזְקִיָּה אָמַר רַבִּי יִרְמְיָּה מִשּׁוּם רַבִּי שִׁמְעוֹן בַּר יוֹחַאי, רָאִיתִי בְנֵי עֲלִיָּה וְהֵם מוּעָטִים, אִם אֶלֶף הֵם, אֲנִי וּבְנֵי מֵהֶם, אִם מֵאָה הֵם, אֲנִי וּבְנִי מֵהֶם, אִם שְׁנַיִם הֵם, אֲנִי וּבְנֵי הֵם.</w:t>
      </w:r>
      <w:r w:rsidRPr="00B81A89">
        <w:rPr>
          <w:rFonts w:asciiTheme="majorBidi" w:hAnsiTheme="majorBidi" w:cstheme="majorBidi"/>
          <w:b/>
          <w:bCs/>
          <w:sz w:val="28"/>
          <w:szCs w:val="28"/>
        </w:rPr>
        <w:t xml:space="preserve"> </w:t>
      </w:r>
    </w:p>
    <w:p w:rsidR="00507A95" w:rsidRPr="00B81A89" w:rsidRDefault="00507A95" w:rsidP="00507A95">
      <w:pPr>
        <w:pStyle w:val="NoSpacing"/>
        <w:numPr>
          <w:ilvl w:val="0"/>
          <w:numId w:val="1"/>
        </w:numPr>
        <w:bidi/>
        <w:rPr>
          <w:rFonts w:asciiTheme="majorBidi" w:hAnsiTheme="majorBidi" w:cstheme="majorBidi"/>
          <w:b/>
          <w:bCs/>
          <w:sz w:val="28"/>
          <w:szCs w:val="28"/>
          <w:rtl/>
        </w:rPr>
      </w:pPr>
      <w:r w:rsidRPr="00B81A89">
        <w:rPr>
          <w:rFonts w:asciiTheme="majorBidi" w:eastAsia="Tahoma" w:hAnsiTheme="majorBidi" w:cstheme="majorBidi"/>
          <w:b/>
          <w:bCs/>
          <w:sz w:val="28"/>
          <w:szCs w:val="28"/>
          <w:rtl/>
        </w:rPr>
        <w:t>אמרי שמאי עמוד קסד</w:t>
      </w:r>
    </w:p>
    <w:p w:rsidR="00507A95" w:rsidRDefault="00507A95" w:rsidP="00507A95">
      <w:pPr>
        <w:bidi/>
        <w:jc w:val="both"/>
        <w:rPr>
          <w:rFonts w:asciiTheme="majorBidi" w:hAnsiTheme="majorBidi" w:cstheme="majorBidi"/>
          <w:sz w:val="28"/>
          <w:szCs w:val="28"/>
          <w:rtl/>
        </w:rPr>
      </w:pPr>
      <w:r w:rsidRPr="00B81A89">
        <w:rPr>
          <w:rFonts w:asciiTheme="majorBidi" w:hAnsiTheme="majorBidi" w:cstheme="majorBidi"/>
          <w:sz w:val="28"/>
          <w:szCs w:val="28"/>
          <w:rtl/>
        </w:rPr>
        <w:t>הנה אמרינן בסוכה כח. על יונתן בן עוזיאל אמרו עליו בשעה שהיה יושב ועוסק בתורה כל עוף שפורח עליו מיד נשרף. ואמר האדמו"ר רמ"מ מקוצק זצ"ל, כי להלל הזקן רבו של יונתן בן עוזיאל היה כבר הכח לעצור שלא ישרף, לפי"ז אפשר לומר גם כאן, שלרבי שמעון היה כבר כח המעצר שלא ישרף.</w:t>
      </w:r>
    </w:p>
    <w:p w:rsidR="00232233" w:rsidRPr="00B81A89" w:rsidRDefault="00232233" w:rsidP="00232233">
      <w:pPr>
        <w:bidi/>
        <w:jc w:val="both"/>
        <w:rPr>
          <w:rFonts w:asciiTheme="majorBidi" w:hAnsiTheme="majorBidi" w:cstheme="majorBidi"/>
          <w:sz w:val="28"/>
          <w:szCs w:val="28"/>
          <w:rtl/>
        </w:rPr>
      </w:pPr>
    </w:p>
    <w:p w:rsidR="00507A95" w:rsidRPr="00B81A89" w:rsidRDefault="00507A95" w:rsidP="00507A95">
      <w:pPr>
        <w:pStyle w:val="NormalPar"/>
        <w:numPr>
          <w:ilvl w:val="0"/>
          <w:numId w:val="1"/>
        </w:numPr>
        <w:bidi/>
        <w:jc w:val="both"/>
        <w:rPr>
          <w:rStyle w:val="HebrewChar"/>
          <w:rFonts w:asciiTheme="majorBidi" w:hAnsiTheme="majorBidi" w:cstheme="majorBidi"/>
          <w:b/>
          <w:bCs/>
          <w:sz w:val="28"/>
          <w:szCs w:val="28"/>
          <w:rtl/>
          <w:lang w:eastAsia="en-US"/>
        </w:rPr>
      </w:pPr>
      <w:r w:rsidRPr="00B81A89">
        <w:rPr>
          <w:rStyle w:val="HebrewChar"/>
          <w:rFonts w:asciiTheme="majorBidi" w:hAnsiTheme="majorBidi" w:cstheme="majorBidi"/>
          <w:b/>
          <w:bCs/>
          <w:sz w:val="28"/>
          <w:szCs w:val="28"/>
          <w:rtl/>
          <w:lang w:eastAsia="en-US"/>
        </w:rPr>
        <w:lastRenderedPageBreak/>
        <w:t>תלמוד ירושלמי סנהדרין פרק א דף יט עמוד א /ה"ב</w:t>
      </w:r>
    </w:p>
    <w:p w:rsidR="00507A95" w:rsidRPr="00B81A89" w:rsidRDefault="00507A95" w:rsidP="00507A95">
      <w:pPr>
        <w:pStyle w:val="NormalPar"/>
        <w:bidi/>
        <w:jc w:val="both"/>
        <w:rPr>
          <w:rStyle w:val="HebrewChar"/>
          <w:rFonts w:asciiTheme="majorBidi" w:hAnsiTheme="majorBidi" w:cstheme="majorBidi"/>
          <w:sz w:val="28"/>
          <w:szCs w:val="28"/>
          <w:rtl/>
          <w:lang w:eastAsia="en-US"/>
        </w:rPr>
      </w:pPr>
      <w:r w:rsidRPr="00B81A89">
        <w:rPr>
          <w:rStyle w:val="HebrewChar"/>
          <w:rFonts w:asciiTheme="majorBidi" w:hAnsiTheme="majorBidi" w:cstheme="majorBidi"/>
          <w:sz w:val="28"/>
          <w:szCs w:val="28"/>
          <w:rtl/>
        </w:rPr>
        <w:t>אמר רבי</w:t>
      </w:r>
      <w:r w:rsidRPr="00B81A89">
        <w:rPr>
          <w:rFonts w:asciiTheme="majorBidi" w:hAnsiTheme="majorBidi" w:cstheme="majorBidi"/>
          <w:noProof/>
          <w:sz w:val="28"/>
          <w:szCs w:val="28"/>
          <w:rtl/>
        </w:rPr>
        <w:t xml:space="preserve"> בָּא, בָּרִאשׁוֹנָה הָיָה כֹּל אֶחָד וְאֶחָד מְמַנֶּה אֶת תַּלְמִידָיו כְּגוֹן רַבִּי יוֹחָנָן בֶּן זַכָּיי מִינָה אֶת רַבִּי לֵיעזֶר וְאֶת רַבִּי יְהוֹשֻׁעַ. וְרַבִּי יְהוֹשֻׁעַ אֶת רַבִּי עֲקִיבָה. וְרַבִּי עֲקִיבָה אֶת רַבִּי מֵאִיר וְאֶת ר"ש. אָמַר יָשַׁב רַבִּי מֵאִיר תְחִילָּה.</w:t>
      </w:r>
      <w:r w:rsidRPr="00B81A89">
        <w:rPr>
          <w:rFonts w:asciiTheme="majorBidi" w:hAnsiTheme="majorBidi" w:cs="Times New Roman"/>
          <w:noProof/>
          <w:sz w:val="28"/>
          <w:szCs w:val="28"/>
          <w:rtl/>
        </w:rPr>
        <w:t xml:space="preserve"> </w:t>
      </w:r>
      <w:r w:rsidRPr="00B81A89">
        <w:rPr>
          <w:rFonts w:asciiTheme="majorBidi" w:hAnsiTheme="majorBidi" w:cstheme="majorBidi"/>
          <w:noProof/>
          <w:sz w:val="28"/>
          <w:szCs w:val="28"/>
          <w:rtl/>
        </w:rPr>
        <w:t>נִתְכַּרְכְּמוּ פְּנֵי ר' שִׁמְעוֹן. אָמַר לוֹ רַבִּי עֲקִיבָה, דָיֵיךָ שֶׁאֲנִי וּבוֹרְאֲךָ מַכִּירִין כּוֹחַךָ</w:t>
      </w:r>
      <w:r w:rsidRPr="00B81A89">
        <w:rPr>
          <w:rFonts w:asciiTheme="majorBidi" w:hAnsiTheme="majorBidi" w:cs="Times New Roman"/>
          <w:noProof/>
          <w:sz w:val="28"/>
          <w:szCs w:val="28"/>
          <w:rtl/>
        </w:rPr>
        <w:t>:</w:t>
      </w:r>
    </w:p>
    <w:p w:rsidR="00507A95" w:rsidRPr="00B81A89" w:rsidRDefault="00507A95" w:rsidP="00507A95">
      <w:pPr>
        <w:pStyle w:val="NormalPar"/>
        <w:numPr>
          <w:ilvl w:val="0"/>
          <w:numId w:val="1"/>
        </w:numPr>
        <w:bidi/>
        <w:jc w:val="both"/>
        <w:rPr>
          <w:rStyle w:val="HebrewChar"/>
          <w:rFonts w:asciiTheme="majorBidi" w:hAnsiTheme="majorBidi" w:cstheme="majorBidi"/>
          <w:b/>
          <w:bCs/>
          <w:sz w:val="28"/>
          <w:szCs w:val="28"/>
          <w:rtl/>
          <w:lang w:eastAsia="en-US"/>
        </w:rPr>
      </w:pPr>
      <w:r w:rsidRPr="00B81A89">
        <w:rPr>
          <w:rStyle w:val="HebrewChar"/>
          <w:rFonts w:asciiTheme="majorBidi" w:hAnsiTheme="majorBidi" w:cstheme="majorBidi"/>
          <w:b/>
          <w:bCs/>
          <w:sz w:val="28"/>
          <w:szCs w:val="28"/>
          <w:rtl/>
          <w:lang w:eastAsia="en-US"/>
        </w:rPr>
        <w:t>תלמוד ירושלמי ברכות פרק ט דף יג עמוד ד /ה"ב</w:t>
      </w:r>
    </w:p>
    <w:p w:rsidR="00507A95" w:rsidRPr="00A27566" w:rsidRDefault="00507A95" w:rsidP="00507A95">
      <w:pPr>
        <w:widowControl w:val="0"/>
        <w:autoSpaceDE w:val="0"/>
        <w:autoSpaceDN w:val="0"/>
        <w:bidi/>
        <w:adjustRightInd w:val="0"/>
        <w:jc w:val="both"/>
        <w:rPr>
          <w:rFonts w:asciiTheme="majorBidi" w:hAnsiTheme="majorBidi" w:cstheme="majorBidi"/>
          <w:color w:val="000000" w:themeColor="text1"/>
          <w:sz w:val="28"/>
          <w:szCs w:val="28"/>
          <w:rtl/>
        </w:rPr>
      </w:pPr>
      <w:r w:rsidRPr="00A27566">
        <w:rPr>
          <w:rFonts w:asciiTheme="majorBidi" w:eastAsia="Tahoma" w:hAnsiTheme="majorBidi" w:cstheme="majorBidi"/>
          <w:color w:val="000000" w:themeColor="text1"/>
          <w:sz w:val="28"/>
          <w:szCs w:val="28"/>
          <w:rtl/>
        </w:rPr>
        <w:t>רַבִּי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חִזְקִיָה</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בְּשֵׁם</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רַבִּי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יִרְמְיָה</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כֵּן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הֲוֵה</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רַבִּי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שִׁמְעוֹן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בֶּן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יוֹחַאי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אוֹמֵר</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אֲנִי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רָאִיתִי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בְּנֵי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הָעוֹלָם</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הַבָּא</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וּמִעוּטִים</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הֵן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אִין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תְּלָתִין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אִינוֹן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אֲנָּא</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וּבָרִי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מִנְהוֹן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אִין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תְּרֵין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אִינוֹן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אֲנָּא</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וּבָרִי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אִינוֹן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רַבִּי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חִזְקִיָה</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בְּשֵׁם</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רַבִּי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יִרְמְיָה</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כָּךְ</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הָיָה</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רַבִּי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שִׁמְעוֹן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בֶּן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יוֹחַאי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אוֹמֵר</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יִקְרַב</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אַבְרָהָם</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מִן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גַּבֵּיהּ</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וְעַד</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גַּבֵּיי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וַאֲנָּא</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מִיקְּרַב</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מִן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גַבֵּיי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וְעַד</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סוֹף</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כֹּל</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דָּרֵי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וְאִין</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לֹא</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יִצְטָרֵף</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אָחִיָה</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הַשִׁילוֹנִי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עִמִּי</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וַאֲנָּא</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מְקָרֵב</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כֹּל</w:t>
      </w:r>
      <w:r w:rsidRPr="00A27566">
        <w:rPr>
          <w:rFonts w:asciiTheme="majorBidi" w:hAnsiTheme="majorBidi" w:cstheme="majorBidi"/>
          <w:color w:val="000000" w:themeColor="text1"/>
          <w:sz w:val="28"/>
          <w:szCs w:val="28"/>
          <w:rtl/>
        </w:rPr>
        <w:t xml:space="preserve"> </w:t>
      </w:r>
      <w:r w:rsidRPr="00A27566">
        <w:rPr>
          <w:rFonts w:asciiTheme="majorBidi" w:eastAsia="Tahoma" w:hAnsiTheme="majorBidi" w:cstheme="majorBidi"/>
          <w:color w:val="000000" w:themeColor="text1"/>
          <w:sz w:val="28"/>
          <w:szCs w:val="28"/>
          <w:rtl/>
        </w:rPr>
        <w:t>עָמֵא</w:t>
      </w:r>
      <w:r w:rsidRPr="00A27566">
        <w:rPr>
          <w:rFonts w:asciiTheme="majorBidi" w:hAnsiTheme="majorBidi" w:cstheme="majorBidi"/>
          <w:color w:val="000000" w:themeColor="text1"/>
          <w:sz w:val="28"/>
          <w:szCs w:val="28"/>
          <w:rtl/>
        </w:rPr>
        <w:t>.</w:t>
      </w:r>
    </w:p>
    <w:p w:rsidR="00507A95" w:rsidRPr="00B81A89" w:rsidRDefault="00507A95" w:rsidP="00507A95">
      <w:pPr>
        <w:pStyle w:val="NormalPar"/>
        <w:numPr>
          <w:ilvl w:val="0"/>
          <w:numId w:val="1"/>
        </w:numPr>
        <w:bidi/>
        <w:jc w:val="both"/>
        <w:rPr>
          <w:rStyle w:val="HebrewChar"/>
          <w:rFonts w:cstheme="majorBidi"/>
          <w:b/>
          <w:bCs/>
          <w:sz w:val="28"/>
          <w:szCs w:val="28"/>
          <w:rtl/>
          <w:lang w:eastAsia="en-US"/>
        </w:rPr>
      </w:pPr>
      <w:r w:rsidRPr="00B81A89">
        <w:rPr>
          <w:rStyle w:val="HebrewChar"/>
          <w:rFonts w:cstheme="majorBidi"/>
          <w:b/>
          <w:bCs/>
          <w:sz w:val="28"/>
          <w:szCs w:val="28"/>
          <w:rtl/>
          <w:lang w:eastAsia="en-US"/>
        </w:rPr>
        <w:t>תלמוד בבלי מסכת ברכות דף כז עמוד ב- כח עמוד א</w:t>
      </w:r>
    </w:p>
    <w:p w:rsidR="00507A95" w:rsidRPr="00B81A89" w:rsidRDefault="00507A95" w:rsidP="00507A95">
      <w:pPr>
        <w:bidi/>
        <w:rPr>
          <w:rFonts w:asciiTheme="majorBidi" w:hAnsiTheme="majorBidi" w:cstheme="majorBidi"/>
          <w:sz w:val="28"/>
          <w:szCs w:val="28"/>
        </w:rPr>
      </w:pPr>
      <w:r w:rsidRPr="00B81A89">
        <w:rPr>
          <w:rFonts w:asciiTheme="majorBidi" w:hAnsiTheme="majorBidi" w:cstheme="majorBidi"/>
          <w:b/>
          <w:bCs/>
          <w:sz w:val="28"/>
          <w:szCs w:val="28"/>
        </w:rPr>
        <w:t xml:space="preserve"> </w:t>
      </w:r>
      <w:r w:rsidRPr="00B81A89">
        <w:rPr>
          <w:rFonts w:asciiTheme="majorBidi" w:hAnsiTheme="majorBidi" w:cstheme="majorBidi"/>
          <w:sz w:val="28"/>
          <w:szCs w:val="28"/>
          <w:rtl/>
        </w:rPr>
        <w:t>תָּנוּ רַבָּנָן, מַעֲשֶׂה בְּתַלְמִיד אֶחָד שֶׁבָּא לִפְנֵי רַבִּי יְהוֹשֻׁעַ, אָמַר לוֹ, רַבִּי, תְּפִלַּת עַרְבִית רְשׁוּת אוֹ חוֹבָה? אָמַר לוֹ, רְשׁוּת. בָּא לִפְנֵי רַבָּן גַּמְלִיאֵל, אָמַר לוֹ, רַבִּי, תְּפִלַּת עַרְבִית רְשׁוּת אוֹ חוֹבָה? אָמַר לוֹ, חוֹבָה. אָמַר לוֹ, וַהֲלֹא רַבִּי יְהוֹשֻׁעַ אָמַר לִי</w:t>
      </w:r>
      <w:r w:rsidRPr="00B81A89">
        <w:rPr>
          <w:rFonts w:asciiTheme="majorBidi" w:hAnsiTheme="majorBidi" w:cstheme="majorBidi"/>
          <w:sz w:val="28"/>
          <w:szCs w:val="28"/>
        </w:rPr>
        <w:t xml:space="preserve"> </w:t>
      </w:r>
      <w:r w:rsidRPr="00B81A89">
        <w:rPr>
          <w:rFonts w:asciiTheme="majorBidi" w:hAnsiTheme="majorBidi" w:cstheme="majorBidi"/>
          <w:sz w:val="28"/>
          <w:szCs w:val="28"/>
          <w:rtl/>
        </w:rPr>
        <w:t>רְשׁוּת...וְאוֹתוֹ תַּלְמִיד, רַבִּי שִׁמְעוֹן בֶּן יוֹחַאי הֲוָה:</w:t>
      </w:r>
    </w:p>
    <w:p w:rsidR="00507A95" w:rsidRPr="00B81A89" w:rsidRDefault="00507A95" w:rsidP="00507A95">
      <w:pPr>
        <w:pStyle w:val="NormalPar"/>
        <w:numPr>
          <w:ilvl w:val="0"/>
          <w:numId w:val="1"/>
        </w:numPr>
        <w:bidi/>
        <w:jc w:val="both"/>
        <w:rPr>
          <w:rStyle w:val="HebrewChar"/>
          <w:rFonts w:cstheme="majorBidi"/>
          <w:b/>
          <w:bCs/>
          <w:sz w:val="28"/>
          <w:szCs w:val="28"/>
          <w:rtl/>
          <w:lang w:eastAsia="en-US"/>
        </w:rPr>
      </w:pPr>
      <w:r w:rsidRPr="00B81A89">
        <w:rPr>
          <w:rStyle w:val="HebrewChar"/>
          <w:rFonts w:cstheme="majorBidi"/>
          <w:b/>
          <w:bCs/>
          <w:sz w:val="28"/>
          <w:szCs w:val="28"/>
          <w:rtl/>
          <w:lang w:eastAsia="en-US"/>
        </w:rPr>
        <w:t>תלמוד בבלי מסכת שבת דף יא עמוד א</w:t>
      </w:r>
    </w:p>
    <w:p w:rsidR="00507A95" w:rsidRPr="00B81A89" w:rsidRDefault="00507A95" w:rsidP="00232233">
      <w:pPr>
        <w:pStyle w:val="NoSpacing"/>
        <w:bidi/>
        <w:jc w:val="both"/>
        <w:rPr>
          <w:rFonts w:asciiTheme="majorBidi" w:hAnsiTheme="majorBidi" w:cstheme="majorBidi"/>
          <w:sz w:val="28"/>
          <w:szCs w:val="28"/>
          <w:rtl/>
        </w:rPr>
      </w:pPr>
      <w:r w:rsidRPr="00B81A89">
        <w:rPr>
          <w:rFonts w:asciiTheme="majorBidi" w:eastAsia="Tahoma" w:hAnsiTheme="majorBidi" w:cstheme="majorBidi"/>
          <w:sz w:val="28"/>
          <w:szCs w:val="28"/>
          <w:rtl/>
        </w:rPr>
        <w:t>דתניא: חברים שהיו עוסקין בתורה - מפסיקין לקריאת שמע, ואין מפסיקין לתפלה. אמר רבי יוחנן: לא שנו אלא כגון רבי שמעון בן יוחי וחביריו, שתורתן אומנותן. אבל כגון אנו - מפסיקין לקריאת שמע ולתפלה.</w:t>
      </w:r>
    </w:p>
    <w:p w:rsidR="00507A95" w:rsidRPr="00B81A89" w:rsidRDefault="00507A95" w:rsidP="00232233">
      <w:pPr>
        <w:pStyle w:val="NoSpacing"/>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b/>
          <w:bCs/>
          <w:sz w:val="28"/>
          <w:szCs w:val="28"/>
        </w:rPr>
      </w:pPr>
      <w:r w:rsidRPr="00B81A89">
        <w:rPr>
          <w:rFonts w:asciiTheme="majorBidi" w:hAnsiTheme="majorBidi" w:cstheme="majorBidi"/>
          <w:b/>
          <w:bCs/>
          <w:sz w:val="28"/>
          <w:szCs w:val="28"/>
          <w:rtl/>
        </w:rPr>
        <w:t xml:space="preserve">תלמוד בבלי מסכת ברכות דף לה עמוד ב </w:t>
      </w:r>
    </w:p>
    <w:p w:rsidR="00507A95" w:rsidRDefault="00507A95" w:rsidP="00507A9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rPr>
      </w:pPr>
      <w:r w:rsidRPr="00B81A89">
        <w:rPr>
          <w:rFonts w:asciiTheme="majorBidi" w:eastAsia="Tahoma" w:hAnsiTheme="majorBidi" w:cstheme="majorBidi"/>
          <w:sz w:val="28"/>
          <w:szCs w:val="28"/>
          <w:rtl/>
        </w:rPr>
        <w:t>תַּלְמוּד לוֹמַר, "וְאָסַפְתָּ דְּגָנֶךָ". הַנְהֵג בָּהֶם מִנְהַג דֶּרֶךְ אֶרֶץ, דִּבְרֵי רַבִּי יִשְׁמָעֵאל. רַבִּי שִׁמְעוֹן בֶּן יוֹחַאי אוֹמֵר, אֶפְשָׁר אָדָם חוֹרֵשׁ בִּשְׁעַת חֲרִישָׁה, וְזוֹרֵעַ בִּשְׁעַת זְרִיעָה, וְקוֹצֵר בִּשְׁעַת קְצִירָה, וְדָשׁ בִּשְׁעַת דִּישָׁה, וְזוֹרֶה בִּשְׁעַת הָרוּחַ, תּוֹרָה מַה תְּהֵא עָלֶיהָ? אֶלָּא בִּזְמַן שֶׁיִּשְׂרָאֵל עוֹשִׂין רְצוֹנוֹ שֶׁל מָקוֹם, מְלַאכְתָּן נַעֲשֵׂית עַל יְדֵי אֲחֵרִים, שֶׁנֶּאֱמַר, (ישעיה סא) "וְעָמְדוּ זָרִים וְרָעוּ צֹאנְכֶם" [וְגוֹ']. וּבִזְמַן שֶׁאֵין יִשְׂרָאֵל עוֹשִׂין רְצוֹנוֹ שֶׁל מָקוֹם, מְלַאכְתָּן נַעֲשֵׂית עַל יְדֵי עַצְמָן, שֶׁנֶּאֱמַר, (דברים יא) "וְאָסַפְתָּ דְּגָנֶךָ", וְלֹא עוֹד אֶלָּא שֶׁמְּלֶאכֶת אֲחֵרִים נַעֲשֵׂית עַל יָדָם, שֶׁנֶּאֱמַר, (שם כּח) "וְעָבַדְתָּ אֶת אוֹיְבֶיךָ</w:t>
      </w:r>
      <w:r w:rsidRPr="00B81A89">
        <w:rPr>
          <w:rFonts w:asciiTheme="majorBidi" w:hAnsiTheme="majorBidi" w:cstheme="majorBidi"/>
          <w:sz w:val="28"/>
          <w:szCs w:val="28"/>
          <w:rtl/>
        </w:rPr>
        <w:t xml:space="preserve">". </w:t>
      </w:r>
      <w:r w:rsidRPr="00B81A89">
        <w:rPr>
          <w:rFonts w:asciiTheme="majorBidi" w:eastAsia="Tahoma" w:hAnsiTheme="majorBidi" w:cstheme="majorBidi"/>
          <w:sz w:val="28"/>
          <w:szCs w:val="28"/>
          <w:rtl/>
        </w:rPr>
        <w:t>אָמַר אַבַּיֵי, הַרְבֵּה עָשׂוּ כְּרַבִּי יִשְׁמָעֵאל וְעָלְתָה בְּיָדָם, כְּרַבִּי שִׁמְעוֹן בֶּן יוֹחַאי וְלֹא עָלְתָה בְּיָדָם</w:t>
      </w:r>
      <w:r w:rsidRPr="00B81A89">
        <w:rPr>
          <w:rFonts w:asciiTheme="majorBidi" w:hAnsiTheme="majorBidi" w:cstheme="majorBidi"/>
          <w:sz w:val="28"/>
          <w:szCs w:val="28"/>
          <w:rtl/>
        </w:rPr>
        <w:t>.</w:t>
      </w:r>
    </w:p>
    <w:p w:rsidR="00507A95" w:rsidRPr="00B81A89" w:rsidRDefault="00507A95" w:rsidP="00507A95">
      <w:pPr>
        <w:pStyle w:val="NoSpacing"/>
        <w:numPr>
          <w:ilvl w:val="0"/>
          <w:numId w:val="1"/>
        </w:numPr>
        <w:bidi/>
        <w:jc w:val="both"/>
        <w:rPr>
          <w:rFonts w:asciiTheme="majorBidi" w:hAnsiTheme="majorBidi" w:cstheme="majorBidi"/>
          <w:b/>
          <w:bCs/>
          <w:sz w:val="28"/>
          <w:szCs w:val="28"/>
          <w:rtl/>
        </w:rPr>
      </w:pPr>
      <w:r w:rsidRPr="00B81A89">
        <w:rPr>
          <w:rFonts w:asciiTheme="majorBidi" w:eastAsia="Tahoma" w:hAnsiTheme="majorBidi" w:cstheme="majorBidi"/>
          <w:b/>
          <w:bCs/>
          <w:sz w:val="28"/>
          <w:szCs w:val="28"/>
          <w:rtl/>
        </w:rPr>
        <w:t>תלמוד בבלי מסכת מנחות דף צט עמוד ב</w:t>
      </w:r>
      <w:r w:rsidRPr="00B81A89">
        <w:rPr>
          <w:rFonts w:asciiTheme="majorBidi" w:hAnsiTheme="majorBidi" w:cstheme="majorBidi"/>
          <w:b/>
          <w:bCs/>
          <w:sz w:val="28"/>
          <w:szCs w:val="28"/>
        </w:rPr>
        <w:t xml:space="preserve"> </w:t>
      </w:r>
    </w:p>
    <w:p w:rsidR="00507A95" w:rsidRPr="00B81A89" w:rsidRDefault="00507A95" w:rsidP="00507A95">
      <w:pPr>
        <w:pStyle w:val="NoSpacing"/>
        <w:bidi/>
        <w:jc w:val="both"/>
        <w:rPr>
          <w:rFonts w:asciiTheme="majorBidi" w:hAnsiTheme="majorBidi" w:cstheme="majorBidi"/>
          <w:sz w:val="28"/>
          <w:szCs w:val="28"/>
        </w:rPr>
      </w:pPr>
      <w:r w:rsidRPr="00B81A89">
        <w:rPr>
          <w:rFonts w:asciiTheme="majorBidi" w:eastAsia="Tahoma" w:hAnsiTheme="majorBidi" w:cstheme="majorBidi"/>
          <w:sz w:val="28"/>
          <w:szCs w:val="28"/>
          <w:rtl/>
        </w:rPr>
        <w:t>אָמַר רַבִּי אַמִּי, מִדְּבָרָיו שֶׁל רַבִּי יוֹסֵי נלמוד, אֲפִלּוּ לֹא שָׁנָה אָדָם אֶלָּא פֶּרֶק אֶחָד שַׁחֲרִית וּפֶרֶק אֶחָד עַרְבִית, קִיֵּם מִצְוַת, (יהושע א) "לֹא יָמוּשׁ סֵפֶר הַתּוֹרָה הַזֶּה מִפִּיךָ". אָמַר רַבִּי</w:t>
      </w:r>
      <w:r w:rsidRPr="00B81A89">
        <w:rPr>
          <w:rFonts w:asciiTheme="majorBidi" w:hAnsiTheme="majorBidi" w:cstheme="majorBidi"/>
          <w:sz w:val="28"/>
          <w:szCs w:val="28"/>
          <w:rtl/>
        </w:rPr>
        <w:t xml:space="preserve"> </w:t>
      </w:r>
      <w:r w:rsidRPr="00B81A89">
        <w:rPr>
          <w:rFonts w:asciiTheme="majorBidi" w:eastAsia="Tahoma" w:hAnsiTheme="majorBidi" w:cstheme="majorBidi"/>
          <w:sz w:val="28"/>
          <w:szCs w:val="28"/>
          <w:rtl/>
        </w:rPr>
        <w:t xml:space="preserve">יוֹחָנָן מִשּׁוּם רַבִּי שִׁמְעוֹן בֶּן יוֹחַאי, אֲפִלּוּ לֹא קָרָא אָדָם אֶלָּא קְרִיאַת שְׁמַע שַׁחֲרִית וְעַרְבִית, קִיֵּם מִצְוַת "לֹא יָמוּשׁ", וְדָבָר זֶה אָסוּר לְאוֹמְרוֹ בִּפְנֵי עַם הָאָרֶץ. וְרָבָא אָמַר, מִצְוָה לְאוֹמְרוֹ בִּפְנֵי עַמֵּי הָאָרֶץ. </w:t>
      </w:r>
    </w:p>
    <w:p w:rsidR="00507A95" w:rsidRPr="00B81A89" w:rsidRDefault="00507A95" w:rsidP="00507A95">
      <w:pPr>
        <w:pStyle w:val="NoSpacing"/>
        <w:numPr>
          <w:ilvl w:val="0"/>
          <w:numId w:val="1"/>
        </w:numPr>
        <w:bidi/>
        <w:jc w:val="both"/>
        <w:rPr>
          <w:rFonts w:asciiTheme="majorBidi" w:hAnsiTheme="majorBidi" w:cstheme="majorBidi"/>
          <w:b/>
          <w:bCs/>
          <w:sz w:val="28"/>
          <w:szCs w:val="28"/>
        </w:rPr>
      </w:pPr>
      <w:r w:rsidRPr="00B81A89">
        <w:rPr>
          <w:rFonts w:asciiTheme="majorBidi" w:eastAsia="Tahoma" w:hAnsiTheme="majorBidi" w:cstheme="majorBidi"/>
          <w:b/>
          <w:bCs/>
          <w:sz w:val="28"/>
          <w:szCs w:val="28"/>
          <w:rtl/>
        </w:rPr>
        <w:t>תלמוד בבלי מסכת נדרים דף מט עמוד ב</w:t>
      </w:r>
      <w:r w:rsidRPr="00B81A89">
        <w:rPr>
          <w:rFonts w:asciiTheme="majorBidi" w:hAnsiTheme="majorBidi" w:cstheme="majorBidi"/>
          <w:b/>
          <w:bCs/>
          <w:sz w:val="28"/>
          <w:szCs w:val="28"/>
        </w:rPr>
        <w:t xml:space="preserve"> </w:t>
      </w:r>
    </w:p>
    <w:p w:rsidR="00507A95" w:rsidRPr="00B81A89" w:rsidRDefault="00507A95" w:rsidP="00507A95">
      <w:pPr>
        <w:pStyle w:val="NoSpacing"/>
        <w:bidi/>
        <w:jc w:val="both"/>
        <w:rPr>
          <w:rFonts w:asciiTheme="majorBidi" w:hAnsiTheme="majorBidi" w:cstheme="majorBidi"/>
          <w:sz w:val="28"/>
          <w:szCs w:val="28"/>
          <w:rtl/>
        </w:rPr>
      </w:pPr>
      <w:r w:rsidRPr="00B81A89">
        <w:rPr>
          <w:rFonts w:asciiTheme="majorBidi" w:hAnsiTheme="majorBidi" w:cstheme="majorBidi"/>
          <w:sz w:val="28"/>
          <w:szCs w:val="28"/>
          <w:rtl/>
        </w:rPr>
        <w:t xml:space="preserve">. </w:t>
      </w:r>
      <w:r w:rsidRPr="00B81A89">
        <w:rPr>
          <w:rFonts w:asciiTheme="majorBidi" w:eastAsia="Tahoma" w:hAnsiTheme="majorBidi" w:cstheme="majorBidi"/>
          <w:sz w:val="28"/>
          <w:szCs w:val="28"/>
          <w:rtl/>
        </w:rPr>
        <w:t>רַבִּי שִׁמְעוֹן שָׁקִיל צַנָא עַל כִּתְפֵיהּ, אָמַר, "גְּדוֹלָה מְלָאכָה שֶׁמְּכַבֶּדֶת</w:t>
      </w:r>
      <w:r w:rsidRPr="00B81A89">
        <w:rPr>
          <w:rFonts w:asciiTheme="majorBidi" w:hAnsiTheme="majorBidi" w:cstheme="majorBidi"/>
          <w:sz w:val="28"/>
          <w:szCs w:val="28"/>
          <w:rtl/>
        </w:rPr>
        <w:t xml:space="preserve"> </w:t>
      </w:r>
      <w:r w:rsidRPr="00B81A89">
        <w:rPr>
          <w:rFonts w:asciiTheme="majorBidi" w:eastAsia="Tahoma" w:hAnsiTheme="majorBidi" w:cstheme="majorBidi"/>
          <w:sz w:val="28"/>
          <w:szCs w:val="28"/>
          <w:rtl/>
        </w:rPr>
        <w:t>אֶת בְּעָלֶיה:</w:t>
      </w:r>
    </w:p>
    <w:p w:rsidR="00507A95" w:rsidRPr="00B81A89" w:rsidRDefault="00507A95" w:rsidP="00507A95">
      <w:pPr>
        <w:pStyle w:val="NoSpacing"/>
        <w:numPr>
          <w:ilvl w:val="0"/>
          <w:numId w:val="1"/>
        </w:numPr>
        <w:bidi/>
        <w:jc w:val="both"/>
        <w:rPr>
          <w:rFonts w:asciiTheme="majorBidi" w:hAnsiTheme="majorBidi" w:cstheme="majorBidi"/>
          <w:b/>
          <w:bCs/>
          <w:sz w:val="28"/>
          <w:szCs w:val="28"/>
        </w:rPr>
      </w:pPr>
      <w:r w:rsidRPr="00B81A89">
        <w:rPr>
          <w:rFonts w:asciiTheme="majorBidi" w:hAnsiTheme="majorBidi" w:cstheme="majorBidi"/>
          <w:b/>
          <w:bCs/>
          <w:sz w:val="28"/>
          <w:szCs w:val="28"/>
          <w:rtl/>
        </w:rPr>
        <w:t>חתם סופר מסכת סוכה דף לו עמוד א</w:t>
      </w:r>
    </w:p>
    <w:p w:rsidR="00507A95" w:rsidRDefault="00507A95" w:rsidP="00507A95">
      <w:pPr>
        <w:pStyle w:val="NoSpacing"/>
        <w:bidi/>
        <w:jc w:val="both"/>
        <w:rPr>
          <w:rFonts w:asciiTheme="majorBidi" w:hAnsiTheme="majorBidi" w:cstheme="majorBidi"/>
          <w:sz w:val="28"/>
          <w:szCs w:val="28"/>
          <w:rtl/>
        </w:rPr>
      </w:pPr>
      <w:r w:rsidRPr="00B81A89">
        <w:rPr>
          <w:rFonts w:asciiTheme="majorBidi" w:hAnsiTheme="majorBidi" w:cstheme="majorBidi"/>
          <w:sz w:val="28"/>
          <w:szCs w:val="28"/>
          <w:rtl/>
        </w:rPr>
        <w:t xml:space="preserve">דומה לכושי תנן. שמעתי ממ"ו הפלא"ה זצ"ל בהא דפליגי רשב"י ור' ישמעאל ר"פ כיצד מברכין ומסקי' הרבה עשו כרשב"י ולא עלתה בידם אמר הוא ז"ל שעשו </w:t>
      </w:r>
      <w:r w:rsidRPr="00B81A89">
        <w:rPr>
          <w:rFonts w:asciiTheme="majorBidi" w:hAnsiTheme="majorBidi" w:cstheme="majorBidi"/>
          <w:b/>
          <w:bCs/>
          <w:sz w:val="28"/>
          <w:szCs w:val="28"/>
          <w:rtl/>
        </w:rPr>
        <w:t>כ</w:t>
      </w:r>
      <w:r w:rsidRPr="00B81A89">
        <w:rPr>
          <w:rFonts w:asciiTheme="majorBidi" w:hAnsiTheme="majorBidi" w:cstheme="majorBidi"/>
          <w:sz w:val="28"/>
          <w:szCs w:val="28"/>
          <w:rtl/>
        </w:rPr>
        <w:t xml:space="preserve">רשב"י ולא רשב"י ממש דודאי מי שכוונתו לשם ה' הבוחן מחשבותיו ויודע עשתונותיו בודאי יעלה בידו אלא הם עשו כרשב"י נדמו לו ולא בעצם תוכניותם ע"כ לא עלתה בידם ואמר היינו דאמרי הכא אתרוג הכושי היינו הצדיק המשונה במעשיו ככושי המשונה בעורו הוא כשר אך דומה לכושי שרוצה לדמות עצמו לרשב"י זה פסול כי לא עלתה בידו ע"כ דברי הרב ודפח"ח. </w:t>
      </w:r>
      <w:r w:rsidRPr="00B81A89">
        <w:rPr>
          <w:rFonts w:asciiTheme="majorBidi" w:hAnsiTheme="majorBidi" w:cstheme="majorBidi"/>
          <w:sz w:val="28"/>
          <w:szCs w:val="28"/>
          <w:u w:val="single"/>
          <w:rtl/>
        </w:rPr>
        <w:t>מכאן ואילך תוספת דברי תלמידו הפעוט כמוני</w:t>
      </w:r>
      <w:r w:rsidRPr="00B81A89">
        <w:rPr>
          <w:rFonts w:asciiTheme="majorBidi" w:hAnsiTheme="majorBidi" w:cstheme="majorBidi"/>
          <w:sz w:val="28"/>
          <w:szCs w:val="28"/>
          <w:rtl/>
        </w:rPr>
        <w:t xml:space="preserve"> </w:t>
      </w:r>
      <w:r w:rsidRPr="00B81A89">
        <w:rPr>
          <w:rFonts w:asciiTheme="majorBidi" w:hAnsiTheme="majorBidi" w:cstheme="majorBidi"/>
          <w:b/>
          <w:bCs/>
          <w:sz w:val="28"/>
          <w:szCs w:val="28"/>
          <w:rtl/>
        </w:rPr>
        <w:t>נלע"ד רבי ישמעאל נמי לא אמר מקרא ואספת דגנך אלא בא"י ורוב ישראל שרויין שהעבודה בקרקע גופה מצוה משום יישוב א"י</w:t>
      </w:r>
      <w:r w:rsidRPr="00B81A89">
        <w:rPr>
          <w:rFonts w:asciiTheme="majorBidi" w:hAnsiTheme="majorBidi" w:cstheme="majorBidi"/>
          <w:sz w:val="28"/>
          <w:szCs w:val="28"/>
          <w:rtl/>
        </w:rPr>
        <w:t xml:space="preserve"> ולהוציא פירותי' הקדושי' ועל זה ציותה התורה ואספת דגנך ובועז זורה גורן השעורי' הלילה משום מצוה </w:t>
      </w:r>
      <w:r w:rsidRPr="00B81A89">
        <w:rPr>
          <w:rFonts w:asciiTheme="majorBidi" w:hAnsiTheme="majorBidi" w:cstheme="majorBidi"/>
          <w:b/>
          <w:bCs/>
          <w:sz w:val="28"/>
          <w:szCs w:val="28"/>
          <w:rtl/>
        </w:rPr>
        <w:t xml:space="preserve">וכאלו תאמר לא אניח תפילין מפני שאני עוסק </w:t>
      </w:r>
      <w:r w:rsidRPr="00B81A89">
        <w:rPr>
          <w:rFonts w:asciiTheme="majorBidi" w:hAnsiTheme="majorBidi" w:cstheme="majorBidi"/>
          <w:b/>
          <w:bCs/>
          <w:sz w:val="28"/>
          <w:szCs w:val="28"/>
          <w:rtl/>
        </w:rPr>
        <w:lastRenderedPageBreak/>
        <w:t>בתורה ה"נ לא יאמר לא אאסוף דגני מפני עסק התורה ואפשר אפילו שארי אומניו' שיש בהם ישוב העולם הכל בכלל מצוה</w:t>
      </w:r>
      <w:r w:rsidRPr="00B81A89">
        <w:rPr>
          <w:rFonts w:asciiTheme="majorBidi" w:hAnsiTheme="majorBidi" w:cstheme="majorBidi"/>
          <w:sz w:val="28"/>
          <w:szCs w:val="28"/>
          <w:rtl/>
        </w:rPr>
        <w:t xml:space="preserve"> אבל כשאנו מפוזרי' בעו"ה בין או"ה וכל שמרבה העולם יישוב מוסיף עבודת ה' חורבן מודה ר"י לרשב"י וע"ז אנו סומכי' על ר' נהוראי במתני' סוף קידושין מניח אני כל אומניות שבעולם ואיני מלמד בני אלא תורה היינו בח"ל וכנ"ל והיינו דמחדש רבא באתרוג הכושי אפי' אינו נדמה אלא כושי ממש דהיינו רשב"י וחבריו האמתיים מ"מ הא לן והא להו לבני בבל כשר ולבני א"י פסול דבעי' יישוב א"י ע"י ישראל. (אתרוג הבוסר עיי' בחידושינו בזה לעיל ל"א ע"ב:)</w:t>
      </w:r>
    </w:p>
    <w:p w:rsidR="00232233" w:rsidRPr="00B81A89" w:rsidRDefault="00232233" w:rsidP="00232233">
      <w:pPr>
        <w:pStyle w:val="NoSpacing"/>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8"/>
          <w:szCs w:val="28"/>
        </w:rPr>
      </w:pPr>
      <w:r w:rsidRPr="00B81A89">
        <w:rPr>
          <w:rFonts w:asciiTheme="majorBidi" w:eastAsia="Tahoma" w:hAnsiTheme="majorBidi" w:cstheme="majorBidi"/>
          <w:b/>
          <w:bCs/>
          <w:sz w:val="28"/>
          <w:szCs w:val="28"/>
          <w:rtl/>
        </w:rPr>
        <w:t>קרן אורה מסכת מנחות דף צט עמוד ב</w:t>
      </w:r>
      <w:r w:rsidRPr="00B81A89">
        <w:rPr>
          <w:rFonts w:asciiTheme="majorBidi" w:hAnsiTheme="majorBidi" w:cstheme="majorBidi"/>
          <w:b/>
          <w:bCs/>
          <w:sz w:val="28"/>
          <w:szCs w:val="28"/>
        </w:rPr>
        <w:t xml:space="preserve"> </w:t>
      </w:r>
    </w:p>
    <w:p w:rsidR="00232233" w:rsidRDefault="00232233" w:rsidP="00232233">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B81A89">
        <w:rPr>
          <w:rFonts w:asciiTheme="majorBidi" w:hAnsiTheme="majorBidi" w:cstheme="majorBidi"/>
          <w:sz w:val="28"/>
          <w:szCs w:val="28"/>
          <w:rtl/>
        </w:rPr>
        <w:t xml:space="preserve">שם גמרא, אמר ר"י משום רשב"י אפילו לא קרא כו' ור' ישמעאל לדמה בן נתינא צא ובדוק כו'. לכאורה איכא למירמי אהדדי פלוגתייהו הכא אהא דפליגי בברכות (ל"ה ע"ב), דהתם אמר ר"ש אדם חורש כו' תורה מה תהא עלי', </w:t>
      </w:r>
      <w:r w:rsidRPr="00B81A89">
        <w:rPr>
          <w:rFonts w:asciiTheme="majorBidi" w:hAnsiTheme="majorBidi" w:cstheme="majorBidi"/>
          <w:b/>
          <w:bCs/>
          <w:sz w:val="28"/>
          <w:szCs w:val="28"/>
          <w:rtl/>
        </w:rPr>
        <w:t>הרי דס"ל דהחיוב לעסוק בה לבד, והכא אמר דקיים המצוה בק"ש לחוד</w:t>
      </w:r>
      <w:r w:rsidRPr="00B81A89">
        <w:rPr>
          <w:rFonts w:asciiTheme="majorBidi" w:hAnsiTheme="majorBidi" w:cstheme="majorBidi"/>
          <w:sz w:val="28"/>
          <w:szCs w:val="28"/>
          <w:rtl/>
        </w:rPr>
        <w:t xml:space="preserve">, ... אבל עיקרן של דברים כך הם, דהכל מודים (בתכלית) [דתכלית] בריאת נפש האדם בעה"ז הוא לעבוד את ה' לבד, בל יפעל שום פעולה גשמית, וכמש"נ (בראשית ב' ט"ו) </w:t>
      </w:r>
      <w:r w:rsidRPr="00B81A89">
        <w:rPr>
          <w:rFonts w:asciiTheme="majorBidi" w:hAnsiTheme="majorBidi" w:cstheme="majorBidi"/>
          <w:b/>
          <w:bCs/>
          <w:sz w:val="28"/>
          <w:szCs w:val="28"/>
          <w:rtl/>
        </w:rPr>
        <w:t xml:space="preserve">ויניחהו בג"ע לעבדה ולשמרה </w:t>
      </w:r>
      <w:r w:rsidRPr="00B81A89">
        <w:rPr>
          <w:rFonts w:asciiTheme="majorBidi" w:hAnsiTheme="majorBidi" w:cstheme="majorBidi"/>
          <w:sz w:val="28"/>
          <w:szCs w:val="28"/>
          <w:rtl/>
        </w:rPr>
        <w:t xml:space="preserve">ואמרו ז"ל (עיין ב"ר ט"ז, ד') מצות עשה ול"ת, </w:t>
      </w:r>
      <w:r w:rsidRPr="00B81A89">
        <w:rPr>
          <w:rFonts w:asciiTheme="majorBidi" w:hAnsiTheme="majorBidi" w:cstheme="majorBidi"/>
          <w:b/>
          <w:bCs/>
          <w:sz w:val="28"/>
          <w:szCs w:val="28"/>
          <w:rtl/>
        </w:rPr>
        <w:t>כי לזו העבודה לבד נברא, לא הי' נצרך לעבודה אחרת לצורך מחייתו הגשמית, כי הי' מושפע מכל טוב ע"י שלוחים טובים, כי כל הברואים זולתו נבראו לשמשו,</w:t>
      </w:r>
      <w:r w:rsidRPr="00B81A89">
        <w:rPr>
          <w:rFonts w:asciiTheme="majorBidi" w:hAnsiTheme="majorBidi" w:cstheme="majorBidi"/>
          <w:sz w:val="28"/>
          <w:szCs w:val="28"/>
          <w:rtl/>
        </w:rPr>
        <w:t xml:space="preserve"> ואפילו צבא מעלה, כאמרם ז"ל (סנהדרין נ"ט ע"ב) מה"ש היו צולין (לי) [לו] כו' </w:t>
      </w:r>
      <w:r w:rsidRPr="00B81A89">
        <w:rPr>
          <w:rFonts w:asciiTheme="majorBidi" w:hAnsiTheme="majorBidi" w:cstheme="majorBidi"/>
          <w:b/>
          <w:bCs/>
          <w:sz w:val="28"/>
          <w:szCs w:val="28"/>
          <w:rtl/>
        </w:rPr>
        <w:t>אבל כ"ז בהיותו על שלימותו ואין לו חפץ בדברים גשמיים כמו קודם החטא</w:t>
      </w:r>
      <w:r w:rsidRPr="00B81A89">
        <w:rPr>
          <w:rFonts w:asciiTheme="majorBidi" w:hAnsiTheme="majorBidi" w:cstheme="majorBidi"/>
          <w:sz w:val="28"/>
          <w:szCs w:val="28"/>
          <w:rtl/>
        </w:rPr>
        <w:t>, ואח"כ בפסוק זוהמת החטא הראשון במעמד הקדוש הר סיני נאמר ג"כ ואתם תהיו לי ממלכת כהנים, ולא בא אל התיקון השלם בכלל נפש האדם עד עת קץ לטוב, כמש"נ (ישעיה ס"א, ו') ואתם כהני ה' תקראו ואז (אשלם) [יושלם] רצון עליון ב"ה בתכלית בריאת האדם ושלימות פעולתו, אבל עתה אינו שלם בתכלית בריאתו, כי לא נפרד בכלל מזוהמת הגשם, ומוכרח הוא לעבוד גם את עצמו מעט לחרוש ולזרוע, אך עכ"ז באפשרות גם בזה להגיע אל תכלית ושלימות, אם הוא אינו מרבה בעבודת הגשם אלא הכרחית הגדולה תתרצה בזה נפשו היקרה ג"כ, אם (רואין) [כי אין] זה לפי כבודה, כי קדושה היא אצולה ממרום ואין לה חפץ בעבודת הגשם, אבל אחרי שלא יתפעל זאת כ"א בשביל חפצה הטוב למען יוכל להגות רוב העת בתורה ובעבודת שמים מחמת ההכרח תמחול על כבודה בזה, וכזאת היא הנהגת רובי השלמים טרם בא עת התיקון השלם, וז"ש ר"י הנהג בהם מנהג ד"א</w:t>
      </w:r>
      <w:r w:rsidRPr="00B81A89">
        <w:rPr>
          <w:rFonts w:asciiTheme="majorBidi" w:hAnsiTheme="majorBidi" w:cstheme="majorBidi"/>
          <w:sz w:val="28"/>
          <w:szCs w:val="28"/>
        </w:rPr>
        <w:t>.</w:t>
      </w:r>
      <w:r w:rsidRPr="00B81A89">
        <w:rPr>
          <w:rFonts w:asciiTheme="majorBidi" w:hAnsiTheme="majorBidi" w:cstheme="majorBidi" w:hint="cs"/>
          <w:sz w:val="28"/>
          <w:szCs w:val="28"/>
          <w:rtl/>
        </w:rPr>
        <w:t xml:space="preserve"> </w:t>
      </w:r>
      <w:r w:rsidRPr="00B81A89">
        <w:rPr>
          <w:rFonts w:asciiTheme="majorBidi" w:hAnsiTheme="majorBidi" w:cstheme="majorBidi"/>
          <w:b/>
          <w:bCs/>
          <w:sz w:val="28"/>
          <w:szCs w:val="28"/>
          <w:rtl/>
        </w:rPr>
        <w:t>אך גם זו אינו מן הנמנע גם עתה להיות יחידים ושרידים אשר יבאו בשלימותם אל שלימות האמת ורצון עליון, אשר יהי' חפשי' לגמרי מעבודת הגשם, ויעשה מלאכתן ע"י אחרים, אבל לא רבים הם</w:t>
      </w:r>
      <w:r w:rsidRPr="00B81A89">
        <w:rPr>
          <w:rFonts w:asciiTheme="majorBidi" w:hAnsiTheme="majorBidi" w:cstheme="majorBidi"/>
          <w:sz w:val="28"/>
          <w:szCs w:val="28"/>
          <w:rtl/>
        </w:rPr>
        <w:t>, ...</w:t>
      </w:r>
    </w:p>
    <w:p w:rsidR="00232233" w:rsidRPr="000D6B34" w:rsidRDefault="00232233" w:rsidP="00232233">
      <w:pPr>
        <w:pStyle w:val="NoSpacing"/>
        <w:numPr>
          <w:ilvl w:val="0"/>
          <w:numId w:val="1"/>
        </w:numPr>
        <w:bidi/>
        <w:jc w:val="both"/>
        <w:rPr>
          <w:rFonts w:asciiTheme="majorBidi" w:hAnsiTheme="majorBidi" w:cstheme="majorBidi"/>
          <w:b/>
          <w:bCs/>
          <w:sz w:val="28"/>
          <w:szCs w:val="28"/>
        </w:rPr>
      </w:pPr>
      <w:r w:rsidRPr="000D6B34">
        <w:rPr>
          <w:rFonts w:asciiTheme="majorBidi" w:hAnsiTheme="majorBidi" w:cstheme="majorBidi"/>
          <w:b/>
          <w:bCs/>
          <w:sz w:val="28"/>
          <w:szCs w:val="28"/>
          <w:rtl/>
        </w:rPr>
        <w:t>משנה שכיר - מועדים ארבעת המינים מעלת מלאכת עבודת הארץ הקדושה</w:t>
      </w:r>
    </w:p>
    <w:p w:rsidR="00232233" w:rsidRPr="000D6B34" w:rsidRDefault="00232233" w:rsidP="00232233">
      <w:pPr>
        <w:pStyle w:val="NoSpacing"/>
        <w:bidi/>
        <w:jc w:val="both"/>
        <w:rPr>
          <w:rFonts w:asciiTheme="majorBidi" w:hAnsiTheme="majorBidi" w:cstheme="majorBidi"/>
          <w:sz w:val="28"/>
          <w:szCs w:val="28"/>
          <w:rtl/>
        </w:rPr>
      </w:pPr>
      <w:r w:rsidRPr="000D6B34">
        <w:rPr>
          <w:rFonts w:asciiTheme="majorBidi" w:hAnsiTheme="majorBidi" w:cstheme="majorBidi"/>
          <w:sz w:val="28"/>
          <w:szCs w:val="28"/>
          <w:rtl/>
        </w:rPr>
        <w:t xml:space="preserve">והדברים מבהילים כל רעיון, עד כמה הוקיר רבינו מלאכת יישוב הארץ, עד דקפסיק ותני שבארץ ישראל אסור לעשות כר' נהוראי וכרשב"י וחביריו ללמוד רק תורה ולנטוש את הארץ, </w:t>
      </w:r>
      <w:r w:rsidRPr="000D6B34">
        <w:rPr>
          <w:rFonts w:asciiTheme="majorBidi" w:hAnsiTheme="majorBidi" w:cstheme="majorBidi"/>
          <w:sz w:val="28"/>
          <w:szCs w:val="28"/>
          <w:u w:val="single"/>
          <w:rtl/>
        </w:rPr>
        <w:t>אלא החיוב לעשות כר' ישמעאל, לעסוק ביישוב הארץ, מפני שזה גופא מצוה.</w:t>
      </w:r>
      <w:r w:rsidRPr="000D6B34">
        <w:rPr>
          <w:rFonts w:asciiTheme="majorBidi" w:hAnsiTheme="majorBidi" w:cstheme="majorBidi"/>
          <w:sz w:val="28"/>
          <w:szCs w:val="28"/>
          <w:rtl/>
        </w:rPr>
        <w:t xml:space="preserve"> והמשיל לזה - כאילו תאמר לא אניח תפילין מפני שאני עוסק בתורה, הכא נמי לא יאמר לא אאסוף דגני מפני עסק התורה. </w:t>
      </w:r>
      <w:r w:rsidRPr="000D6B34">
        <w:rPr>
          <w:rFonts w:asciiTheme="majorBidi" w:hAnsiTheme="majorBidi" w:cstheme="majorBidi"/>
          <w:b/>
          <w:bCs/>
          <w:sz w:val="28"/>
          <w:szCs w:val="28"/>
          <w:rtl/>
        </w:rPr>
        <w:t>וכן בשאר אומניות שיש בהם יישוב העולם, הכל בכלל מצוה זו. שכך פסק ראש הפוסקים, מגדולי הפוסקים האחרונים, רבינו ה'חתם סופר', שנתקבלו פסקיו כמשה מפי הגבורה</w:t>
      </w:r>
      <w:r w:rsidRPr="000D6B34">
        <w:rPr>
          <w:rFonts w:asciiTheme="majorBidi" w:hAnsiTheme="majorBidi" w:cstheme="majorBidi"/>
          <w:sz w:val="28"/>
          <w:szCs w:val="28"/>
          <w:rtl/>
        </w:rPr>
        <w:t>, ומאן ספין ומאן יהיר ומאן רקיע לזלזל בדבר שרבינו החת"ס הגביה ערכו כל כך למעלה ראש, עד שהשוה עבודת האדמה בארץ ישראל למצות עשה דתפילין שאדם הישראלי מניח בכל יום, ובלי מצות עשה דתפילין אינו בר ישראל כלל, והוא מן היורדים ואינם עולים, כמבואר בראש השנה [יז, א].</w:t>
      </w:r>
    </w:p>
    <w:p w:rsidR="00232233" w:rsidRPr="000D6B34" w:rsidRDefault="00232233" w:rsidP="00232233">
      <w:pPr>
        <w:pStyle w:val="NoSpacing"/>
        <w:numPr>
          <w:ilvl w:val="0"/>
          <w:numId w:val="1"/>
        </w:numPr>
        <w:bidi/>
        <w:jc w:val="both"/>
        <w:rPr>
          <w:rFonts w:asciiTheme="majorBidi" w:hAnsiTheme="majorBidi" w:cstheme="majorBidi"/>
          <w:b/>
          <w:bCs/>
          <w:sz w:val="28"/>
          <w:szCs w:val="28"/>
        </w:rPr>
      </w:pPr>
      <w:r w:rsidRPr="000D6B34">
        <w:rPr>
          <w:rFonts w:asciiTheme="majorBidi" w:hAnsiTheme="majorBidi" w:cstheme="majorBidi"/>
          <w:b/>
          <w:bCs/>
          <w:sz w:val="28"/>
          <w:szCs w:val="28"/>
          <w:rtl/>
        </w:rPr>
        <w:t>שו"ת ציץ אליעזר חלק ז סימן מח - קונ' אורחות המשפטים פרק יב</w:t>
      </w:r>
    </w:p>
    <w:p w:rsidR="00232233" w:rsidRPr="000D6B34" w:rsidRDefault="00232233" w:rsidP="00232233">
      <w:pPr>
        <w:pStyle w:val="NoSpacing"/>
        <w:bidi/>
        <w:jc w:val="both"/>
        <w:rPr>
          <w:rFonts w:asciiTheme="majorBidi" w:hAnsiTheme="majorBidi" w:cstheme="majorBidi"/>
          <w:sz w:val="28"/>
          <w:szCs w:val="28"/>
        </w:rPr>
      </w:pPr>
      <w:r w:rsidRPr="000D6B34">
        <w:rPr>
          <w:rFonts w:asciiTheme="majorBidi" w:hAnsiTheme="majorBidi" w:cstheme="majorBidi"/>
          <w:sz w:val="28"/>
          <w:szCs w:val="28"/>
          <w:rtl/>
        </w:rPr>
        <w:t xml:space="preserve">מסתבר, שדברי הח"ס מכוונים לאלה אשר מתעסקים ועושים חוליהם על טהרת הקדש ועוסקים בעבודת האדמה לשם שמים לשמו ולשמה, אבל הדברים כשלעצמם אשר משמיענו בזה הח"ס הרי נפלאים מאוד ומסולאים בפז </w:t>
      </w:r>
      <w:r w:rsidRPr="000D6B34">
        <w:rPr>
          <w:rFonts w:asciiTheme="majorBidi" w:hAnsiTheme="majorBidi" w:cstheme="majorBidi"/>
          <w:sz w:val="28"/>
          <w:szCs w:val="28"/>
          <w:u w:val="single"/>
          <w:rtl/>
        </w:rPr>
        <w:t xml:space="preserve">ונדמה שחובב ציון גדול ביותר שבמציאות לפי המושג בדורנו, שהוא </w:t>
      </w:r>
      <w:r w:rsidRPr="000D6B34">
        <w:rPr>
          <w:rFonts w:asciiTheme="majorBidi" w:hAnsiTheme="majorBidi" w:cstheme="majorBidi"/>
          <w:sz w:val="28"/>
          <w:szCs w:val="28"/>
          <w:u w:val="single"/>
          <w:rtl/>
        </w:rPr>
        <w:lastRenderedPageBreak/>
        <w:t>עם זה גם יהודי חרדי</w:t>
      </w:r>
      <w:r w:rsidRPr="000D6B34">
        <w:rPr>
          <w:rFonts w:asciiTheme="majorBidi" w:hAnsiTheme="majorBidi" w:cstheme="majorBidi"/>
          <w:sz w:val="28"/>
          <w:szCs w:val="28"/>
          <w:rtl/>
        </w:rPr>
        <w:t>, לא היה מעיז להעלות על דעתו ומכל שכן להוציא מפיו דברים כאלה ועל אחת כמה להעלות על הכתב הגות לב מקוריים כאלה, לבוא ולומר, שאם אומר אדם בא"י לא אאסוף דגני מפני עסק התורה, שהרי זה דומה כמי שאומר לא אניח תפילין מפני שאני עוסק בתורה, מפני שהעבודה בקרקע גופה מצוה משום ישוב ארץ ישראל ולהוציא פירותיה הקדושים? ואם אנו שומעים בכל זאת כדברים האלה מפורש יוצאים בקדושה ובטהרה מפי הקנאי הגדול לוחם מלחמת ד' ביד חזקה בדור העבר ורבן של ישראל רבינו החתם סופר ז"ל, הרי יש בהם בהרבה לאין ערוך כדי להוסיף עוז ועצמה, עידוד ונוחם בידי אחינו החרדים לדבר ה' המתאגדים באגודות במטרה להאחז על אדמת הקודש לעבוד את אדמתה ולהוציא פרי הלולים…</w:t>
      </w:r>
    </w:p>
    <w:p w:rsidR="00232233" w:rsidRPr="000D6B34" w:rsidRDefault="00232233" w:rsidP="00232233">
      <w:pPr>
        <w:pStyle w:val="NoSpacing"/>
        <w:bidi/>
        <w:jc w:val="both"/>
        <w:rPr>
          <w:rFonts w:asciiTheme="majorBidi" w:hAnsiTheme="majorBidi" w:cstheme="majorBidi"/>
          <w:sz w:val="28"/>
          <w:szCs w:val="28"/>
        </w:rPr>
      </w:pPr>
      <w:r w:rsidRPr="000D6B34">
        <w:rPr>
          <w:rFonts w:asciiTheme="majorBidi" w:hAnsiTheme="majorBidi" w:cstheme="majorBidi"/>
          <w:sz w:val="28"/>
          <w:szCs w:val="28"/>
          <w:rtl/>
        </w:rPr>
        <w:t xml:space="preserve">נסיים את מאמרינו בדבריו הנעלים של הגאון המקובל, בעל חסד לאברהם: וכאשר יראו אותן האנשים [בני קיבוץ גליות שיבואו ארצה יחד עם מלך המשיח] כאשר אחיהם [שימצאו כבר בא"י] נעשו בריות חדשות ופורחים באויר ללכת לדור בג"ע =בגן עדן= ללמוד תורה מפי הקדוש ברוך הוא, אז יקבצו יחד בני קיבוץ גליות ויקחו דאגה בלבבם ויהיה להם דאבון נפש ויתרעמו אז על מלך המשיח ויאמרו הלא אנחנו עם בני ישראל כמוהם ומאין זו להיות הם רוחניות בגוף ובנפש משא"כ אנחנו ולמה נגרע? וישיב להם מלך המשיח הלא כבר נודע ומפורסם מדותיו של הקדוש ברוך הוא הוא שהם הכל מדה כנגד מדה, אותן שהיו בחו"ל ואחר יגיעות רבות השתדלו לבוא לארץ ישראל כדי לזכות אל נפש טהורה ולא חשו לגופם ולממונם ובאו בים וביבשה ולא חשו להיות נטבעים בים או להיות נגזל ביבשה ולהיותם שבוים ביד אדונים קשים, ובעבור עיקר רוחם ונשמתם עשו זאת, ע"כ חזרו להיות רוחניים מדה כנגד מדה, אבל אתם שהיה בידכם לבא לארץ ישראל כמוהם ואתם נתרשלתם בעבור חמדת הממון וחששתם לאיבוד גופכם ומאודיכם ומהם עשיתם עיקר ורוחכם ונפשותיכם עשיתם טפל, לכן נשארתם אתם ג"כ גשמיים מרוחכם וכו', אבל אותן שלא חשו לגופם ולממונם כנזכר רק חשו לרוחם ולנפשם בלבד עושה עמהם השי"ת כמה טובות לעשותם בריה חדשה כנזכר ולהוליך אותם אל הג"ע התחתון (חסד לאברהם, מעין שלישי, נהר כ"ב). </w:t>
      </w:r>
    </w:p>
    <w:p w:rsidR="00232233" w:rsidRPr="000D6B34" w:rsidRDefault="00232233" w:rsidP="00232233">
      <w:pPr>
        <w:pStyle w:val="NoSpacing"/>
        <w:bidi/>
        <w:jc w:val="both"/>
        <w:rPr>
          <w:rFonts w:asciiTheme="majorBidi" w:hAnsiTheme="majorBidi" w:cstheme="majorBidi"/>
          <w:sz w:val="28"/>
          <w:szCs w:val="28"/>
        </w:rPr>
      </w:pPr>
      <w:r w:rsidRPr="000D6B34">
        <w:rPr>
          <w:rFonts w:asciiTheme="majorBidi" w:hAnsiTheme="majorBidi" w:cstheme="majorBidi"/>
          <w:sz w:val="28"/>
          <w:szCs w:val="28"/>
          <w:rtl/>
        </w:rPr>
        <w:t>אשרי האיש אשר יבחר ויקרב לבוא להסתופף בחצרות בית ד', היא ארץ קדשנו, יפה שעה אחת קודם, הוא מרום ישכון לזכות לבשם את עצמו באוירה הזכה והצלולה ולהחיות את נשמתו בטל חרמון שיורד על הררי ציון הנאצל מאוצרות טל - התחייה הגנוזים בגן - האלקים, כי שם צוה ד' את הברכה חיים עד העולם. ולא לחנם שמו אבותינו מדור דור נפשם בכפם והשליכו נפשם מנגד כדי לזכות להתהלך לפני ד' בארצות החיים, כי ידוע ידעו כי חיי נשמות אויר ארצך. דרור אבקת עפרך ונופת צוף נהריך. +[ויעוין בשו"ת ישועות מלכו שם בסי' ס"ו מ"ש לבאר שהמאמר של כל העולה מבבל לא"י עובר בעשה נאמר רק על בבל ועל אלה שנתרשלו בימי עזרא באשר לא חשבו זאת לפקידה. וכן מבאר שגם עצם הקיבוץ לא"י הוא סימן מבשר לאתחלתא דגאולה עיין שם].+</w:t>
      </w:r>
    </w:p>
    <w:p w:rsidR="00232233" w:rsidRPr="00797209" w:rsidRDefault="00232233" w:rsidP="00232233">
      <w:pPr>
        <w:pStyle w:val="NormalPar"/>
        <w:numPr>
          <w:ilvl w:val="0"/>
          <w:numId w:val="1"/>
        </w:numPr>
        <w:bidi/>
        <w:jc w:val="both"/>
        <w:rPr>
          <w:rStyle w:val="HebrewChar"/>
          <w:rFonts w:asciiTheme="majorBidi" w:hAnsiTheme="majorBidi" w:cstheme="majorBidi"/>
          <w:b/>
          <w:bCs/>
          <w:sz w:val="28"/>
          <w:szCs w:val="28"/>
          <w:rtl/>
          <w:lang w:eastAsia="en-US"/>
        </w:rPr>
      </w:pPr>
      <w:r w:rsidRPr="00797209">
        <w:rPr>
          <w:rStyle w:val="HebrewChar"/>
          <w:rFonts w:asciiTheme="majorBidi" w:hAnsiTheme="majorBidi" w:cstheme="majorBidi"/>
          <w:b/>
          <w:bCs/>
          <w:sz w:val="28"/>
          <w:szCs w:val="28"/>
          <w:rtl/>
          <w:lang w:eastAsia="en-US"/>
        </w:rPr>
        <w:t xml:space="preserve">תלמוד בבלי מסכת ביצה דף כג עמוד א </w:t>
      </w:r>
    </w:p>
    <w:p w:rsidR="00232233" w:rsidRPr="00797209" w:rsidRDefault="00232233" w:rsidP="00232233">
      <w:pPr>
        <w:bidi/>
        <w:rPr>
          <w:rFonts w:asciiTheme="majorBidi" w:hAnsiTheme="majorBidi" w:cstheme="majorBidi"/>
          <w:sz w:val="28"/>
          <w:szCs w:val="28"/>
        </w:rPr>
      </w:pPr>
      <w:r w:rsidRPr="00797209">
        <w:rPr>
          <w:rFonts w:asciiTheme="majorBidi" w:eastAsia="Tahoma" w:hAnsiTheme="majorBidi" w:cstheme="majorBidi"/>
          <w:sz w:val="28"/>
          <w:szCs w:val="28"/>
          <w:rtl/>
        </w:rPr>
        <w:t>רבי יהודה סבר: דבר שאינו מתכוין – אסור</w:t>
      </w:r>
      <w:r w:rsidRPr="00797209">
        <w:rPr>
          <w:rFonts w:asciiTheme="majorBidi" w:hAnsiTheme="majorBidi" w:cstheme="majorBidi"/>
          <w:sz w:val="28"/>
          <w:szCs w:val="28"/>
        </w:rPr>
        <w:t>…</w:t>
      </w:r>
      <w:r w:rsidRPr="00797209">
        <w:rPr>
          <w:rFonts w:asciiTheme="majorBidi" w:hAnsiTheme="majorBidi" w:cstheme="majorBidi"/>
          <w:sz w:val="28"/>
          <w:szCs w:val="28"/>
          <w:rtl/>
        </w:rPr>
        <w:t xml:space="preserve"> </w:t>
      </w:r>
      <w:r w:rsidRPr="00797209">
        <w:rPr>
          <w:rFonts w:asciiTheme="majorBidi" w:eastAsia="Tahoma" w:hAnsiTheme="majorBidi" w:cstheme="majorBidi"/>
          <w:sz w:val="28"/>
          <w:szCs w:val="28"/>
          <w:rtl/>
        </w:rPr>
        <w:t xml:space="preserve">ורבי אלעזר בן עזריה סבר לה כרבי שמעון, דאמר: דבר שאינו מתכוין מותר, </w:t>
      </w:r>
      <w:r w:rsidRPr="00797209">
        <w:rPr>
          <w:rFonts w:asciiTheme="majorBidi" w:hAnsiTheme="majorBidi" w:cstheme="majorBidi"/>
          <w:sz w:val="28"/>
          <w:szCs w:val="28"/>
        </w:rPr>
        <w:t>..</w:t>
      </w:r>
      <w:r w:rsidRPr="00797209">
        <w:rPr>
          <w:rFonts w:asciiTheme="majorBidi" w:hAnsiTheme="majorBidi" w:cstheme="majorBidi"/>
          <w:sz w:val="28"/>
          <w:szCs w:val="28"/>
          <w:rtl/>
        </w:rPr>
        <w:t xml:space="preserve">. </w:t>
      </w:r>
      <w:r w:rsidRPr="00797209">
        <w:rPr>
          <w:rFonts w:asciiTheme="majorBidi" w:eastAsia="Tahoma" w:hAnsiTheme="majorBidi" w:cstheme="majorBidi"/>
          <w:sz w:val="28"/>
          <w:szCs w:val="28"/>
          <w:rtl/>
        </w:rPr>
        <w:t>אמר רבא אמר רב נחמן אמר שמואל, ואמרי לה אמר רב נחמן לחודיה: הלכה כרבי שמעון</w:t>
      </w:r>
      <w:r w:rsidRPr="00797209">
        <w:rPr>
          <w:rFonts w:asciiTheme="majorBidi" w:hAnsiTheme="majorBidi" w:cstheme="majorBidi"/>
          <w:sz w:val="28"/>
          <w:szCs w:val="28"/>
        </w:rPr>
        <w:t>…</w:t>
      </w:r>
    </w:p>
    <w:p w:rsidR="00232233" w:rsidRPr="00B81A89" w:rsidRDefault="00232233" w:rsidP="00232233">
      <w:pPr>
        <w:pStyle w:val="NoSpacing"/>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8"/>
          <w:szCs w:val="28"/>
        </w:rPr>
      </w:pPr>
      <w:r w:rsidRPr="00B81A89">
        <w:rPr>
          <w:rFonts w:asciiTheme="majorBidi" w:hAnsiTheme="majorBidi" w:cstheme="majorBidi"/>
          <w:b/>
          <w:bCs/>
          <w:sz w:val="28"/>
          <w:szCs w:val="28"/>
          <w:rtl/>
        </w:rPr>
        <w:t xml:space="preserve">זוהר חדש כרך א (תורה) פרשת כי תבא [דף צז עמוד ב] </w:t>
      </w:r>
    </w:p>
    <w:p w:rsidR="00232233" w:rsidRPr="00232233" w:rsidRDefault="00232233" w:rsidP="00232233">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B81A89">
        <w:rPr>
          <w:rFonts w:asciiTheme="majorBidi" w:eastAsia="Tahoma" w:hAnsiTheme="majorBidi" w:cstheme="majorBidi"/>
          <w:sz w:val="28"/>
          <w:szCs w:val="28"/>
          <w:rtl/>
        </w:rPr>
        <w:t xml:space="preserve">רַבִּי שִׁמְעוֹן בֶּן יוֹחָאי, אֲזַל לֵיהּ וַעֲרַק לְמַדְבְּרָא </w:t>
      </w:r>
      <w:r w:rsidRPr="00B81A89">
        <w:rPr>
          <w:rFonts w:asciiTheme="majorBidi" w:eastAsia="Tahoma" w:hAnsiTheme="majorBidi" w:cstheme="majorBidi"/>
          <w:b/>
          <w:bCs/>
          <w:sz w:val="28"/>
          <w:szCs w:val="28"/>
          <w:rtl/>
        </w:rPr>
        <w:t>דְלוּד</w:t>
      </w:r>
      <w:r w:rsidRPr="00B81A89">
        <w:rPr>
          <w:rFonts w:asciiTheme="majorBidi" w:hAnsiTheme="majorBidi" w:cstheme="majorBidi"/>
          <w:sz w:val="28"/>
          <w:szCs w:val="28"/>
          <w:rtl/>
        </w:rPr>
        <w:t xml:space="preserve">, </w:t>
      </w:r>
      <w:r w:rsidRPr="00B81A89">
        <w:rPr>
          <w:rFonts w:asciiTheme="majorBidi" w:eastAsia="Tahoma" w:hAnsiTheme="majorBidi" w:cstheme="majorBidi"/>
          <w:sz w:val="28"/>
          <w:szCs w:val="28"/>
          <w:rtl/>
        </w:rPr>
        <w:t>וְאִתְגְּנֵיז בְּחַד מְעַרְתָּא, הוּא וְרַבִּי אֶלְעָזָר בְּרֵיהּ. אִתְרְחֵישׁ לוֹן נִיסָּא, וּנְפַק לְהוֹ חַד חֲרוּבָא, וְחַד מַעֲיָינָא דְמַיָּיא. אָכְלֵי מֵהַהוּא חֲרוּבָא, וְשָׁתָאן מֵאִינוּן מַיִין. הֲוָה אֵלִיָּהוּ זָכוּר לַטוֹב, אָתֵי לוֹן בְּכָל יוֹמָא תְּרֵי זִמְנֵי, וְאוֹלִיף לוֹן. וְלָא יָדַע אֵינַשׁ בְּהוּ:</w:t>
      </w:r>
      <w:r w:rsidRPr="00B81A89">
        <w:rPr>
          <w:rFonts w:asciiTheme="majorBidi" w:hAnsiTheme="majorBidi" w:cstheme="majorBidi"/>
          <w:sz w:val="28"/>
          <w:szCs w:val="28"/>
        </w:rPr>
        <w:t>…</w:t>
      </w:r>
    </w:p>
    <w:p w:rsidR="00507A95" w:rsidRPr="00232233" w:rsidRDefault="00507A95" w:rsidP="00507A95">
      <w:pPr>
        <w:pStyle w:val="NoSpacing"/>
        <w:bidi/>
        <w:jc w:val="both"/>
        <w:rPr>
          <w:rFonts w:asciiTheme="majorBidi" w:hAnsiTheme="majorBidi" w:cstheme="majorBidi"/>
          <w:sz w:val="28"/>
          <w:szCs w:val="28"/>
        </w:rPr>
      </w:pPr>
    </w:p>
    <w:p w:rsidR="00507A95" w:rsidRPr="00BA41B0" w:rsidRDefault="00CA70EC" w:rsidP="00507A95">
      <w:pPr>
        <w:pStyle w:val="NormalPar"/>
        <w:bidi/>
        <w:ind w:left="720"/>
        <w:jc w:val="center"/>
        <w:rPr>
          <w:rFonts w:asciiTheme="majorBidi" w:hAnsiTheme="majorBidi" w:cstheme="majorBidi"/>
          <w:bCs/>
          <w:sz w:val="28"/>
          <w:szCs w:val="28"/>
          <w:rtl/>
          <w:lang w:val="en-US"/>
        </w:rPr>
      </w:pPr>
      <w:r w:rsidRPr="000D6B34">
        <w:rPr>
          <w:rFonts w:asciiTheme="majorBidi" w:hAnsiTheme="majorBidi" w:cstheme="majorBidi"/>
          <w:noProof/>
          <w:sz w:val="28"/>
          <w:szCs w:val="28"/>
          <w:rtl/>
          <w:lang w:eastAsia="en-US" w:bidi="ar-SA"/>
        </w:rPr>
        <w:lastRenderedPageBreak/>
        <w:drawing>
          <wp:inline distT="0" distB="0" distL="0" distR="0" wp14:anchorId="03D5DE22" wp14:editId="3EB77D71">
            <wp:extent cx="5967350" cy="81685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32" cy="8177671"/>
                    </a:xfrm>
                    <a:prstGeom prst="rect">
                      <a:avLst/>
                    </a:prstGeom>
                    <a:noFill/>
                    <a:ln>
                      <a:noFill/>
                    </a:ln>
                  </pic:spPr>
                </pic:pic>
              </a:graphicData>
            </a:graphic>
          </wp:inline>
        </w:drawing>
      </w:r>
    </w:p>
    <w:p w:rsidR="00507A95" w:rsidRDefault="00507A95" w:rsidP="00507A95">
      <w:bookmarkStart w:id="0" w:name="_GoBack"/>
      <w:bookmarkEnd w:id="0"/>
    </w:p>
    <w:sectPr w:rsidR="00507A95" w:rsidSect="0077471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B2A" w:rsidRDefault="00287B2A" w:rsidP="00507A95">
      <w:r>
        <w:separator/>
      </w:r>
    </w:p>
  </w:endnote>
  <w:endnote w:type="continuationSeparator" w:id="0">
    <w:p w:rsidR="00287B2A" w:rsidRDefault="00287B2A" w:rsidP="0050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B0604020202020204"/>
    <w:charset w:val="B1"/>
    <w:family w:val="swiss"/>
    <w:pitch w:val="variable"/>
    <w:sig w:usb0="00000801" w:usb1="00000000" w:usb2="00000000" w:usb3="00000000" w:csb0="00000020" w:csb1="00000000"/>
  </w:font>
  <w:font w:name="Miriam">
    <w:altName w:val="MiriamD"/>
    <w:panose1 w:val="020B0604020202020204"/>
    <w:charset w:val="4D"/>
    <w:family w:val="auto"/>
    <w:pitch w:val="variable"/>
    <w:sig w:usb0="00000803" w:usb1="00000000" w:usb2="00000000" w:usb3="00000000" w:csb0="00000021" w:csb1="00000000"/>
  </w:font>
  <w:font w:name="UniDavka Stam">
    <w:panose1 w:val="02000400000000000000"/>
    <w:charset w:val="B1"/>
    <w:family w:val="auto"/>
    <w:pitch w:val="variable"/>
    <w:sig w:usb0="80000803" w:usb1="40000000" w:usb2="00000000" w:usb3="00000000" w:csb0="0000002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00938"/>
      <w:docPartObj>
        <w:docPartGallery w:val="Page Numbers (Bottom of Page)"/>
        <w:docPartUnique/>
      </w:docPartObj>
    </w:sdtPr>
    <w:sdtContent>
      <w:p w:rsidR="00507A95" w:rsidRDefault="00507A95" w:rsidP="00A523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7A95" w:rsidRDefault="00507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2932478"/>
      <w:docPartObj>
        <w:docPartGallery w:val="Page Numbers (Bottom of Page)"/>
        <w:docPartUnique/>
      </w:docPartObj>
    </w:sdtPr>
    <w:sdtContent>
      <w:p w:rsidR="00507A95" w:rsidRDefault="00507A95" w:rsidP="00A523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07A95" w:rsidRDefault="0050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B2A" w:rsidRDefault="00287B2A" w:rsidP="00507A95">
      <w:r>
        <w:separator/>
      </w:r>
    </w:p>
  </w:footnote>
  <w:footnote w:type="continuationSeparator" w:id="0">
    <w:p w:rsidR="00287B2A" w:rsidRDefault="00287B2A" w:rsidP="00507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0248"/>
    <w:multiLevelType w:val="hybridMultilevel"/>
    <w:tmpl w:val="838C1FBE"/>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017D75"/>
    <w:multiLevelType w:val="hybridMultilevel"/>
    <w:tmpl w:val="BE58F048"/>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95"/>
    <w:rsid w:val="00232233"/>
    <w:rsid w:val="00287B2A"/>
    <w:rsid w:val="00507A95"/>
    <w:rsid w:val="005E6DD6"/>
    <w:rsid w:val="0060018C"/>
    <w:rsid w:val="0077471E"/>
    <w:rsid w:val="0099608E"/>
    <w:rsid w:val="00BE654E"/>
    <w:rsid w:val="00CA70EC"/>
    <w:rsid w:val="00CD33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38A7BF"/>
  <w14:defaultImageDpi w14:val="32767"/>
  <w15:chartTrackingRefBased/>
  <w15:docId w15:val="{56D30EBD-46DA-694E-8EF1-6FADD5F0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A95"/>
    <w:rPr>
      <w:rFonts w:ascii="Times New Roman"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uiPriority w:val="99"/>
    <w:rsid w:val="00507A95"/>
    <w:rPr>
      <w:rFonts w:ascii="David" w:eastAsia="Times New Roman" w:hAnsi="David" w:cs="Miriam"/>
      <w:lang w:val="he-IL" w:eastAsia="he-IL"/>
    </w:rPr>
  </w:style>
  <w:style w:type="character" w:styleId="FootnoteReference">
    <w:name w:val="footnote reference"/>
    <w:uiPriority w:val="99"/>
    <w:rsid w:val="00507A95"/>
    <w:rPr>
      <w:vertAlign w:val="superscript"/>
    </w:rPr>
  </w:style>
  <w:style w:type="paragraph" w:styleId="FootnoteText">
    <w:name w:val="footnote text"/>
    <w:basedOn w:val="Normal"/>
    <w:link w:val="FootnoteTextChar"/>
    <w:uiPriority w:val="99"/>
    <w:rsid w:val="00507A95"/>
    <w:pPr>
      <w:keepLines/>
      <w:spacing w:after="240" w:line="200" w:lineRule="atLeast"/>
      <w:jc w:val="both"/>
    </w:pPr>
    <w:rPr>
      <w:sz w:val="18"/>
      <w:szCs w:val="18"/>
    </w:rPr>
  </w:style>
  <w:style w:type="character" w:customStyle="1" w:styleId="FootnoteTextChar">
    <w:name w:val="Footnote Text Char"/>
    <w:basedOn w:val="DefaultParagraphFont"/>
    <w:link w:val="FootnoteText"/>
    <w:uiPriority w:val="99"/>
    <w:rsid w:val="00507A95"/>
    <w:rPr>
      <w:rFonts w:ascii="Times New Roman" w:hAnsi="Times New Roman" w:cs="Times New Roman"/>
      <w:sz w:val="18"/>
      <w:szCs w:val="18"/>
      <w:lang w:bidi="ar-SA"/>
    </w:rPr>
  </w:style>
  <w:style w:type="character" w:customStyle="1" w:styleId="LatinChar">
    <w:name w:val="Latin_Char"/>
    <w:rsid w:val="00507A95"/>
    <w:rPr>
      <w:rFonts w:ascii="Times New Roman" w:hAnsi="Times New Roman"/>
      <w:noProof w:val="0"/>
      <w:lang w:val="en-US"/>
    </w:rPr>
  </w:style>
  <w:style w:type="character" w:customStyle="1" w:styleId="HebrewChar">
    <w:name w:val="Hebrew_Char"/>
    <w:rsid w:val="00507A95"/>
    <w:rPr>
      <w:rFonts w:cs="David"/>
      <w:lang w:bidi="he-IL"/>
    </w:rPr>
  </w:style>
  <w:style w:type="paragraph" w:styleId="NoSpacing">
    <w:name w:val="No Spacing"/>
    <w:uiPriority w:val="1"/>
    <w:qFormat/>
    <w:rsid w:val="00507A95"/>
    <w:rPr>
      <w:rFonts w:ascii="Times New Roman" w:eastAsia="Times New Roman" w:hAnsi="Times New Roman" w:cs="Miriam"/>
      <w:sz w:val="22"/>
      <w:szCs w:val="22"/>
      <w:lang w:eastAsia="he-IL"/>
    </w:rPr>
  </w:style>
  <w:style w:type="paragraph" w:styleId="ListParagraph">
    <w:name w:val="List Paragraph"/>
    <w:basedOn w:val="Normal"/>
    <w:uiPriority w:val="34"/>
    <w:qFormat/>
    <w:rsid w:val="00507A95"/>
    <w:pPr>
      <w:ind w:left="720"/>
      <w:contextualSpacing/>
    </w:pPr>
    <w:rPr>
      <w:rFonts w:eastAsia="Times New Roman" w:cs="Miriam"/>
      <w:sz w:val="22"/>
      <w:szCs w:val="22"/>
      <w:lang w:eastAsia="he-IL" w:bidi="he-IL"/>
    </w:rPr>
  </w:style>
  <w:style w:type="paragraph" w:styleId="Footer">
    <w:name w:val="footer"/>
    <w:basedOn w:val="Normal"/>
    <w:link w:val="FooterChar"/>
    <w:uiPriority w:val="99"/>
    <w:unhideWhenUsed/>
    <w:rsid w:val="00507A95"/>
    <w:pPr>
      <w:tabs>
        <w:tab w:val="center" w:pos="4680"/>
        <w:tab w:val="right" w:pos="9360"/>
      </w:tabs>
    </w:pPr>
  </w:style>
  <w:style w:type="character" w:customStyle="1" w:styleId="FooterChar">
    <w:name w:val="Footer Char"/>
    <w:basedOn w:val="DefaultParagraphFont"/>
    <w:link w:val="Footer"/>
    <w:uiPriority w:val="99"/>
    <w:rsid w:val="00507A95"/>
    <w:rPr>
      <w:rFonts w:ascii="Times New Roman" w:hAnsi="Times New Roman" w:cs="Times New Roman"/>
      <w:lang w:bidi="ar-SA"/>
    </w:rPr>
  </w:style>
  <w:style w:type="character" w:styleId="PageNumber">
    <w:name w:val="page number"/>
    <w:basedOn w:val="DefaultParagraphFont"/>
    <w:uiPriority w:val="99"/>
    <w:semiHidden/>
    <w:unhideWhenUsed/>
    <w:rsid w:val="00507A95"/>
  </w:style>
  <w:style w:type="paragraph" w:styleId="BalloonText">
    <w:name w:val="Balloon Text"/>
    <w:basedOn w:val="Normal"/>
    <w:link w:val="BalloonTextChar"/>
    <w:uiPriority w:val="99"/>
    <w:semiHidden/>
    <w:unhideWhenUsed/>
    <w:rsid w:val="00BE654E"/>
    <w:rPr>
      <w:sz w:val="18"/>
      <w:szCs w:val="18"/>
    </w:rPr>
  </w:style>
  <w:style w:type="character" w:customStyle="1" w:styleId="BalloonTextChar">
    <w:name w:val="Balloon Text Char"/>
    <w:basedOn w:val="DefaultParagraphFont"/>
    <w:link w:val="BalloonText"/>
    <w:uiPriority w:val="99"/>
    <w:semiHidden/>
    <w:rsid w:val="00BE654E"/>
    <w:rPr>
      <w:rFonts w:ascii="Times New Roman"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2</cp:revision>
  <cp:lastPrinted>2018-05-02T13:07:00Z</cp:lastPrinted>
  <dcterms:created xsi:type="dcterms:W3CDTF">2018-05-02T12:43:00Z</dcterms:created>
  <dcterms:modified xsi:type="dcterms:W3CDTF">2018-05-03T13:02:00Z</dcterms:modified>
</cp:coreProperties>
</file>