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0F54" w14:textId="78323A63" w:rsidR="00BC0855" w:rsidRPr="00BC0855" w:rsidRDefault="00BC0855" w:rsidP="00BC0855">
      <w:pPr>
        <w:bidi/>
        <w:rPr>
          <w:rFonts w:ascii="David" w:hAnsi="David" w:cs="David"/>
          <w:b/>
          <w:bCs/>
          <w:sz w:val="36"/>
          <w:szCs w:val="36"/>
          <w:u w:val="single"/>
          <w:rtl/>
        </w:rPr>
      </w:pPr>
      <w:r>
        <w:rPr>
          <w:rFonts w:ascii="David" w:hAnsi="David" w:cs="David" w:hint="cs"/>
          <w:b/>
          <w:bCs/>
          <w:sz w:val="28"/>
          <w:szCs w:val="28"/>
          <w:u w:val="single"/>
          <w:rtl/>
        </w:rPr>
        <w:t>1</w:t>
      </w:r>
      <w:r w:rsidRPr="00BC0855">
        <w:rPr>
          <w:rFonts w:ascii="David" w:hAnsi="David" w:cs="David" w:hint="cs"/>
          <w:b/>
          <w:bCs/>
          <w:sz w:val="36"/>
          <w:szCs w:val="36"/>
          <w:u w:val="single"/>
          <w:rtl/>
        </w:rPr>
        <w:t xml:space="preserve">)משה ושלמה </w:t>
      </w:r>
      <w:bookmarkStart w:id="0" w:name="_GoBack"/>
      <w:bookmarkEnd w:id="0"/>
    </w:p>
    <w:p w14:paraId="2856262E" w14:textId="4D94E9A1" w:rsidR="00BC0855" w:rsidRPr="00BC0855" w:rsidRDefault="00BC0855" w:rsidP="00BC0855">
      <w:pPr>
        <w:bidi/>
        <w:rPr>
          <w:rFonts w:ascii="David" w:hAnsi="David" w:cs="David"/>
          <w:sz w:val="28"/>
          <w:szCs w:val="28"/>
          <w:rtl/>
        </w:rPr>
      </w:pPr>
      <w:r>
        <w:rPr>
          <w:rFonts w:ascii="David" w:hAnsi="David" w:cs="David" w:hint="cs"/>
          <w:b/>
          <w:bCs/>
          <w:sz w:val="28"/>
          <w:szCs w:val="28"/>
          <w:u w:val="single"/>
          <w:rtl/>
        </w:rPr>
        <w:t>א)</w:t>
      </w:r>
      <w:r w:rsidRPr="00BC0855">
        <w:rPr>
          <w:rFonts w:ascii="David" w:hAnsi="David" w:cs="David"/>
          <w:b/>
          <w:bCs/>
          <w:sz w:val="28"/>
          <w:szCs w:val="28"/>
          <w:u w:val="single"/>
          <w:rtl/>
        </w:rPr>
        <w:t>שמות רבה (וילנא) פרשת וארא פרשה ו סימן א</w:t>
      </w:r>
      <w:r w:rsidRPr="00BC0855">
        <w:rPr>
          <w:rFonts w:ascii="David" w:hAnsi="David" w:cs="David"/>
          <w:sz w:val="28"/>
          <w:szCs w:val="28"/>
          <w:rtl/>
        </w:rPr>
        <w:t>א [ו, ב] וידבר אלהים אל משה ויאמר אליו אני ה', וארא אל אברהם אל יצחק, הה"ד (קהלת ב) ופניתי אני לראות חכמה והוללות וסכלות כי מה האדם שיבא אחרי המלך את אשר כבר עשוהו, הפסוק הזה נאמר על שלמה ועל משה, על שלמה כיצד כשנתן הקדוש ברוך הוא תורה לישראל נתן בה מצות עשה ומצות לא תעשה ונתן למלך מקצת מצות שנא' (דברים יז) לא ירבה לו סוסים וכסף וזהב וגו', ולא ירבה לו נשים ולא יסור לבבו,</w:t>
      </w:r>
    </w:p>
    <w:p w14:paraId="725AA80A" w14:textId="61789AA9" w:rsidR="00BC0855" w:rsidRDefault="00BC0855" w:rsidP="00BC0855">
      <w:pPr>
        <w:bidi/>
        <w:rPr>
          <w:rFonts w:ascii="David" w:hAnsi="David" w:cs="David"/>
          <w:sz w:val="28"/>
          <w:szCs w:val="28"/>
        </w:rPr>
      </w:pPr>
      <w:r>
        <w:rPr>
          <w:rFonts w:ascii="David" w:hAnsi="David" w:cs="David" w:hint="cs"/>
          <w:b/>
          <w:bCs/>
          <w:sz w:val="28"/>
          <w:szCs w:val="28"/>
          <w:u w:val="single"/>
          <w:rtl/>
        </w:rPr>
        <w:t>ב)</w:t>
      </w:r>
      <w:r>
        <w:rPr>
          <w:rFonts w:ascii="David" w:hAnsi="David" w:cs="David" w:hint="cs"/>
          <w:b/>
          <w:bCs/>
          <w:sz w:val="28"/>
          <w:szCs w:val="28"/>
          <w:u w:val="single"/>
        </w:rPr>
        <w:t xml:space="preserve"> </w:t>
      </w:r>
      <w:r w:rsidR="00C3759B" w:rsidRPr="00BC0855">
        <w:rPr>
          <w:rFonts w:ascii="David" w:hAnsi="David" w:cs="David"/>
          <w:b/>
          <w:bCs/>
          <w:sz w:val="28"/>
          <w:szCs w:val="28"/>
          <w:u w:val="single"/>
          <w:rtl/>
        </w:rPr>
        <w:t>שפת אמת שמות פרשת וארא שנה תרלא</w:t>
      </w:r>
      <w:r>
        <w:rPr>
          <w:rFonts w:ascii="David" w:hAnsi="David" w:cs="David" w:hint="cs"/>
          <w:b/>
          <w:bCs/>
          <w:sz w:val="28"/>
          <w:szCs w:val="28"/>
          <w:u w:val="single"/>
          <w:rtl/>
        </w:rPr>
        <w:t xml:space="preserve"> </w:t>
      </w:r>
      <w:r w:rsidR="00C3759B" w:rsidRPr="00BC0855">
        <w:rPr>
          <w:rFonts w:ascii="David" w:hAnsi="David" w:cs="David"/>
          <w:sz w:val="28"/>
          <w:szCs w:val="28"/>
          <w:rtl/>
        </w:rPr>
        <w:t xml:space="preserve">במדרש ופניתי לראות כו' אשר כבר עשוהו כו'. </w:t>
      </w:r>
      <w:r w:rsidR="00C3759B" w:rsidRPr="00BC0855">
        <w:rPr>
          <w:rFonts w:ascii="David" w:hAnsi="David" w:cs="David"/>
          <w:b/>
          <w:bCs/>
          <w:sz w:val="28"/>
          <w:szCs w:val="28"/>
          <w:rtl/>
        </w:rPr>
        <w:t>כי יש לאדם לידע כי כל מעשה נוגע בשורשו למעלה למעלה עד שאין השגת אדם מגעת כלל. ולזאת צריך להיות בטל כל השכל וכל הרצונות לרצונו ית"ש</w:t>
      </w:r>
      <w:r w:rsidR="00C3759B" w:rsidRPr="00BC0855">
        <w:rPr>
          <w:rFonts w:ascii="David" w:hAnsi="David" w:cs="David"/>
          <w:sz w:val="28"/>
          <w:szCs w:val="28"/>
          <w:rtl/>
        </w:rPr>
        <w:t xml:space="preserve"> </w:t>
      </w:r>
    </w:p>
    <w:p w14:paraId="224AE1DD" w14:textId="77777777" w:rsidR="00BC0855" w:rsidRDefault="00C3759B" w:rsidP="00BC0855">
      <w:pPr>
        <w:bidi/>
        <w:rPr>
          <w:rFonts w:ascii="David" w:hAnsi="David" w:cs="David"/>
          <w:sz w:val="28"/>
          <w:szCs w:val="28"/>
        </w:rPr>
      </w:pPr>
      <w:r w:rsidRPr="00BC0855">
        <w:rPr>
          <w:rFonts w:ascii="David" w:hAnsi="David" w:cs="David"/>
          <w:sz w:val="28"/>
          <w:szCs w:val="28"/>
          <w:rtl/>
        </w:rPr>
        <w:t xml:space="preserve">וכן שמעתי מאא"ז מו"ר זצלה"ה עמ"ש במד' אלו הי' יודע ראובן שהכ' יכתוב עליו למען הציל כו' על כתיפו הי' מביאו כו' וח"ו שהי' עושה מפני הכבוד שיעיד עליו הכתוב </w:t>
      </w:r>
      <w:r w:rsidRPr="00BC0855">
        <w:rPr>
          <w:rFonts w:ascii="David" w:hAnsi="David" w:cs="David"/>
          <w:b/>
          <w:bCs/>
          <w:sz w:val="28"/>
          <w:szCs w:val="28"/>
          <w:rtl/>
        </w:rPr>
        <w:t xml:space="preserve">רק אלו הי' יודע שהדבר נוגע כל כך שהכ' יכתוב כו' עכ"ד. </w:t>
      </w:r>
    </w:p>
    <w:p w14:paraId="60264DAF" w14:textId="77777777" w:rsidR="00BC0855" w:rsidRDefault="00C3759B" w:rsidP="00BC0855">
      <w:pPr>
        <w:bidi/>
        <w:rPr>
          <w:rFonts w:ascii="David" w:hAnsi="David" w:cs="David"/>
          <w:sz w:val="28"/>
          <w:szCs w:val="28"/>
        </w:rPr>
      </w:pPr>
      <w:r w:rsidRPr="00BC0855">
        <w:rPr>
          <w:rFonts w:ascii="David" w:hAnsi="David" w:cs="David"/>
          <w:sz w:val="28"/>
          <w:szCs w:val="28"/>
          <w:rtl/>
        </w:rPr>
        <w:t xml:space="preserve">וכל מעשה אדם נגזר כבר בשמים. וז"ש אשר כבר עשוהו. שלמעלה כבר נגזר לפניו ית' כל מה שיעשה אדם אח"כ א"כ אין שייך להרהר אחר הש"י. </w:t>
      </w:r>
      <w:r w:rsidRPr="00BC0855">
        <w:rPr>
          <w:rFonts w:ascii="David" w:hAnsi="David" w:cs="David"/>
          <w:b/>
          <w:bCs/>
          <w:sz w:val="28"/>
          <w:szCs w:val="28"/>
          <w:rtl/>
        </w:rPr>
        <w:t>ובוודאי שלמה הע"ה הי' נראה לו ברור כי לא יסיר לבבו. אבל מעשה האדם נוגע מה שלמעלה מהשגתו. וממילא יוכל להיות שינוי בשורש האדם. וא"כ לא יוכל אדם לדעת זה כלל.</w:t>
      </w:r>
      <w:r w:rsidRPr="00BC0855">
        <w:rPr>
          <w:rFonts w:ascii="David" w:hAnsi="David" w:cs="David"/>
          <w:sz w:val="28"/>
          <w:szCs w:val="28"/>
          <w:rtl/>
        </w:rPr>
        <w:t xml:space="preserve"> </w:t>
      </w:r>
    </w:p>
    <w:p w14:paraId="5096956C" w14:textId="06709FF5" w:rsidR="007C2BB9" w:rsidRPr="00BC0855" w:rsidRDefault="00BC0855" w:rsidP="00BC0855">
      <w:pPr>
        <w:bidi/>
        <w:rPr>
          <w:rFonts w:ascii="David" w:hAnsi="David" w:cs="David"/>
          <w:sz w:val="28"/>
          <w:szCs w:val="28"/>
        </w:rPr>
      </w:pPr>
      <w:r>
        <w:rPr>
          <w:rFonts w:ascii="David" w:hAnsi="David" w:cs="David"/>
          <w:sz w:val="28"/>
          <w:szCs w:val="28"/>
        </w:rPr>
        <w:t>…</w:t>
      </w:r>
      <w:r w:rsidR="00C3759B" w:rsidRPr="00BC0855">
        <w:rPr>
          <w:rFonts w:ascii="David" w:hAnsi="David" w:cs="David"/>
          <w:sz w:val="28"/>
          <w:szCs w:val="28"/>
          <w:rtl/>
        </w:rPr>
        <w:t xml:space="preserve"> אבל שהע"ה ידע כי בכח התורה שבו וחיות הש"י בלי פירוד אמר אנכי ארבה ולא אסיר [וז"ש אתי אל ואוכל]. </w:t>
      </w:r>
    </w:p>
    <w:p w14:paraId="3285E3E9" w14:textId="77777777" w:rsidR="00BC0855" w:rsidRDefault="00BC0855" w:rsidP="00BC0855">
      <w:pPr>
        <w:bidi/>
        <w:rPr>
          <w:rFonts w:ascii="David" w:hAnsi="David" w:cs="David"/>
          <w:sz w:val="28"/>
          <w:szCs w:val="28"/>
          <w:rtl/>
        </w:rPr>
      </w:pPr>
    </w:p>
    <w:p w14:paraId="7461890B" w14:textId="1414383A" w:rsidR="00BC0855" w:rsidRDefault="00BC0855" w:rsidP="00BC0855">
      <w:pPr>
        <w:bidi/>
        <w:rPr>
          <w:rFonts w:ascii="David" w:hAnsi="David" w:cs="David"/>
          <w:sz w:val="28"/>
          <w:szCs w:val="28"/>
          <w:rtl/>
        </w:rPr>
      </w:pPr>
      <w:r>
        <w:rPr>
          <w:rFonts w:ascii="David" w:hAnsi="David" w:cs="David" w:hint="cs"/>
          <w:sz w:val="28"/>
          <w:szCs w:val="28"/>
          <w:rtl/>
        </w:rPr>
        <w:t>ג)</w:t>
      </w:r>
      <w:r>
        <w:rPr>
          <w:rFonts w:ascii="David" w:hAnsi="David" w:cs="David" w:hint="cs"/>
          <w:sz w:val="28"/>
          <w:szCs w:val="28"/>
        </w:rPr>
        <w:t xml:space="preserve"> </w:t>
      </w:r>
      <w:r>
        <w:rPr>
          <w:rFonts w:ascii="David" w:hAnsi="David" w:cs="David" w:hint="cs"/>
          <w:sz w:val="28"/>
          <w:szCs w:val="28"/>
          <w:rtl/>
        </w:rPr>
        <w:t xml:space="preserve">תרל"ח  </w:t>
      </w:r>
      <w:r w:rsidRPr="00BC0855">
        <w:rPr>
          <w:rFonts w:ascii="David" w:hAnsi="David" w:cs="David"/>
          <w:sz w:val="28"/>
          <w:szCs w:val="28"/>
          <w:rtl/>
        </w:rPr>
        <w:t xml:space="preserve">ובמדרש מה כו' שיבא כו' אשר כבר עשוהו כו'. שדורש על שלמה ע"ה ועל מרע"ה. </w:t>
      </w:r>
      <w:r w:rsidRPr="00BC0855">
        <w:rPr>
          <w:rFonts w:ascii="David" w:hAnsi="David" w:cs="David"/>
          <w:b/>
          <w:bCs/>
          <w:sz w:val="28"/>
          <w:szCs w:val="28"/>
          <w:rtl/>
        </w:rPr>
        <w:t xml:space="preserve">ביאור הענין שהם השיגו בכוחם מעלה יתירה עד שהיו רחוקים מבחי' העשי' שבעוה"ז. </w:t>
      </w:r>
      <w:r w:rsidRPr="00BC0855">
        <w:rPr>
          <w:rFonts w:ascii="David" w:hAnsi="David" w:cs="David"/>
          <w:sz w:val="28"/>
          <w:szCs w:val="28"/>
          <w:rtl/>
        </w:rPr>
        <w:t xml:space="preserve">ובלי ספק לפי השגתם היטב אשר דברו. </w:t>
      </w:r>
      <w:r w:rsidRPr="00BC0855">
        <w:rPr>
          <w:rFonts w:ascii="David" w:hAnsi="David" w:cs="David"/>
          <w:b/>
          <w:bCs/>
          <w:sz w:val="28"/>
          <w:szCs w:val="28"/>
          <w:rtl/>
        </w:rPr>
        <w:t>אבל הש"י ברא אותם בעוה"ז.</w:t>
      </w:r>
      <w:r w:rsidRPr="00BC0855">
        <w:rPr>
          <w:rFonts w:ascii="David" w:hAnsi="David" w:cs="David"/>
          <w:sz w:val="28"/>
          <w:szCs w:val="28"/>
          <w:rtl/>
        </w:rPr>
        <w:t xml:space="preserve"> והי' להם בע"כ שייכות לבחי' העשי'. וזה הי' העיכוב שלא נתקיים מחשבתם וז"ש כבר עשוהו. ואין רחוק להבין דבר זה. כי הרי אנו רואין בעוה"ז נשכח מלב הרשעים אשר כח נשמתם בא מלמעלה. מכ"ש שמן הצדיק נשכח שיש לו חלק בגשמיות. </w:t>
      </w:r>
    </w:p>
    <w:p w14:paraId="447B31B6" w14:textId="5CD35684" w:rsidR="00BC0855" w:rsidRPr="00BC0855" w:rsidRDefault="00BC0855" w:rsidP="00BC0855">
      <w:pPr>
        <w:bidi/>
        <w:rPr>
          <w:rFonts w:ascii="David" w:hAnsi="David" w:cs="David"/>
          <w:sz w:val="28"/>
          <w:szCs w:val="28"/>
        </w:rPr>
      </w:pPr>
      <w:r w:rsidRPr="00BC0855">
        <w:rPr>
          <w:rFonts w:ascii="David" w:hAnsi="David" w:cs="David"/>
          <w:b/>
          <w:bCs/>
          <w:sz w:val="28"/>
          <w:szCs w:val="28"/>
          <w:rtl/>
        </w:rPr>
        <w:t>כי אמת עיקר האדם הוא חלק אלקי. והגוף הוא רק מלבוש. כמ"ש בספרים הקדושים.</w:t>
      </w:r>
      <w:r w:rsidRPr="00BC0855">
        <w:rPr>
          <w:rFonts w:ascii="David" w:hAnsi="David" w:cs="David"/>
          <w:sz w:val="28"/>
          <w:szCs w:val="28"/>
          <w:rtl/>
        </w:rPr>
        <w:t xml:space="preserve"> </w:t>
      </w:r>
    </w:p>
    <w:p w14:paraId="7456E424" w14:textId="6F180880" w:rsidR="00BC0855" w:rsidRDefault="00BC0855" w:rsidP="00BC0855">
      <w:pPr>
        <w:bidi/>
        <w:rPr>
          <w:rFonts w:ascii="David" w:hAnsi="David" w:cs="David"/>
          <w:sz w:val="28"/>
          <w:szCs w:val="28"/>
          <w:rtl/>
        </w:rPr>
      </w:pPr>
    </w:p>
    <w:p w14:paraId="080B06F9" w14:textId="4B63DB95" w:rsidR="00BC0855" w:rsidRPr="00BC0855" w:rsidRDefault="00BC0855" w:rsidP="00BC0855">
      <w:pPr>
        <w:bidi/>
        <w:rPr>
          <w:rFonts w:ascii="David" w:hAnsi="David" w:cs="David"/>
          <w:b/>
          <w:bCs/>
          <w:sz w:val="36"/>
          <w:szCs w:val="36"/>
          <w:u w:val="single"/>
        </w:rPr>
      </w:pPr>
      <w:r w:rsidRPr="00BC0855">
        <w:rPr>
          <w:rFonts w:ascii="David" w:hAnsi="David" w:cs="David" w:hint="cs"/>
          <w:b/>
          <w:bCs/>
          <w:sz w:val="36"/>
          <w:szCs w:val="36"/>
          <w:u w:val="single"/>
          <w:rtl/>
        </w:rPr>
        <w:t>2)</w:t>
      </w:r>
      <w:r w:rsidRPr="00BC0855">
        <w:rPr>
          <w:rFonts w:ascii="David" w:hAnsi="David" w:cs="David" w:hint="cs"/>
          <w:b/>
          <w:bCs/>
          <w:sz w:val="36"/>
          <w:szCs w:val="36"/>
          <w:u w:val="single"/>
        </w:rPr>
        <w:t xml:space="preserve"> </w:t>
      </w:r>
      <w:r w:rsidRPr="00BC0855">
        <w:rPr>
          <w:rFonts w:ascii="David" w:hAnsi="David" w:cs="David" w:hint="cs"/>
          <w:b/>
          <w:bCs/>
          <w:sz w:val="36"/>
          <w:szCs w:val="36"/>
          <w:u w:val="single"/>
          <w:rtl/>
        </w:rPr>
        <w:t>רצון פנימי</w:t>
      </w:r>
    </w:p>
    <w:p w14:paraId="74DAE82E" w14:textId="4138F54D" w:rsidR="00C3759B" w:rsidRPr="00BC0855" w:rsidRDefault="00C3759B" w:rsidP="00BC0855">
      <w:pPr>
        <w:bidi/>
        <w:rPr>
          <w:rFonts w:ascii="David" w:hAnsi="David" w:cs="David"/>
          <w:sz w:val="28"/>
          <w:szCs w:val="28"/>
        </w:rPr>
      </w:pPr>
      <w:r w:rsidRPr="00BC0855">
        <w:rPr>
          <w:rFonts w:ascii="David" w:hAnsi="David" w:cs="David"/>
          <w:b/>
          <w:bCs/>
          <w:sz w:val="28"/>
          <w:szCs w:val="28"/>
          <w:u w:val="single"/>
          <w:rtl/>
        </w:rPr>
        <w:t>שפת אמת שמות פרשת וארא שנה תרלב</w:t>
      </w:r>
      <w:r w:rsidR="00BC0855">
        <w:rPr>
          <w:rFonts w:ascii="David" w:hAnsi="David" w:cs="David" w:hint="cs"/>
          <w:b/>
          <w:bCs/>
          <w:sz w:val="28"/>
          <w:szCs w:val="28"/>
          <w:u w:val="single"/>
          <w:rtl/>
        </w:rPr>
        <w:t xml:space="preserve"> </w:t>
      </w:r>
      <w:r w:rsidRPr="00BC0855">
        <w:rPr>
          <w:rFonts w:ascii="David" w:hAnsi="David" w:cs="David"/>
          <w:sz w:val="28"/>
          <w:szCs w:val="28"/>
          <w:rtl/>
        </w:rPr>
        <w:t>ברש"י ז"ל שגלוי לפניו שאין נ"ר באומות לשוב כו' טוב לי שיתקשה לבו כו'. א"כ יש להוכיח מכ"ש מי שרוצה בלב שלם לעבדו ית'. ושלא לסור מעבודתו ית'. אף כי אינו מוציאו מכח אל הפועל. עוזר לו הש"י לפנים משורת הדין. כי מדה טובה מרובה. וגלוי לפניו שעיקר רצון בנ"י לעבודתו ית'. ושאין נ"ר לבנ"י לנטות מרצונו. טוב לחזק לבבם ולהטות לבם אליו ית':</w:t>
      </w:r>
    </w:p>
    <w:p w14:paraId="41919270" w14:textId="44F35BBF" w:rsidR="00C3759B" w:rsidRDefault="00C3759B" w:rsidP="00FE4B46">
      <w:pPr>
        <w:bidi/>
        <w:rPr>
          <w:rFonts w:ascii="David" w:hAnsi="David" w:cs="David"/>
          <w:sz w:val="28"/>
          <w:szCs w:val="28"/>
          <w:rtl/>
        </w:rPr>
      </w:pPr>
    </w:p>
    <w:p w14:paraId="47138827" w14:textId="07EF7572" w:rsidR="00BC0855" w:rsidRPr="00BC0855" w:rsidRDefault="00BC0855" w:rsidP="00BC0855">
      <w:pPr>
        <w:bidi/>
        <w:rPr>
          <w:rFonts w:ascii="David" w:hAnsi="David" w:cs="David"/>
          <w:b/>
          <w:bCs/>
          <w:sz w:val="36"/>
          <w:szCs w:val="36"/>
          <w:u w:val="single"/>
        </w:rPr>
      </w:pPr>
      <w:r w:rsidRPr="00BC0855">
        <w:rPr>
          <w:rFonts w:ascii="David" w:hAnsi="David" w:cs="David" w:hint="cs"/>
          <w:b/>
          <w:bCs/>
          <w:sz w:val="36"/>
          <w:szCs w:val="36"/>
          <w:u w:val="single"/>
          <w:rtl/>
        </w:rPr>
        <w:lastRenderedPageBreak/>
        <w:t>3)</w:t>
      </w:r>
      <w:r w:rsidRPr="00BC0855">
        <w:rPr>
          <w:rFonts w:ascii="David" w:hAnsi="David" w:cs="David" w:hint="cs"/>
          <w:b/>
          <w:bCs/>
          <w:sz w:val="36"/>
          <w:szCs w:val="36"/>
          <w:u w:val="single"/>
        </w:rPr>
        <w:t xml:space="preserve"> </w:t>
      </w:r>
      <w:r w:rsidRPr="00BC0855">
        <w:rPr>
          <w:rFonts w:ascii="David" w:hAnsi="David" w:cs="David" w:hint="cs"/>
          <w:b/>
          <w:bCs/>
          <w:sz w:val="36"/>
          <w:szCs w:val="36"/>
          <w:u w:val="single"/>
          <w:rtl/>
        </w:rPr>
        <w:t xml:space="preserve">ענוה והגנה על עם ישראל </w:t>
      </w:r>
    </w:p>
    <w:p w14:paraId="3D0F2854" w14:textId="2EC9F060" w:rsidR="00C3759B" w:rsidRPr="00BC0855" w:rsidRDefault="00C3759B" w:rsidP="00BC0855">
      <w:pPr>
        <w:bidi/>
        <w:rPr>
          <w:rFonts w:ascii="David" w:hAnsi="David" w:cs="David"/>
          <w:sz w:val="28"/>
          <w:szCs w:val="28"/>
        </w:rPr>
      </w:pPr>
      <w:r w:rsidRPr="00BC0855">
        <w:rPr>
          <w:rFonts w:ascii="David" w:hAnsi="David" w:cs="David"/>
          <w:b/>
          <w:bCs/>
          <w:sz w:val="28"/>
          <w:szCs w:val="28"/>
          <w:u w:val="single"/>
          <w:rtl/>
        </w:rPr>
        <w:t>שפת אמת שמות פרשת וארא שנה תרלד</w:t>
      </w:r>
      <w:r w:rsidR="00BC0855">
        <w:rPr>
          <w:rFonts w:ascii="David" w:hAnsi="David" w:cs="David" w:hint="cs"/>
          <w:b/>
          <w:bCs/>
          <w:sz w:val="28"/>
          <w:szCs w:val="28"/>
          <w:u w:val="single"/>
          <w:rtl/>
        </w:rPr>
        <w:t xml:space="preserve"> </w:t>
      </w:r>
      <w:r w:rsidRPr="00BC0855">
        <w:rPr>
          <w:rFonts w:ascii="David" w:hAnsi="David" w:cs="David"/>
          <w:sz w:val="28"/>
          <w:szCs w:val="28"/>
          <w:rtl/>
        </w:rPr>
        <w:t>מרע"ה שהעיד עליו הכ' עניו מאוד כו'. הי' יכול להגיד למה הרעותה. כי הי' לבו ברור עליו כו' כמ"ש במד' ובר לבב כו':</w:t>
      </w:r>
    </w:p>
    <w:p w14:paraId="5899DEB8" w14:textId="29B52397" w:rsidR="00C3759B" w:rsidRDefault="00C3759B" w:rsidP="00FE4B46">
      <w:pPr>
        <w:bidi/>
        <w:rPr>
          <w:rFonts w:ascii="David" w:hAnsi="David" w:cs="David"/>
          <w:sz w:val="28"/>
          <w:szCs w:val="28"/>
        </w:rPr>
      </w:pPr>
    </w:p>
    <w:p w14:paraId="25232A6E" w14:textId="6C539E67" w:rsidR="00BC0855" w:rsidRPr="00BC0855" w:rsidRDefault="00BC0855" w:rsidP="00BC0855">
      <w:pPr>
        <w:bidi/>
        <w:rPr>
          <w:rFonts w:ascii="David" w:hAnsi="David" w:cs="David" w:hint="cs"/>
          <w:b/>
          <w:bCs/>
          <w:sz w:val="36"/>
          <w:szCs w:val="36"/>
          <w:u w:val="single"/>
          <w:rtl/>
        </w:rPr>
      </w:pPr>
      <w:r w:rsidRPr="00BC0855">
        <w:rPr>
          <w:rFonts w:ascii="David" w:hAnsi="David" w:cs="David" w:hint="cs"/>
          <w:b/>
          <w:bCs/>
          <w:sz w:val="36"/>
          <w:szCs w:val="36"/>
          <w:u w:val="single"/>
          <w:rtl/>
        </w:rPr>
        <w:t>4)</w:t>
      </w:r>
      <w:r w:rsidRPr="00BC0855">
        <w:rPr>
          <w:rFonts w:ascii="David" w:hAnsi="David" w:cs="David" w:hint="cs"/>
          <w:b/>
          <w:bCs/>
          <w:sz w:val="36"/>
          <w:szCs w:val="36"/>
          <w:u w:val="single"/>
        </w:rPr>
        <w:t xml:space="preserve"> </w:t>
      </w:r>
      <w:r w:rsidRPr="00BC0855">
        <w:rPr>
          <w:rFonts w:ascii="David" w:hAnsi="David" w:cs="David" w:hint="cs"/>
          <w:b/>
          <w:bCs/>
          <w:sz w:val="36"/>
          <w:szCs w:val="36"/>
          <w:u w:val="single"/>
          <w:rtl/>
        </w:rPr>
        <w:t xml:space="preserve">כבוד אמיתי </w:t>
      </w:r>
    </w:p>
    <w:p w14:paraId="4F53988C" w14:textId="1AFC55F3" w:rsidR="00FE4B46" w:rsidRPr="00BC0855" w:rsidRDefault="00FE4B46" w:rsidP="00BC0855">
      <w:pPr>
        <w:autoSpaceDE w:val="0"/>
        <w:autoSpaceDN w:val="0"/>
        <w:bidi/>
        <w:adjustRightInd w:val="0"/>
        <w:spacing w:after="0" w:line="240" w:lineRule="auto"/>
        <w:rPr>
          <w:rFonts w:ascii="David" w:hAnsi="David" w:cs="David"/>
          <w:color w:val="000000"/>
          <w:sz w:val="28"/>
          <w:szCs w:val="28"/>
          <w:rtl/>
        </w:rPr>
      </w:pPr>
      <w:r w:rsidRPr="00BC0855">
        <w:rPr>
          <w:rFonts w:ascii="David" w:hAnsi="David" w:cs="David"/>
          <w:b/>
          <w:bCs/>
          <w:color w:val="000000"/>
          <w:sz w:val="28"/>
          <w:szCs w:val="28"/>
          <w:u w:val="single"/>
          <w:rtl/>
        </w:rPr>
        <w:t xml:space="preserve">שמות רבה (וילנא) פרשה ח </w:t>
      </w:r>
      <w:r w:rsidR="00BC0855">
        <w:rPr>
          <w:rFonts w:ascii="David" w:hAnsi="David" w:cs="David" w:hint="cs"/>
          <w:b/>
          <w:bCs/>
          <w:color w:val="000000"/>
          <w:sz w:val="28"/>
          <w:szCs w:val="28"/>
          <w:u w:val="single"/>
          <w:rtl/>
        </w:rPr>
        <w:t>-</w:t>
      </w:r>
      <w:r w:rsidRPr="00BC0855">
        <w:rPr>
          <w:rFonts w:ascii="David" w:hAnsi="David" w:cs="David"/>
          <w:color w:val="000000"/>
          <w:sz w:val="28"/>
          <w:szCs w:val="28"/>
          <w:rtl/>
        </w:rPr>
        <w:t xml:space="preserve">ד"א מי הוא זה מלך הכבוד למה קרא להקב"ה מלך הכבוד שהוא חולק כבוד ליראיו, כיצד מלך בשר ודם אין רוכבין על סוסו ואין יושבין על כסאו, והקב"ה הושיב לשלמה על כסאו שנאמר (ד"ה =דברי הימים= א כט) וישב שלמה על כסא ה' למלך, .... מלך ב"ו אין משתמשין בשרביטו והקב"ה מסר שרביטו למשה שנאמר ויקח משה את מטה האלהים בידו, ..... מלך ב"ו אין נקראין בשמו קיסר אגוסטא ואם נקראין בשמו היו ממיתין אותו והקב"ה קרא למשה בשמו שנאמר ראה נתתיך אלהים לפרעה, א"ל הקב"ה למשה פרעה הרשע עשה עצמו אלוה שנאמר (יחזקאל כט) לי יאורי ואני עשיתני, לפיכך יראה אותך ויאמר שזה אלוה. </w:t>
      </w:r>
    </w:p>
    <w:p w14:paraId="5510068E" w14:textId="77777777" w:rsidR="00FE4B46" w:rsidRPr="00BC0855" w:rsidRDefault="00FE4B46" w:rsidP="00FE4B46">
      <w:pPr>
        <w:autoSpaceDE w:val="0"/>
        <w:autoSpaceDN w:val="0"/>
        <w:bidi/>
        <w:adjustRightInd w:val="0"/>
        <w:spacing w:after="0" w:line="240" w:lineRule="auto"/>
        <w:rPr>
          <w:rFonts w:ascii="David" w:hAnsi="David" w:cs="David"/>
          <w:b/>
          <w:bCs/>
          <w:color w:val="000000"/>
          <w:sz w:val="28"/>
          <w:szCs w:val="28"/>
          <w:u w:val="single"/>
          <w:rtl/>
        </w:rPr>
      </w:pPr>
    </w:p>
    <w:p w14:paraId="1ECDC163" w14:textId="4A52B77D" w:rsidR="00FE4B46" w:rsidRPr="00BC0855" w:rsidRDefault="00FE4B46" w:rsidP="00BC0855">
      <w:pPr>
        <w:autoSpaceDE w:val="0"/>
        <w:autoSpaceDN w:val="0"/>
        <w:bidi/>
        <w:adjustRightInd w:val="0"/>
        <w:spacing w:after="0" w:line="240" w:lineRule="auto"/>
        <w:rPr>
          <w:rFonts w:ascii="David" w:hAnsi="David" w:cs="David"/>
          <w:color w:val="000000"/>
          <w:sz w:val="28"/>
          <w:szCs w:val="28"/>
          <w:rtl/>
        </w:rPr>
      </w:pPr>
      <w:r w:rsidRPr="00BC0855">
        <w:rPr>
          <w:rFonts w:ascii="David" w:hAnsi="David" w:cs="David"/>
          <w:b/>
          <w:bCs/>
          <w:color w:val="000000"/>
          <w:sz w:val="28"/>
          <w:szCs w:val="28"/>
          <w:u w:val="single"/>
          <w:rtl/>
        </w:rPr>
        <w:t xml:space="preserve">שפת אמת שמות פרשת וארא שנה תרלד </w:t>
      </w:r>
      <w:r w:rsidRPr="00BC0855">
        <w:rPr>
          <w:rFonts w:ascii="David" w:hAnsi="David" w:cs="David"/>
          <w:color w:val="000000"/>
          <w:sz w:val="28"/>
          <w:szCs w:val="28"/>
          <w:rtl/>
        </w:rPr>
        <w:t xml:space="preserve">במדרש מי זה מלך הכבוד כו' מלך ב"ו אין רוכבין על סוסו כו'. פי' כי מי שיש לו כבוד מאנשים אינו מלך הכבוד כי אין הכבוד רק מאנשים המכבדין אותו ונמצא נצרך להאנשים ובלעדם אין לו כבוד. אבל הקב"ה שנותן כבוד לכל מי שרוצה נק' מלך הכבוד שהכבוד שלו לתת למי שחפץ: </w:t>
      </w:r>
    </w:p>
    <w:p w14:paraId="5680A278" w14:textId="77777777" w:rsidR="00FE4B46" w:rsidRPr="00BC0855" w:rsidRDefault="00FE4B46" w:rsidP="00FE4B46">
      <w:pPr>
        <w:bidi/>
        <w:rPr>
          <w:rFonts w:ascii="David" w:hAnsi="David" w:cs="David"/>
          <w:sz w:val="28"/>
          <w:szCs w:val="28"/>
          <w:rtl/>
        </w:rPr>
      </w:pPr>
    </w:p>
    <w:p w14:paraId="4A73BC64" w14:textId="50BBA917" w:rsidR="00FE4B46" w:rsidRPr="00BC0855" w:rsidRDefault="00FE4B46" w:rsidP="00BC0855">
      <w:pPr>
        <w:autoSpaceDE w:val="0"/>
        <w:autoSpaceDN w:val="0"/>
        <w:bidi/>
        <w:adjustRightInd w:val="0"/>
        <w:spacing w:after="0" w:line="240" w:lineRule="auto"/>
        <w:rPr>
          <w:rFonts w:ascii="David" w:hAnsi="David" w:cs="David"/>
          <w:color w:val="000000"/>
          <w:sz w:val="28"/>
          <w:szCs w:val="28"/>
          <w:rtl/>
        </w:rPr>
      </w:pPr>
      <w:r w:rsidRPr="00BC0855">
        <w:rPr>
          <w:rFonts w:ascii="David" w:hAnsi="David" w:cs="David"/>
          <w:b/>
          <w:bCs/>
          <w:color w:val="000000"/>
          <w:sz w:val="28"/>
          <w:szCs w:val="28"/>
          <w:u w:val="single"/>
          <w:rtl/>
        </w:rPr>
        <w:t xml:space="preserve">שפת אמת שמות פרשת וארא שנה תרלה </w:t>
      </w:r>
      <w:r w:rsidR="00BC0855">
        <w:rPr>
          <w:rFonts w:ascii="David" w:hAnsi="David" w:cs="David" w:hint="cs"/>
          <w:b/>
          <w:bCs/>
          <w:color w:val="000000"/>
          <w:sz w:val="28"/>
          <w:szCs w:val="28"/>
          <w:u w:val="single"/>
          <w:rtl/>
        </w:rPr>
        <w:t xml:space="preserve"> </w:t>
      </w:r>
      <w:r w:rsidRPr="00BC0855">
        <w:rPr>
          <w:rFonts w:ascii="David" w:hAnsi="David" w:cs="David"/>
          <w:color w:val="000000"/>
          <w:sz w:val="28"/>
          <w:szCs w:val="28"/>
          <w:rtl/>
        </w:rPr>
        <w:t>במדרש ראה נתתיך אלהים לפרעה מי זה מלך הכבוד כו' לולי שאמר שלמה זה ביקשו לרוץ ראשו כו' בו"ד אין משתמשין כו' והקב"ה אמר למשה נתתיך אלקים כו'. פי' זה כי זה נק' מלך הכבוד מה שהכבוד בידו לתתו לאחרים. כי זה שמכבדין אותו אינו נק' בזה מלך הכבוד. אדרבא הוא מקבל מן הכבוד והכבוד עושהו למלך. וכן הרשעים שהם ברשות לבם נקראו חסרי לב. כי אין להם הלב. רק אדרבא הלב מושל בהם. רק הצדיק שלבו ברשותו הוא יש לו לב. ושלמה המלך ע"ה שנתן לו הקב"ה הרבה כבוד. הודיע זה לבני אדם. כי זה כבודו של הקב"ה מה שנותן הכבוד לאחרים. ואיתא הממליך מלכים ולו המלוכה. כי בזה שנותן מלכות לבו"ד. ניכר שהוא המלך. וזהו שהראה הקב"ה למרע"ה כי הי' תמה על הד' מלכיות למה נתן הקב"ה מלוכה להם. וע"ז התירוץ כי אדרבא מזה ניכר מלכותו ית'. כי בו"ד ירא למסור המלכות לאחר כי יטלנו מידו. אבל מלך האמת נותן מלוכה לאחרים. ועכ"ז אין המלוכה יוצא מתחת רשותו. כי הוא המלך באמת. ונק' מלך הכבוד כנ"ל:</w:t>
      </w:r>
    </w:p>
    <w:p w14:paraId="3AD288C0" w14:textId="76E63C31" w:rsidR="00C3759B" w:rsidRDefault="00C3759B" w:rsidP="00FE4B46">
      <w:pPr>
        <w:bidi/>
        <w:rPr>
          <w:rFonts w:ascii="David" w:hAnsi="David" w:cs="David"/>
          <w:sz w:val="28"/>
          <w:szCs w:val="28"/>
          <w:rtl/>
        </w:rPr>
      </w:pPr>
    </w:p>
    <w:p w14:paraId="79A0141D" w14:textId="37A8CAD3" w:rsidR="00BC0855" w:rsidRPr="00BC0855" w:rsidRDefault="00BC0855" w:rsidP="00BC0855">
      <w:pPr>
        <w:bidi/>
        <w:rPr>
          <w:rFonts w:ascii="David" w:hAnsi="David" w:cs="David"/>
          <w:b/>
          <w:bCs/>
          <w:sz w:val="36"/>
          <w:szCs w:val="36"/>
          <w:u w:val="single"/>
        </w:rPr>
      </w:pPr>
      <w:r w:rsidRPr="00BC0855">
        <w:rPr>
          <w:rFonts w:ascii="David" w:hAnsi="David" w:cs="David" w:hint="cs"/>
          <w:b/>
          <w:bCs/>
          <w:sz w:val="36"/>
          <w:szCs w:val="36"/>
          <w:u w:val="single"/>
          <w:rtl/>
        </w:rPr>
        <w:t>5)</w:t>
      </w:r>
      <w:r w:rsidRPr="00BC0855">
        <w:rPr>
          <w:rFonts w:ascii="David" w:hAnsi="David" w:cs="David" w:hint="cs"/>
          <w:b/>
          <w:bCs/>
          <w:sz w:val="36"/>
          <w:szCs w:val="36"/>
          <w:u w:val="single"/>
        </w:rPr>
        <w:t xml:space="preserve"> </w:t>
      </w:r>
      <w:r w:rsidRPr="00BC0855">
        <w:rPr>
          <w:rFonts w:ascii="David" w:hAnsi="David" w:cs="David" w:hint="cs"/>
          <w:b/>
          <w:bCs/>
          <w:sz w:val="36"/>
          <w:szCs w:val="36"/>
          <w:u w:val="single"/>
          <w:rtl/>
        </w:rPr>
        <w:t xml:space="preserve">מצרים ומיצר </w:t>
      </w:r>
    </w:p>
    <w:p w14:paraId="39BC9E1E" w14:textId="18AF378F" w:rsidR="00C3759B" w:rsidRPr="00BC0855" w:rsidRDefault="00C3759B" w:rsidP="00BC0855">
      <w:pPr>
        <w:bidi/>
        <w:rPr>
          <w:rFonts w:ascii="David" w:hAnsi="David" w:cs="David"/>
          <w:sz w:val="28"/>
          <w:szCs w:val="28"/>
        </w:rPr>
      </w:pPr>
      <w:r w:rsidRPr="00BC0855">
        <w:rPr>
          <w:rFonts w:ascii="David" w:hAnsi="David" w:cs="David"/>
          <w:b/>
          <w:bCs/>
          <w:sz w:val="28"/>
          <w:szCs w:val="28"/>
          <w:u w:val="single"/>
          <w:rtl/>
        </w:rPr>
        <w:t>שפת אמת שמות פרשת וארא שנה תרלד</w:t>
      </w:r>
      <w:r w:rsidR="00BC0855" w:rsidRPr="00BC0855">
        <w:rPr>
          <w:rFonts w:ascii="David" w:hAnsi="David" w:cs="David" w:hint="cs"/>
          <w:b/>
          <w:bCs/>
          <w:sz w:val="28"/>
          <w:szCs w:val="28"/>
          <w:u w:val="single"/>
          <w:rtl/>
        </w:rPr>
        <w:t xml:space="preserve"> </w:t>
      </w:r>
      <w:r w:rsidR="00BC0855">
        <w:rPr>
          <w:rFonts w:ascii="David" w:hAnsi="David" w:cs="David" w:hint="cs"/>
          <w:sz w:val="28"/>
          <w:szCs w:val="28"/>
          <w:rtl/>
        </w:rPr>
        <w:t>-</w:t>
      </w:r>
      <w:r w:rsidRPr="00BC0855">
        <w:rPr>
          <w:rFonts w:ascii="David" w:hAnsi="David" w:cs="David"/>
          <w:sz w:val="28"/>
          <w:szCs w:val="28"/>
          <w:rtl/>
        </w:rPr>
        <w:t xml:space="preserve">והוצאתי והצלתי ולקחתי כו' וידעתם כי אני ה' המוציא כו'. ראינו כי כל הרצון בגאולת מצרים הי' לידע שהש"י הוציאנו משם ולכן צריכין לזכור תמיד יצ"מ. והאמת כי בכל עת יש מצרים לכל איש ישראל. לכן מזכירין בכל יום יצ"מ. וכפי מה שיודעין וזוכרין שהש"י הוציאנו. א"צ להיות בפועל תוך המיצר. כי כשאדם שוכח ומתגאה לומר כחי ועוצם ידי כו'. אז צריכין להביאו במיצר. ושיראה כי הכל מהשי"ת. ויצ"מ הי' הכנה לדורות כמ"ש בגמ' המוציא כולל להבא. ומעיקרא משמע כו'. פי' שיצ"מ הי' לדורות. וכפי מה שהאדם זוכר ביצ"מ. כן מתעורר אצלו יצ"מ בכל זמן. ועיקר גלות מצרים הוא שאין השכל והדעת של האדם מתפשט כראוי בכל מעשיו כמ"ש בספרים. והש"י צוה להגיד זה לבנ"י </w:t>
      </w:r>
      <w:r w:rsidRPr="00BC0855">
        <w:rPr>
          <w:rFonts w:ascii="David" w:hAnsi="David" w:cs="David"/>
          <w:sz w:val="28"/>
          <w:szCs w:val="28"/>
          <w:rtl/>
        </w:rPr>
        <w:lastRenderedPageBreak/>
        <w:t>במצרים כי היו צועקים מעבודה קשה בפועל. ואח"כ ששמעו ממרע"ה כי אחר הגאולה יחול עליהם ש"ש. ולקחתי כו' והייתי לכם לאלקים. וגבר אצלם צער זה שע"י שיעבוד מצרים אין יכולין להתקרב להש"י לקבל עול מלכותו. ודאגו ע"ז. והי' זה הכנה לגאולה. והוא ללמוד גם לנו ע"ז שמצפין לגאולה כדי להיות עבדי הש"י שיחול עלינו שמו ית' עי"ז נזכה לגאולה במהרה בימינו אמן:</w:t>
      </w:r>
    </w:p>
    <w:p w14:paraId="71E12499" w14:textId="5EE1DA41" w:rsidR="001B626F" w:rsidRDefault="001B626F" w:rsidP="001B626F">
      <w:pPr>
        <w:bidi/>
        <w:rPr>
          <w:rFonts w:ascii="David" w:hAnsi="David" w:cs="David"/>
          <w:sz w:val="28"/>
          <w:szCs w:val="28"/>
          <w:rtl/>
        </w:rPr>
      </w:pPr>
    </w:p>
    <w:p w14:paraId="197ED572" w14:textId="3D75E104" w:rsidR="00BC0855" w:rsidRPr="00BC0855" w:rsidRDefault="00BC0855" w:rsidP="00BC0855">
      <w:pPr>
        <w:bidi/>
        <w:rPr>
          <w:rFonts w:ascii="David" w:hAnsi="David" w:cs="David"/>
          <w:b/>
          <w:bCs/>
          <w:sz w:val="36"/>
          <w:szCs w:val="36"/>
          <w:u w:val="single"/>
        </w:rPr>
      </w:pPr>
      <w:r w:rsidRPr="00BC0855">
        <w:rPr>
          <w:rFonts w:ascii="David" w:hAnsi="David" w:cs="David" w:hint="cs"/>
          <w:b/>
          <w:bCs/>
          <w:sz w:val="36"/>
          <w:szCs w:val="36"/>
          <w:u w:val="single"/>
          <w:rtl/>
        </w:rPr>
        <w:t>6)</w:t>
      </w:r>
      <w:r w:rsidRPr="00BC0855">
        <w:rPr>
          <w:rFonts w:ascii="David" w:hAnsi="David" w:cs="David" w:hint="cs"/>
          <w:b/>
          <w:bCs/>
          <w:sz w:val="36"/>
          <w:szCs w:val="36"/>
          <w:u w:val="single"/>
        </w:rPr>
        <w:t xml:space="preserve"> </w:t>
      </w:r>
      <w:r w:rsidRPr="00BC0855">
        <w:rPr>
          <w:rFonts w:ascii="David" w:hAnsi="David" w:cs="David" w:hint="cs"/>
          <w:b/>
          <w:bCs/>
          <w:sz w:val="36"/>
          <w:szCs w:val="36"/>
          <w:u w:val="single"/>
          <w:rtl/>
        </w:rPr>
        <w:t xml:space="preserve">חבל על דאבדין </w:t>
      </w:r>
    </w:p>
    <w:p w14:paraId="65A31C35" w14:textId="57FF0075" w:rsidR="001B626F" w:rsidRPr="00BC0855" w:rsidRDefault="001B626F" w:rsidP="00BC0855">
      <w:pPr>
        <w:bidi/>
        <w:rPr>
          <w:rFonts w:ascii="David" w:hAnsi="David" w:cs="David"/>
          <w:sz w:val="28"/>
          <w:szCs w:val="28"/>
        </w:rPr>
      </w:pPr>
      <w:r w:rsidRPr="00BC0855">
        <w:rPr>
          <w:rFonts w:ascii="David" w:hAnsi="David" w:cs="David"/>
          <w:b/>
          <w:bCs/>
          <w:sz w:val="28"/>
          <w:szCs w:val="28"/>
          <w:u w:val="single"/>
          <w:rtl/>
        </w:rPr>
        <w:t>שפת אמת שמות פרשת וארא שנה תרלח</w:t>
      </w:r>
      <w:r w:rsidRPr="00BC0855">
        <w:rPr>
          <w:rFonts w:ascii="David" w:hAnsi="David" w:cs="David"/>
          <w:sz w:val="28"/>
          <w:szCs w:val="28"/>
          <w:rtl/>
        </w:rPr>
        <w:t>תרל"ח]</w:t>
      </w:r>
      <w:r w:rsidR="00BC0855">
        <w:rPr>
          <w:rFonts w:ascii="David" w:hAnsi="David" w:cs="David" w:hint="cs"/>
          <w:sz w:val="28"/>
          <w:szCs w:val="28"/>
          <w:rtl/>
        </w:rPr>
        <w:t xml:space="preserve"> </w:t>
      </w:r>
      <w:r w:rsidRPr="00BC0855">
        <w:rPr>
          <w:rFonts w:ascii="David" w:hAnsi="David" w:cs="David"/>
          <w:sz w:val="28"/>
          <w:szCs w:val="28"/>
          <w:rtl/>
        </w:rPr>
        <w:t>בפסוק וארא כו' ובמד' חבל על דאבדין. וקשה מאחר שהשיג מרע"ה למעלה עליונה מהם כאמור ושמי ה' כו'. א"כ מה חבל. אך ביאור הענין בשם אל שדי אמרו חכמים שיש די באלקותו לכל ברי'. פי' כח אלקות שנמצא בכל הוה שהוא כח הנטבע בטבע. והנה באמת אבות הקדושים שהי' כ"א מהם איש אלקים ממש. והי' מוצא כח אלקות תוך הטבע כמ"ש שיש די באלקותו לכל ברי'. אכן לית כל מוחא סביל דא. ולכן בנ"י עתה צריכין למצוא כח אלקותו ית' ע"י התורה והמצות שהם מלמעלה מהטבע. ועל ידיהם נוכל להמשיך כח מעולם העליון. כי בטבע בעצמו אין לנו כח לתקן עצמינו. וזה באמת התגלות שם הוי' ב"ה למרע"ה שהוא בחי' תורה ומצות שניתנו לבנ"י. וזה ענין הי' הוה ויהי' שהוא התחברות הוה עם עתיד. והוא כח השורש שלמעלה מהטבע ומהזמן. אולם לא הי' ביכולת עוה"ז לקבל הארה מעוה"ע לולי הקדמת מעשה אבות שתיקנו גוף הטבע. והי' יכולת אח"כ ליתן התורה לעוה"ז ולחבר ב' עולמות להיות מיוחדים שזה הי' באמת רצון הבריאה. והנה מרע"ה הי' מוכן באמת לקבל התורה והי' מופשט מהטבע לגמרי כמ"ש של נעליך בזוה"ק ע"ש. ולפי מדרגתו וודאי היטיב אשר דיבר למה הרעותה כו'. אך השי"ת הראה לו כי כל זה נעשה רק אחר הקדמת מעשה אבות. כענין אי לאו דדלאי לך חספא מי משכחת מרגניתא תותי':</w:t>
      </w:r>
    </w:p>
    <w:sectPr w:rsidR="001B626F" w:rsidRPr="00BC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A3"/>
    <w:rsid w:val="001B626F"/>
    <w:rsid w:val="007C2BB9"/>
    <w:rsid w:val="009467A7"/>
    <w:rsid w:val="00BC0855"/>
    <w:rsid w:val="00C3759B"/>
    <w:rsid w:val="00F85BA3"/>
    <w:rsid w:val="00FE4B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D1AC"/>
  <w15:chartTrackingRefBased/>
  <w15:docId w15:val="{E388A5D7-6990-4714-9FFE-FA5CDDE3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2020-01-21T07:20:00Z</dcterms:created>
  <dcterms:modified xsi:type="dcterms:W3CDTF">2020-01-21T14:09:00Z</dcterms:modified>
</cp:coreProperties>
</file>