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45" w:rsidRDefault="001F0845" w:rsidP="001F0845">
      <w:pPr>
        <w:pStyle w:val="ListParagraph"/>
        <w:numPr>
          <w:ilvl w:val="0"/>
          <w:numId w:val="2"/>
        </w:numPr>
        <w:jc w:val="both"/>
        <w:rPr>
          <w:rFonts w:cs="Arial"/>
          <w:lang w:bidi="he-IL"/>
        </w:rPr>
      </w:pPr>
      <w:r>
        <w:rPr>
          <w:rFonts w:cs="Arial"/>
          <w:lang w:bidi="he-IL"/>
        </w:rPr>
        <w:t>Introduction.</w:t>
      </w:r>
    </w:p>
    <w:p w:rsidR="001F0845" w:rsidRDefault="001F0845" w:rsidP="001F0845">
      <w:pPr>
        <w:pStyle w:val="ListParagraph"/>
        <w:numPr>
          <w:ilvl w:val="0"/>
          <w:numId w:val="3"/>
        </w:numPr>
        <w:jc w:val="both"/>
        <w:rPr>
          <w:rFonts w:cs="Arial"/>
          <w:lang w:bidi="he-IL"/>
        </w:rPr>
      </w:pPr>
      <w:r>
        <w:rPr>
          <w:rFonts w:cs="Arial"/>
          <w:lang w:bidi="he-IL"/>
        </w:rPr>
        <w:t>When there is a chosson on a Monday or Thursday people find themselves skipping to the train with glee – why do we say this prayer that seems to belong on the Jewish book of awful?</w:t>
      </w:r>
    </w:p>
    <w:p w:rsidR="001F0845" w:rsidRDefault="001F0845" w:rsidP="001F0845">
      <w:pPr>
        <w:pStyle w:val="ListParagraph"/>
        <w:numPr>
          <w:ilvl w:val="0"/>
          <w:numId w:val="3"/>
        </w:numPr>
        <w:jc w:val="both"/>
        <w:rPr>
          <w:rFonts w:cs="Arial"/>
          <w:lang w:bidi="he-IL"/>
        </w:rPr>
      </w:pPr>
      <w:r>
        <w:rPr>
          <w:rFonts w:cs="Arial"/>
          <w:lang w:bidi="he-IL"/>
        </w:rPr>
        <w:t xml:space="preserve">On the flip side, when somebody told Rabbi JJ Schacter that Rav Hershel Schachter holds you can say just part of </w:t>
      </w:r>
      <w:r>
        <w:rPr>
          <w:rFonts w:cs="Arial" w:hint="cs"/>
          <w:rtl/>
          <w:lang w:bidi="he-IL"/>
        </w:rPr>
        <w:t>והוא רחום</w:t>
      </w:r>
      <w:r>
        <w:rPr>
          <w:rFonts w:cs="Arial"/>
          <w:lang w:bidi="he-IL"/>
        </w:rPr>
        <w:t xml:space="preserve">, he seemed genuinely disappointed – “I just recently fell in love with long </w:t>
      </w:r>
      <w:r>
        <w:rPr>
          <w:rFonts w:cs="Arial" w:hint="cs"/>
          <w:rtl/>
          <w:lang w:bidi="he-IL"/>
        </w:rPr>
        <w:t>תחנון</w:t>
      </w:r>
      <w:r>
        <w:rPr>
          <w:rFonts w:cs="Arial"/>
          <w:lang w:bidi="he-IL"/>
        </w:rPr>
        <w:t>”.</w:t>
      </w:r>
    </w:p>
    <w:p w:rsidR="001F0845" w:rsidRDefault="001F0845" w:rsidP="001F0845">
      <w:pPr>
        <w:pStyle w:val="ListParagraph"/>
        <w:numPr>
          <w:ilvl w:val="0"/>
          <w:numId w:val="2"/>
        </w:numPr>
        <w:jc w:val="both"/>
        <w:rPr>
          <w:rFonts w:cs="Arial"/>
          <w:lang w:bidi="he-IL"/>
        </w:rPr>
      </w:pPr>
      <w:r>
        <w:rPr>
          <w:rFonts w:cs="Arial"/>
          <w:lang w:bidi="he-IL"/>
        </w:rPr>
        <w:t>Source for the custom.</w:t>
      </w:r>
    </w:p>
    <w:p w:rsidR="001F0845" w:rsidRDefault="001F0845" w:rsidP="001F0845">
      <w:pPr>
        <w:pStyle w:val="ListParagraph"/>
        <w:numPr>
          <w:ilvl w:val="0"/>
          <w:numId w:val="4"/>
        </w:numPr>
        <w:jc w:val="both"/>
        <w:rPr>
          <w:rFonts w:cs="Arial"/>
          <w:lang w:bidi="he-IL"/>
        </w:rPr>
      </w:pPr>
      <w:r>
        <w:rPr>
          <w:rFonts w:cs="Arial" w:hint="cs"/>
          <w:rtl/>
          <w:lang w:bidi="he-IL"/>
        </w:rPr>
        <w:t>טור סימן קלד</w:t>
      </w:r>
      <w:r>
        <w:rPr>
          <w:rFonts w:cs="Arial"/>
          <w:lang w:bidi="he-IL"/>
        </w:rPr>
        <w:t xml:space="preserve"> – Monday and Thursday are special days and </w:t>
      </w:r>
      <w:r>
        <w:rPr>
          <w:rFonts w:cs="Arial" w:hint="cs"/>
          <w:rtl/>
          <w:lang w:bidi="he-IL"/>
        </w:rPr>
        <w:t>ימי רצון</w:t>
      </w:r>
      <w:r>
        <w:rPr>
          <w:rFonts w:cs="Arial"/>
          <w:lang w:bidi="he-IL"/>
        </w:rPr>
        <w:t xml:space="preserve"> because Moshe went up on Thursday and down on Monday to get the second </w:t>
      </w:r>
      <w:r>
        <w:rPr>
          <w:rFonts w:cs="Arial" w:hint="cs"/>
          <w:rtl/>
          <w:lang w:bidi="he-IL"/>
        </w:rPr>
        <w:t>לוחות</w:t>
      </w:r>
      <w:r>
        <w:rPr>
          <w:rFonts w:cs="Arial"/>
          <w:lang w:bidi="he-IL"/>
        </w:rPr>
        <w:t xml:space="preserve">. This is recorded in </w:t>
      </w:r>
      <w:r>
        <w:rPr>
          <w:rFonts w:cs="Arial" w:hint="cs"/>
          <w:rtl/>
          <w:lang w:bidi="he-IL"/>
        </w:rPr>
        <w:t>תוס' ב"ק פב. ד"ה כדי שלא</w:t>
      </w:r>
      <w:r>
        <w:rPr>
          <w:rFonts w:cs="Arial"/>
          <w:lang w:bidi="he-IL"/>
        </w:rPr>
        <w:t>.</w:t>
      </w:r>
    </w:p>
    <w:p w:rsidR="00187A15" w:rsidRDefault="00187A15" w:rsidP="00187A15">
      <w:pPr>
        <w:pStyle w:val="ListParagraph"/>
        <w:numPr>
          <w:ilvl w:val="0"/>
          <w:numId w:val="8"/>
        </w:numPr>
        <w:jc w:val="both"/>
        <w:rPr>
          <w:rFonts w:cs="Arial"/>
          <w:lang w:bidi="he-IL"/>
        </w:rPr>
      </w:pPr>
      <w:r>
        <w:rPr>
          <w:rFonts w:cs="Arial" w:hint="cs"/>
          <w:rtl/>
          <w:lang w:bidi="he-IL"/>
        </w:rPr>
        <w:t>רמ"א</w:t>
      </w:r>
      <w:r>
        <w:rPr>
          <w:rFonts w:cs="Arial"/>
          <w:lang w:bidi="he-IL"/>
        </w:rPr>
        <w:t xml:space="preserve"> mentions that since these are </w:t>
      </w:r>
      <w:r>
        <w:rPr>
          <w:rFonts w:cs="Arial" w:hint="cs"/>
          <w:rtl/>
          <w:lang w:bidi="he-IL"/>
        </w:rPr>
        <w:t>ימי רצון</w:t>
      </w:r>
      <w:r>
        <w:rPr>
          <w:rFonts w:cs="Arial"/>
          <w:lang w:bidi="he-IL"/>
        </w:rPr>
        <w:t>, we commonly fast on them as well.</w:t>
      </w:r>
    </w:p>
    <w:p w:rsidR="00187A15" w:rsidRDefault="00187A15" w:rsidP="001F0845">
      <w:pPr>
        <w:pStyle w:val="ListParagraph"/>
        <w:numPr>
          <w:ilvl w:val="0"/>
          <w:numId w:val="4"/>
        </w:numPr>
        <w:jc w:val="both"/>
        <w:rPr>
          <w:rFonts w:cs="Arial"/>
          <w:lang w:bidi="he-IL"/>
        </w:rPr>
      </w:pPr>
      <w:r>
        <w:rPr>
          <w:rFonts w:cs="Arial" w:hint="cs"/>
          <w:rtl/>
          <w:lang w:bidi="he-IL"/>
        </w:rPr>
        <w:t>אליה רבה</w:t>
      </w:r>
      <w:r>
        <w:rPr>
          <w:rFonts w:cs="Arial"/>
          <w:lang w:bidi="he-IL"/>
        </w:rPr>
        <w:t xml:space="preserve"> adds that both </w:t>
      </w:r>
      <w:r>
        <w:rPr>
          <w:rFonts w:cs="Arial" w:hint="cs"/>
          <w:rtl/>
          <w:lang w:bidi="he-IL"/>
        </w:rPr>
        <w:t>ב"ד של מטה ושל מעלה</w:t>
      </w:r>
      <w:r>
        <w:rPr>
          <w:rFonts w:cs="Arial"/>
          <w:lang w:bidi="he-IL"/>
        </w:rPr>
        <w:t xml:space="preserve"> sit on </w:t>
      </w:r>
      <w:r>
        <w:rPr>
          <w:rFonts w:cs="Arial" w:hint="cs"/>
          <w:rtl/>
          <w:lang w:bidi="he-IL"/>
        </w:rPr>
        <w:t>ב' וה'</w:t>
      </w:r>
      <w:r>
        <w:rPr>
          <w:rFonts w:cs="Arial"/>
          <w:lang w:bidi="he-IL"/>
        </w:rPr>
        <w:t>.</w:t>
      </w:r>
      <w:r w:rsidR="007110CC">
        <w:rPr>
          <w:rFonts w:cs="Arial"/>
          <w:lang w:bidi="he-IL"/>
        </w:rPr>
        <w:t xml:space="preserve"> </w:t>
      </w:r>
      <w:r w:rsidR="007110CC">
        <w:rPr>
          <w:rFonts w:cs="Arial" w:hint="cs"/>
          <w:rtl/>
          <w:lang w:bidi="he-IL"/>
        </w:rPr>
        <w:t>ערוך השולחן</w:t>
      </w:r>
      <w:r w:rsidR="007110CC">
        <w:rPr>
          <w:rFonts w:cs="Arial"/>
          <w:lang w:bidi="he-IL"/>
        </w:rPr>
        <w:t xml:space="preserve"> adds that the reason these are days of </w:t>
      </w:r>
      <w:r w:rsidR="007110CC">
        <w:rPr>
          <w:rFonts w:cs="Arial" w:hint="cs"/>
          <w:rtl/>
          <w:lang w:bidi="he-IL"/>
        </w:rPr>
        <w:t>דין</w:t>
      </w:r>
      <w:r w:rsidR="007110CC">
        <w:rPr>
          <w:rFonts w:cs="Arial"/>
          <w:lang w:bidi="he-IL"/>
        </w:rPr>
        <w:t xml:space="preserve">, based on </w:t>
      </w:r>
      <w:r w:rsidR="007110CC">
        <w:rPr>
          <w:rFonts w:cs="Arial" w:hint="cs"/>
          <w:rtl/>
          <w:lang w:bidi="he-IL"/>
        </w:rPr>
        <w:t>גמרא שבת קכט:</w:t>
      </w:r>
      <w:r w:rsidR="007110CC">
        <w:rPr>
          <w:rFonts w:cs="Arial"/>
          <w:lang w:bidi="he-IL"/>
        </w:rPr>
        <w:t xml:space="preserve">, is that </w:t>
      </w:r>
      <w:r w:rsidR="007110CC">
        <w:rPr>
          <w:rFonts w:cs="Arial" w:hint="cs"/>
          <w:rtl/>
          <w:lang w:bidi="he-IL"/>
        </w:rPr>
        <w:t>מזל מאדים</w:t>
      </w:r>
      <w:r w:rsidR="007110CC">
        <w:rPr>
          <w:rFonts w:cs="Arial"/>
          <w:lang w:bidi="he-IL"/>
        </w:rPr>
        <w:t xml:space="preserve"> serves twice on these days. That is why </w:t>
      </w:r>
      <w:r w:rsidR="007110CC">
        <w:rPr>
          <w:rFonts w:cs="Arial" w:hint="cs"/>
          <w:rtl/>
          <w:lang w:bidi="he-IL"/>
        </w:rPr>
        <w:t>עזרא</w:t>
      </w:r>
      <w:r w:rsidR="007110CC">
        <w:rPr>
          <w:rFonts w:cs="Arial"/>
          <w:lang w:bidi="he-IL"/>
        </w:rPr>
        <w:t xml:space="preserve"> was </w:t>
      </w:r>
      <w:r w:rsidR="007110CC">
        <w:rPr>
          <w:rFonts w:cs="Arial" w:hint="cs"/>
          <w:rtl/>
          <w:lang w:bidi="he-IL"/>
        </w:rPr>
        <w:t>מתקן</w:t>
      </w:r>
      <w:r w:rsidR="007110CC">
        <w:rPr>
          <w:rFonts w:cs="Arial"/>
          <w:lang w:bidi="he-IL"/>
        </w:rPr>
        <w:t xml:space="preserve"> to lein on these days as a protection that the world shouldn’t be destroyed, since </w:t>
      </w:r>
      <w:r w:rsidR="007110CC">
        <w:rPr>
          <w:rFonts w:cs="Arial" w:hint="cs"/>
          <w:rtl/>
          <w:lang w:bidi="he-IL"/>
        </w:rPr>
        <w:t>תורה מגנת ומצלת</w:t>
      </w:r>
      <w:r w:rsidR="007110CC">
        <w:rPr>
          <w:rFonts w:cs="Arial"/>
          <w:lang w:bidi="he-IL"/>
        </w:rPr>
        <w:t>.</w:t>
      </w:r>
    </w:p>
    <w:p w:rsidR="001F0845" w:rsidRDefault="001F0845" w:rsidP="001F0845">
      <w:pPr>
        <w:pStyle w:val="ListParagraph"/>
        <w:numPr>
          <w:ilvl w:val="0"/>
          <w:numId w:val="4"/>
        </w:numPr>
        <w:jc w:val="both"/>
        <w:rPr>
          <w:rFonts w:cs="Arial"/>
          <w:lang w:bidi="he-IL"/>
        </w:rPr>
      </w:pPr>
      <w:r>
        <w:rPr>
          <w:rFonts w:cs="Arial" w:hint="cs"/>
          <w:rtl/>
          <w:lang w:bidi="he-IL"/>
        </w:rPr>
        <w:t>בית יוסף סימן קלד</w:t>
      </w:r>
      <w:r>
        <w:rPr>
          <w:rFonts w:cs="Arial"/>
          <w:lang w:bidi="he-IL"/>
        </w:rPr>
        <w:t xml:space="preserve"> quotes a </w:t>
      </w:r>
      <w:r>
        <w:rPr>
          <w:rFonts w:cs="Arial" w:hint="cs"/>
          <w:rtl/>
          <w:lang w:bidi="he-IL"/>
        </w:rPr>
        <w:t>כל בו סימן יח</w:t>
      </w:r>
      <w:r>
        <w:rPr>
          <w:rFonts w:cs="Arial"/>
          <w:lang w:bidi="he-IL"/>
        </w:rPr>
        <w:t xml:space="preserve"> who cryptically refers to a </w:t>
      </w:r>
      <w:r>
        <w:rPr>
          <w:rFonts w:cs="Arial" w:hint="cs"/>
          <w:rtl/>
          <w:lang w:bidi="he-IL"/>
        </w:rPr>
        <w:t>מעשה נס גדול</w:t>
      </w:r>
      <w:r>
        <w:rPr>
          <w:rFonts w:cs="Arial"/>
          <w:lang w:bidi="he-IL"/>
        </w:rPr>
        <w:t xml:space="preserve"> that lead to the </w:t>
      </w:r>
      <w:r>
        <w:rPr>
          <w:rFonts w:cs="Arial" w:hint="cs"/>
          <w:rtl/>
          <w:lang w:bidi="he-IL"/>
        </w:rPr>
        <w:t>תקנה</w:t>
      </w:r>
      <w:r>
        <w:rPr>
          <w:rFonts w:cs="Arial"/>
          <w:lang w:bidi="he-IL"/>
        </w:rPr>
        <w:t xml:space="preserve"> of </w:t>
      </w:r>
      <w:r>
        <w:rPr>
          <w:rFonts w:cs="Arial" w:hint="cs"/>
          <w:rtl/>
          <w:lang w:bidi="he-IL"/>
        </w:rPr>
        <w:t>והוא רחום</w:t>
      </w:r>
      <w:r>
        <w:rPr>
          <w:rFonts w:cs="Arial"/>
          <w:lang w:bidi="he-IL"/>
        </w:rPr>
        <w:t>.</w:t>
      </w:r>
      <w:r w:rsidR="007110CC">
        <w:rPr>
          <w:rFonts w:cs="Arial"/>
          <w:lang w:bidi="he-IL"/>
        </w:rPr>
        <w:t xml:space="preserve"> </w:t>
      </w:r>
      <w:r w:rsidR="007110CC">
        <w:rPr>
          <w:rFonts w:cs="Arial" w:hint="cs"/>
          <w:rtl/>
          <w:lang w:bidi="he-IL"/>
        </w:rPr>
        <w:t>ערוך השולחן</w:t>
      </w:r>
      <w:r w:rsidR="007110CC">
        <w:rPr>
          <w:rFonts w:cs="Arial"/>
          <w:lang w:bidi="he-IL"/>
        </w:rPr>
        <w:t xml:space="preserve"> adds a few more details about </w:t>
      </w:r>
      <w:r w:rsidR="007110CC">
        <w:rPr>
          <w:rFonts w:cs="Arial" w:hint="cs"/>
          <w:rtl/>
          <w:lang w:bidi="he-IL"/>
        </w:rPr>
        <w:t>ג' זקנים</w:t>
      </w:r>
      <w:r w:rsidR="007110CC">
        <w:rPr>
          <w:rFonts w:cs="Arial"/>
          <w:lang w:bidi="he-IL"/>
        </w:rPr>
        <w:t xml:space="preserve"> being saved from a fire.</w:t>
      </w:r>
    </w:p>
    <w:p w:rsidR="00D1050E" w:rsidRDefault="00D1050E" w:rsidP="00187A15">
      <w:pPr>
        <w:pStyle w:val="ListParagraph"/>
        <w:numPr>
          <w:ilvl w:val="0"/>
          <w:numId w:val="6"/>
        </w:numPr>
        <w:jc w:val="both"/>
        <w:rPr>
          <w:rFonts w:cs="Arial"/>
          <w:lang w:bidi="he-IL"/>
        </w:rPr>
      </w:pPr>
      <w:r>
        <w:rPr>
          <w:rFonts w:cs="Arial" w:hint="cs"/>
          <w:rtl/>
          <w:lang w:bidi="he-IL"/>
        </w:rPr>
        <w:t>אליה רבה</w:t>
      </w:r>
      <w:r>
        <w:rPr>
          <w:rFonts w:cs="Arial"/>
          <w:lang w:bidi="he-IL"/>
        </w:rPr>
        <w:t xml:space="preserve"> fills in the story – the non-Jews wanted to test the Jewish people like </w:t>
      </w:r>
      <w:r>
        <w:rPr>
          <w:rFonts w:cs="Arial" w:hint="cs"/>
          <w:rtl/>
          <w:lang w:bidi="he-IL"/>
        </w:rPr>
        <w:t>חנניה מישאל ועזריה</w:t>
      </w:r>
      <w:r w:rsidR="00187A15">
        <w:rPr>
          <w:rFonts w:cs="Arial"/>
          <w:lang w:bidi="he-IL"/>
        </w:rPr>
        <w:t xml:space="preserve">, and we asked for thirty </w:t>
      </w:r>
      <w:r>
        <w:rPr>
          <w:rFonts w:cs="Arial"/>
          <w:lang w:bidi="he-IL"/>
        </w:rPr>
        <w:t xml:space="preserve">days which were granted. They fasted and each day </w:t>
      </w:r>
      <w:r w:rsidR="00187A15">
        <w:rPr>
          <w:rFonts w:cs="Arial"/>
          <w:lang w:bidi="he-IL"/>
        </w:rPr>
        <w:t xml:space="preserve">whoever had a dream would daven fahr the amud. One day there was an old man who was not a sinner but also </w:t>
      </w:r>
      <w:r w:rsidR="00187A15">
        <w:rPr>
          <w:rFonts w:cs="Arial" w:hint="cs"/>
          <w:rtl/>
          <w:lang w:bidi="he-IL"/>
        </w:rPr>
        <w:t>לא הוי חכם כולי האי</w:t>
      </w:r>
      <w:r w:rsidR="00187A15">
        <w:rPr>
          <w:rFonts w:cs="Arial"/>
          <w:lang w:bidi="he-IL"/>
        </w:rPr>
        <w:t xml:space="preserve">, who said that he saw in his dream that he was being read a </w:t>
      </w:r>
      <w:r w:rsidR="00187A15">
        <w:rPr>
          <w:rFonts w:cs="Arial" w:hint="cs"/>
          <w:rtl/>
          <w:lang w:bidi="he-IL"/>
        </w:rPr>
        <w:t>פסוק</w:t>
      </w:r>
      <w:r w:rsidR="00187A15">
        <w:rPr>
          <w:rFonts w:cs="Arial"/>
          <w:lang w:bidi="he-IL"/>
        </w:rPr>
        <w:t xml:space="preserve"> that has two </w:t>
      </w:r>
      <w:r w:rsidR="00187A15">
        <w:rPr>
          <w:rFonts w:cs="Arial" w:hint="cs"/>
          <w:rtl/>
          <w:lang w:bidi="he-IL"/>
        </w:rPr>
        <w:t>"כי"</w:t>
      </w:r>
      <w:r w:rsidR="00187A15">
        <w:rPr>
          <w:rFonts w:cs="Arial"/>
          <w:lang w:bidi="he-IL"/>
        </w:rPr>
        <w:t xml:space="preserve">’s and three </w:t>
      </w:r>
      <w:r w:rsidR="00187A15">
        <w:rPr>
          <w:rFonts w:cs="Arial" w:hint="cs"/>
          <w:rtl/>
          <w:lang w:bidi="he-IL"/>
        </w:rPr>
        <w:t>"לא"</w:t>
      </w:r>
      <w:r w:rsidR="00187A15">
        <w:rPr>
          <w:rFonts w:cs="Arial"/>
          <w:lang w:bidi="he-IL"/>
        </w:rPr>
        <w:t xml:space="preserve">’s, but didn’t know what it was about. One old wise man told him it was the passuk in </w:t>
      </w:r>
      <w:r w:rsidR="00187A15">
        <w:rPr>
          <w:rFonts w:cs="Arial" w:hint="cs"/>
          <w:rtl/>
          <w:lang w:bidi="he-IL"/>
        </w:rPr>
        <w:t>ישיעה מג פסוק ב</w:t>
      </w:r>
      <w:r w:rsidR="00187A15">
        <w:rPr>
          <w:rFonts w:cs="Arial"/>
          <w:lang w:bidi="he-IL"/>
        </w:rPr>
        <w:t xml:space="preserve"> that reads </w:t>
      </w:r>
      <w:r w:rsidR="00187A15" w:rsidRPr="00187A15">
        <w:rPr>
          <w:rFonts w:cs="Arial" w:hint="cs"/>
          <w:b/>
          <w:bCs/>
          <w:rtl/>
          <w:lang w:bidi="he-IL"/>
        </w:rPr>
        <w:t>כי</w:t>
      </w:r>
      <w:r w:rsidR="00187A15">
        <w:rPr>
          <w:rFonts w:cs="Arial" w:hint="cs"/>
          <w:rtl/>
          <w:lang w:bidi="he-IL"/>
        </w:rPr>
        <w:t xml:space="preserve"> תעבור במים אתך אני, ובנהרות </w:t>
      </w:r>
      <w:r w:rsidR="00187A15" w:rsidRPr="00187A15">
        <w:rPr>
          <w:rFonts w:cs="Arial" w:hint="cs"/>
          <w:b/>
          <w:bCs/>
          <w:rtl/>
          <w:lang w:bidi="he-IL"/>
        </w:rPr>
        <w:t>לא</w:t>
      </w:r>
      <w:r w:rsidR="00187A15">
        <w:rPr>
          <w:rFonts w:cs="Arial" w:hint="cs"/>
          <w:rtl/>
          <w:lang w:bidi="he-IL"/>
        </w:rPr>
        <w:t xml:space="preserve"> ישטפוך וכו' </w:t>
      </w:r>
      <w:r w:rsidR="00187A15" w:rsidRPr="00187A15">
        <w:rPr>
          <w:rFonts w:cs="Arial" w:hint="cs"/>
          <w:b/>
          <w:bCs/>
          <w:rtl/>
          <w:lang w:bidi="he-IL"/>
        </w:rPr>
        <w:t>כי</w:t>
      </w:r>
      <w:r w:rsidR="00187A15">
        <w:rPr>
          <w:rFonts w:cs="Arial" w:hint="cs"/>
          <w:rtl/>
          <w:lang w:bidi="he-IL"/>
        </w:rPr>
        <w:t xml:space="preserve"> תלך במו אש </w:t>
      </w:r>
      <w:r w:rsidR="00187A15" w:rsidRPr="00187A15">
        <w:rPr>
          <w:rFonts w:cs="Arial" w:hint="cs"/>
          <w:b/>
          <w:bCs/>
          <w:rtl/>
          <w:lang w:bidi="he-IL"/>
        </w:rPr>
        <w:t>לא</w:t>
      </w:r>
      <w:r w:rsidR="00187A15">
        <w:rPr>
          <w:rFonts w:cs="Arial" w:hint="cs"/>
          <w:rtl/>
          <w:lang w:bidi="he-IL"/>
        </w:rPr>
        <w:t xml:space="preserve"> תכוה, ולהבה </w:t>
      </w:r>
      <w:r w:rsidR="00187A15" w:rsidRPr="00187A15">
        <w:rPr>
          <w:rFonts w:cs="Arial" w:hint="cs"/>
          <w:b/>
          <w:bCs/>
          <w:rtl/>
          <w:lang w:bidi="he-IL"/>
        </w:rPr>
        <w:t>לא</w:t>
      </w:r>
      <w:r w:rsidR="00187A15">
        <w:rPr>
          <w:rFonts w:cs="Arial" w:hint="cs"/>
          <w:rtl/>
          <w:lang w:bidi="he-IL"/>
        </w:rPr>
        <w:t xml:space="preserve"> תבער בך</w:t>
      </w:r>
      <w:r w:rsidR="00187A15">
        <w:rPr>
          <w:rFonts w:cs="Arial"/>
          <w:lang w:bidi="he-IL"/>
        </w:rPr>
        <w:t>, and this was a sign that he will survive.</w:t>
      </w:r>
      <w:r>
        <w:rPr>
          <w:rFonts w:cs="Arial"/>
          <w:lang w:bidi="he-IL"/>
        </w:rPr>
        <w:t xml:space="preserve"> </w:t>
      </w:r>
      <w:r w:rsidR="00187A15">
        <w:rPr>
          <w:rFonts w:cs="Arial"/>
          <w:lang w:bidi="he-IL"/>
        </w:rPr>
        <w:t xml:space="preserve">They made a hige fire and he went into the fire, and the fire split into three parts, and three tzadikim came to greet him. They praised Hashem with </w:t>
      </w:r>
      <w:r w:rsidR="00187A15">
        <w:rPr>
          <w:rFonts w:cs="Arial" w:hint="cs"/>
          <w:rtl/>
          <w:lang w:bidi="he-IL"/>
        </w:rPr>
        <w:t>והוא רחום</w:t>
      </w:r>
      <w:r w:rsidR="00187A15">
        <w:rPr>
          <w:rFonts w:cs="Arial"/>
          <w:lang w:bidi="he-IL"/>
        </w:rPr>
        <w:t xml:space="preserve">. The first said until </w:t>
      </w:r>
      <w:r w:rsidR="00187A15">
        <w:rPr>
          <w:rFonts w:cs="Arial" w:hint="cs"/>
          <w:rtl/>
          <w:lang w:bidi="he-IL"/>
        </w:rPr>
        <w:t>אנא מלך רחום וחנון</w:t>
      </w:r>
      <w:r w:rsidR="00187A15">
        <w:rPr>
          <w:rFonts w:cs="Arial"/>
          <w:lang w:bidi="he-IL"/>
        </w:rPr>
        <w:t xml:space="preserve">, the second said until </w:t>
      </w:r>
      <w:r w:rsidR="00187A15">
        <w:rPr>
          <w:rFonts w:cs="Arial" w:hint="cs"/>
          <w:rtl/>
          <w:lang w:bidi="he-IL"/>
        </w:rPr>
        <w:t>אין כמוך</w:t>
      </w:r>
      <w:r w:rsidR="00187A15">
        <w:rPr>
          <w:rFonts w:cs="Arial"/>
          <w:lang w:bidi="he-IL"/>
        </w:rPr>
        <w:t xml:space="preserve"> and the third said until the end. All three sections begin and end with </w:t>
      </w:r>
      <w:r w:rsidR="00187A15">
        <w:rPr>
          <w:rFonts w:cs="Arial" w:hint="cs"/>
          <w:rtl/>
          <w:lang w:bidi="he-IL"/>
        </w:rPr>
        <w:t>רחום</w:t>
      </w:r>
      <w:r w:rsidR="00187A15">
        <w:rPr>
          <w:rFonts w:cs="Arial"/>
          <w:lang w:bidi="he-IL"/>
        </w:rPr>
        <w:t>.</w:t>
      </w:r>
    </w:p>
    <w:p w:rsidR="00187A15" w:rsidRDefault="00187A15" w:rsidP="00187A15">
      <w:pPr>
        <w:pStyle w:val="ListParagraph"/>
        <w:numPr>
          <w:ilvl w:val="0"/>
          <w:numId w:val="6"/>
        </w:numPr>
        <w:jc w:val="both"/>
        <w:rPr>
          <w:rFonts w:cs="Arial"/>
          <w:lang w:bidi="he-IL"/>
        </w:rPr>
      </w:pPr>
      <w:r>
        <w:rPr>
          <w:rFonts w:cs="Arial"/>
          <w:lang w:bidi="he-IL"/>
        </w:rPr>
        <w:t>This is why Rav Schachter says we can alternate days saying different parts (just beware that the first part if by far the longest).</w:t>
      </w:r>
    </w:p>
    <w:p w:rsidR="007110CC" w:rsidRDefault="007110CC" w:rsidP="001F0845">
      <w:pPr>
        <w:pStyle w:val="ListParagraph"/>
        <w:numPr>
          <w:ilvl w:val="0"/>
          <w:numId w:val="2"/>
        </w:numPr>
        <w:jc w:val="both"/>
        <w:rPr>
          <w:rFonts w:cs="Arial"/>
          <w:lang w:bidi="he-IL"/>
        </w:rPr>
      </w:pPr>
      <w:r>
        <w:rPr>
          <w:rFonts w:cs="Arial"/>
          <w:lang w:bidi="he-IL"/>
        </w:rPr>
        <w:t>When to say it.</w:t>
      </w:r>
      <w:r w:rsidR="00F644E4">
        <w:rPr>
          <w:rFonts w:cs="Arial"/>
          <w:lang w:bidi="he-IL"/>
        </w:rPr>
        <w:t xml:space="preserve"> Some say it before </w:t>
      </w:r>
      <w:r w:rsidR="00F644E4">
        <w:rPr>
          <w:rFonts w:cs="Arial" w:hint="cs"/>
          <w:rtl/>
          <w:lang w:bidi="he-IL"/>
        </w:rPr>
        <w:t>נפילת אפים</w:t>
      </w:r>
      <w:r w:rsidR="00F644E4">
        <w:rPr>
          <w:rFonts w:cs="Arial"/>
          <w:lang w:bidi="he-IL"/>
        </w:rPr>
        <w:t xml:space="preserve"> (nusach ashkenaz) and some after (</w:t>
      </w:r>
      <w:r w:rsidR="00F644E4">
        <w:rPr>
          <w:rFonts w:cs="Arial" w:hint="cs"/>
          <w:rtl/>
          <w:lang w:bidi="he-IL"/>
        </w:rPr>
        <w:t>ספרד</w:t>
      </w:r>
      <w:r w:rsidR="00F644E4">
        <w:rPr>
          <w:rFonts w:cs="Arial"/>
          <w:lang w:bidi="he-IL"/>
        </w:rPr>
        <w:t>)</w:t>
      </w:r>
    </w:p>
    <w:p w:rsidR="00F644E4" w:rsidRDefault="00F644E4" w:rsidP="00F644E4">
      <w:pPr>
        <w:pStyle w:val="ListParagraph"/>
        <w:numPr>
          <w:ilvl w:val="0"/>
          <w:numId w:val="14"/>
        </w:numPr>
        <w:jc w:val="both"/>
        <w:rPr>
          <w:rFonts w:cs="Arial"/>
          <w:lang w:bidi="he-IL"/>
        </w:rPr>
      </w:pPr>
      <w:r>
        <w:rPr>
          <w:rFonts w:cs="Arial"/>
          <w:lang w:bidi="he-IL"/>
        </w:rPr>
        <w:t xml:space="preserve">If you are in a shul that does differently than you </w:t>
      </w:r>
      <w:r>
        <w:rPr>
          <w:rFonts w:cs="Arial" w:hint="cs"/>
          <w:rtl/>
          <w:lang w:bidi="he-IL"/>
        </w:rPr>
        <w:t>אשי ישראל פרק כה אות ה הערה כא</w:t>
      </w:r>
      <w:r>
        <w:rPr>
          <w:rFonts w:cs="Arial"/>
          <w:lang w:bidi="he-IL"/>
        </w:rPr>
        <w:t xml:space="preserve"> quotes a </w:t>
      </w:r>
      <w:r>
        <w:rPr>
          <w:rFonts w:cs="Arial" w:hint="cs"/>
          <w:rtl/>
          <w:lang w:bidi="he-IL"/>
        </w:rPr>
        <w:t>מחלוקת</w:t>
      </w:r>
      <w:r>
        <w:rPr>
          <w:rFonts w:cs="Arial"/>
          <w:lang w:bidi="he-IL"/>
        </w:rPr>
        <w:t>:</w:t>
      </w:r>
    </w:p>
    <w:p w:rsidR="00F644E4" w:rsidRDefault="00F644E4" w:rsidP="00F644E4">
      <w:pPr>
        <w:pStyle w:val="ListParagraph"/>
        <w:numPr>
          <w:ilvl w:val="0"/>
          <w:numId w:val="15"/>
        </w:numPr>
        <w:jc w:val="both"/>
        <w:rPr>
          <w:rFonts w:cs="Arial"/>
          <w:lang w:bidi="he-IL"/>
        </w:rPr>
      </w:pPr>
      <w:r>
        <w:rPr>
          <w:rFonts w:cs="Arial" w:hint="cs"/>
          <w:rtl/>
          <w:lang w:bidi="he-IL"/>
        </w:rPr>
        <w:t>רשז"א</w:t>
      </w:r>
      <w:r>
        <w:rPr>
          <w:rFonts w:cs="Arial"/>
          <w:lang w:bidi="he-IL"/>
        </w:rPr>
        <w:t xml:space="preserve"> says that since nowadays you have such a mixture of people in every place with different </w:t>
      </w:r>
      <w:r>
        <w:rPr>
          <w:rFonts w:cs="Arial" w:hint="cs"/>
          <w:rtl/>
          <w:lang w:bidi="he-IL"/>
        </w:rPr>
        <w:t>מנהגים</w:t>
      </w:r>
      <w:r>
        <w:rPr>
          <w:rFonts w:cs="Arial"/>
          <w:lang w:bidi="he-IL"/>
        </w:rPr>
        <w:t xml:space="preserve"> we don’t have to worry about </w:t>
      </w:r>
      <w:r>
        <w:rPr>
          <w:rFonts w:cs="Arial" w:hint="cs"/>
          <w:rtl/>
          <w:lang w:bidi="he-IL"/>
        </w:rPr>
        <w:t>לא תתגודדו</w:t>
      </w:r>
      <w:r>
        <w:rPr>
          <w:rFonts w:cs="Arial"/>
          <w:lang w:bidi="he-IL"/>
        </w:rPr>
        <w:t xml:space="preserve"> but perhaps if you are the only one and it will be obvious, you should conform.</w:t>
      </w:r>
    </w:p>
    <w:p w:rsidR="00F644E4" w:rsidRDefault="00F644E4" w:rsidP="00F644E4">
      <w:pPr>
        <w:pStyle w:val="ListParagraph"/>
        <w:numPr>
          <w:ilvl w:val="0"/>
          <w:numId w:val="16"/>
        </w:numPr>
        <w:jc w:val="both"/>
        <w:rPr>
          <w:rFonts w:cs="Arial"/>
          <w:lang w:bidi="he-IL"/>
        </w:rPr>
      </w:pPr>
      <w:r>
        <w:rPr>
          <w:rFonts w:cs="Arial" w:hint="cs"/>
          <w:rtl/>
          <w:lang w:bidi="he-IL"/>
        </w:rPr>
        <w:t>שו"ת מהר"ם בריסק ח"א סימן נא אות ג</w:t>
      </w:r>
      <w:r>
        <w:rPr>
          <w:rFonts w:cs="Arial"/>
          <w:lang w:bidi="he-IL"/>
        </w:rPr>
        <w:t xml:space="preserve"> says that somebody who does </w:t>
      </w:r>
      <w:r>
        <w:rPr>
          <w:rFonts w:cs="Arial" w:hint="cs"/>
          <w:rtl/>
          <w:lang w:bidi="he-IL"/>
        </w:rPr>
        <w:t>נפילת אפים</w:t>
      </w:r>
      <w:r>
        <w:rPr>
          <w:rFonts w:cs="Arial"/>
          <w:lang w:bidi="he-IL"/>
        </w:rPr>
        <w:t xml:space="preserve"> first, and is davening in a shul where they do </w:t>
      </w:r>
      <w:r>
        <w:rPr>
          <w:rFonts w:cs="Arial" w:hint="cs"/>
          <w:rtl/>
          <w:lang w:bidi="he-IL"/>
        </w:rPr>
        <w:t>והוא רחום</w:t>
      </w:r>
      <w:r>
        <w:rPr>
          <w:rFonts w:cs="Arial"/>
          <w:lang w:bidi="he-IL"/>
        </w:rPr>
        <w:t xml:space="preserve"> first, should stick with his own </w:t>
      </w:r>
      <w:r>
        <w:rPr>
          <w:rFonts w:cs="Arial" w:hint="cs"/>
          <w:rtl/>
          <w:lang w:bidi="he-IL"/>
        </w:rPr>
        <w:t>מנהג</w:t>
      </w:r>
      <w:r>
        <w:rPr>
          <w:rFonts w:cs="Arial"/>
          <w:lang w:bidi="he-IL"/>
        </w:rPr>
        <w:t xml:space="preserve"> since it is more authentic and based on </w:t>
      </w:r>
      <w:r>
        <w:rPr>
          <w:rFonts w:cs="Arial" w:hint="cs"/>
          <w:rtl/>
          <w:lang w:bidi="he-IL"/>
        </w:rPr>
        <w:t>זוהר</w:t>
      </w:r>
      <w:r>
        <w:rPr>
          <w:rFonts w:cs="Arial"/>
          <w:lang w:bidi="he-IL"/>
        </w:rPr>
        <w:t xml:space="preserve">. He should simply do the </w:t>
      </w:r>
      <w:r>
        <w:rPr>
          <w:rFonts w:cs="Arial" w:hint="cs"/>
          <w:rtl/>
          <w:lang w:bidi="he-IL"/>
        </w:rPr>
        <w:t>נפילת אפים</w:t>
      </w:r>
      <w:r>
        <w:rPr>
          <w:rFonts w:cs="Arial"/>
          <w:lang w:bidi="he-IL"/>
        </w:rPr>
        <w:t xml:space="preserve"> while standing in a way that is not so recognizable, and then sit down when the shul does.</w:t>
      </w:r>
    </w:p>
    <w:p w:rsidR="00F644E4" w:rsidRDefault="00F644E4" w:rsidP="00F644E4">
      <w:pPr>
        <w:pStyle w:val="ListParagraph"/>
        <w:numPr>
          <w:ilvl w:val="0"/>
          <w:numId w:val="15"/>
        </w:numPr>
        <w:jc w:val="both"/>
        <w:rPr>
          <w:rFonts w:cs="Arial"/>
          <w:lang w:bidi="he-IL"/>
        </w:rPr>
      </w:pPr>
      <w:r>
        <w:rPr>
          <w:rFonts w:cs="Arial" w:hint="cs"/>
          <w:rtl/>
          <w:lang w:bidi="he-IL"/>
        </w:rPr>
        <w:lastRenderedPageBreak/>
        <w:t>שו"ת אז נדברו ח"ה סימן כו</w:t>
      </w:r>
      <w:r>
        <w:rPr>
          <w:rFonts w:cs="Arial"/>
          <w:lang w:bidi="he-IL"/>
        </w:rPr>
        <w:t xml:space="preserve"> says you must do like the minhag of the </w:t>
      </w:r>
      <w:r>
        <w:rPr>
          <w:rFonts w:cs="Arial" w:hint="cs"/>
          <w:rtl/>
          <w:lang w:bidi="he-IL"/>
        </w:rPr>
        <w:t>בית הכנסת</w:t>
      </w:r>
      <w:r>
        <w:rPr>
          <w:rFonts w:cs="Arial"/>
          <w:lang w:bidi="he-IL"/>
        </w:rPr>
        <w:t xml:space="preserve"> you are davening in, and he brings proof from </w:t>
      </w:r>
      <w:r>
        <w:rPr>
          <w:rFonts w:cs="Arial" w:hint="cs"/>
          <w:rtl/>
          <w:lang w:bidi="he-IL"/>
        </w:rPr>
        <w:t>משנ"ב קלא:ו</w:t>
      </w:r>
      <w:r>
        <w:rPr>
          <w:rFonts w:cs="Arial"/>
          <w:lang w:bidi="he-IL"/>
        </w:rPr>
        <w:t xml:space="preserve"> who says to conform to the minhag about which side to lean on.</w:t>
      </w:r>
    </w:p>
    <w:p w:rsidR="001F0845" w:rsidRDefault="001F0845" w:rsidP="001F0845">
      <w:pPr>
        <w:pStyle w:val="ListParagraph"/>
        <w:numPr>
          <w:ilvl w:val="0"/>
          <w:numId w:val="2"/>
        </w:numPr>
        <w:jc w:val="both"/>
        <w:rPr>
          <w:rFonts w:cs="Arial"/>
          <w:lang w:bidi="he-IL"/>
        </w:rPr>
      </w:pPr>
      <w:r>
        <w:rPr>
          <w:rFonts w:cs="Arial"/>
          <w:lang w:bidi="he-IL"/>
        </w:rPr>
        <w:t>How to say it.</w:t>
      </w:r>
    </w:p>
    <w:p w:rsidR="001F0845" w:rsidRDefault="001F0845" w:rsidP="001F0845">
      <w:pPr>
        <w:pStyle w:val="ListParagraph"/>
        <w:numPr>
          <w:ilvl w:val="0"/>
          <w:numId w:val="5"/>
        </w:numPr>
        <w:jc w:val="both"/>
        <w:rPr>
          <w:rFonts w:cs="Arial"/>
          <w:lang w:bidi="he-IL"/>
        </w:rPr>
      </w:pPr>
      <w:r>
        <w:rPr>
          <w:rFonts w:cs="Arial"/>
          <w:lang w:bidi="he-IL"/>
        </w:rPr>
        <w:t xml:space="preserve">Standing. </w:t>
      </w:r>
      <w:r>
        <w:rPr>
          <w:rFonts w:cs="Arial" w:hint="cs"/>
          <w:rtl/>
          <w:lang w:bidi="he-IL"/>
        </w:rPr>
        <w:t>בית יוסף בשם מהר"י אבוהב</w:t>
      </w:r>
      <w:r>
        <w:rPr>
          <w:rFonts w:cs="Arial"/>
          <w:lang w:bidi="he-IL"/>
        </w:rPr>
        <w:t xml:space="preserve"> </w:t>
      </w:r>
      <w:r w:rsidR="00187A15">
        <w:rPr>
          <w:rFonts w:cs="Arial"/>
          <w:lang w:bidi="he-IL"/>
        </w:rPr>
        <w:t xml:space="preserve">(and he repeats it in </w:t>
      </w:r>
      <w:r w:rsidR="00187A15">
        <w:rPr>
          <w:rFonts w:cs="Arial" w:hint="cs"/>
          <w:rtl/>
          <w:lang w:bidi="he-IL"/>
        </w:rPr>
        <w:t>שו"ע</w:t>
      </w:r>
      <w:r w:rsidR="00187A15">
        <w:rPr>
          <w:rFonts w:cs="Arial"/>
          <w:lang w:bidi="he-IL"/>
        </w:rPr>
        <w:t xml:space="preserve">) </w:t>
      </w:r>
      <w:r>
        <w:rPr>
          <w:rFonts w:cs="Arial"/>
          <w:lang w:bidi="he-IL"/>
        </w:rPr>
        <w:t xml:space="preserve">says to say it standing, and anybody who violates </w:t>
      </w:r>
      <w:r>
        <w:rPr>
          <w:rFonts w:cs="Arial" w:hint="cs"/>
          <w:rtl/>
          <w:lang w:bidi="he-IL"/>
        </w:rPr>
        <w:t>תקנות</w:t>
      </w:r>
      <w:r>
        <w:rPr>
          <w:rFonts w:cs="Arial"/>
          <w:lang w:bidi="he-IL"/>
        </w:rPr>
        <w:t xml:space="preserve"> is a </w:t>
      </w:r>
      <w:r>
        <w:rPr>
          <w:rFonts w:cs="Arial" w:hint="cs"/>
          <w:rtl/>
          <w:lang w:bidi="he-IL"/>
        </w:rPr>
        <w:t>פורץ גדר</w:t>
      </w:r>
      <w:r>
        <w:rPr>
          <w:rFonts w:cs="Arial"/>
          <w:lang w:bidi="he-IL"/>
        </w:rPr>
        <w:t>.</w:t>
      </w:r>
    </w:p>
    <w:p w:rsidR="00187A15" w:rsidRDefault="00187A15" w:rsidP="00187A15">
      <w:pPr>
        <w:pStyle w:val="ListParagraph"/>
        <w:numPr>
          <w:ilvl w:val="0"/>
          <w:numId w:val="10"/>
        </w:numPr>
        <w:jc w:val="both"/>
        <w:rPr>
          <w:rFonts w:cs="Arial"/>
          <w:lang w:bidi="he-IL"/>
        </w:rPr>
      </w:pPr>
      <w:r>
        <w:rPr>
          <w:rFonts w:cs="Arial" w:hint="cs"/>
          <w:rtl/>
          <w:lang w:bidi="he-IL"/>
        </w:rPr>
        <w:t>משנ"ב ס"ק ג</w:t>
      </w:r>
      <w:r>
        <w:rPr>
          <w:rFonts w:cs="Arial"/>
          <w:lang w:bidi="he-IL"/>
        </w:rPr>
        <w:t xml:space="preserve"> quotes those who say you are only a </w:t>
      </w:r>
      <w:r>
        <w:rPr>
          <w:rFonts w:cs="Arial" w:hint="cs"/>
          <w:rtl/>
          <w:lang w:bidi="he-IL"/>
        </w:rPr>
        <w:t>פורץ גדר</w:t>
      </w:r>
      <w:r>
        <w:rPr>
          <w:rFonts w:cs="Arial"/>
          <w:lang w:bidi="he-IL"/>
        </w:rPr>
        <w:t xml:space="preserve"> if you don’t say it at all, but if you say it sitting down you aren’t a </w:t>
      </w:r>
      <w:r>
        <w:rPr>
          <w:rFonts w:cs="Arial" w:hint="cs"/>
          <w:rtl/>
          <w:lang w:bidi="he-IL"/>
        </w:rPr>
        <w:t>פורץ גדר</w:t>
      </w:r>
      <w:r>
        <w:rPr>
          <w:rFonts w:cs="Arial"/>
          <w:lang w:bidi="he-IL"/>
        </w:rPr>
        <w:t>.</w:t>
      </w:r>
    </w:p>
    <w:p w:rsidR="001F0845" w:rsidRDefault="001F0845" w:rsidP="001F0845">
      <w:pPr>
        <w:pStyle w:val="ListParagraph"/>
        <w:numPr>
          <w:ilvl w:val="0"/>
          <w:numId w:val="5"/>
        </w:numPr>
        <w:jc w:val="both"/>
        <w:rPr>
          <w:rFonts w:cs="Arial"/>
          <w:lang w:bidi="he-IL"/>
        </w:rPr>
      </w:pPr>
      <w:r>
        <w:rPr>
          <w:rFonts w:cs="Arial"/>
          <w:lang w:bidi="he-IL"/>
        </w:rPr>
        <w:t xml:space="preserve">Loud. </w:t>
      </w:r>
      <w:r>
        <w:rPr>
          <w:rFonts w:cs="Arial" w:hint="cs"/>
          <w:rtl/>
          <w:lang w:bidi="he-IL"/>
        </w:rPr>
        <w:t>בית יוסף בשם מהר"י אבוהב</w:t>
      </w:r>
      <w:r>
        <w:rPr>
          <w:rFonts w:cs="Arial"/>
          <w:lang w:bidi="he-IL"/>
        </w:rPr>
        <w:t xml:space="preserve"> says to say it </w:t>
      </w:r>
      <w:r>
        <w:rPr>
          <w:rFonts w:cs="Arial" w:hint="cs"/>
          <w:rtl/>
          <w:lang w:bidi="he-IL"/>
        </w:rPr>
        <w:t>בקול רם</w:t>
      </w:r>
      <w:r>
        <w:rPr>
          <w:rFonts w:cs="Arial"/>
          <w:lang w:bidi="he-IL"/>
        </w:rPr>
        <w:t>.</w:t>
      </w:r>
    </w:p>
    <w:p w:rsidR="00187A15" w:rsidRDefault="00187A15" w:rsidP="00187A15">
      <w:pPr>
        <w:pStyle w:val="ListParagraph"/>
        <w:numPr>
          <w:ilvl w:val="0"/>
          <w:numId w:val="7"/>
        </w:numPr>
        <w:jc w:val="both"/>
        <w:rPr>
          <w:rFonts w:cs="Arial"/>
          <w:lang w:bidi="he-IL"/>
        </w:rPr>
      </w:pPr>
      <w:r>
        <w:rPr>
          <w:rFonts w:cs="Arial" w:hint="cs"/>
          <w:rtl/>
          <w:lang w:bidi="he-IL"/>
        </w:rPr>
        <w:t>מחבר</w:t>
      </w:r>
      <w:r>
        <w:rPr>
          <w:rFonts w:cs="Arial"/>
          <w:lang w:bidi="he-IL"/>
        </w:rPr>
        <w:t xml:space="preserve"> says to say it </w:t>
      </w:r>
      <w:r>
        <w:rPr>
          <w:rFonts w:cs="Arial" w:hint="cs"/>
          <w:rtl/>
          <w:lang w:bidi="he-IL"/>
        </w:rPr>
        <w:t>בקול רם</w:t>
      </w:r>
      <w:r>
        <w:rPr>
          <w:rFonts w:cs="Arial"/>
          <w:lang w:bidi="he-IL"/>
        </w:rPr>
        <w:t xml:space="preserve">, and </w:t>
      </w:r>
      <w:r>
        <w:rPr>
          <w:rFonts w:cs="Arial" w:hint="cs"/>
          <w:rtl/>
          <w:lang w:bidi="he-IL"/>
        </w:rPr>
        <w:t>משנ"ב ס"ק ה</w:t>
      </w:r>
      <w:r>
        <w:rPr>
          <w:rFonts w:cs="Arial"/>
          <w:lang w:bidi="he-IL"/>
        </w:rPr>
        <w:t xml:space="preserve"> says that it is </w:t>
      </w:r>
      <w:r>
        <w:rPr>
          <w:rFonts w:cs="Arial" w:hint="cs"/>
          <w:rtl/>
          <w:lang w:bidi="he-IL"/>
        </w:rPr>
        <w:t>לעורר הכונה</w:t>
      </w:r>
      <w:r>
        <w:rPr>
          <w:rFonts w:cs="Arial"/>
          <w:lang w:bidi="he-IL"/>
        </w:rPr>
        <w:t>.</w:t>
      </w:r>
    </w:p>
    <w:p w:rsidR="00187A15" w:rsidRDefault="00187A15" w:rsidP="00187A15">
      <w:pPr>
        <w:pStyle w:val="ListParagraph"/>
        <w:numPr>
          <w:ilvl w:val="0"/>
          <w:numId w:val="7"/>
        </w:numPr>
        <w:jc w:val="both"/>
        <w:rPr>
          <w:rFonts w:cs="Arial"/>
          <w:lang w:bidi="he-IL"/>
        </w:rPr>
      </w:pPr>
      <w:r>
        <w:rPr>
          <w:rFonts w:cs="Arial" w:hint="cs"/>
          <w:rtl/>
          <w:lang w:bidi="he-IL"/>
        </w:rPr>
        <w:t>רמ"א</w:t>
      </w:r>
      <w:r>
        <w:rPr>
          <w:rFonts w:cs="Arial"/>
          <w:lang w:bidi="he-IL"/>
        </w:rPr>
        <w:t xml:space="preserve"> says that even though we say it standing up, we say it quietly. </w:t>
      </w:r>
    </w:p>
    <w:p w:rsidR="00187A15" w:rsidRDefault="00187A15" w:rsidP="00187A15">
      <w:pPr>
        <w:pStyle w:val="ListParagraph"/>
        <w:numPr>
          <w:ilvl w:val="0"/>
          <w:numId w:val="11"/>
        </w:numPr>
        <w:jc w:val="both"/>
        <w:rPr>
          <w:rFonts w:cs="Arial"/>
          <w:lang w:bidi="he-IL"/>
        </w:rPr>
      </w:pPr>
      <w:r>
        <w:rPr>
          <w:rFonts w:cs="Arial" w:hint="cs"/>
          <w:rtl/>
          <w:lang w:bidi="he-IL"/>
        </w:rPr>
        <w:t>משנ"ב ס"ק ה</w:t>
      </w:r>
      <w:r>
        <w:rPr>
          <w:rFonts w:cs="Arial"/>
          <w:lang w:bidi="he-IL"/>
        </w:rPr>
        <w:t xml:space="preserve"> explains that this is meant to be similar to </w:t>
      </w:r>
      <w:r>
        <w:rPr>
          <w:rFonts w:cs="Arial" w:hint="cs"/>
          <w:rtl/>
          <w:lang w:bidi="he-IL"/>
        </w:rPr>
        <w:t>שמו"ע</w:t>
      </w:r>
      <w:r>
        <w:rPr>
          <w:rFonts w:cs="Arial"/>
          <w:lang w:bidi="he-IL"/>
        </w:rPr>
        <w:t>.</w:t>
      </w:r>
    </w:p>
    <w:p w:rsidR="007110CC" w:rsidRDefault="007110CC" w:rsidP="00187A15">
      <w:pPr>
        <w:pStyle w:val="ListParagraph"/>
        <w:numPr>
          <w:ilvl w:val="0"/>
          <w:numId w:val="11"/>
        </w:numPr>
        <w:jc w:val="both"/>
        <w:rPr>
          <w:rFonts w:cs="Arial"/>
          <w:lang w:bidi="he-IL"/>
        </w:rPr>
      </w:pPr>
      <w:r>
        <w:rPr>
          <w:rFonts w:cs="Arial" w:hint="cs"/>
          <w:rtl/>
          <w:lang w:bidi="he-IL"/>
        </w:rPr>
        <w:t>מטה משה דין שני וחמישי סימן רכ</w:t>
      </w:r>
      <w:r>
        <w:rPr>
          <w:rFonts w:cs="Arial"/>
          <w:lang w:bidi="he-IL"/>
        </w:rPr>
        <w:t xml:space="preserve"> explains that each of the here parts have </w:t>
      </w:r>
      <w:r>
        <w:rPr>
          <w:rFonts w:cs="Arial" w:hint="cs"/>
          <w:rtl/>
          <w:lang w:bidi="he-IL"/>
        </w:rPr>
        <w:t>י"ח אזכרות</w:t>
      </w:r>
      <w:r>
        <w:rPr>
          <w:rFonts w:cs="Arial"/>
          <w:lang w:bidi="he-IL"/>
        </w:rPr>
        <w:t xml:space="preserve"> corresponding to 18 </w:t>
      </w:r>
      <w:r>
        <w:rPr>
          <w:rFonts w:cs="Arial" w:hint="cs"/>
          <w:rtl/>
          <w:lang w:bidi="he-IL"/>
        </w:rPr>
        <w:t>ברכות</w:t>
      </w:r>
      <w:r>
        <w:rPr>
          <w:rFonts w:cs="Arial"/>
          <w:lang w:bidi="he-IL"/>
        </w:rPr>
        <w:t xml:space="preserve"> of </w:t>
      </w:r>
      <w:r>
        <w:rPr>
          <w:rFonts w:cs="Arial" w:hint="cs"/>
          <w:rtl/>
          <w:lang w:bidi="he-IL"/>
        </w:rPr>
        <w:t>שמו"ע</w:t>
      </w:r>
      <w:r>
        <w:rPr>
          <w:rFonts w:cs="Arial"/>
          <w:lang w:bidi="he-IL"/>
        </w:rPr>
        <w:t xml:space="preserve">, and that is why we say it standing and quietly just like </w:t>
      </w:r>
      <w:r>
        <w:rPr>
          <w:rFonts w:cs="Arial" w:hint="cs"/>
          <w:rtl/>
          <w:lang w:bidi="he-IL"/>
        </w:rPr>
        <w:t>שמו"ע</w:t>
      </w:r>
      <w:r>
        <w:rPr>
          <w:rFonts w:cs="Arial"/>
          <w:lang w:bidi="he-IL"/>
        </w:rPr>
        <w:t>.</w:t>
      </w:r>
    </w:p>
    <w:p w:rsidR="001F0845" w:rsidRDefault="001F0845" w:rsidP="001F0845">
      <w:pPr>
        <w:pStyle w:val="ListParagraph"/>
        <w:numPr>
          <w:ilvl w:val="0"/>
          <w:numId w:val="5"/>
        </w:numPr>
        <w:jc w:val="both"/>
        <w:rPr>
          <w:rFonts w:cs="Arial"/>
          <w:lang w:bidi="he-IL"/>
        </w:rPr>
      </w:pPr>
      <w:r>
        <w:rPr>
          <w:rFonts w:cs="Arial"/>
          <w:lang w:bidi="he-IL"/>
        </w:rPr>
        <w:t>Slowly.</w:t>
      </w:r>
      <w:r w:rsidR="00187A15">
        <w:rPr>
          <w:rFonts w:cs="Arial"/>
          <w:lang w:bidi="he-IL"/>
        </w:rPr>
        <w:t xml:space="preserve"> </w:t>
      </w:r>
      <w:r w:rsidR="00187A15">
        <w:rPr>
          <w:rFonts w:cs="Arial" w:hint="cs"/>
          <w:rtl/>
          <w:lang w:bidi="he-IL"/>
        </w:rPr>
        <w:t>אליה רבה</w:t>
      </w:r>
      <w:r w:rsidR="00187A15">
        <w:rPr>
          <w:rFonts w:cs="Arial"/>
          <w:lang w:bidi="he-IL"/>
        </w:rPr>
        <w:t xml:space="preserve"> quotes </w:t>
      </w:r>
      <w:r w:rsidR="00187A15">
        <w:rPr>
          <w:rFonts w:cs="Arial" w:hint="cs"/>
          <w:rtl/>
          <w:lang w:bidi="he-IL"/>
        </w:rPr>
        <w:t>ספר צדה לדרך דף לט מאמר א כלל א פל"ז</w:t>
      </w:r>
      <w:r w:rsidR="00187A15">
        <w:rPr>
          <w:rFonts w:cs="Arial"/>
          <w:lang w:bidi="he-IL"/>
        </w:rPr>
        <w:t xml:space="preserve"> that it must be said </w:t>
      </w:r>
      <w:r w:rsidR="00187A15">
        <w:rPr>
          <w:rFonts w:cs="Arial" w:hint="cs"/>
          <w:rtl/>
          <w:lang w:bidi="he-IL"/>
        </w:rPr>
        <w:t>בכוונה ובמתון</w:t>
      </w:r>
      <w:r w:rsidR="00187A15">
        <w:rPr>
          <w:rFonts w:cs="Arial"/>
          <w:lang w:bidi="he-IL"/>
        </w:rPr>
        <w:t xml:space="preserve">, and not </w:t>
      </w:r>
      <w:r w:rsidR="00187A15">
        <w:rPr>
          <w:rFonts w:cs="Arial" w:hint="cs"/>
          <w:rtl/>
          <w:lang w:bidi="he-IL"/>
        </w:rPr>
        <w:t>כמו שהורגלו רוב שליחי ציבור לאומרם בשפה רפה ובמרוצה שלא בכוונה עד שאין אחד מהצבור שיאמר עם חבירו אלא אחד למעלה ואחד למטה, לא כמתחננים אלא כמתקוטטים</w:t>
      </w:r>
      <w:r w:rsidR="00187A15">
        <w:rPr>
          <w:rFonts w:cs="Arial"/>
          <w:lang w:bidi="he-IL"/>
        </w:rPr>
        <w:t>.</w:t>
      </w:r>
    </w:p>
    <w:p w:rsidR="00187A15" w:rsidRDefault="00187A15" w:rsidP="00187A15">
      <w:pPr>
        <w:pStyle w:val="ListParagraph"/>
        <w:numPr>
          <w:ilvl w:val="0"/>
          <w:numId w:val="9"/>
        </w:numPr>
        <w:jc w:val="both"/>
        <w:rPr>
          <w:rFonts w:cs="Arial"/>
          <w:lang w:bidi="he-IL"/>
        </w:rPr>
      </w:pPr>
      <w:r>
        <w:rPr>
          <w:rFonts w:cs="Arial" w:hint="cs"/>
          <w:rtl/>
          <w:lang w:bidi="he-IL"/>
        </w:rPr>
        <w:t>משנ"ב ס"ק ב'</w:t>
      </w:r>
      <w:r>
        <w:rPr>
          <w:rFonts w:cs="Arial"/>
          <w:lang w:bidi="he-IL"/>
        </w:rPr>
        <w:t xml:space="preserve"> simply says to say it </w:t>
      </w:r>
      <w:r>
        <w:rPr>
          <w:rFonts w:cs="Arial" w:hint="cs"/>
          <w:rtl/>
          <w:lang w:bidi="he-IL"/>
        </w:rPr>
        <w:t>בכונה ובמתון ולא במרוצה</w:t>
      </w:r>
      <w:r>
        <w:rPr>
          <w:rFonts w:cs="Arial"/>
          <w:lang w:bidi="he-IL"/>
        </w:rPr>
        <w:t>.</w:t>
      </w:r>
    </w:p>
    <w:p w:rsidR="007110CC" w:rsidRDefault="007110CC" w:rsidP="00187A15">
      <w:pPr>
        <w:pStyle w:val="ListParagraph"/>
        <w:numPr>
          <w:ilvl w:val="0"/>
          <w:numId w:val="9"/>
        </w:numPr>
        <w:jc w:val="both"/>
        <w:rPr>
          <w:rFonts w:cs="Arial"/>
          <w:lang w:bidi="he-IL"/>
        </w:rPr>
      </w:pPr>
      <w:r>
        <w:rPr>
          <w:rFonts w:cs="Arial" w:hint="cs"/>
          <w:rtl/>
          <w:lang w:bidi="he-IL"/>
        </w:rPr>
        <w:t>שו"ת תשובות והנהגות ח"ד סימן מא</w:t>
      </w:r>
      <w:r>
        <w:rPr>
          <w:rFonts w:cs="Arial"/>
          <w:lang w:bidi="he-IL"/>
        </w:rPr>
        <w:t xml:space="preserve"> laments that people today are </w:t>
      </w:r>
      <w:r>
        <w:rPr>
          <w:rFonts w:cs="Arial" w:hint="cs"/>
          <w:rtl/>
          <w:lang w:bidi="he-IL"/>
        </w:rPr>
        <w:t>מזלזלים בתחנון</w:t>
      </w:r>
      <w:r>
        <w:rPr>
          <w:rFonts w:cs="Arial"/>
          <w:lang w:bidi="he-IL"/>
        </w:rPr>
        <w:t xml:space="preserve"> and say </w:t>
      </w:r>
      <w:r>
        <w:rPr>
          <w:rFonts w:cs="Arial" w:hint="cs"/>
          <w:rtl/>
          <w:lang w:bidi="he-IL"/>
        </w:rPr>
        <w:t>תחנון</w:t>
      </w:r>
      <w:r>
        <w:rPr>
          <w:rFonts w:cs="Arial"/>
          <w:lang w:bidi="he-IL"/>
        </w:rPr>
        <w:t xml:space="preserve"> too quickly and try to get out of it altogether. He says this is most unfortunate since </w:t>
      </w:r>
      <w:r>
        <w:rPr>
          <w:rFonts w:cs="Arial" w:hint="cs"/>
          <w:rtl/>
          <w:lang w:bidi="he-IL"/>
        </w:rPr>
        <w:t>תחנון</w:t>
      </w:r>
      <w:r>
        <w:rPr>
          <w:rFonts w:cs="Arial"/>
          <w:lang w:bidi="he-IL"/>
        </w:rPr>
        <w:t xml:space="preserve"> is a wonderful </w:t>
      </w:r>
      <w:r>
        <w:rPr>
          <w:rFonts w:cs="Arial" w:hint="cs"/>
          <w:rtl/>
          <w:lang w:bidi="he-IL"/>
        </w:rPr>
        <w:t>סגולה שהתפילה תתקבל</w:t>
      </w:r>
    </w:p>
    <w:p w:rsidR="007110CC" w:rsidRDefault="00187A15" w:rsidP="00187A15">
      <w:pPr>
        <w:pStyle w:val="ListParagraph"/>
        <w:numPr>
          <w:ilvl w:val="0"/>
          <w:numId w:val="5"/>
        </w:numPr>
        <w:jc w:val="both"/>
        <w:rPr>
          <w:rFonts w:cs="Arial"/>
          <w:lang w:bidi="he-IL"/>
        </w:rPr>
      </w:pPr>
      <w:r>
        <w:rPr>
          <w:rFonts w:cs="Arial"/>
          <w:lang w:bidi="he-IL"/>
        </w:rPr>
        <w:t xml:space="preserve">Finishing at the same time. </w:t>
      </w:r>
    </w:p>
    <w:p w:rsidR="007110CC" w:rsidRDefault="00187A15" w:rsidP="007110CC">
      <w:pPr>
        <w:pStyle w:val="ListParagraph"/>
        <w:numPr>
          <w:ilvl w:val="0"/>
          <w:numId w:val="12"/>
        </w:numPr>
        <w:jc w:val="both"/>
        <w:rPr>
          <w:rFonts w:cs="Arial"/>
          <w:lang w:bidi="he-IL"/>
        </w:rPr>
      </w:pPr>
      <w:r>
        <w:rPr>
          <w:rFonts w:cs="Arial" w:hint="cs"/>
          <w:rtl/>
          <w:lang w:bidi="he-IL"/>
        </w:rPr>
        <w:t>משנ"ב ס"ק ה</w:t>
      </w:r>
      <w:r>
        <w:rPr>
          <w:rFonts w:cs="Arial"/>
          <w:lang w:bidi="he-IL"/>
        </w:rPr>
        <w:t xml:space="preserve"> says that some say if you finish before the </w:t>
      </w:r>
      <w:r>
        <w:rPr>
          <w:rFonts w:cs="Arial" w:hint="cs"/>
          <w:rtl/>
          <w:lang w:bidi="he-IL"/>
        </w:rPr>
        <w:t>ש"ץ</w:t>
      </w:r>
      <w:r>
        <w:rPr>
          <w:rFonts w:cs="Arial"/>
          <w:lang w:bidi="he-IL"/>
        </w:rPr>
        <w:t xml:space="preserve"> wait for him to start </w:t>
      </w:r>
      <w:r>
        <w:rPr>
          <w:rFonts w:cs="Arial" w:hint="cs"/>
          <w:rtl/>
          <w:lang w:bidi="he-IL"/>
        </w:rPr>
        <w:t>נפילת אפים</w:t>
      </w:r>
      <w:r w:rsidR="007110CC">
        <w:rPr>
          <w:rFonts w:cs="Arial"/>
          <w:lang w:bidi="he-IL"/>
        </w:rPr>
        <w:t xml:space="preserve">. Rav Shternbuch brings </w:t>
      </w:r>
      <w:r w:rsidR="007110CC">
        <w:rPr>
          <w:rFonts w:cs="Arial" w:hint="cs"/>
          <w:rtl/>
          <w:lang w:bidi="he-IL"/>
        </w:rPr>
        <w:t>דיוקים</w:t>
      </w:r>
      <w:r w:rsidR="007110CC">
        <w:rPr>
          <w:rFonts w:cs="Arial"/>
          <w:lang w:bidi="he-IL"/>
        </w:rPr>
        <w:t xml:space="preserve"> from the </w:t>
      </w:r>
      <w:r w:rsidR="007110CC">
        <w:rPr>
          <w:rFonts w:cs="Arial" w:hint="cs"/>
          <w:rtl/>
          <w:lang w:bidi="he-IL"/>
        </w:rPr>
        <w:t>רמב"ם תפלה ט:ה</w:t>
      </w:r>
      <w:r w:rsidR="007110CC">
        <w:rPr>
          <w:rFonts w:cs="Arial"/>
          <w:lang w:bidi="he-IL"/>
        </w:rPr>
        <w:t xml:space="preserve"> and </w:t>
      </w:r>
      <w:r w:rsidR="007110CC">
        <w:rPr>
          <w:rFonts w:cs="Arial" w:hint="cs"/>
          <w:rtl/>
          <w:lang w:bidi="he-IL"/>
        </w:rPr>
        <w:t>תפלה ה:יג</w:t>
      </w:r>
      <w:r w:rsidR="007110CC">
        <w:rPr>
          <w:rFonts w:cs="Arial"/>
          <w:lang w:bidi="he-IL"/>
        </w:rPr>
        <w:t xml:space="preserve"> that we should say </w:t>
      </w:r>
      <w:r w:rsidR="007110CC">
        <w:rPr>
          <w:rFonts w:cs="Arial" w:hint="cs"/>
          <w:rtl/>
          <w:lang w:bidi="he-IL"/>
        </w:rPr>
        <w:t>תחנון</w:t>
      </w:r>
      <w:r w:rsidR="007110CC">
        <w:rPr>
          <w:rFonts w:cs="Arial"/>
          <w:lang w:bidi="he-IL"/>
        </w:rPr>
        <w:t xml:space="preserve"> at the same pace in unison. The entire idea of </w:t>
      </w:r>
      <w:r w:rsidR="007110CC">
        <w:rPr>
          <w:rFonts w:cs="Arial" w:hint="cs"/>
          <w:rtl/>
          <w:lang w:bidi="he-IL"/>
        </w:rPr>
        <w:t>תחנון</w:t>
      </w:r>
      <w:r w:rsidR="007110CC">
        <w:rPr>
          <w:rFonts w:cs="Arial"/>
          <w:lang w:bidi="he-IL"/>
        </w:rPr>
        <w:t xml:space="preserve"> is that it is a prayer that our </w:t>
      </w:r>
      <w:r w:rsidR="007110CC">
        <w:rPr>
          <w:rFonts w:cs="Arial" w:hint="cs"/>
          <w:rtl/>
          <w:lang w:bidi="he-IL"/>
        </w:rPr>
        <w:t>שמו"ע</w:t>
      </w:r>
      <w:r w:rsidR="007110CC">
        <w:rPr>
          <w:rFonts w:cs="Arial"/>
          <w:lang w:bidi="he-IL"/>
        </w:rPr>
        <w:t xml:space="preserve"> should be </w:t>
      </w:r>
      <w:r w:rsidR="007110CC">
        <w:rPr>
          <w:rFonts w:cs="Arial" w:hint="cs"/>
          <w:rtl/>
          <w:lang w:bidi="he-IL"/>
        </w:rPr>
        <w:t>נתקבל</w:t>
      </w:r>
      <w:r w:rsidR="007110CC">
        <w:rPr>
          <w:rFonts w:cs="Arial"/>
          <w:lang w:bidi="he-IL"/>
        </w:rPr>
        <w:t xml:space="preserve">. It makes sense to say it as a </w:t>
      </w:r>
      <w:r w:rsidR="007110CC">
        <w:rPr>
          <w:rFonts w:cs="Arial" w:hint="cs"/>
          <w:rtl/>
          <w:lang w:bidi="he-IL"/>
        </w:rPr>
        <w:t>ציבור</w:t>
      </w:r>
      <w:r w:rsidR="007110CC">
        <w:rPr>
          <w:rFonts w:cs="Arial"/>
          <w:lang w:bidi="he-IL"/>
        </w:rPr>
        <w:t>.</w:t>
      </w:r>
    </w:p>
    <w:p w:rsidR="00187A15" w:rsidRDefault="007110CC" w:rsidP="007110CC">
      <w:pPr>
        <w:pStyle w:val="ListParagraph"/>
        <w:numPr>
          <w:ilvl w:val="0"/>
          <w:numId w:val="12"/>
        </w:numPr>
        <w:jc w:val="both"/>
        <w:rPr>
          <w:rFonts w:cs="Arial"/>
          <w:lang w:bidi="he-IL"/>
        </w:rPr>
      </w:pPr>
      <w:r>
        <w:rPr>
          <w:rFonts w:cs="Arial" w:hint="cs"/>
          <w:rtl/>
          <w:lang w:bidi="he-IL"/>
        </w:rPr>
        <w:t>משנ"ב</w:t>
      </w:r>
      <w:r>
        <w:rPr>
          <w:rFonts w:cs="Arial"/>
          <w:lang w:bidi="he-IL"/>
        </w:rPr>
        <w:t xml:space="preserve"> quotes </w:t>
      </w:r>
      <w:r w:rsidR="00187A15">
        <w:rPr>
          <w:rFonts w:cs="Arial" w:hint="cs"/>
          <w:rtl/>
          <w:lang w:bidi="he-IL"/>
        </w:rPr>
        <w:t>שע"ת</w:t>
      </w:r>
      <w:r>
        <w:rPr>
          <w:rFonts w:cs="Arial"/>
          <w:lang w:bidi="he-IL"/>
        </w:rPr>
        <w:t xml:space="preserve"> who</w:t>
      </w:r>
      <w:r w:rsidR="00187A15">
        <w:rPr>
          <w:rFonts w:cs="Arial"/>
          <w:lang w:bidi="he-IL"/>
        </w:rPr>
        <w:t xml:space="preserve"> says that we typically don’t do that anymo</w:t>
      </w:r>
      <w:r>
        <w:rPr>
          <w:rFonts w:cs="Arial"/>
          <w:lang w:bidi="he-IL"/>
        </w:rPr>
        <w:t xml:space="preserve">re because we don’t want a break between </w:t>
      </w:r>
      <w:r>
        <w:rPr>
          <w:rFonts w:cs="Arial" w:hint="cs"/>
          <w:rtl/>
          <w:lang w:bidi="he-IL"/>
        </w:rPr>
        <w:t>והוא רחום</w:t>
      </w:r>
      <w:r>
        <w:rPr>
          <w:rFonts w:cs="Arial"/>
          <w:lang w:bidi="he-IL"/>
        </w:rPr>
        <w:t xml:space="preserve"> and </w:t>
      </w:r>
      <w:r>
        <w:rPr>
          <w:rFonts w:cs="Arial" w:hint="cs"/>
          <w:rtl/>
          <w:lang w:bidi="he-IL"/>
        </w:rPr>
        <w:t>נפילת אפים</w:t>
      </w:r>
      <w:r>
        <w:rPr>
          <w:rFonts w:cs="Arial"/>
          <w:lang w:bidi="he-IL"/>
        </w:rPr>
        <w:t>.</w:t>
      </w:r>
    </w:p>
    <w:p w:rsidR="007110CC" w:rsidRDefault="007110CC" w:rsidP="007110CC">
      <w:pPr>
        <w:pStyle w:val="ListParagraph"/>
        <w:numPr>
          <w:ilvl w:val="0"/>
          <w:numId w:val="2"/>
        </w:numPr>
        <w:jc w:val="both"/>
        <w:rPr>
          <w:rFonts w:cs="Arial"/>
          <w:lang w:bidi="he-IL"/>
        </w:rPr>
      </w:pPr>
      <w:r>
        <w:rPr>
          <w:rFonts w:cs="Arial"/>
          <w:lang w:bidi="he-IL"/>
        </w:rPr>
        <w:t>What should you do when there is no time?</w:t>
      </w:r>
    </w:p>
    <w:p w:rsidR="007110CC" w:rsidRDefault="007110CC" w:rsidP="007110CC">
      <w:pPr>
        <w:pStyle w:val="ListParagraph"/>
        <w:numPr>
          <w:ilvl w:val="0"/>
          <w:numId w:val="13"/>
        </w:numPr>
        <w:jc w:val="both"/>
        <w:rPr>
          <w:rFonts w:cs="Arial"/>
          <w:lang w:bidi="he-IL"/>
        </w:rPr>
      </w:pPr>
      <w:r>
        <w:rPr>
          <w:rFonts w:cs="Arial"/>
          <w:lang w:bidi="he-IL"/>
        </w:rPr>
        <w:t>Rav Schachter – alternate days saying one of the three parts (I say two of the three because I daven a little faster than Rav Schachter)</w:t>
      </w:r>
    </w:p>
    <w:p w:rsidR="007110CC" w:rsidRDefault="007110CC" w:rsidP="007110CC">
      <w:pPr>
        <w:pStyle w:val="ListParagraph"/>
        <w:numPr>
          <w:ilvl w:val="0"/>
          <w:numId w:val="13"/>
        </w:numPr>
        <w:jc w:val="both"/>
        <w:rPr>
          <w:rFonts w:cs="Arial"/>
          <w:lang w:bidi="he-IL"/>
        </w:rPr>
      </w:pPr>
      <w:r>
        <w:rPr>
          <w:rFonts w:cs="Arial" w:hint="cs"/>
          <w:rtl/>
          <w:lang w:bidi="he-IL"/>
        </w:rPr>
        <w:t>שו"ת רבבות אפרים ח"ו סימן סא</w:t>
      </w:r>
      <w:r>
        <w:rPr>
          <w:rFonts w:cs="Arial"/>
          <w:lang w:bidi="he-IL"/>
        </w:rPr>
        <w:t xml:space="preserve"> says that if somebody forgot to say it at </w:t>
      </w:r>
      <w:r>
        <w:rPr>
          <w:rFonts w:cs="Arial" w:hint="cs"/>
          <w:rtl/>
          <w:lang w:bidi="he-IL"/>
        </w:rPr>
        <w:t>שחרית</w:t>
      </w:r>
      <w:r>
        <w:rPr>
          <w:rFonts w:cs="Arial"/>
          <w:lang w:bidi="he-IL"/>
        </w:rPr>
        <w:t xml:space="preserve">, he can say it before </w:t>
      </w:r>
      <w:r>
        <w:rPr>
          <w:rFonts w:cs="Arial" w:hint="cs"/>
          <w:rtl/>
          <w:lang w:bidi="he-IL"/>
        </w:rPr>
        <w:t>תחנון</w:t>
      </w:r>
      <w:r>
        <w:rPr>
          <w:rFonts w:cs="Arial"/>
          <w:lang w:bidi="he-IL"/>
        </w:rPr>
        <w:t xml:space="preserve"> at </w:t>
      </w:r>
      <w:r>
        <w:rPr>
          <w:rFonts w:cs="Arial" w:hint="cs"/>
          <w:rtl/>
          <w:lang w:bidi="he-IL"/>
        </w:rPr>
        <w:t>מנחה</w:t>
      </w:r>
      <w:r>
        <w:rPr>
          <w:rFonts w:cs="Arial"/>
          <w:lang w:bidi="he-IL"/>
        </w:rPr>
        <w:t xml:space="preserve"> because </w:t>
      </w:r>
      <w:r>
        <w:rPr>
          <w:rFonts w:cs="Arial" w:hint="cs"/>
          <w:rtl/>
          <w:lang w:bidi="he-IL"/>
        </w:rPr>
        <w:t>כל היום זמנו</w:t>
      </w:r>
      <w:r>
        <w:rPr>
          <w:rFonts w:cs="Arial"/>
          <w:lang w:bidi="he-IL"/>
        </w:rPr>
        <w:t xml:space="preserve">. He concludes </w:t>
      </w:r>
      <w:r>
        <w:rPr>
          <w:rFonts w:cs="Arial" w:hint="cs"/>
          <w:rtl/>
          <w:lang w:bidi="he-IL"/>
        </w:rPr>
        <w:t>ומי שחולי עלי יודיעני</w:t>
      </w:r>
      <w:r>
        <w:rPr>
          <w:rFonts w:cs="Arial"/>
          <w:lang w:bidi="he-IL"/>
        </w:rPr>
        <w:t>.</w:t>
      </w:r>
    </w:p>
    <w:p w:rsidR="00F644E4" w:rsidRPr="001F0845" w:rsidRDefault="00F644E4" w:rsidP="007110CC">
      <w:pPr>
        <w:pStyle w:val="ListParagraph"/>
        <w:numPr>
          <w:ilvl w:val="0"/>
          <w:numId w:val="13"/>
        </w:numPr>
        <w:jc w:val="both"/>
        <w:rPr>
          <w:rFonts w:cs="Arial"/>
          <w:lang w:bidi="he-IL"/>
        </w:rPr>
      </w:pPr>
      <w:r>
        <w:rPr>
          <w:rFonts w:cs="Arial" w:hint="cs"/>
          <w:rtl/>
          <w:lang w:bidi="he-IL"/>
        </w:rPr>
        <w:t>אשי ישראל פרק כה אות ה והערה כב</w:t>
      </w:r>
      <w:r>
        <w:rPr>
          <w:rFonts w:cs="Arial"/>
          <w:lang w:bidi="he-IL"/>
        </w:rPr>
        <w:t xml:space="preserve"> quotes </w:t>
      </w:r>
      <w:r>
        <w:rPr>
          <w:rFonts w:cs="Arial" w:hint="cs"/>
          <w:rtl/>
          <w:lang w:bidi="he-IL"/>
        </w:rPr>
        <w:t>ר' חיים קניבסקי</w:t>
      </w:r>
      <w:r>
        <w:rPr>
          <w:rFonts w:cs="Arial"/>
          <w:lang w:bidi="he-IL"/>
        </w:rPr>
        <w:t xml:space="preserve"> who </w:t>
      </w:r>
      <w:bookmarkStart w:id="0" w:name="_GoBack"/>
      <w:bookmarkEnd w:id="0"/>
      <w:r>
        <w:rPr>
          <w:rFonts w:cs="Arial"/>
          <w:lang w:bidi="he-IL"/>
        </w:rPr>
        <w:t xml:space="preserve">says that if you won’t have time for both </w:t>
      </w:r>
      <w:r>
        <w:rPr>
          <w:rFonts w:cs="Arial" w:hint="cs"/>
          <w:rtl/>
          <w:lang w:bidi="he-IL"/>
        </w:rPr>
        <w:t>והוא רחום</w:t>
      </w:r>
      <w:r>
        <w:rPr>
          <w:rFonts w:cs="Arial"/>
          <w:lang w:bidi="he-IL"/>
        </w:rPr>
        <w:t xml:space="preserve"> and </w:t>
      </w:r>
      <w:r>
        <w:rPr>
          <w:rFonts w:cs="Arial" w:hint="cs"/>
          <w:rtl/>
          <w:lang w:bidi="he-IL"/>
        </w:rPr>
        <w:t>תחנון</w:t>
      </w:r>
      <w:r>
        <w:rPr>
          <w:rFonts w:cs="Arial"/>
          <w:lang w:bidi="he-IL"/>
        </w:rPr>
        <w:t xml:space="preserve">, prioritize </w:t>
      </w:r>
      <w:r>
        <w:rPr>
          <w:rFonts w:cs="Arial" w:hint="cs"/>
          <w:rtl/>
          <w:lang w:bidi="he-IL"/>
        </w:rPr>
        <w:t>תחנון</w:t>
      </w:r>
      <w:r>
        <w:rPr>
          <w:rFonts w:cs="Arial"/>
          <w:lang w:bidi="he-IL"/>
        </w:rPr>
        <w:t xml:space="preserve">. You can say </w:t>
      </w:r>
      <w:r>
        <w:rPr>
          <w:rFonts w:cs="Arial" w:hint="cs"/>
          <w:rtl/>
          <w:lang w:bidi="he-IL"/>
        </w:rPr>
        <w:t>והוא רחום</w:t>
      </w:r>
      <w:r>
        <w:rPr>
          <w:rFonts w:cs="Arial"/>
          <w:lang w:bidi="he-IL"/>
        </w:rPr>
        <w:t xml:space="preserve"> later.</w:t>
      </w:r>
    </w:p>
    <w:p w:rsidR="006608D2" w:rsidRPr="006608D2" w:rsidRDefault="001F0845" w:rsidP="001F0845">
      <w:pPr>
        <w:bidi/>
        <w:jc w:val="both"/>
        <w:rPr>
          <w:b/>
          <w:bCs/>
          <w:u w:val="single"/>
          <w:lang w:bidi="he-IL"/>
        </w:rPr>
      </w:pPr>
      <w:r>
        <w:rPr>
          <w:rFonts w:cs="Arial" w:hint="cs"/>
          <w:b/>
          <w:bCs/>
          <w:u w:val="single"/>
          <w:rtl/>
          <w:lang w:bidi="he-IL"/>
        </w:rPr>
        <w:t>1</w:t>
      </w:r>
      <w:r w:rsidR="00BC0547">
        <w:rPr>
          <w:rFonts w:cs="Arial" w:hint="cs"/>
          <w:b/>
          <w:bCs/>
          <w:u w:val="single"/>
          <w:rtl/>
          <w:lang w:bidi="he-IL"/>
        </w:rPr>
        <w:t xml:space="preserve"> - </w:t>
      </w:r>
      <w:r w:rsidR="006608D2" w:rsidRPr="006608D2">
        <w:rPr>
          <w:rFonts w:cs="Arial"/>
          <w:b/>
          <w:bCs/>
          <w:u w:val="single"/>
          <w:rtl/>
          <w:lang w:bidi="he-IL"/>
        </w:rPr>
        <w:t>טור אורח חיים הלכות נשיאת כפים ונפילת אפים סימן קלד</w:t>
      </w:r>
    </w:p>
    <w:p w:rsidR="00697F11" w:rsidRDefault="006608D2" w:rsidP="00BC0547">
      <w:pPr>
        <w:bidi/>
        <w:jc w:val="both"/>
        <w:rPr>
          <w:rFonts w:cs="Arial"/>
          <w:rtl/>
          <w:lang w:bidi="he-IL"/>
        </w:rPr>
      </w:pPr>
      <w:r>
        <w:rPr>
          <w:rFonts w:cs="Arial"/>
          <w:rtl/>
          <w:lang w:bidi="he-IL"/>
        </w:rPr>
        <w:t>בשני ובחמישי מוסיפין לומר תחנונים אחר שמסיים ש"צ חזרת התפלה ובסדר רב עמרם. כתב שנוהגין לומר אם עונינו ענו בנו ווידוי ויעבור אבל בכל אלו הארצות אין נוהגין לומר אלא והוא רחום כאשר הוא כתוב בסידורין ומה שמוסיפין תחנונים בב' וה' לפי שהם ימי רצון לפי שמ' יום של קבלת לוחות אחרונות שהיו ימי רצון עלה משה רבינו ביום ה' וירד ביום ב' ולכך נוהגין ג"כ להתענות בהן ולאחר תחנונים מתחננים בנפילת אפים</w:t>
      </w:r>
    </w:p>
    <w:p w:rsidR="006608D2" w:rsidRPr="006608D2" w:rsidRDefault="00BC0547" w:rsidP="00BC0547">
      <w:pPr>
        <w:bidi/>
        <w:jc w:val="both"/>
        <w:rPr>
          <w:b/>
          <w:bCs/>
          <w:u w:val="single"/>
          <w:rtl/>
          <w:lang w:bidi="he-IL"/>
        </w:rPr>
      </w:pPr>
      <w:r>
        <w:rPr>
          <w:rFonts w:cs="Arial" w:hint="cs"/>
          <w:b/>
          <w:bCs/>
          <w:u w:val="single"/>
          <w:rtl/>
          <w:lang w:bidi="he-IL"/>
        </w:rPr>
        <w:t xml:space="preserve">2 - </w:t>
      </w:r>
      <w:r w:rsidR="006608D2" w:rsidRPr="006608D2">
        <w:rPr>
          <w:rFonts w:cs="Arial"/>
          <w:b/>
          <w:bCs/>
          <w:u w:val="single"/>
          <w:rtl/>
          <w:lang w:bidi="he-IL"/>
        </w:rPr>
        <w:t>בית יוסף אורח חיים סימן קלד</w:t>
      </w:r>
    </w:p>
    <w:p w:rsidR="006608D2" w:rsidRDefault="006608D2" w:rsidP="00BC0547">
      <w:pPr>
        <w:bidi/>
        <w:jc w:val="both"/>
        <w:rPr>
          <w:rtl/>
          <w:lang w:bidi="he-IL"/>
        </w:rPr>
      </w:pPr>
      <w:r>
        <w:rPr>
          <w:rFonts w:cs="Arial"/>
          <w:rtl/>
          <w:lang w:bidi="he-IL"/>
        </w:rPr>
        <w:lastRenderedPageBreak/>
        <w:t>בשני ובחמישי מוסיפין לומר תחנונים וכו' אבל בכל אלו הארצות אין נוהגים לומר אלא והוא רחום כאשר הוא כתוב בסידורים. טעם תיקון זה דוהוא רחום מפורש בכל בו (סי' יח) דעל ידי מעשה נס גדול נתקן. ועכשיו נוהגים לומר תחנונים שלש פעמים ויעבור ווידוי אחד ביניהם ואח"כ אומרים והוא רחום כמו שהוא כתוב בסידורים: כתב רבינו הגדול מהר"י אבוהב ז"ל בשם הגאונים שתקנו לומר והוא רחום בקול רם ומעומד ואמרו הכין קבלנו עלינו ועל בנינו לעולם וכל העובר על התקנות פורץ גדר ולפי זה יש ליזהר לומר אותו מעומד עכ"ל וכן נהגו</w:t>
      </w:r>
      <w:r>
        <w:rPr>
          <w:lang w:bidi="he-IL"/>
        </w:rPr>
        <w:t>:</w:t>
      </w:r>
    </w:p>
    <w:p w:rsidR="006608D2" w:rsidRDefault="006608D2" w:rsidP="00BC0547">
      <w:pPr>
        <w:bidi/>
        <w:jc w:val="both"/>
        <w:rPr>
          <w:rFonts w:cs="Arial"/>
          <w:rtl/>
          <w:lang w:bidi="he-IL"/>
        </w:rPr>
      </w:pPr>
      <w:r>
        <w:rPr>
          <w:rFonts w:cs="Arial"/>
          <w:rtl/>
          <w:lang w:bidi="he-IL"/>
        </w:rPr>
        <w:t>ומה שמוסיפין תחנונים בשני ובחמישי לפי שהם ימי רצון וכו' עלה משה רבינו עליו השלום ביום חמישי וירד ביום שני ולכך נוהגים ג"כ להתענות בהן. כן כתבו התוספות בסוף פרק מרובה (פב. ד"ה כדי שלא) ופלפלו בדבר להוכיח כן. וכן כתב הרוקח בסימן ר"ט מה שמתענים ביום שני וחמישי אומר בתנחומא (מהד' בובר עמ' 94) בפסוק ויי' המטיר על סדום כשחטאו בעגל עלה משה בחמישי וסוף ארבעים יום היה יום שני מכאן תקנו חכמים שמתענים יום שני ויום חמישי בעלייתו של משה ובירידתו וכן מדרש ויכולו פרשת בהעלותך ע"כ:</w:t>
      </w:r>
    </w:p>
    <w:p w:rsidR="009A3587" w:rsidRPr="009A3587" w:rsidRDefault="00BC0547" w:rsidP="00BC0547">
      <w:pPr>
        <w:bidi/>
        <w:jc w:val="both"/>
        <w:rPr>
          <w:rFonts w:cs="Arial"/>
          <w:b/>
          <w:bCs/>
          <w:u w:val="single"/>
          <w:rtl/>
        </w:rPr>
      </w:pPr>
      <w:r>
        <w:rPr>
          <w:rFonts w:cs="Arial" w:hint="cs"/>
          <w:b/>
          <w:bCs/>
          <w:u w:val="single"/>
          <w:rtl/>
          <w:lang w:bidi="he-IL"/>
        </w:rPr>
        <w:t xml:space="preserve">3 - </w:t>
      </w:r>
      <w:r w:rsidR="009A3587" w:rsidRPr="009A3587">
        <w:rPr>
          <w:rFonts w:cs="Arial"/>
          <w:b/>
          <w:bCs/>
          <w:u w:val="single"/>
          <w:rtl/>
          <w:lang w:bidi="he-IL"/>
        </w:rPr>
        <w:t>אליה רבה סימן קלד</w:t>
      </w:r>
    </w:p>
    <w:p w:rsidR="009A3587" w:rsidRDefault="009A3587" w:rsidP="00BC0547">
      <w:pPr>
        <w:bidi/>
        <w:jc w:val="both"/>
        <w:rPr>
          <w:rFonts w:cs="Arial"/>
          <w:rtl/>
          <w:lang w:bidi="he-IL"/>
        </w:rPr>
      </w:pPr>
      <w:r w:rsidRPr="009A3587">
        <w:rPr>
          <w:rFonts w:cs="Arial"/>
          <w:rtl/>
          <w:lang w:bidi="he-IL"/>
        </w:rPr>
        <w:t>ואומרים והוא רחום וכו'. בכלבו [סי' יח ט ע"ד] הביא עובדא דבעו למינסי יהודים כמו חנניה מישאל ועזריה, אמרו הב לן תלתין יומין זמן, יהב להו, יתבי בתעניתא וכל יומא מאן דחזא בחולמיהון הוי משתעי באפי קהלא. בסוף תלתין יומין הוה תמן חד סבא דדחיל חטאין דלא הוי חכם כולי האי, דאמר להו חמינא בחלמאי דאקרין חד פסוקא דכתב ביה תרין כי ותלתא לא, ולא ידענא מאי הוא, א"ל חד סבא חכים ודאי הוא דאהני לך מן שמיא כי תעבור במים אתך אני ובנהרות לא ישטפוך וכו' כי תלך במו אש לא תכוה ולהבה לא תבער בך [ישעיה מג, ב], את תיעול בנורא ותשתזיב. עבדו נורא רבתא ועלה ההוא סבא דחלם חלמא [בגו נורא] ואתפליג האש לתלתא חלקין, ועלו בגויה תלת צדיקים לקבולי אפיה [דההוא סבא והנהו תלתא סבי], ושבחו ואמרו והוא רחום. קדמאה אמר עד אנא מלך רחום וחנון. תנינא אמר עד אין כמוך. תליתאה אמר מתמן ולהלן. ובכולהו מתחילין ברחום אב ומסיימין ברחום ע"כ</w:t>
      </w:r>
    </w:p>
    <w:p w:rsidR="009A3587" w:rsidRPr="009A3587" w:rsidRDefault="00BC0547" w:rsidP="00BC0547">
      <w:pPr>
        <w:bidi/>
        <w:jc w:val="both"/>
        <w:rPr>
          <w:rFonts w:cs="Arial"/>
          <w:b/>
          <w:bCs/>
          <w:u w:val="single"/>
          <w:rtl/>
        </w:rPr>
      </w:pPr>
      <w:r>
        <w:rPr>
          <w:rFonts w:cs="Arial" w:hint="cs"/>
          <w:b/>
          <w:bCs/>
          <w:u w:val="single"/>
          <w:rtl/>
          <w:lang w:bidi="he-IL"/>
        </w:rPr>
        <w:t xml:space="preserve">4 - </w:t>
      </w:r>
      <w:r w:rsidR="009A3587" w:rsidRPr="009A3587">
        <w:rPr>
          <w:rFonts w:cs="Arial"/>
          <w:b/>
          <w:bCs/>
          <w:u w:val="single"/>
          <w:rtl/>
          <w:lang w:bidi="he-IL"/>
        </w:rPr>
        <w:t>אליה רבה סימן קלד</w:t>
      </w:r>
    </w:p>
    <w:p w:rsidR="009A3587" w:rsidRDefault="009A3587" w:rsidP="00BC0547">
      <w:pPr>
        <w:bidi/>
        <w:jc w:val="both"/>
        <w:rPr>
          <w:rFonts w:cs="Arial"/>
          <w:rtl/>
          <w:lang w:bidi="he-IL"/>
        </w:rPr>
      </w:pPr>
      <w:r w:rsidRPr="009A3587">
        <w:rPr>
          <w:rFonts w:cs="Arial"/>
          <w:rtl/>
          <w:lang w:bidi="he-IL"/>
        </w:rPr>
        <w:t>שהרי קאמר שם מפני שב"ד של מעלה ושל מטה שוין בב' וה', ופרש"י שם וכיון דיום הדין ופקידה הוא עונותינו נזכרים ע"כ, והיינו שדין ב' וה' גרע משאר רוב ימים כיון שגם ב"ד שלמטה דנין,</w:t>
      </w:r>
    </w:p>
    <w:p w:rsidR="006608D2" w:rsidRPr="006608D2" w:rsidRDefault="00BC0547" w:rsidP="00BC0547">
      <w:pPr>
        <w:bidi/>
        <w:jc w:val="both"/>
        <w:rPr>
          <w:b/>
          <w:bCs/>
          <w:u w:val="single"/>
          <w:rtl/>
          <w:lang w:bidi="he-IL"/>
        </w:rPr>
      </w:pPr>
      <w:r>
        <w:rPr>
          <w:rFonts w:cs="Arial" w:hint="cs"/>
          <w:b/>
          <w:bCs/>
          <w:u w:val="single"/>
          <w:rtl/>
          <w:lang w:bidi="he-IL"/>
        </w:rPr>
        <w:t xml:space="preserve">5 - </w:t>
      </w:r>
      <w:r w:rsidR="006608D2" w:rsidRPr="006608D2">
        <w:rPr>
          <w:rFonts w:cs="Arial"/>
          <w:b/>
          <w:bCs/>
          <w:u w:val="single"/>
          <w:rtl/>
          <w:lang w:bidi="he-IL"/>
        </w:rPr>
        <w:t>שולחן ערוך אורח חיים הלכות נשיאת כפים ונפילת אפים סימן קלד סעיף א</w:t>
      </w:r>
    </w:p>
    <w:p w:rsidR="006608D2" w:rsidRDefault="006608D2" w:rsidP="00BC0547">
      <w:pPr>
        <w:bidi/>
        <w:jc w:val="both"/>
        <w:rPr>
          <w:rFonts w:cs="Arial"/>
          <w:rtl/>
          <w:lang w:bidi="he-IL"/>
        </w:rPr>
      </w:pPr>
      <w:r>
        <w:rPr>
          <w:rFonts w:asciiTheme="majorBidi" w:hAnsiTheme="majorBidi" w:cstheme="majorBidi"/>
          <w:rtl/>
          <w:lang w:bidi="he-IL"/>
        </w:rPr>
        <w:t xml:space="preserve">(הגה: נוהגין להרבות בתחנונים בשני ובחמישי, </w:t>
      </w:r>
      <w:r w:rsidRPr="006608D2">
        <w:rPr>
          <w:rFonts w:asciiTheme="majorBidi" w:hAnsiTheme="majorBidi" w:cstheme="majorBidi"/>
          <w:rtl/>
          <w:lang w:bidi="he-IL"/>
        </w:rPr>
        <w:t>ואומרים) (טור):</w:t>
      </w:r>
      <w:r>
        <w:rPr>
          <w:rFonts w:cs="Arial"/>
          <w:rtl/>
          <w:lang w:bidi="he-IL"/>
        </w:rPr>
        <w:t xml:space="preserve"> והוא רחום, ואומרים אותו בקול רם; ואם לא אמרו מעומד, עובר על התקנה ונקרא פורץ גדר. </w:t>
      </w:r>
      <w:r>
        <w:rPr>
          <w:rFonts w:asciiTheme="majorBidi" w:hAnsiTheme="majorBidi" w:cstheme="majorBidi"/>
          <w:rtl/>
          <w:lang w:bidi="he-IL"/>
        </w:rPr>
        <w:t xml:space="preserve">הגה: וכן נוהגין </w:t>
      </w:r>
      <w:r w:rsidRPr="006608D2">
        <w:rPr>
          <w:rFonts w:asciiTheme="majorBidi" w:hAnsiTheme="majorBidi" w:cstheme="majorBidi"/>
          <w:rtl/>
          <w:lang w:bidi="he-IL"/>
        </w:rPr>
        <w:t>לאו</w:t>
      </w:r>
      <w:r>
        <w:rPr>
          <w:rFonts w:asciiTheme="majorBidi" w:hAnsiTheme="majorBidi" w:cstheme="majorBidi"/>
          <w:rtl/>
          <w:lang w:bidi="he-IL"/>
        </w:rPr>
        <w:t>מרו מעומד, אבל אומרים אותו</w:t>
      </w:r>
      <w:r w:rsidRPr="006608D2">
        <w:rPr>
          <w:rFonts w:asciiTheme="majorBidi" w:hAnsiTheme="majorBidi" w:cstheme="majorBidi"/>
          <w:rtl/>
          <w:lang w:bidi="he-IL"/>
        </w:rPr>
        <w:t xml:space="preserve"> בלחש; ומה שנוהגים להרבות בתח</w:t>
      </w:r>
      <w:r>
        <w:rPr>
          <w:rFonts w:asciiTheme="majorBidi" w:hAnsiTheme="majorBidi" w:cstheme="majorBidi"/>
          <w:rtl/>
          <w:lang w:bidi="he-IL"/>
        </w:rPr>
        <w:t>נונים בשני ובחמישי, משום שהם</w:t>
      </w:r>
      <w:r w:rsidRPr="006608D2">
        <w:rPr>
          <w:rFonts w:asciiTheme="majorBidi" w:hAnsiTheme="majorBidi" w:cstheme="majorBidi"/>
          <w:rtl/>
          <w:lang w:bidi="he-IL"/>
        </w:rPr>
        <w:t xml:space="preserve"> ימי רצון, ולכן</w:t>
      </w:r>
      <w:r>
        <w:rPr>
          <w:rFonts w:asciiTheme="majorBidi" w:hAnsiTheme="majorBidi" w:cstheme="majorBidi"/>
          <w:rtl/>
          <w:lang w:bidi="he-IL"/>
        </w:rPr>
        <w:t xml:space="preserve"> נוהגין גם כן </w:t>
      </w:r>
      <w:r w:rsidRPr="006608D2">
        <w:rPr>
          <w:rFonts w:asciiTheme="majorBidi" w:hAnsiTheme="majorBidi" w:cstheme="majorBidi"/>
          <w:rtl/>
          <w:lang w:bidi="he-IL"/>
        </w:rPr>
        <w:t>להתענות בהם (טור)</w:t>
      </w:r>
      <w:r>
        <w:rPr>
          <w:rFonts w:cs="Arial"/>
          <w:rtl/>
          <w:lang w:bidi="he-IL"/>
        </w:rPr>
        <w:t>.</w:t>
      </w:r>
    </w:p>
    <w:p w:rsidR="006608D2" w:rsidRPr="006608D2" w:rsidRDefault="00BC0547" w:rsidP="00BC0547">
      <w:pPr>
        <w:bidi/>
        <w:jc w:val="both"/>
        <w:rPr>
          <w:rFonts w:cs="Arial"/>
          <w:b/>
          <w:bCs/>
          <w:u w:val="single"/>
          <w:rtl/>
          <w:lang w:bidi="he-IL"/>
        </w:rPr>
      </w:pPr>
      <w:r>
        <w:rPr>
          <w:rFonts w:cs="Arial" w:hint="cs"/>
          <w:b/>
          <w:bCs/>
          <w:u w:val="single"/>
          <w:rtl/>
          <w:lang w:bidi="he-IL"/>
        </w:rPr>
        <w:t xml:space="preserve">6 - </w:t>
      </w:r>
      <w:r w:rsidR="006608D2" w:rsidRPr="006608D2">
        <w:rPr>
          <w:rFonts w:cs="Arial"/>
          <w:b/>
          <w:bCs/>
          <w:u w:val="single"/>
          <w:rtl/>
          <w:lang w:bidi="he-IL"/>
        </w:rPr>
        <w:t xml:space="preserve">משנה ברורה </w:t>
      </w:r>
      <w:r w:rsidR="006608D2" w:rsidRPr="006608D2">
        <w:rPr>
          <w:rFonts w:cs="Arial" w:hint="cs"/>
          <w:b/>
          <w:bCs/>
          <w:u w:val="single"/>
          <w:rtl/>
          <w:lang w:bidi="he-IL"/>
        </w:rPr>
        <w:t>סעיף קטן ב</w:t>
      </w:r>
    </w:p>
    <w:p w:rsidR="006608D2" w:rsidRDefault="006608D2" w:rsidP="00BC0547">
      <w:pPr>
        <w:bidi/>
        <w:jc w:val="both"/>
        <w:rPr>
          <w:rFonts w:cs="Arial"/>
          <w:rtl/>
          <w:lang w:bidi="he-IL"/>
        </w:rPr>
      </w:pPr>
      <w:r w:rsidRPr="006608D2">
        <w:rPr>
          <w:rFonts w:cs="Arial"/>
          <w:rtl/>
          <w:lang w:bidi="he-IL"/>
        </w:rPr>
        <w:t>(ב) ואומרים והוא רחום - ותיקון אמירתה היה ע"י מעשה נס גדול כמובא בכל בו ונדפס בסידורים. וצריך לאמרו [ב] בכונה ובמתון ולא במרוצה</w:t>
      </w:r>
      <w:r w:rsidRPr="006608D2">
        <w:rPr>
          <w:rFonts w:cs="Arial"/>
          <w:lang w:bidi="he-IL"/>
        </w:rPr>
        <w:t>:</w:t>
      </w:r>
    </w:p>
    <w:p w:rsidR="009A3587" w:rsidRPr="009A3587" w:rsidRDefault="00BC0547" w:rsidP="00BC0547">
      <w:pPr>
        <w:bidi/>
        <w:jc w:val="both"/>
        <w:rPr>
          <w:rFonts w:cs="Arial"/>
          <w:b/>
          <w:bCs/>
          <w:u w:val="single"/>
          <w:rtl/>
        </w:rPr>
      </w:pPr>
      <w:r>
        <w:rPr>
          <w:rFonts w:cs="Arial" w:hint="cs"/>
          <w:b/>
          <w:bCs/>
          <w:u w:val="single"/>
          <w:rtl/>
          <w:lang w:bidi="he-IL"/>
        </w:rPr>
        <w:t xml:space="preserve">7 - </w:t>
      </w:r>
      <w:r w:rsidR="009A3587" w:rsidRPr="009A3587">
        <w:rPr>
          <w:rFonts w:cs="Arial"/>
          <w:b/>
          <w:bCs/>
          <w:u w:val="single"/>
          <w:rtl/>
          <w:lang w:bidi="he-IL"/>
        </w:rPr>
        <w:t>אליה רבה סימן קלד</w:t>
      </w:r>
    </w:p>
    <w:p w:rsidR="009A3587" w:rsidRPr="006608D2" w:rsidRDefault="009A3587" w:rsidP="00BC0547">
      <w:pPr>
        <w:bidi/>
        <w:jc w:val="both"/>
        <w:rPr>
          <w:rFonts w:cs="Arial"/>
          <w:rtl/>
          <w:lang w:bidi="he-IL"/>
        </w:rPr>
      </w:pPr>
      <w:r w:rsidRPr="009A3587">
        <w:rPr>
          <w:rFonts w:cs="Arial"/>
          <w:rtl/>
          <w:lang w:bidi="he-IL"/>
        </w:rPr>
        <w:t>מצאתי בספר צדה לדרך דף ל"ט [מאמר א כלל א פל"ז] צריך לאומרו בכוונה ובמתון, לא כמו שהורגלו רוב שליחי ציבור לאומרם בשפה רפה ובמרוצה שלא בכוונה, עד שאין אחד מהצבור שיאמר עם חבירו אלא אחד למעלה ואחד למטה, לא כמתחננים אלא כמתקוטטים ע"כ:</w:t>
      </w:r>
    </w:p>
    <w:p w:rsidR="006608D2" w:rsidRPr="006608D2" w:rsidRDefault="00BC0547" w:rsidP="00BC0547">
      <w:pPr>
        <w:bidi/>
        <w:jc w:val="both"/>
        <w:rPr>
          <w:rFonts w:cs="Arial"/>
          <w:b/>
          <w:bCs/>
          <w:u w:val="single"/>
          <w:rtl/>
          <w:lang w:bidi="he-IL"/>
        </w:rPr>
      </w:pPr>
      <w:r>
        <w:rPr>
          <w:rFonts w:cs="Arial" w:hint="cs"/>
          <w:b/>
          <w:bCs/>
          <w:u w:val="single"/>
          <w:rtl/>
          <w:lang w:bidi="he-IL"/>
        </w:rPr>
        <w:t xml:space="preserve">8 - </w:t>
      </w:r>
      <w:r w:rsidR="006608D2" w:rsidRPr="006608D2">
        <w:rPr>
          <w:rFonts w:cs="Arial"/>
          <w:b/>
          <w:bCs/>
          <w:u w:val="single"/>
          <w:rtl/>
          <w:lang w:bidi="he-IL"/>
        </w:rPr>
        <w:t xml:space="preserve">משנה ברורה </w:t>
      </w:r>
      <w:r w:rsidR="006608D2" w:rsidRPr="006608D2">
        <w:rPr>
          <w:rFonts w:cs="Arial" w:hint="cs"/>
          <w:b/>
          <w:bCs/>
          <w:u w:val="single"/>
          <w:rtl/>
          <w:lang w:bidi="he-IL"/>
        </w:rPr>
        <w:t>סעיף קטן ג</w:t>
      </w:r>
    </w:p>
    <w:p w:rsidR="006608D2" w:rsidRPr="006608D2" w:rsidRDefault="006608D2" w:rsidP="00BC0547">
      <w:pPr>
        <w:bidi/>
        <w:jc w:val="both"/>
        <w:rPr>
          <w:rFonts w:cs="Arial"/>
          <w:rtl/>
          <w:lang w:bidi="he-IL"/>
        </w:rPr>
      </w:pPr>
      <w:r w:rsidRPr="006608D2">
        <w:rPr>
          <w:rFonts w:cs="Arial"/>
          <w:rtl/>
          <w:lang w:bidi="he-IL"/>
        </w:rPr>
        <w:t>(ג) ונקרא פורץ גדר - י"א דלא מקרי פורץ גדר אלא אם לא אמרו כלל [ג] אבל אם אמרו שלא בעמידה לא הוי בכלל פורץ גדר</w:t>
      </w:r>
      <w:r w:rsidRPr="006608D2">
        <w:rPr>
          <w:rFonts w:cs="Arial"/>
          <w:lang w:bidi="he-IL"/>
        </w:rPr>
        <w:t>:</w:t>
      </w:r>
    </w:p>
    <w:p w:rsidR="006608D2" w:rsidRPr="006608D2" w:rsidRDefault="00BC0547" w:rsidP="00BC0547">
      <w:pPr>
        <w:bidi/>
        <w:jc w:val="both"/>
        <w:rPr>
          <w:rFonts w:cs="Arial" w:hint="cs"/>
          <w:b/>
          <w:bCs/>
          <w:u w:val="single"/>
          <w:rtl/>
          <w:lang w:bidi="he-IL"/>
        </w:rPr>
      </w:pPr>
      <w:r>
        <w:rPr>
          <w:rFonts w:cs="Arial" w:hint="cs"/>
          <w:b/>
          <w:bCs/>
          <w:u w:val="single"/>
          <w:rtl/>
          <w:lang w:bidi="he-IL"/>
        </w:rPr>
        <w:t xml:space="preserve">9 - </w:t>
      </w:r>
      <w:r w:rsidR="006608D2" w:rsidRPr="006608D2">
        <w:rPr>
          <w:rFonts w:cs="Arial"/>
          <w:b/>
          <w:bCs/>
          <w:u w:val="single"/>
          <w:rtl/>
          <w:lang w:bidi="he-IL"/>
        </w:rPr>
        <w:t xml:space="preserve">משנה ברורה </w:t>
      </w:r>
      <w:r w:rsidR="006608D2" w:rsidRPr="006608D2">
        <w:rPr>
          <w:rFonts w:cs="Arial" w:hint="cs"/>
          <w:b/>
          <w:bCs/>
          <w:u w:val="single"/>
          <w:rtl/>
          <w:lang w:bidi="he-IL"/>
        </w:rPr>
        <w:t>ס"ק ה' - ו'</w:t>
      </w:r>
    </w:p>
    <w:p w:rsidR="006608D2" w:rsidRPr="006608D2" w:rsidRDefault="006608D2" w:rsidP="00BC0547">
      <w:pPr>
        <w:bidi/>
        <w:jc w:val="both"/>
        <w:rPr>
          <w:rFonts w:cs="Arial"/>
          <w:rtl/>
        </w:rPr>
      </w:pPr>
      <w:r w:rsidRPr="006608D2">
        <w:rPr>
          <w:rFonts w:cs="Arial"/>
          <w:rtl/>
          <w:lang w:bidi="he-IL"/>
        </w:rPr>
        <w:lastRenderedPageBreak/>
        <w:t>(ה) בלחש - כמו בתפלת י"ח שאומרים אותו בלחש. וטעם דעה ראשונה כדי לעורר הכונה ונהרא נהרא ופשטיה בענין זה. י"א דכשמסיים והוא רחום קודם הש"ץ ימתין עם רחום וחנון על הש"ץ ונופל עמו וכתב בשע"ת דהאידנא אין רוב צבור ממתינין על הש"ץ וכ"א נופל על אפיו בשעה שגומר עי"ש</w:t>
      </w:r>
      <w:r w:rsidRPr="006608D2">
        <w:rPr>
          <w:rFonts w:cs="Arial"/>
        </w:rPr>
        <w:t>:</w:t>
      </w:r>
    </w:p>
    <w:p w:rsidR="006608D2" w:rsidRDefault="006608D2" w:rsidP="00BC0547">
      <w:pPr>
        <w:bidi/>
        <w:jc w:val="both"/>
        <w:rPr>
          <w:rFonts w:cs="Arial"/>
          <w:rtl/>
        </w:rPr>
      </w:pPr>
      <w:r w:rsidRPr="006608D2">
        <w:rPr>
          <w:rFonts w:cs="Arial"/>
          <w:rtl/>
          <w:lang w:bidi="he-IL"/>
        </w:rPr>
        <w:t>(ו) ימי רצון - שארבעים יום של קבלת לוחות האחרונות שהיו ימי רצון עלה מרע"ה ביום ה' וירד ביום ב</w:t>
      </w:r>
      <w:r w:rsidRPr="006608D2">
        <w:rPr>
          <w:rFonts w:cs="Arial"/>
          <w:lang w:bidi="he-IL"/>
        </w:rPr>
        <w:t>':</w:t>
      </w:r>
    </w:p>
    <w:p w:rsidR="006608D2" w:rsidRPr="006608D2" w:rsidRDefault="00BC0547" w:rsidP="00BC0547">
      <w:pPr>
        <w:bidi/>
        <w:jc w:val="both"/>
        <w:rPr>
          <w:b/>
          <w:bCs/>
          <w:u w:val="single"/>
          <w:rtl/>
          <w:lang w:bidi="he-IL"/>
        </w:rPr>
      </w:pPr>
      <w:r>
        <w:rPr>
          <w:rFonts w:cs="Arial" w:hint="cs"/>
          <w:b/>
          <w:bCs/>
          <w:u w:val="single"/>
          <w:rtl/>
          <w:lang w:bidi="he-IL"/>
        </w:rPr>
        <w:t xml:space="preserve">10 - </w:t>
      </w:r>
      <w:r w:rsidR="006608D2" w:rsidRPr="006608D2">
        <w:rPr>
          <w:rFonts w:cs="Arial"/>
          <w:b/>
          <w:bCs/>
          <w:u w:val="single"/>
          <w:rtl/>
          <w:lang w:bidi="he-IL"/>
        </w:rPr>
        <w:t>שערי תשובה על שולחן ערוך אורח חיים הלכות נשיאת כפים ונפילת אפים סימן קלד סעיף א</w:t>
      </w:r>
    </w:p>
    <w:p w:rsidR="006608D2" w:rsidRDefault="006608D2" w:rsidP="00BC0547">
      <w:pPr>
        <w:bidi/>
        <w:jc w:val="both"/>
        <w:rPr>
          <w:rFonts w:cs="Arial"/>
          <w:rtl/>
          <w:lang w:bidi="he-IL"/>
        </w:rPr>
      </w:pPr>
      <w:r>
        <w:rPr>
          <w:rFonts w:cs="Arial"/>
          <w:rtl/>
          <w:lang w:bidi="he-IL"/>
        </w:rPr>
        <w:t>[א] מעומד - עבה"ט, מ"ש בשם כנה"ג והאידנא אין רוב צבור ממתינין על הש"ץ וכ"א נופל בשעה שגמר אין לו ליחיד להמתין על הש"ץ כי מוטב שלא יפסיק כ"כ קודם נפ"א ואפי' במדינות אלו שאומרים אחר והוא רחום מ"מ ראוי להסמיכה עכ"פ לוהוא רחום ועיין לעיל סי' קל"א:</w:t>
      </w:r>
    </w:p>
    <w:p w:rsidR="006608D2" w:rsidRPr="006608D2" w:rsidRDefault="00BC0547" w:rsidP="00BC0547">
      <w:pPr>
        <w:bidi/>
        <w:jc w:val="both"/>
        <w:rPr>
          <w:b/>
          <w:bCs/>
          <w:u w:val="single"/>
          <w:rtl/>
        </w:rPr>
      </w:pPr>
      <w:r>
        <w:rPr>
          <w:rFonts w:cs="Arial" w:hint="cs"/>
          <w:b/>
          <w:bCs/>
          <w:u w:val="single"/>
          <w:rtl/>
          <w:lang w:bidi="he-IL"/>
        </w:rPr>
        <w:t xml:space="preserve">11 - </w:t>
      </w:r>
      <w:r w:rsidR="006608D2" w:rsidRPr="006608D2">
        <w:rPr>
          <w:rFonts w:cs="Arial"/>
          <w:b/>
          <w:bCs/>
          <w:u w:val="single"/>
          <w:rtl/>
          <w:lang w:bidi="he-IL"/>
        </w:rPr>
        <w:t>ערוך השולחן אורח חיים הלכות תפילה סימן קלד</w:t>
      </w:r>
    </w:p>
    <w:p w:rsidR="006608D2" w:rsidRDefault="006608D2" w:rsidP="00BC0547">
      <w:pPr>
        <w:bidi/>
        <w:jc w:val="both"/>
        <w:rPr>
          <w:rtl/>
        </w:rPr>
      </w:pPr>
      <w:r>
        <w:rPr>
          <w:rFonts w:cs="Arial"/>
          <w:rtl/>
          <w:lang w:bidi="he-IL"/>
        </w:rPr>
        <w:t>סעיף א</w:t>
      </w:r>
    </w:p>
    <w:p w:rsidR="006608D2" w:rsidRDefault="006608D2" w:rsidP="00BC0547">
      <w:pPr>
        <w:bidi/>
        <w:jc w:val="both"/>
        <w:rPr>
          <w:rtl/>
        </w:rPr>
      </w:pPr>
      <w:r>
        <w:rPr>
          <w:rFonts w:cs="Arial"/>
          <w:rtl/>
          <w:lang w:bidi="he-IL"/>
        </w:rPr>
        <w:t>בשני וחמישי נוהגים להוסיף תחנונים מפני שהם ימי רצון שמשה רבינו בלוחות אחרונות שנתרצה לו הקדוש ברוך הוא עלה בחמישי וירד בשני כמבואר במדרשים [טור] ועוד שהם ידי דין דב"ד של מטה ושל מעלה יושבין אז בדין [שבת קכ"ט:] דמזל מאדים משמש באלו הימים שני פעמים ביום [שם] ומזל מאדים מורה על מדת הדין ולכן גם קורין בתורה בב' וה' שלשה קרואים והוא מתקנת עזרא [ב"ק פ"ב.] כדי להגין על העולם שלא תחרב מפני מדת הדין דתורה מגנת ומצלת</w:t>
      </w:r>
      <w:r>
        <w:rPr>
          <w:lang w:bidi="he-IL"/>
        </w:rPr>
        <w:t>:</w:t>
      </w:r>
    </w:p>
    <w:p w:rsidR="006608D2" w:rsidRDefault="006608D2" w:rsidP="00BC0547">
      <w:pPr>
        <w:bidi/>
        <w:jc w:val="both"/>
        <w:rPr>
          <w:rtl/>
        </w:rPr>
      </w:pPr>
      <w:r>
        <w:rPr>
          <w:rFonts w:cs="Arial"/>
          <w:rtl/>
          <w:lang w:bidi="he-IL"/>
        </w:rPr>
        <w:t>סעיף ב</w:t>
      </w:r>
    </w:p>
    <w:p w:rsidR="006608D2" w:rsidRDefault="006608D2" w:rsidP="00BC0547">
      <w:pPr>
        <w:bidi/>
        <w:jc w:val="both"/>
        <w:rPr>
          <w:rFonts w:cs="Arial"/>
          <w:rtl/>
          <w:lang w:bidi="he-IL"/>
        </w:rPr>
      </w:pPr>
      <w:r>
        <w:rPr>
          <w:rFonts w:cs="Arial"/>
          <w:rtl/>
          <w:lang w:bidi="he-IL"/>
        </w:rPr>
        <w:t>ולפיכך אומרים והוא רחום באריכות כנדפס בסידורים וכתבו הקדמונים שנתקן ע"י ג' זקנים על ידי נס שנעשה להם שהצילן הקדוש ברוך הוא מן האש שלא שלט בהם כששרפן הגמון אחד וכתב רבינו הבית יוסף שאומרים אותו בקול רם ואם לא אמרו מעומד עובר על התקנה ונקרא פורץ גדר עכ"ל אבל רבינו הרמ"א כתב דמעומד נוהגין לאומרו אבל אומרים אותו בלחש וכו' עכ"ל מפני שנתקן כנגד תפלת שמ"ע [מג"א] וכן המנהג וכתב עוד דנוהגים להתענות בהם כלומר כשגוזרים איזה תעניתים גוזרין על ב' וה' וכן בה"ב אחר פסח וסוכות ויש נוהגין לומר וידוי אשמנו ואל ארך אפים אתה וכו' וי"ג מדות ולאחר והוא רחום אומרים תחנון וה' אלהי ישראל שוב וכו' הבט וכו' זרים וכו' ושומר ישראל וכו' ואל ארך אפים אומרים אחר קדיש ואומרים אותו מעומד מפני שיש בו חטאנו והוא כעין וידוי דדוקא מעומד [שם]:</w:t>
      </w:r>
    </w:p>
    <w:p w:rsidR="006608D2" w:rsidRPr="006608D2" w:rsidRDefault="00BC0547" w:rsidP="00BC0547">
      <w:pPr>
        <w:bidi/>
        <w:jc w:val="both"/>
        <w:rPr>
          <w:b/>
          <w:bCs/>
          <w:u w:val="single"/>
          <w:rtl/>
        </w:rPr>
      </w:pPr>
      <w:r>
        <w:rPr>
          <w:rFonts w:cs="Arial" w:hint="cs"/>
          <w:b/>
          <w:bCs/>
          <w:u w:val="single"/>
          <w:rtl/>
          <w:lang w:bidi="he-IL"/>
        </w:rPr>
        <w:t xml:space="preserve">12 - </w:t>
      </w:r>
      <w:r w:rsidR="006608D2" w:rsidRPr="006608D2">
        <w:rPr>
          <w:rFonts w:cs="Arial"/>
          <w:b/>
          <w:bCs/>
          <w:u w:val="single"/>
          <w:rtl/>
          <w:lang w:bidi="he-IL"/>
        </w:rPr>
        <w:t>תשובות והנהגות כרך ד סימן מא</w:t>
      </w:r>
    </w:p>
    <w:p w:rsidR="006608D2" w:rsidRDefault="006608D2" w:rsidP="00BC0547">
      <w:pPr>
        <w:bidi/>
        <w:jc w:val="both"/>
        <w:rPr>
          <w:rtl/>
        </w:rPr>
      </w:pPr>
      <w:r>
        <w:rPr>
          <w:rFonts w:cs="Arial"/>
          <w:rtl/>
          <w:lang w:bidi="he-IL"/>
        </w:rPr>
        <w:t>נפילה על אפיים בתחנון בעיר החדשה בירושלים</w:t>
      </w:r>
    </w:p>
    <w:p w:rsidR="006608D2" w:rsidRDefault="006608D2" w:rsidP="00BC0547">
      <w:pPr>
        <w:bidi/>
        <w:jc w:val="both"/>
        <w:rPr>
          <w:rtl/>
        </w:rPr>
      </w:pPr>
      <w:r>
        <w:rPr>
          <w:rFonts w:cs="Arial"/>
          <w:rtl/>
          <w:lang w:bidi="he-IL"/>
        </w:rPr>
        <w:t>ידוע מש"כ הרמ"א (סימן קל"א ס"ב) דאין נפילת אפים אלא במקום שיש ארון וס"ת בתוכו ע"ש. אמנם מנהג ירושלים לעשות נפילת אפים בעיר העתיקה, מפני קדושת השכינה אשר בתוכה, אף שאין שם ס"ת. ונהגו היום בירושלים כן בכל העיר אף שאינו בעיר העתיקה ליפול אפים. אמנם לענ"ד נראה דאפילו בירושלים העתיקה זהו חידוש והבו דלא להוסיף עלה, וכן שמעתי דעת הגאון רבי שלמה זלמן אויערבך זצ"ל שאין ליפול בעיר החדשה רק במקום שיש ס"ת</w:t>
      </w:r>
      <w:r w:rsidR="003267B4">
        <w:rPr>
          <w:lang w:bidi="he-IL"/>
        </w:rPr>
        <w:t>.</w:t>
      </w:r>
    </w:p>
    <w:p w:rsidR="006608D2" w:rsidRDefault="006608D2" w:rsidP="00BC0547">
      <w:pPr>
        <w:bidi/>
        <w:jc w:val="both"/>
        <w:rPr>
          <w:rtl/>
        </w:rPr>
      </w:pPr>
      <w:r>
        <w:rPr>
          <w:rFonts w:cs="Arial"/>
          <w:rtl/>
          <w:lang w:bidi="he-IL"/>
        </w:rPr>
        <w:t>אמנם ללמד זכות על הנוהגין להקל גם בכל העיר, יש לצדד ולומר דבאמת כל ענין זה דבעי ארון וס"ת הוא ע"פ קבלה, דצריך זכויות שתפלתו בנפילת אפים תתקבל, דעין תפלה זו הוי כמסירות נפש, ומי שאינו מכוין למסור נפשו באמת, עלול ח"ו לקבל עונש, וכיון דבלא"ה ס"ל שתחנון הוא רשות, ניתן להגביל דלא יפול אלא דוקא עם ס"ת או עכ"פ בעיר הקודש. אכן ברמב"ם (פ"ה מתפילה ה"א והי"ג) נראה שזהו שייך לתפלה, כמו הכריעות ושאר פרטי דיני התפילה, ובתוך דברים אלו מנה הרמב"ם את ההשתחואה שנופל על פניו בתחנון והוא חובה, ואם כן לשיטתו חייבין לומר תחנון אף במקום שאין בו ס"ת, אלא דמ"מ הקילו הפוסקים דבלא ס"ת לא יאמר, מטעם הנזכר, וא"כ כל שיש צד שאין בו קולא זה כגון הכא שקרוב לעיר המקדש אין להקל בזה, ולכן נהגו ליפול בירושלים בכל העיר החדשה</w:t>
      </w:r>
      <w:r w:rsidR="003267B4">
        <w:rPr>
          <w:lang w:bidi="he-IL"/>
        </w:rPr>
        <w:t>.</w:t>
      </w:r>
    </w:p>
    <w:p w:rsidR="006608D2" w:rsidRDefault="006608D2" w:rsidP="00BC0547">
      <w:pPr>
        <w:bidi/>
        <w:jc w:val="both"/>
        <w:rPr>
          <w:rtl/>
        </w:rPr>
      </w:pPr>
      <w:r>
        <w:rPr>
          <w:rFonts w:cs="Arial"/>
          <w:rtl/>
          <w:lang w:bidi="he-IL"/>
        </w:rPr>
        <w:t xml:space="preserve">ונראה לעורר עוד, שנפילת אפים עבודה גדולה היא שענינה שהתפלות של שמו"ע יתקבלו, כמבואר ברמב"ם (שם) יעוש"ה, ולכן מישך שייכא לתפלת השמונה עשרה, וע"כ ראוי שתהא בציבור שתפלתם מרוצה טפי, וזהו שעת רצון. ולפי זה נלע"ד למנהג אשכנז שאומרים בשני וחמישי "והוא רחום" ואחר כך כל אחד אומר ביחידות תחנון בנפילת </w:t>
      </w:r>
      <w:r>
        <w:rPr>
          <w:rFonts w:cs="Arial"/>
          <w:rtl/>
          <w:lang w:bidi="he-IL"/>
        </w:rPr>
        <w:lastRenderedPageBreak/>
        <w:t>אפים, דראוי היה לנהוג שהש"ץ יסיים "ויאמר דוד אל גד" בקול ואזי כולם יאמרו יחד תחנון שבזה מתקבלת יותר, ועיין לשון הרמב"ם פ"ט דתפלה (ה"ה) דמשמע להדיא כמ"ש, וז"ל ויטה מעט הוא וכל הציבור ויתחנן והוא נופל ויושב וכו' ויגביה ראשו הוא ושאר העם, וכן בלשונו פ"ה (הי"ג) שמביא בתפלה חובת השתחואה שמטה פניו אחר הכריעה, ומאבזרייה דעיקר תפלת השמונ"ע הוא, ומנאן בריפ"ה בין שמונה דברים הנצרך למתפלל. ולפ"ז מסתבר שעדיף לעשות כן בציבור שיתקבל התפלה וכמ"ש, ולא ראיתי מי שהעיר בזה</w:t>
      </w:r>
      <w:r w:rsidR="003267B4">
        <w:rPr>
          <w:lang w:bidi="he-IL"/>
        </w:rPr>
        <w:t>.</w:t>
      </w:r>
    </w:p>
    <w:p w:rsidR="006608D2" w:rsidRDefault="006608D2" w:rsidP="00BC0547">
      <w:pPr>
        <w:bidi/>
        <w:jc w:val="both"/>
        <w:rPr>
          <w:rFonts w:cs="Arial"/>
          <w:rtl/>
          <w:lang w:bidi="he-IL"/>
        </w:rPr>
      </w:pPr>
      <w:r>
        <w:rPr>
          <w:rFonts w:cs="Arial"/>
          <w:rtl/>
          <w:lang w:bidi="he-IL"/>
        </w:rPr>
        <w:t>והיום מזלזלין בתחנון, שממהרים באמירתו ולא מכוונים בו, ומשתדלים מאד ליפטר ממנו, אכן אמירת תחנון בכוונה מועיל שהתפלה תתקבל, רק היות שצריך לכוין בו והיא רשות נהגו הרבה שפוטרים עצמם ממנו בנקל, בעיתים מסויימים ובאמתלאות שונות. אבל כשחייבין ואפשר לכוין כדבעי ראוי להשתדל מאד לומר בכוונה, שזוהי סגולה שהתפלה תתקבל וכמ"ש.</w:t>
      </w:r>
    </w:p>
    <w:p w:rsidR="003267B4" w:rsidRDefault="00BC0547" w:rsidP="00BC0547">
      <w:pPr>
        <w:bidi/>
        <w:jc w:val="both"/>
        <w:rPr>
          <w:rFonts w:cs="Arial"/>
          <w:rtl/>
          <w:lang w:bidi="he-IL"/>
        </w:rPr>
      </w:pPr>
      <w:r>
        <w:rPr>
          <w:rFonts w:cs="Arial" w:hint="cs"/>
          <w:b/>
          <w:bCs/>
          <w:u w:val="single"/>
          <w:rtl/>
          <w:lang w:bidi="he-IL"/>
        </w:rPr>
        <w:t xml:space="preserve">13 - </w:t>
      </w:r>
      <w:r w:rsidR="003267B4">
        <w:rPr>
          <w:rFonts w:cs="Arial" w:hint="cs"/>
          <w:b/>
          <w:bCs/>
          <w:u w:val="single"/>
          <w:rtl/>
          <w:lang w:bidi="he-IL"/>
        </w:rPr>
        <w:t>שו"ת רבבות אפרים ח"ו סימן סא</w:t>
      </w:r>
    </w:p>
    <w:p w:rsidR="003267B4" w:rsidRDefault="009A3587" w:rsidP="00BC0547">
      <w:pPr>
        <w:bidi/>
        <w:jc w:val="both"/>
        <w:rPr>
          <w:rFonts w:cs="Arial"/>
          <w:lang w:bidi="he-IL"/>
        </w:rPr>
      </w:pPr>
      <w:r>
        <w:rPr>
          <w:rFonts w:cs="Arial" w:hint="cs"/>
          <w:rtl/>
          <w:lang w:bidi="he-IL"/>
        </w:rPr>
        <w:t>אחד התפלל ביום שני שחרית ביחידות ושכח לומר והוא רחום ולפני מנחה נזכר שלא אמר והוא רחום, ושאלני אם כשאומר תחנון במנחה יאמר והוא רחום. ועניתי לו שיאמר כי כל היום זמנו וכן עשה. ומי שחולק עלי יודיעני.</w:t>
      </w:r>
    </w:p>
    <w:p w:rsidR="003267B4" w:rsidRDefault="00BC0547" w:rsidP="00BC0547">
      <w:pPr>
        <w:bidi/>
        <w:jc w:val="both"/>
        <w:rPr>
          <w:rFonts w:cs="Arial" w:hint="cs"/>
          <w:b/>
          <w:bCs/>
          <w:u w:val="single"/>
          <w:rtl/>
          <w:lang w:bidi="he-IL"/>
        </w:rPr>
      </w:pPr>
      <w:r>
        <w:rPr>
          <w:rFonts w:cs="Arial" w:hint="cs"/>
          <w:b/>
          <w:bCs/>
          <w:u w:val="single"/>
          <w:rtl/>
          <w:lang w:bidi="he-IL"/>
        </w:rPr>
        <w:t xml:space="preserve">14 - </w:t>
      </w:r>
      <w:r w:rsidR="003267B4">
        <w:rPr>
          <w:rFonts w:cs="Arial" w:hint="cs"/>
          <w:b/>
          <w:bCs/>
          <w:u w:val="single"/>
          <w:rtl/>
          <w:lang w:bidi="he-IL"/>
        </w:rPr>
        <w:t>מטה משה דין שני וחמישי סימן רכ</w:t>
      </w:r>
    </w:p>
    <w:p w:rsidR="003267B4" w:rsidRDefault="003267B4" w:rsidP="00BC0547">
      <w:pPr>
        <w:bidi/>
        <w:jc w:val="both"/>
        <w:rPr>
          <w:rFonts w:cs="Arial" w:hint="cs"/>
          <w:rtl/>
          <w:lang w:bidi="he-IL"/>
        </w:rPr>
      </w:pPr>
      <w:r>
        <w:rPr>
          <w:rFonts w:cs="Arial" w:hint="cs"/>
          <w:rtl/>
          <w:lang w:bidi="he-IL"/>
        </w:rPr>
        <w:t>שג' זקנים תיקנו "והוא רחום" כל אחד חלק, ובכל חלק י"ח אזכרות כנגד י"ח ברכות על כן אומרים אותו בעמידה ובלחש.</w:t>
      </w:r>
    </w:p>
    <w:p w:rsidR="003267B4" w:rsidRDefault="00BC0547" w:rsidP="00BC0547">
      <w:pPr>
        <w:bidi/>
        <w:jc w:val="both"/>
        <w:rPr>
          <w:rFonts w:cs="Arial"/>
          <w:b/>
          <w:bCs/>
          <w:u w:val="single"/>
          <w:rtl/>
          <w:lang w:bidi="he-IL"/>
        </w:rPr>
      </w:pPr>
      <w:r>
        <w:rPr>
          <w:rFonts w:cs="Arial" w:hint="cs"/>
          <w:b/>
          <w:bCs/>
          <w:u w:val="single"/>
          <w:rtl/>
          <w:lang w:bidi="he-IL"/>
        </w:rPr>
        <w:t>15 - אשי ישראל פרק כה אות ה והערה כא</w:t>
      </w:r>
    </w:p>
    <w:p w:rsidR="003267B4" w:rsidRDefault="00BC0547" w:rsidP="00BC0547">
      <w:pPr>
        <w:bidi/>
        <w:jc w:val="both"/>
        <w:rPr>
          <w:rtl/>
          <w:lang w:bidi="he-IL"/>
        </w:rPr>
      </w:pPr>
      <w:r>
        <w:rPr>
          <w:rFonts w:hint="cs"/>
          <w:rtl/>
          <w:lang w:bidi="he-IL"/>
        </w:rPr>
        <w:t>ואם נמצה בבית הכנסת שנהגו לומר בו תחנון קודם והוא רחום אינו חייב לנהוג כמותם, והוא הדין להפך.</w:t>
      </w:r>
    </w:p>
    <w:p w:rsidR="00BC0547" w:rsidRPr="00BC0547" w:rsidRDefault="00BC0547" w:rsidP="00BC0547">
      <w:pPr>
        <w:bidi/>
        <w:jc w:val="both"/>
        <w:rPr>
          <w:rFonts w:asciiTheme="majorBidi" w:hAnsiTheme="majorBidi" w:cstheme="majorBidi"/>
          <w:rtl/>
          <w:lang w:bidi="he-IL"/>
        </w:rPr>
      </w:pPr>
      <w:r>
        <w:rPr>
          <w:rFonts w:asciiTheme="majorBidi" w:hAnsiTheme="majorBidi" w:cstheme="majorBidi" w:hint="cs"/>
          <w:rtl/>
          <w:lang w:bidi="he-IL"/>
        </w:rPr>
        <w:t>שמעתי מהגרש"ז אויערבאך זצ"ל דכיון שכיום בכל מקום יש שנוהגים כך ויש שנוהגים אחרת אין חשש של לא תתגודדו אך אפשר שאם כל הנמצאים בבית הכנסת אומרים והוא רחום קודם תחנון והדבר ניכר אם ינהג אחרת, ינהג כמותם. וכ"ה בשם הגרי"ש אלישיב שליט"א בספר תפילה כהלכתה פרק ד' הערה כו, ועיין בית ברוך על ח"א כלל לב ס"ק קנט. ובשו"ת אז נדברו ח"ה סימן כו דחייב לנהוג כמנהג הבית הכנסת והביא ראיה מהמ"ב סימן קלא ס"ק ו דאם נמצא בבית הכנסת ונוהגים שם כהרמ"א אסור לשנות משום לא תתגודדו. ועיין גם בשו"ת מהר"ם בריסק ח"א סימן נא אות ג' סוד"ה אמנם.</w:t>
      </w:r>
    </w:p>
    <w:p w:rsidR="00BC0547" w:rsidRDefault="00BC0547" w:rsidP="00BC0547">
      <w:pPr>
        <w:bidi/>
        <w:jc w:val="both"/>
        <w:rPr>
          <w:b/>
          <w:bCs/>
          <w:u w:val="single"/>
          <w:rtl/>
          <w:lang w:bidi="he-IL"/>
        </w:rPr>
      </w:pPr>
      <w:r>
        <w:rPr>
          <w:rFonts w:hint="cs"/>
          <w:b/>
          <w:bCs/>
          <w:u w:val="single"/>
          <w:rtl/>
          <w:lang w:bidi="he-IL"/>
        </w:rPr>
        <w:t xml:space="preserve">16 </w:t>
      </w:r>
      <w:r>
        <w:rPr>
          <w:b/>
          <w:bCs/>
          <w:u w:val="single"/>
          <w:rtl/>
          <w:lang w:bidi="he-IL"/>
        </w:rPr>
        <w:t>–</w:t>
      </w:r>
      <w:r>
        <w:rPr>
          <w:rFonts w:hint="cs"/>
          <w:b/>
          <w:bCs/>
          <w:u w:val="single"/>
          <w:rtl/>
          <w:lang w:bidi="he-IL"/>
        </w:rPr>
        <w:t xml:space="preserve"> שו"ת מהר"ם בריסק ח"א סימן נא אות ג סוד"ה אמנם</w:t>
      </w:r>
    </w:p>
    <w:p w:rsidR="00BC0547" w:rsidRPr="00BC0547" w:rsidRDefault="00BC0547" w:rsidP="00BC0547">
      <w:pPr>
        <w:bidi/>
        <w:jc w:val="both"/>
        <w:rPr>
          <w:rFonts w:hint="cs"/>
          <w:rtl/>
          <w:lang w:bidi="he-IL"/>
        </w:rPr>
      </w:pPr>
      <w:r>
        <w:rPr>
          <w:rFonts w:hint="cs"/>
          <w:rtl/>
          <w:lang w:bidi="he-IL"/>
        </w:rPr>
        <w:t>ע"כ לדעתי ינהג מעלתו כך שלא ישנה ממנהגו בענין אמירת תחנון נפילת אפים קודם והוא רחום לפי שמשמע כן מהזוה"ק ויעשה כמו שהביא המג"א בסימן קלא ס"ק ה בשם הריב"ש והמהרי"ל ז"ל לומר נפ"א מעומד ויטה ראשו על ידו באופן שלא יהי' נרגש כ"כ אצל הציבור וזהו דבר נקל, ואח"כ כשיגיע לנפ"א של הקהל ישב ויפול על אפיו אף שלא יאמר עמהם זה המזמור כיון דבלאו הכי הביא השע"ת בשם השיורי ברכה שכל יחיד יפול על אפיו עם הקהל אף שהוא מתפלל אז פסוקי דזמרה ועיי"ש וא"כ מכש"כ בנ"ד וזה הדרך היותר נכון לענ"ד.</w:t>
      </w:r>
    </w:p>
    <w:p w:rsidR="00BC0547" w:rsidRDefault="00BC0547" w:rsidP="00BC0547">
      <w:pPr>
        <w:bidi/>
        <w:jc w:val="both"/>
        <w:rPr>
          <w:rFonts w:hint="cs"/>
          <w:b/>
          <w:bCs/>
          <w:u w:val="single"/>
          <w:rtl/>
          <w:lang w:bidi="he-IL"/>
        </w:rPr>
      </w:pPr>
      <w:r>
        <w:rPr>
          <w:rFonts w:hint="cs"/>
          <w:b/>
          <w:bCs/>
          <w:u w:val="single"/>
          <w:rtl/>
          <w:lang w:bidi="he-IL"/>
        </w:rPr>
        <w:t>17 - אשי ישראל שם והערה כב</w:t>
      </w:r>
    </w:p>
    <w:p w:rsidR="00BC0547" w:rsidRDefault="00BC0547" w:rsidP="00BC0547">
      <w:pPr>
        <w:bidi/>
        <w:jc w:val="both"/>
        <w:rPr>
          <w:rtl/>
          <w:lang w:bidi="he-IL"/>
        </w:rPr>
      </w:pPr>
      <w:r>
        <w:rPr>
          <w:rFonts w:hint="cs"/>
          <w:rtl/>
          <w:lang w:bidi="he-IL"/>
        </w:rPr>
        <w:t>ואם משער בעצמו שלא יספיק לומר את כל ה"והוא רחום" וכו' וגם תחנון, מוטב שיאמר תחנון וידלג מה"והוא רחום"</w:t>
      </w:r>
    </w:p>
    <w:p w:rsidR="00BC0547" w:rsidRPr="00BC0547" w:rsidRDefault="00BC0547" w:rsidP="00BC0547">
      <w:pPr>
        <w:bidi/>
        <w:jc w:val="both"/>
        <w:rPr>
          <w:rFonts w:asciiTheme="majorBidi" w:hAnsiTheme="majorBidi" w:cstheme="majorBidi"/>
          <w:rtl/>
          <w:lang w:bidi="he-IL"/>
        </w:rPr>
      </w:pPr>
      <w:r>
        <w:rPr>
          <w:rFonts w:asciiTheme="majorBidi" w:hAnsiTheme="majorBidi" w:cstheme="majorBidi" w:hint="cs"/>
          <w:rtl/>
          <w:lang w:bidi="he-IL"/>
        </w:rPr>
        <w:t>כ"כ לי הגר"ח קניבסקי שליט"א. והוסיף דאף אם יכול לומר תחנון לאחר קרה"ת בכ"ז יאמר לפני קרה"ת חנון ואח"כ יאמר מוהוא רחום</w:t>
      </w:r>
    </w:p>
    <w:p w:rsidR="00BC0547" w:rsidRPr="00BC0547" w:rsidRDefault="00BC0547" w:rsidP="00BC0547">
      <w:pPr>
        <w:bidi/>
        <w:rPr>
          <w:rFonts w:hint="cs"/>
          <w:rtl/>
          <w:lang w:bidi="he-IL"/>
        </w:rPr>
      </w:pPr>
    </w:p>
    <w:sectPr w:rsidR="00BC0547" w:rsidRPr="00BC0547" w:rsidSect="00A26521">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9F" w:rsidRDefault="0086779F" w:rsidP="009A3587">
      <w:pPr>
        <w:spacing w:after="0" w:line="240" w:lineRule="auto"/>
      </w:pPr>
      <w:r>
        <w:separator/>
      </w:r>
    </w:p>
  </w:endnote>
  <w:endnote w:type="continuationSeparator" w:id="0">
    <w:p w:rsidR="0086779F" w:rsidRDefault="0086779F" w:rsidP="009A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25706"/>
      <w:docPartObj>
        <w:docPartGallery w:val="Page Numbers (Bottom of Page)"/>
        <w:docPartUnique/>
      </w:docPartObj>
    </w:sdtPr>
    <w:sdtEndPr>
      <w:rPr>
        <w:color w:val="7F7F7F" w:themeColor="background1" w:themeShade="7F"/>
        <w:spacing w:val="60"/>
      </w:rPr>
    </w:sdtEndPr>
    <w:sdtContent>
      <w:p w:rsidR="00D1050E" w:rsidRDefault="00D105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6521" w:rsidRPr="00A26521">
          <w:rPr>
            <w:b/>
            <w:bCs/>
            <w:noProof/>
          </w:rPr>
          <w:t>1</w:t>
        </w:r>
        <w:r>
          <w:rPr>
            <w:b/>
            <w:bCs/>
            <w:noProof/>
          </w:rPr>
          <w:fldChar w:fldCharType="end"/>
        </w:r>
        <w:r>
          <w:rPr>
            <w:b/>
            <w:bCs/>
          </w:rPr>
          <w:t xml:space="preserve"> | </w:t>
        </w:r>
        <w:r>
          <w:rPr>
            <w:color w:val="7F7F7F" w:themeColor="background1" w:themeShade="7F"/>
            <w:spacing w:val="60"/>
          </w:rPr>
          <w:t>Page</w:t>
        </w:r>
      </w:p>
    </w:sdtContent>
  </w:sdt>
  <w:p w:rsidR="00D1050E" w:rsidRDefault="00D1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9F" w:rsidRDefault="0086779F" w:rsidP="009A3587">
      <w:pPr>
        <w:spacing w:after="0" w:line="240" w:lineRule="auto"/>
      </w:pPr>
      <w:r>
        <w:separator/>
      </w:r>
    </w:p>
  </w:footnote>
  <w:footnote w:type="continuationSeparator" w:id="0">
    <w:p w:rsidR="0086779F" w:rsidRDefault="0086779F" w:rsidP="009A3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0E" w:rsidRDefault="00D1050E">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1050E" w:rsidRDefault="00D1050E" w:rsidP="009A3587">
                              <w:pPr>
                                <w:pStyle w:val="Header"/>
                                <w:tabs>
                                  <w:tab w:val="clear" w:pos="4680"/>
                                  <w:tab w:val="clear" w:pos="9360"/>
                                </w:tabs>
                                <w:jc w:val="center"/>
                                <w:rPr>
                                  <w:caps/>
                                  <w:color w:val="FFFFFF" w:themeColor="background1"/>
                                </w:rPr>
                              </w:pPr>
                              <w:r>
                                <w:rPr>
                                  <w:caps/>
                                  <w:color w:val="FFFFFF" w:themeColor="background1"/>
                                  <w:lang w:bidi="he-IL"/>
                                </w:rPr>
                                <w:t>long tachanin on monday and thursday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1050E" w:rsidRDefault="00D1050E" w:rsidP="009A3587">
                        <w:pPr>
                          <w:pStyle w:val="Header"/>
                          <w:tabs>
                            <w:tab w:val="clear" w:pos="4680"/>
                            <w:tab w:val="clear" w:pos="9360"/>
                          </w:tabs>
                          <w:jc w:val="center"/>
                          <w:rPr>
                            <w:caps/>
                            <w:color w:val="FFFFFF" w:themeColor="background1"/>
                          </w:rPr>
                        </w:pPr>
                        <w:r>
                          <w:rPr>
                            <w:caps/>
                            <w:color w:val="FFFFFF" w:themeColor="background1"/>
                            <w:lang w:bidi="he-IL"/>
                          </w:rPr>
                          <w:t>long tachanin on monday and thursday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42F"/>
    <w:multiLevelType w:val="hybridMultilevel"/>
    <w:tmpl w:val="41D04678"/>
    <w:lvl w:ilvl="0" w:tplc="C8BC7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71307D"/>
    <w:multiLevelType w:val="hybridMultilevel"/>
    <w:tmpl w:val="600ACDA0"/>
    <w:lvl w:ilvl="0" w:tplc="6D7EF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9577A"/>
    <w:multiLevelType w:val="hybridMultilevel"/>
    <w:tmpl w:val="2922640A"/>
    <w:lvl w:ilvl="0" w:tplc="A94C7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04471F"/>
    <w:multiLevelType w:val="hybridMultilevel"/>
    <w:tmpl w:val="8EF60E18"/>
    <w:lvl w:ilvl="0" w:tplc="C69E3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C05005"/>
    <w:multiLevelType w:val="hybridMultilevel"/>
    <w:tmpl w:val="094883F8"/>
    <w:lvl w:ilvl="0" w:tplc="A9D869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E213A7"/>
    <w:multiLevelType w:val="hybridMultilevel"/>
    <w:tmpl w:val="7F427F00"/>
    <w:lvl w:ilvl="0" w:tplc="B636E4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33E8A"/>
    <w:multiLevelType w:val="hybridMultilevel"/>
    <w:tmpl w:val="390277AC"/>
    <w:lvl w:ilvl="0" w:tplc="471E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CC7114"/>
    <w:multiLevelType w:val="hybridMultilevel"/>
    <w:tmpl w:val="9C7A815A"/>
    <w:lvl w:ilvl="0" w:tplc="3210D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F25951"/>
    <w:multiLevelType w:val="hybridMultilevel"/>
    <w:tmpl w:val="BF605FB2"/>
    <w:lvl w:ilvl="0" w:tplc="F4168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553AE"/>
    <w:multiLevelType w:val="hybridMultilevel"/>
    <w:tmpl w:val="8A626086"/>
    <w:lvl w:ilvl="0" w:tplc="648A7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165463"/>
    <w:multiLevelType w:val="hybridMultilevel"/>
    <w:tmpl w:val="BA98C7D0"/>
    <w:lvl w:ilvl="0" w:tplc="BE28A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30457"/>
    <w:multiLevelType w:val="hybridMultilevel"/>
    <w:tmpl w:val="92E87000"/>
    <w:lvl w:ilvl="0" w:tplc="D8C48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C14D69"/>
    <w:multiLevelType w:val="hybridMultilevel"/>
    <w:tmpl w:val="F044EDD6"/>
    <w:lvl w:ilvl="0" w:tplc="CAFA5F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03A28E0"/>
    <w:multiLevelType w:val="hybridMultilevel"/>
    <w:tmpl w:val="D0A8676A"/>
    <w:lvl w:ilvl="0" w:tplc="651A35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BE6F3D"/>
    <w:multiLevelType w:val="hybridMultilevel"/>
    <w:tmpl w:val="3E48B242"/>
    <w:lvl w:ilvl="0" w:tplc="06707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3110C7"/>
    <w:multiLevelType w:val="hybridMultilevel"/>
    <w:tmpl w:val="6EC600EA"/>
    <w:lvl w:ilvl="0" w:tplc="EB0CA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13"/>
  </w:num>
  <w:num w:numId="4">
    <w:abstractNumId w:val="15"/>
  </w:num>
  <w:num w:numId="5">
    <w:abstractNumId w:val="7"/>
  </w:num>
  <w:num w:numId="6">
    <w:abstractNumId w:val="2"/>
  </w:num>
  <w:num w:numId="7">
    <w:abstractNumId w:val="6"/>
  </w:num>
  <w:num w:numId="8">
    <w:abstractNumId w:val="11"/>
  </w:num>
  <w:num w:numId="9">
    <w:abstractNumId w:val="1"/>
  </w:num>
  <w:num w:numId="10">
    <w:abstractNumId w:val="0"/>
  </w:num>
  <w:num w:numId="11">
    <w:abstractNumId w:val="12"/>
  </w:num>
  <w:num w:numId="12">
    <w:abstractNumId w:val="3"/>
  </w:num>
  <w:num w:numId="13">
    <w:abstractNumId w:val="14"/>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D2"/>
    <w:rsid w:val="00187A15"/>
    <w:rsid w:val="001F0845"/>
    <w:rsid w:val="003267B4"/>
    <w:rsid w:val="006608D2"/>
    <w:rsid w:val="00697F11"/>
    <w:rsid w:val="007110CC"/>
    <w:rsid w:val="0086779F"/>
    <w:rsid w:val="009A3587"/>
    <w:rsid w:val="00A26521"/>
    <w:rsid w:val="00BC0547"/>
    <w:rsid w:val="00D1050E"/>
    <w:rsid w:val="00F64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4D63F-8C33-48A3-9C67-A184D186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87"/>
  </w:style>
  <w:style w:type="paragraph" w:styleId="Footer">
    <w:name w:val="footer"/>
    <w:basedOn w:val="Normal"/>
    <w:link w:val="FooterChar"/>
    <w:uiPriority w:val="99"/>
    <w:unhideWhenUsed/>
    <w:rsid w:val="009A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87"/>
  </w:style>
  <w:style w:type="paragraph" w:styleId="BalloonText">
    <w:name w:val="Balloon Text"/>
    <w:basedOn w:val="Normal"/>
    <w:link w:val="BalloonTextChar"/>
    <w:uiPriority w:val="99"/>
    <w:semiHidden/>
    <w:unhideWhenUsed/>
    <w:rsid w:val="00BC0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47"/>
    <w:rPr>
      <w:rFonts w:ascii="Segoe UI" w:hAnsi="Segoe UI" w:cs="Segoe UI"/>
      <w:sz w:val="18"/>
      <w:szCs w:val="18"/>
    </w:rPr>
  </w:style>
  <w:style w:type="paragraph" w:styleId="ListParagraph">
    <w:name w:val="List Paragraph"/>
    <w:basedOn w:val="Normal"/>
    <w:uiPriority w:val="34"/>
    <w:qFormat/>
    <w:rsid w:val="001F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long tachanin on monday and thursday</vt:lpstr>
    </vt:vector>
  </TitlesOfParts>
  <Company>Microsoft</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tachanin on monday and thursday</dc:title>
  <dc:subject/>
  <dc:creator>Aryeh Lebowitz</dc:creator>
  <cp:keywords/>
  <dc:description/>
  <cp:lastModifiedBy>Aryeh Lebowitz</cp:lastModifiedBy>
  <cp:revision>3</cp:revision>
  <cp:lastPrinted>2017-07-04T19:31:00Z</cp:lastPrinted>
  <dcterms:created xsi:type="dcterms:W3CDTF">2017-07-04T15:27:00Z</dcterms:created>
  <dcterms:modified xsi:type="dcterms:W3CDTF">2017-07-05T11:37:00Z</dcterms:modified>
</cp:coreProperties>
</file>