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95" w:rsidRPr="003236F6" w:rsidRDefault="00432922" w:rsidP="00432922">
      <w:pPr>
        <w:pStyle w:val="ListParagraph"/>
        <w:numPr>
          <w:ilvl w:val="0"/>
          <w:numId w:val="1"/>
        </w:numPr>
      </w:pPr>
      <w:r>
        <w:t xml:space="preserve">Source. </w:t>
      </w:r>
      <w:r w:rsidRPr="00432922">
        <w:rPr>
          <w:rFonts w:cs="Arial" w:hint="eastAsia"/>
          <w:u w:val="single"/>
          <w:rtl/>
        </w:rPr>
        <w:t>תלמוד</w:t>
      </w:r>
      <w:r w:rsidRPr="00432922">
        <w:rPr>
          <w:rFonts w:cs="Arial"/>
          <w:u w:val="single"/>
          <w:rtl/>
        </w:rPr>
        <w:t xml:space="preserve"> </w:t>
      </w:r>
      <w:r w:rsidRPr="00432922">
        <w:rPr>
          <w:rFonts w:cs="Arial" w:hint="eastAsia"/>
          <w:u w:val="single"/>
          <w:rtl/>
        </w:rPr>
        <w:t>בבלי</w:t>
      </w:r>
      <w:r w:rsidRPr="00432922">
        <w:rPr>
          <w:rFonts w:cs="Arial"/>
          <w:u w:val="single"/>
          <w:rtl/>
        </w:rPr>
        <w:t xml:space="preserve"> </w:t>
      </w:r>
      <w:r w:rsidRPr="00432922">
        <w:rPr>
          <w:rFonts w:cs="Arial" w:hint="eastAsia"/>
          <w:u w:val="single"/>
          <w:rtl/>
        </w:rPr>
        <w:t>מסכת</w:t>
      </w:r>
      <w:r w:rsidRPr="00432922">
        <w:rPr>
          <w:rFonts w:cs="Arial"/>
          <w:u w:val="single"/>
          <w:rtl/>
        </w:rPr>
        <w:t xml:space="preserve"> </w:t>
      </w:r>
      <w:r w:rsidRPr="00432922">
        <w:rPr>
          <w:rFonts w:cs="Arial" w:hint="eastAsia"/>
          <w:u w:val="single"/>
          <w:rtl/>
        </w:rPr>
        <w:t>ברכות</w:t>
      </w:r>
      <w:r w:rsidRPr="00432922">
        <w:rPr>
          <w:rFonts w:cs="Arial"/>
          <w:u w:val="single"/>
          <w:rtl/>
        </w:rPr>
        <w:t xml:space="preserve"> </w:t>
      </w:r>
      <w:r w:rsidRPr="00432922">
        <w:rPr>
          <w:rFonts w:cs="Arial" w:hint="eastAsia"/>
          <w:u w:val="single"/>
          <w:rtl/>
        </w:rPr>
        <w:t>דף</w:t>
      </w:r>
      <w:r w:rsidRPr="00432922">
        <w:rPr>
          <w:rFonts w:cs="Arial"/>
          <w:u w:val="single"/>
          <w:rtl/>
        </w:rPr>
        <w:t xml:space="preserve"> </w:t>
      </w:r>
      <w:r w:rsidRPr="00432922">
        <w:rPr>
          <w:rFonts w:cs="Arial" w:hint="eastAsia"/>
          <w:u w:val="single"/>
          <w:rtl/>
        </w:rPr>
        <w:t>נד</w:t>
      </w:r>
      <w:r w:rsidRPr="00432922">
        <w:rPr>
          <w:rFonts w:cs="Arial"/>
          <w:u w:val="single"/>
          <w:rtl/>
        </w:rPr>
        <w:t xml:space="preserve"> </w:t>
      </w:r>
      <w:r w:rsidRPr="00432922">
        <w:rPr>
          <w:rFonts w:cs="Arial" w:hint="eastAsia"/>
          <w:u w:val="single"/>
          <w:rtl/>
        </w:rPr>
        <w:t>עמוד</w:t>
      </w:r>
      <w:r w:rsidRPr="00432922">
        <w:rPr>
          <w:rFonts w:cs="Arial"/>
          <w:u w:val="single"/>
          <w:rtl/>
        </w:rPr>
        <w:t xml:space="preserve"> </w:t>
      </w:r>
      <w:r w:rsidRPr="00432922">
        <w:rPr>
          <w:rFonts w:cs="Arial" w:hint="eastAsia"/>
          <w:u w:val="single"/>
          <w:rtl/>
        </w:rPr>
        <w:t>ב</w:t>
      </w:r>
      <w:r w:rsidRPr="00432922">
        <w:rPr>
          <w:rFonts w:hint="cs"/>
          <w:u w:val="single"/>
          <w:rtl/>
        </w:rPr>
        <w:t xml:space="preserve"> </w:t>
      </w:r>
      <w:r>
        <w:rPr>
          <w:rFonts w:hint="cs"/>
          <w:rtl/>
        </w:rPr>
        <w:t xml:space="preserve">- </w:t>
      </w:r>
      <w:r w:rsidRPr="00432922">
        <w:rPr>
          <w:rFonts w:cs="Arial" w:hint="eastAsia"/>
          <w:rtl/>
        </w:rPr>
        <w:t>אמר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רב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יהודה</w:t>
      </w:r>
      <w:r w:rsidRPr="00432922">
        <w:rPr>
          <w:rFonts w:cs="Arial"/>
          <w:rtl/>
        </w:rPr>
        <w:t xml:space="preserve">: </w:t>
      </w:r>
      <w:r w:rsidRPr="00432922">
        <w:rPr>
          <w:rFonts w:cs="Arial" w:hint="eastAsia"/>
          <w:rtl/>
        </w:rPr>
        <w:t>שלשה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צריכין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שימור</w:t>
      </w:r>
      <w:r w:rsidRPr="00432922">
        <w:rPr>
          <w:rFonts w:cs="Arial"/>
          <w:rtl/>
        </w:rPr>
        <w:t xml:space="preserve">, </w:t>
      </w:r>
      <w:r w:rsidRPr="00432922">
        <w:rPr>
          <w:rFonts w:cs="Arial" w:hint="eastAsia"/>
          <w:rtl/>
        </w:rPr>
        <w:t>ואלו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הן</w:t>
      </w:r>
      <w:r w:rsidRPr="00432922">
        <w:rPr>
          <w:rFonts w:cs="Arial"/>
          <w:rtl/>
        </w:rPr>
        <w:t xml:space="preserve">: </w:t>
      </w:r>
      <w:r w:rsidRPr="00432922">
        <w:rPr>
          <w:rFonts w:cs="Arial" w:hint="eastAsia"/>
          <w:rtl/>
        </w:rPr>
        <w:t>חולה</w:t>
      </w:r>
      <w:r w:rsidRPr="00432922">
        <w:rPr>
          <w:rFonts w:cs="Arial"/>
          <w:rtl/>
        </w:rPr>
        <w:t xml:space="preserve">, </w:t>
      </w:r>
      <w:r w:rsidRPr="00432922">
        <w:rPr>
          <w:rFonts w:cs="Arial" w:hint="eastAsia"/>
          <w:rtl/>
        </w:rPr>
        <w:t>חתן</w:t>
      </w:r>
      <w:r w:rsidRPr="00432922">
        <w:rPr>
          <w:rFonts w:cs="Arial"/>
          <w:rtl/>
        </w:rPr>
        <w:t xml:space="preserve">, </w:t>
      </w:r>
      <w:r w:rsidRPr="00432922">
        <w:rPr>
          <w:rFonts w:cs="Arial" w:hint="eastAsia"/>
          <w:rtl/>
        </w:rPr>
        <w:t>וכלה</w:t>
      </w:r>
      <w:r w:rsidRPr="00432922">
        <w:rPr>
          <w:rFonts w:cs="Arial"/>
          <w:rtl/>
        </w:rPr>
        <w:t xml:space="preserve">, </w:t>
      </w:r>
      <w:r w:rsidRPr="00432922">
        <w:rPr>
          <w:rFonts w:cs="Arial" w:hint="eastAsia"/>
          <w:rtl/>
        </w:rPr>
        <w:t>במתניתא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תנא</w:t>
      </w:r>
      <w:r w:rsidRPr="00432922">
        <w:rPr>
          <w:rFonts w:cs="Arial"/>
          <w:rtl/>
        </w:rPr>
        <w:t xml:space="preserve">: </w:t>
      </w:r>
      <w:r w:rsidRPr="00432922">
        <w:rPr>
          <w:rFonts w:cs="Arial" w:hint="eastAsia"/>
          <w:rtl/>
        </w:rPr>
        <w:t>חולה</w:t>
      </w:r>
      <w:r w:rsidRPr="00432922">
        <w:rPr>
          <w:rFonts w:cs="Arial"/>
          <w:rtl/>
        </w:rPr>
        <w:t xml:space="preserve">, </w:t>
      </w:r>
      <w:r w:rsidRPr="00432922">
        <w:rPr>
          <w:rFonts w:cs="Arial" w:hint="eastAsia"/>
          <w:rtl/>
        </w:rPr>
        <w:t>חיה</w:t>
      </w:r>
      <w:r w:rsidRPr="00432922">
        <w:rPr>
          <w:rFonts w:cs="Arial"/>
          <w:rtl/>
        </w:rPr>
        <w:t xml:space="preserve">, </w:t>
      </w:r>
      <w:r w:rsidRPr="00432922">
        <w:rPr>
          <w:rFonts w:cs="Arial" w:hint="eastAsia"/>
          <w:rtl/>
        </w:rPr>
        <w:t>חתן</w:t>
      </w:r>
      <w:r w:rsidRPr="00432922">
        <w:rPr>
          <w:rFonts w:cs="Arial"/>
          <w:rtl/>
        </w:rPr>
        <w:t xml:space="preserve">, </w:t>
      </w:r>
      <w:r w:rsidRPr="00432922">
        <w:rPr>
          <w:rFonts w:cs="Arial" w:hint="eastAsia"/>
          <w:rtl/>
        </w:rPr>
        <w:t>וכלה</w:t>
      </w:r>
      <w:r w:rsidRPr="00432922">
        <w:rPr>
          <w:rFonts w:cs="Arial"/>
          <w:rtl/>
        </w:rPr>
        <w:t xml:space="preserve">. </w:t>
      </w:r>
      <w:r w:rsidRPr="00432922">
        <w:rPr>
          <w:rFonts w:cs="Arial" w:hint="eastAsia"/>
          <w:rtl/>
        </w:rPr>
        <w:t>ויש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אומרים</w:t>
      </w:r>
      <w:r w:rsidRPr="00432922">
        <w:rPr>
          <w:rFonts w:cs="Arial"/>
          <w:rtl/>
        </w:rPr>
        <w:t xml:space="preserve">: </w:t>
      </w:r>
      <w:r w:rsidRPr="00432922">
        <w:rPr>
          <w:rFonts w:cs="Arial" w:hint="eastAsia"/>
          <w:rtl/>
        </w:rPr>
        <w:t>אף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אבל</w:t>
      </w:r>
      <w:r w:rsidRPr="00432922">
        <w:rPr>
          <w:rFonts w:cs="Arial"/>
          <w:rtl/>
        </w:rPr>
        <w:t xml:space="preserve">. </w:t>
      </w:r>
      <w:r w:rsidRPr="00432922">
        <w:rPr>
          <w:rFonts w:cs="Arial" w:hint="eastAsia"/>
          <w:rtl/>
        </w:rPr>
        <w:t>ויש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אומרים</w:t>
      </w:r>
      <w:r w:rsidRPr="00432922">
        <w:rPr>
          <w:rFonts w:cs="Arial"/>
          <w:rtl/>
        </w:rPr>
        <w:t xml:space="preserve">: </w:t>
      </w:r>
      <w:r w:rsidRPr="00432922">
        <w:rPr>
          <w:rFonts w:cs="Arial" w:hint="eastAsia"/>
          <w:rtl/>
        </w:rPr>
        <w:t>אף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תלמידי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חכמים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בלילה</w:t>
      </w:r>
      <w:r w:rsidR="003236F6">
        <w:rPr>
          <w:rFonts w:cs="Arial"/>
        </w:rPr>
        <w:t>.</w:t>
      </w:r>
    </w:p>
    <w:p w:rsidR="003236F6" w:rsidRPr="00432922" w:rsidRDefault="003236F6" w:rsidP="003236F6">
      <w:pPr>
        <w:pStyle w:val="ListParagraph"/>
        <w:numPr>
          <w:ilvl w:val="0"/>
          <w:numId w:val="4"/>
        </w:numPr>
      </w:pPr>
      <w:r>
        <w:rPr>
          <w:rFonts w:cs="Arial"/>
        </w:rPr>
        <w:t xml:space="preserve">The </w:t>
      </w:r>
      <w:r>
        <w:rPr>
          <w:rFonts w:cs="Arial" w:hint="cs"/>
          <w:rtl/>
        </w:rPr>
        <w:t>שיטמ"ק כתובות ה. בשם רמב"ן</w:t>
      </w:r>
      <w:r>
        <w:rPr>
          <w:rFonts w:cs="Arial"/>
        </w:rPr>
        <w:t xml:space="preserve"> quotes a </w:t>
      </w:r>
      <w:r>
        <w:rPr>
          <w:rFonts w:cs="Arial" w:hint="cs"/>
          <w:rtl/>
        </w:rPr>
        <w:t>מדרש</w:t>
      </w:r>
      <w:r>
        <w:rPr>
          <w:rFonts w:cs="Arial"/>
        </w:rPr>
        <w:t xml:space="preserve"> that he can’t even go outside with an entourage because he is like a king who is </w:t>
      </w:r>
      <w:r>
        <w:rPr>
          <w:rFonts w:cs="Arial" w:hint="cs"/>
          <w:rtl/>
        </w:rPr>
        <w:t>אינו יוצא מפתח פלטרין</w:t>
      </w:r>
      <w:r>
        <w:rPr>
          <w:rFonts w:cs="Arial"/>
        </w:rPr>
        <w:t xml:space="preserve">. However, the </w:t>
      </w:r>
      <w:r>
        <w:rPr>
          <w:rFonts w:cs="Arial" w:hint="cs"/>
          <w:rtl/>
        </w:rPr>
        <w:t>פרקי דר"א</w:t>
      </w:r>
      <w:r>
        <w:rPr>
          <w:rFonts w:cs="Arial"/>
        </w:rPr>
        <w:t xml:space="preserve"> explicitly says </w:t>
      </w:r>
      <w:r>
        <w:rPr>
          <w:rFonts w:cs="Arial" w:hint="cs"/>
          <w:rtl/>
        </w:rPr>
        <w:t>אינו יוצא לשוק לבדו</w:t>
      </w:r>
      <w:r>
        <w:rPr>
          <w:rFonts w:cs="Arial"/>
        </w:rPr>
        <w:t>, implying that he can go with others.</w:t>
      </w:r>
    </w:p>
    <w:p w:rsidR="00432922" w:rsidRPr="00432922" w:rsidRDefault="00432922" w:rsidP="00432922">
      <w:pPr>
        <w:pStyle w:val="ListParagraph"/>
        <w:numPr>
          <w:ilvl w:val="0"/>
          <w:numId w:val="1"/>
        </w:numPr>
      </w:pPr>
      <w:r>
        <w:rPr>
          <w:rFonts w:cs="Arial"/>
        </w:rPr>
        <w:t xml:space="preserve">Halacha. The </w:t>
      </w:r>
      <w:r>
        <w:rPr>
          <w:rFonts w:cs="Arial" w:hint="cs"/>
          <w:rtl/>
        </w:rPr>
        <w:t>פרישה אה"ע סימן סד</w:t>
      </w:r>
      <w:r>
        <w:rPr>
          <w:rFonts w:cs="Arial"/>
        </w:rPr>
        <w:t xml:space="preserve"> says that the </w:t>
      </w:r>
      <w:r>
        <w:rPr>
          <w:rFonts w:cs="Arial" w:hint="cs"/>
          <w:rtl/>
        </w:rPr>
        <w:t>חתן וכלה</w:t>
      </w:r>
      <w:r>
        <w:rPr>
          <w:rFonts w:cs="Arial"/>
        </w:rPr>
        <w:t xml:space="preserve"> can’t go out alone even if just to go to </w:t>
      </w:r>
      <w:proofErr w:type="spellStart"/>
      <w:r>
        <w:rPr>
          <w:rFonts w:cs="Arial"/>
        </w:rPr>
        <w:t>shul</w:t>
      </w:r>
      <w:proofErr w:type="spellEnd"/>
      <w:r>
        <w:rPr>
          <w:rFonts w:cs="Arial"/>
        </w:rPr>
        <w:t xml:space="preserve">. The </w:t>
      </w:r>
      <w:r>
        <w:rPr>
          <w:rFonts w:cs="Arial" w:hint="cs"/>
          <w:rtl/>
        </w:rPr>
        <w:t>מנהג</w:t>
      </w:r>
      <w:r>
        <w:rPr>
          <w:rFonts w:cs="Arial"/>
        </w:rPr>
        <w:t xml:space="preserve"> of a </w:t>
      </w:r>
      <w:r>
        <w:rPr>
          <w:rFonts w:cs="Arial" w:hint="cs"/>
          <w:rtl/>
        </w:rPr>
        <w:t>חתן</w:t>
      </w:r>
      <w:r>
        <w:rPr>
          <w:rFonts w:cs="Arial"/>
        </w:rPr>
        <w:t xml:space="preserve"> not going to </w:t>
      </w:r>
      <w:proofErr w:type="spellStart"/>
      <w:r>
        <w:rPr>
          <w:rFonts w:cs="Arial"/>
        </w:rPr>
        <w:t>shul</w:t>
      </w:r>
      <w:proofErr w:type="spellEnd"/>
      <w:r>
        <w:rPr>
          <w:rFonts w:cs="Arial"/>
        </w:rPr>
        <w:t xml:space="preserve"> is probably based on this (because it is difficult to find somebody who will bring him to and from </w:t>
      </w:r>
      <w:proofErr w:type="spellStart"/>
      <w:r>
        <w:rPr>
          <w:rFonts w:cs="Arial"/>
        </w:rPr>
        <w:t>shul</w:t>
      </w:r>
      <w:proofErr w:type="spellEnd"/>
      <w:r>
        <w:rPr>
          <w:rFonts w:cs="Arial"/>
        </w:rPr>
        <w:t xml:space="preserve"> each day). </w:t>
      </w:r>
      <w:r w:rsidR="008D38FF">
        <w:rPr>
          <w:rFonts w:cs="Arial" w:hint="cs"/>
          <w:rtl/>
        </w:rPr>
        <w:t>יעב"ץ (מגדל עוז דף יא)</w:t>
      </w:r>
      <w:r w:rsidR="008D38FF">
        <w:rPr>
          <w:rFonts w:cs="Arial"/>
        </w:rPr>
        <w:t xml:space="preserve"> adds that it is also </w:t>
      </w:r>
      <w:r w:rsidR="008D38FF">
        <w:rPr>
          <w:rFonts w:cs="Arial" w:hint="cs"/>
          <w:rtl/>
        </w:rPr>
        <w:t>אסור</w:t>
      </w:r>
      <w:r w:rsidR="008D38FF">
        <w:rPr>
          <w:rFonts w:cs="Arial"/>
        </w:rPr>
        <w:t xml:space="preserve"> to go out alone for other </w:t>
      </w:r>
      <w:r w:rsidR="008D38FF">
        <w:rPr>
          <w:rFonts w:cs="Arial" w:hint="cs"/>
          <w:rtl/>
        </w:rPr>
        <w:t>דבר מצוה</w:t>
      </w:r>
      <w:r w:rsidR="008D38FF">
        <w:rPr>
          <w:rFonts w:cs="Arial"/>
        </w:rPr>
        <w:t>.</w:t>
      </w:r>
    </w:p>
    <w:p w:rsidR="00432922" w:rsidRDefault="00432922" w:rsidP="00432922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Quoted by the Rama - </w:t>
      </w:r>
      <w:r w:rsidRPr="00432922">
        <w:rPr>
          <w:rFonts w:cs="Arial" w:hint="eastAsia"/>
          <w:u w:val="single"/>
          <w:rtl/>
        </w:rPr>
        <w:t>שולחן</w:t>
      </w:r>
      <w:r w:rsidRPr="00432922">
        <w:rPr>
          <w:rFonts w:cs="Arial"/>
          <w:u w:val="single"/>
          <w:rtl/>
        </w:rPr>
        <w:t xml:space="preserve"> </w:t>
      </w:r>
      <w:r w:rsidRPr="00432922">
        <w:rPr>
          <w:rFonts w:cs="Arial" w:hint="eastAsia"/>
          <w:u w:val="single"/>
          <w:rtl/>
        </w:rPr>
        <w:t>ערוך</w:t>
      </w:r>
      <w:r w:rsidRPr="00432922">
        <w:rPr>
          <w:rFonts w:cs="Arial"/>
          <w:u w:val="single"/>
          <w:rtl/>
        </w:rPr>
        <w:t xml:space="preserve"> </w:t>
      </w:r>
      <w:r w:rsidRPr="00432922">
        <w:rPr>
          <w:rFonts w:cs="Arial" w:hint="eastAsia"/>
          <w:u w:val="single"/>
          <w:rtl/>
        </w:rPr>
        <w:t>אבן</w:t>
      </w:r>
      <w:r w:rsidRPr="00432922">
        <w:rPr>
          <w:rFonts w:cs="Arial"/>
          <w:u w:val="single"/>
          <w:rtl/>
        </w:rPr>
        <w:t xml:space="preserve"> </w:t>
      </w:r>
      <w:r w:rsidRPr="00432922">
        <w:rPr>
          <w:rFonts w:cs="Arial" w:hint="eastAsia"/>
          <w:u w:val="single"/>
          <w:rtl/>
        </w:rPr>
        <w:t>העזר</w:t>
      </w:r>
      <w:r w:rsidRPr="00432922">
        <w:rPr>
          <w:rFonts w:cs="Arial"/>
          <w:u w:val="single"/>
          <w:rtl/>
        </w:rPr>
        <w:t xml:space="preserve"> </w:t>
      </w:r>
      <w:r w:rsidRPr="00432922">
        <w:rPr>
          <w:rFonts w:cs="Arial" w:hint="eastAsia"/>
          <w:u w:val="single"/>
          <w:rtl/>
        </w:rPr>
        <w:t>הלכות</w:t>
      </w:r>
      <w:r w:rsidRPr="00432922">
        <w:rPr>
          <w:rFonts w:cs="Arial"/>
          <w:u w:val="single"/>
          <w:rtl/>
        </w:rPr>
        <w:t xml:space="preserve"> </w:t>
      </w:r>
      <w:r w:rsidRPr="00432922">
        <w:rPr>
          <w:rFonts w:cs="Arial" w:hint="eastAsia"/>
          <w:u w:val="single"/>
          <w:rtl/>
        </w:rPr>
        <w:t>קידושין</w:t>
      </w:r>
      <w:r w:rsidRPr="00432922">
        <w:rPr>
          <w:rFonts w:cs="Arial"/>
          <w:u w:val="single"/>
          <w:rtl/>
        </w:rPr>
        <w:t xml:space="preserve"> </w:t>
      </w:r>
      <w:r w:rsidRPr="00432922">
        <w:rPr>
          <w:rFonts w:cs="Arial" w:hint="eastAsia"/>
          <w:u w:val="single"/>
          <w:rtl/>
        </w:rPr>
        <w:t>סימן</w:t>
      </w:r>
      <w:r w:rsidRPr="00432922">
        <w:rPr>
          <w:rFonts w:cs="Arial"/>
          <w:u w:val="single"/>
          <w:rtl/>
        </w:rPr>
        <w:t xml:space="preserve"> </w:t>
      </w:r>
      <w:r w:rsidRPr="00432922">
        <w:rPr>
          <w:rFonts w:cs="Arial" w:hint="eastAsia"/>
          <w:u w:val="single"/>
          <w:rtl/>
        </w:rPr>
        <w:t>סד</w:t>
      </w:r>
      <w:r w:rsidRPr="00432922">
        <w:rPr>
          <w:rFonts w:cs="Arial"/>
          <w:u w:val="single"/>
          <w:rtl/>
        </w:rPr>
        <w:t xml:space="preserve"> </w:t>
      </w:r>
      <w:r w:rsidRPr="00432922">
        <w:rPr>
          <w:rFonts w:cs="Arial" w:hint="eastAsia"/>
          <w:u w:val="single"/>
          <w:rtl/>
        </w:rPr>
        <w:t>סעיף</w:t>
      </w:r>
      <w:r w:rsidRPr="00432922">
        <w:rPr>
          <w:rFonts w:cs="Arial"/>
          <w:u w:val="single"/>
          <w:rtl/>
        </w:rPr>
        <w:t xml:space="preserve"> </w:t>
      </w:r>
      <w:r w:rsidRPr="00432922">
        <w:rPr>
          <w:rFonts w:cs="Arial" w:hint="eastAsia"/>
          <w:u w:val="single"/>
          <w:rtl/>
        </w:rPr>
        <w:t>א</w:t>
      </w:r>
      <w:r>
        <w:rPr>
          <w:rFonts w:cs="Arial" w:hint="cs"/>
          <w:rtl/>
        </w:rPr>
        <w:t xml:space="preserve"> - </w:t>
      </w:r>
      <w:r w:rsidRPr="00432922">
        <w:rPr>
          <w:rFonts w:cs="Arial" w:hint="eastAsia"/>
          <w:rtl/>
        </w:rPr>
        <w:t>וחתן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אסור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בעשיית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מלאכה</w:t>
      </w:r>
      <w:r w:rsidRPr="00432922">
        <w:rPr>
          <w:rFonts w:cs="Arial"/>
          <w:rtl/>
        </w:rPr>
        <w:t xml:space="preserve">, </w:t>
      </w:r>
      <w:r w:rsidRPr="00432922">
        <w:rPr>
          <w:rFonts w:cs="Arial" w:hint="eastAsia"/>
          <w:rtl/>
        </w:rPr>
        <w:t>ואסור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לצאת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יחידי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בשוק</w:t>
      </w:r>
      <w:r w:rsidRPr="00432922">
        <w:rPr>
          <w:rFonts w:cs="Arial"/>
          <w:rtl/>
        </w:rPr>
        <w:t>) (</w:t>
      </w:r>
      <w:r w:rsidRPr="00432922">
        <w:rPr>
          <w:rFonts w:cs="Arial" w:hint="eastAsia"/>
          <w:rtl/>
        </w:rPr>
        <w:t>ר</w:t>
      </w:r>
      <w:r w:rsidRPr="00432922">
        <w:rPr>
          <w:rFonts w:cs="Arial"/>
          <w:rtl/>
        </w:rPr>
        <w:t>"</w:t>
      </w:r>
      <w:r w:rsidRPr="00432922">
        <w:rPr>
          <w:rFonts w:cs="Arial" w:hint="eastAsia"/>
          <w:rtl/>
        </w:rPr>
        <w:t>ן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פ</w:t>
      </w:r>
      <w:r w:rsidRPr="00432922">
        <w:rPr>
          <w:rFonts w:cs="Arial"/>
          <w:rtl/>
        </w:rPr>
        <w:t>"</w:t>
      </w:r>
      <w:r w:rsidRPr="00432922">
        <w:rPr>
          <w:rFonts w:cs="Arial" w:hint="eastAsia"/>
          <w:rtl/>
        </w:rPr>
        <w:t>ק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דכתובות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ובפרקי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ר</w:t>
      </w:r>
      <w:r w:rsidRPr="00432922">
        <w:rPr>
          <w:rFonts w:cs="Arial"/>
          <w:rtl/>
        </w:rPr>
        <w:t>"</w:t>
      </w:r>
      <w:r w:rsidRPr="00432922">
        <w:rPr>
          <w:rFonts w:cs="Arial" w:hint="eastAsia"/>
          <w:rtl/>
        </w:rPr>
        <w:t>א</w:t>
      </w:r>
      <w:r>
        <w:rPr>
          <w:rFonts w:cs="Arial" w:hint="cs"/>
          <w:rtl/>
        </w:rPr>
        <w:t>)</w:t>
      </w:r>
      <w:r>
        <w:rPr>
          <w:rFonts w:cs="Arial"/>
        </w:rPr>
        <w:t xml:space="preserve">. </w:t>
      </w:r>
    </w:p>
    <w:p w:rsidR="00432922" w:rsidRDefault="00432922" w:rsidP="00432922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Even at home shouldn’t be alone</w:t>
      </w:r>
      <w:r w:rsidRPr="00432922">
        <w:rPr>
          <w:rFonts w:hint="eastAsia"/>
          <w:rtl/>
        </w:rPr>
        <w:t xml:space="preserve"> </w:t>
      </w:r>
      <w:r w:rsidRPr="00432922">
        <w:rPr>
          <w:rFonts w:cs="Arial" w:hint="eastAsia"/>
          <w:u w:val="single"/>
          <w:rtl/>
        </w:rPr>
        <w:t>ערוך</w:t>
      </w:r>
      <w:r w:rsidRPr="00432922">
        <w:rPr>
          <w:rFonts w:cs="Arial"/>
          <w:u w:val="single"/>
          <w:rtl/>
        </w:rPr>
        <w:t xml:space="preserve"> </w:t>
      </w:r>
      <w:r w:rsidRPr="00432922">
        <w:rPr>
          <w:rFonts w:cs="Arial" w:hint="eastAsia"/>
          <w:u w:val="single"/>
          <w:rtl/>
        </w:rPr>
        <w:t>השולחן</w:t>
      </w:r>
      <w:r w:rsidRPr="00432922">
        <w:rPr>
          <w:rFonts w:cs="Arial"/>
          <w:u w:val="single"/>
          <w:rtl/>
        </w:rPr>
        <w:t xml:space="preserve"> </w:t>
      </w:r>
      <w:r w:rsidRPr="00432922">
        <w:rPr>
          <w:rFonts w:cs="Arial" w:hint="eastAsia"/>
          <w:u w:val="single"/>
          <w:rtl/>
        </w:rPr>
        <w:t>אבן</w:t>
      </w:r>
      <w:r w:rsidRPr="00432922">
        <w:rPr>
          <w:rFonts w:cs="Arial"/>
          <w:u w:val="single"/>
          <w:rtl/>
        </w:rPr>
        <w:t xml:space="preserve"> </w:t>
      </w:r>
      <w:r w:rsidRPr="00432922">
        <w:rPr>
          <w:rFonts w:cs="Arial" w:hint="eastAsia"/>
          <w:u w:val="single"/>
          <w:rtl/>
        </w:rPr>
        <w:t>העזר</w:t>
      </w:r>
      <w:r w:rsidRPr="00432922">
        <w:rPr>
          <w:rFonts w:cs="Arial"/>
          <w:u w:val="single"/>
          <w:rtl/>
        </w:rPr>
        <w:t xml:space="preserve"> </w:t>
      </w:r>
      <w:r w:rsidRPr="00432922">
        <w:rPr>
          <w:rFonts w:cs="Arial" w:hint="eastAsia"/>
          <w:u w:val="single"/>
          <w:rtl/>
        </w:rPr>
        <w:t>הלכות</w:t>
      </w:r>
      <w:r w:rsidRPr="00432922">
        <w:rPr>
          <w:rFonts w:cs="Arial"/>
          <w:u w:val="single"/>
          <w:rtl/>
        </w:rPr>
        <w:t xml:space="preserve"> </w:t>
      </w:r>
      <w:r w:rsidRPr="00432922">
        <w:rPr>
          <w:rFonts w:cs="Arial" w:hint="eastAsia"/>
          <w:u w:val="single"/>
          <w:rtl/>
        </w:rPr>
        <w:t>קידושין</w:t>
      </w:r>
      <w:r w:rsidRPr="00432922">
        <w:rPr>
          <w:rFonts w:cs="Arial"/>
          <w:u w:val="single"/>
          <w:rtl/>
        </w:rPr>
        <w:t xml:space="preserve"> </w:t>
      </w:r>
      <w:r w:rsidRPr="00432922">
        <w:rPr>
          <w:rFonts w:cs="Arial" w:hint="eastAsia"/>
          <w:u w:val="single"/>
          <w:rtl/>
        </w:rPr>
        <w:t>סימן</w:t>
      </w:r>
      <w:r w:rsidRPr="00432922">
        <w:rPr>
          <w:rFonts w:cs="Arial"/>
          <w:u w:val="single"/>
          <w:rtl/>
        </w:rPr>
        <w:t xml:space="preserve"> </w:t>
      </w:r>
      <w:r w:rsidRPr="00432922">
        <w:rPr>
          <w:rFonts w:cs="Arial" w:hint="eastAsia"/>
          <w:u w:val="single"/>
          <w:rtl/>
        </w:rPr>
        <w:t>סד</w:t>
      </w:r>
      <w:r w:rsidRPr="00432922">
        <w:rPr>
          <w:rFonts w:cs="Arial"/>
          <w:u w:val="single"/>
          <w:rtl/>
        </w:rPr>
        <w:t xml:space="preserve"> </w:t>
      </w:r>
      <w:r w:rsidRPr="00432922">
        <w:rPr>
          <w:rFonts w:cs="Arial" w:hint="eastAsia"/>
          <w:u w:val="single"/>
          <w:rtl/>
        </w:rPr>
        <w:t>סעיף</w:t>
      </w:r>
      <w:r w:rsidRPr="00432922">
        <w:rPr>
          <w:rFonts w:cs="Arial"/>
          <w:u w:val="single"/>
          <w:rtl/>
        </w:rPr>
        <w:t xml:space="preserve"> </w:t>
      </w:r>
      <w:r w:rsidRPr="00432922">
        <w:rPr>
          <w:rFonts w:cs="Arial" w:hint="eastAsia"/>
          <w:u w:val="single"/>
          <w:rtl/>
        </w:rPr>
        <w:t>ג</w:t>
      </w:r>
      <w:r w:rsidRPr="00432922">
        <w:rPr>
          <w:rFonts w:cs="Arial" w:hint="cs"/>
          <w:u w:val="single"/>
          <w:rtl/>
        </w:rPr>
        <w:t xml:space="preserve"> </w:t>
      </w:r>
      <w:r>
        <w:rPr>
          <w:rFonts w:cs="Arial" w:hint="cs"/>
          <w:rtl/>
        </w:rPr>
        <w:t xml:space="preserve">- </w:t>
      </w:r>
      <w:r w:rsidRPr="00432922">
        <w:rPr>
          <w:rFonts w:cs="Arial" w:hint="eastAsia"/>
          <w:rtl/>
        </w:rPr>
        <w:t>וגם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בגמ</w:t>
      </w:r>
      <w:r w:rsidRPr="00432922">
        <w:rPr>
          <w:rFonts w:cs="Arial"/>
          <w:rtl/>
        </w:rPr>
        <w:t xml:space="preserve">' </w:t>
      </w:r>
      <w:r w:rsidRPr="00432922">
        <w:rPr>
          <w:rFonts w:cs="Arial" w:hint="eastAsia"/>
          <w:rtl/>
        </w:rPr>
        <w:t>אמרו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חז</w:t>
      </w:r>
      <w:r w:rsidRPr="00432922">
        <w:rPr>
          <w:rFonts w:cs="Arial"/>
          <w:rtl/>
        </w:rPr>
        <w:t>"</w:t>
      </w:r>
      <w:r w:rsidRPr="00432922">
        <w:rPr>
          <w:rFonts w:cs="Arial" w:hint="eastAsia"/>
          <w:rtl/>
        </w:rPr>
        <w:t>ל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שחתן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צריך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שימור</w:t>
      </w:r>
      <w:r w:rsidRPr="00432922">
        <w:rPr>
          <w:rFonts w:cs="Arial"/>
          <w:rtl/>
        </w:rPr>
        <w:t xml:space="preserve"> [</w:t>
      </w:r>
      <w:r w:rsidRPr="00432922">
        <w:rPr>
          <w:rFonts w:cs="Arial" w:hint="eastAsia"/>
          <w:rtl/>
        </w:rPr>
        <w:t>ברכות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נ</w:t>
      </w:r>
      <w:r w:rsidRPr="00432922">
        <w:rPr>
          <w:rFonts w:cs="Arial"/>
          <w:rtl/>
        </w:rPr>
        <w:t>"</w:t>
      </w:r>
      <w:r w:rsidRPr="00432922">
        <w:rPr>
          <w:rFonts w:cs="Arial" w:hint="eastAsia"/>
          <w:rtl/>
        </w:rPr>
        <w:t>ד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ב</w:t>
      </w:r>
      <w:r w:rsidRPr="00432922">
        <w:rPr>
          <w:rFonts w:cs="Arial"/>
          <w:rtl/>
        </w:rPr>
        <w:t xml:space="preserve">] </w:t>
      </w:r>
      <w:r w:rsidRPr="00432922">
        <w:rPr>
          <w:rFonts w:cs="Arial" w:hint="eastAsia"/>
          <w:rtl/>
        </w:rPr>
        <w:t>וכיון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שצריך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שימור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ממילא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שלא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יצא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יחידי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וכן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משמע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בש</w:t>
      </w:r>
      <w:r w:rsidRPr="00432922">
        <w:rPr>
          <w:rFonts w:cs="Arial"/>
          <w:rtl/>
        </w:rPr>
        <w:t>"</w:t>
      </w:r>
      <w:r w:rsidRPr="00432922">
        <w:rPr>
          <w:rFonts w:cs="Arial" w:hint="eastAsia"/>
          <w:rtl/>
        </w:rPr>
        <w:t>ס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שלא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יעשה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מלאכה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אם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כי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אינו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מבואר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שם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בפירוש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שאסור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מ</w:t>
      </w:r>
      <w:r w:rsidRPr="00432922">
        <w:rPr>
          <w:rFonts w:cs="Arial"/>
          <w:rtl/>
        </w:rPr>
        <w:t>"</w:t>
      </w:r>
      <w:r w:rsidRPr="00432922">
        <w:rPr>
          <w:rFonts w:cs="Arial" w:hint="eastAsia"/>
          <w:rtl/>
        </w:rPr>
        <w:t>מ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משמע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כן</w:t>
      </w:r>
      <w:r w:rsidRPr="00432922">
        <w:rPr>
          <w:rFonts w:cs="Arial"/>
          <w:rtl/>
        </w:rPr>
        <w:t xml:space="preserve"> [</w:t>
      </w:r>
      <w:r w:rsidRPr="00432922">
        <w:rPr>
          <w:rFonts w:cs="Arial" w:hint="eastAsia"/>
          <w:rtl/>
        </w:rPr>
        <w:t>כתו</w:t>
      </w:r>
      <w:r w:rsidRPr="00432922">
        <w:rPr>
          <w:rFonts w:cs="Arial"/>
          <w:rtl/>
        </w:rPr>
        <w:t xml:space="preserve">' </w:t>
      </w:r>
      <w:r w:rsidRPr="00432922">
        <w:rPr>
          <w:rFonts w:cs="Arial" w:hint="eastAsia"/>
          <w:rtl/>
        </w:rPr>
        <w:t>ה</w:t>
      </w:r>
      <w:r w:rsidRPr="00432922">
        <w:rPr>
          <w:rFonts w:cs="Arial"/>
          <w:rtl/>
        </w:rPr>
        <w:t xml:space="preserve">'. </w:t>
      </w:r>
      <w:r w:rsidRPr="00432922">
        <w:rPr>
          <w:rFonts w:cs="Arial" w:hint="eastAsia"/>
          <w:rtl/>
        </w:rPr>
        <w:t>משכים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לאומנותו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והולך</w:t>
      </w:r>
      <w:r w:rsidRPr="00432922">
        <w:rPr>
          <w:rFonts w:cs="Arial"/>
          <w:rtl/>
        </w:rPr>
        <w:t xml:space="preserve">] </w:t>
      </w:r>
      <w:r w:rsidRPr="00432922">
        <w:rPr>
          <w:rFonts w:cs="Arial" w:hint="eastAsia"/>
          <w:rtl/>
        </w:rPr>
        <w:t>ולשון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הש</w:t>
      </w:r>
      <w:r w:rsidRPr="00432922">
        <w:rPr>
          <w:rFonts w:cs="Arial"/>
          <w:rtl/>
        </w:rPr>
        <w:t>"</w:t>
      </w:r>
      <w:r w:rsidRPr="00432922">
        <w:rPr>
          <w:rFonts w:cs="Arial" w:hint="eastAsia"/>
          <w:rtl/>
        </w:rPr>
        <w:t>ס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שצריך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שימור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משמע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דגם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בביתו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לא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ישב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לבדו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ואף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ביום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צריך</w:t>
      </w:r>
      <w:r w:rsidRPr="00432922">
        <w:rPr>
          <w:rFonts w:cs="Arial"/>
          <w:rtl/>
        </w:rPr>
        <w:t xml:space="preserve"> </w:t>
      </w:r>
      <w:r w:rsidRPr="00432922">
        <w:rPr>
          <w:rFonts w:cs="Arial" w:hint="eastAsia"/>
          <w:rtl/>
        </w:rPr>
        <w:t>שימור</w:t>
      </w:r>
    </w:p>
    <w:p w:rsidR="008D38FF" w:rsidRDefault="008D38FF" w:rsidP="00432922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Going out in broad daylight – </w:t>
      </w:r>
      <w:r>
        <w:rPr>
          <w:rFonts w:cs="Arial" w:hint="cs"/>
          <w:rtl/>
        </w:rPr>
        <w:t>נישואין כהלכתה פרק טו הערה 69</w:t>
      </w:r>
      <w:r>
        <w:rPr>
          <w:rFonts w:cs="Arial"/>
        </w:rPr>
        <w:t xml:space="preserve"> quotes </w:t>
      </w:r>
      <w:proofErr w:type="spellStart"/>
      <w:r>
        <w:rPr>
          <w:rFonts w:cs="Arial"/>
        </w:rPr>
        <w:t>Rav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Elyashiv</w:t>
      </w:r>
      <w:proofErr w:type="spellEnd"/>
      <w:r>
        <w:rPr>
          <w:rFonts w:cs="Arial"/>
        </w:rPr>
        <w:t xml:space="preserve"> that for Ashkenazim we don’t go out alone even in public places because of </w:t>
      </w:r>
      <w:r>
        <w:rPr>
          <w:rFonts w:cs="Arial" w:hint="cs"/>
          <w:rtl/>
        </w:rPr>
        <w:t>כבודו של חתן</w:t>
      </w:r>
      <w:r>
        <w:rPr>
          <w:rFonts w:cs="Arial"/>
        </w:rPr>
        <w:t xml:space="preserve"> but </w:t>
      </w:r>
      <w:r>
        <w:rPr>
          <w:rFonts w:cs="Arial" w:hint="cs"/>
          <w:rtl/>
        </w:rPr>
        <w:t>ספרדים</w:t>
      </w:r>
      <w:r>
        <w:rPr>
          <w:rFonts w:cs="Arial"/>
        </w:rPr>
        <w:t xml:space="preserve"> are lenient.</w:t>
      </w:r>
    </w:p>
    <w:p w:rsidR="003236F6" w:rsidRDefault="003236F6" w:rsidP="00432922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What about the </w:t>
      </w:r>
      <w:r>
        <w:rPr>
          <w:rFonts w:cs="Arial" w:hint="cs"/>
          <w:rtl/>
        </w:rPr>
        <w:t>כלה</w:t>
      </w:r>
      <w:r>
        <w:rPr>
          <w:rFonts w:cs="Arial"/>
        </w:rPr>
        <w:t xml:space="preserve">? From the </w:t>
      </w:r>
      <w:r>
        <w:rPr>
          <w:rFonts w:cs="Arial" w:hint="cs"/>
          <w:rtl/>
        </w:rPr>
        <w:t>גמרא</w:t>
      </w:r>
      <w:r>
        <w:rPr>
          <w:rFonts w:cs="Arial"/>
        </w:rPr>
        <w:t xml:space="preserve"> it is obvious that she too needs </w:t>
      </w:r>
      <w:r>
        <w:rPr>
          <w:rFonts w:cs="Arial" w:hint="cs"/>
          <w:rtl/>
        </w:rPr>
        <w:t>שימור</w:t>
      </w:r>
      <w:r>
        <w:rPr>
          <w:rFonts w:cs="Arial"/>
        </w:rPr>
        <w:t xml:space="preserve"> so same should apply. </w:t>
      </w:r>
      <w:r>
        <w:rPr>
          <w:rFonts w:cs="Arial" w:hint="cs"/>
          <w:rtl/>
        </w:rPr>
        <w:t>מנהג חב"ד (הובא בנישואין כהלכתה פרק טו הערה 73</w:t>
      </w:r>
      <w:r>
        <w:rPr>
          <w:rFonts w:cs="Arial"/>
        </w:rPr>
        <w:t xml:space="preserve"> is that even together they need a third person with them, but most others are </w:t>
      </w:r>
      <w:r>
        <w:rPr>
          <w:rFonts w:cs="Arial" w:hint="cs"/>
          <w:rtl/>
        </w:rPr>
        <w:t>מקיל</w:t>
      </w:r>
      <w:r>
        <w:rPr>
          <w:rFonts w:cs="Arial"/>
        </w:rPr>
        <w:t xml:space="preserve"> including </w:t>
      </w:r>
      <w:proofErr w:type="spellStart"/>
      <w:r>
        <w:rPr>
          <w:rFonts w:cs="Arial"/>
        </w:rPr>
        <w:t>Rav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Elyashiv</w:t>
      </w:r>
      <w:proofErr w:type="spellEnd"/>
      <w:r>
        <w:rPr>
          <w:rFonts w:cs="Arial"/>
        </w:rPr>
        <w:t>.</w:t>
      </w:r>
    </w:p>
    <w:p w:rsidR="005C639B" w:rsidRDefault="005C639B" w:rsidP="005C639B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On day of the wedding.</w:t>
      </w:r>
      <w:r w:rsidR="008D38FF">
        <w:rPr>
          <w:rFonts w:cs="Arial"/>
        </w:rPr>
        <w:t xml:space="preserve"> </w:t>
      </w:r>
      <w:r w:rsidR="008D38FF">
        <w:rPr>
          <w:rFonts w:cs="Arial" w:hint="cs"/>
          <w:rtl/>
        </w:rPr>
        <w:t>מכתם בברכות שם</w:t>
      </w:r>
      <w:r w:rsidR="008D38FF">
        <w:rPr>
          <w:rFonts w:cs="Arial"/>
        </w:rPr>
        <w:t xml:space="preserve"> says that </w:t>
      </w:r>
      <w:r w:rsidR="008D38FF">
        <w:rPr>
          <w:rFonts w:cs="Arial" w:hint="cs"/>
          <w:rtl/>
        </w:rPr>
        <w:t>שמירה</w:t>
      </w:r>
      <w:r w:rsidR="008D38FF">
        <w:rPr>
          <w:rFonts w:cs="Arial"/>
        </w:rPr>
        <w:t xml:space="preserve"> is needed to prevent </w:t>
      </w:r>
      <w:r w:rsidR="008D38FF">
        <w:rPr>
          <w:rFonts w:cs="Arial" w:hint="cs"/>
          <w:rtl/>
        </w:rPr>
        <w:t>יחוד</w:t>
      </w:r>
      <w:r w:rsidR="008D38FF">
        <w:rPr>
          <w:rFonts w:cs="Arial"/>
        </w:rPr>
        <w:t xml:space="preserve"> between the </w:t>
      </w:r>
      <w:r w:rsidR="008D38FF">
        <w:rPr>
          <w:rFonts w:cs="Arial" w:hint="cs"/>
          <w:rtl/>
        </w:rPr>
        <w:t>חתן וכלה</w:t>
      </w:r>
      <w:r w:rsidR="008D38FF">
        <w:rPr>
          <w:rFonts w:cs="Arial"/>
        </w:rPr>
        <w:t xml:space="preserve">. </w:t>
      </w:r>
      <w:r w:rsidR="008D38FF">
        <w:rPr>
          <w:rFonts w:cs="Arial" w:hint="cs"/>
          <w:rtl/>
        </w:rPr>
        <w:t>רבינו יונה</w:t>
      </w:r>
      <w:r w:rsidR="008D38FF">
        <w:rPr>
          <w:rFonts w:cs="Arial"/>
        </w:rPr>
        <w:t xml:space="preserve"> adds that the </w:t>
      </w:r>
      <w:r w:rsidR="008D38FF">
        <w:rPr>
          <w:rFonts w:cs="Arial" w:hint="cs"/>
          <w:rtl/>
        </w:rPr>
        <w:t>שטן</w:t>
      </w:r>
      <w:r w:rsidR="008D38FF">
        <w:rPr>
          <w:rFonts w:cs="Arial"/>
        </w:rPr>
        <w:t xml:space="preserve"> is </w:t>
      </w:r>
      <w:r w:rsidR="008D38FF">
        <w:rPr>
          <w:rFonts w:cs="Arial" w:hint="cs"/>
          <w:rtl/>
        </w:rPr>
        <w:t>מקטרג בשעת הסכנה ובשעת השמחה</w:t>
      </w:r>
      <w:r w:rsidR="008D38FF">
        <w:rPr>
          <w:rFonts w:cs="Arial"/>
        </w:rPr>
        <w:t xml:space="preserve"> (probably for different reasons – also referring to the </w:t>
      </w:r>
      <w:r w:rsidR="008D38FF">
        <w:rPr>
          <w:rFonts w:cs="Arial" w:hint="cs"/>
          <w:rtl/>
        </w:rPr>
        <w:t>יצר הרע</w:t>
      </w:r>
      <w:r w:rsidR="008D38FF">
        <w:rPr>
          <w:rFonts w:cs="Arial"/>
        </w:rPr>
        <w:t xml:space="preserve"> at this time).</w:t>
      </w:r>
      <w:r w:rsidR="00321AFB">
        <w:rPr>
          <w:rFonts w:cs="Arial"/>
        </w:rPr>
        <w:t xml:space="preserve"> But there are other things that are an </w:t>
      </w:r>
      <w:r w:rsidR="00321AFB">
        <w:rPr>
          <w:rFonts w:cs="Arial" w:hint="cs"/>
          <w:rtl/>
        </w:rPr>
        <w:t>עצה טובה</w:t>
      </w:r>
      <w:r w:rsidR="00321AFB">
        <w:rPr>
          <w:rFonts w:cs="Arial"/>
        </w:rPr>
        <w:t xml:space="preserve"> to do for the </w:t>
      </w:r>
      <w:r w:rsidR="00321AFB">
        <w:rPr>
          <w:rFonts w:cs="Arial" w:hint="cs"/>
          <w:rtl/>
        </w:rPr>
        <w:t>חתן</w:t>
      </w:r>
      <w:r w:rsidR="00321AFB">
        <w:rPr>
          <w:rFonts w:cs="Arial"/>
        </w:rPr>
        <w:t>:</w:t>
      </w:r>
    </w:p>
    <w:p w:rsidR="005C639B" w:rsidRDefault="005C639B" w:rsidP="005C639B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What the </w:t>
      </w:r>
      <w:r>
        <w:rPr>
          <w:rFonts w:cs="Arial" w:hint="cs"/>
          <w:rtl/>
        </w:rPr>
        <w:t>חתן</w:t>
      </w:r>
      <w:r>
        <w:rPr>
          <w:rFonts w:cs="Arial"/>
        </w:rPr>
        <w:t xml:space="preserve"> needs to be doing.</w:t>
      </w:r>
    </w:p>
    <w:p w:rsidR="00321AFB" w:rsidRDefault="00321AFB" w:rsidP="00321AFB">
      <w:pPr>
        <w:pStyle w:val="ListParagraph"/>
        <w:numPr>
          <w:ilvl w:val="0"/>
          <w:numId w:val="5"/>
        </w:numPr>
        <w:rPr>
          <w:rFonts w:cs="Arial" w:hint="cs"/>
        </w:rPr>
      </w:pPr>
      <w:r>
        <w:rPr>
          <w:rFonts w:cs="Arial" w:hint="cs"/>
          <w:rtl/>
        </w:rPr>
        <w:t>מקוה</w:t>
      </w:r>
    </w:p>
    <w:p w:rsidR="00321AFB" w:rsidRDefault="00321AFB" w:rsidP="00321AFB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Remembers the ring</w:t>
      </w:r>
    </w:p>
    <w:p w:rsidR="00321AFB" w:rsidRDefault="00321AFB" w:rsidP="00321AFB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Encourage him to write to his parents</w:t>
      </w:r>
    </w:p>
    <w:p w:rsidR="00321AFB" w:rsidRDefault="00321AFB" w:rsidP="00321AFB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Get him there on time for pictures</w:t>
      </w:r>
    </w:p>
    <w:p w:rsidR="00321AFB" w:rsidRDefault="00321AFB" w:rsidP="00321AFB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Let </w:t>
      </w:r>
      <w:r>
        <w:rPr>
          <w:rFonts w:cs="Arial" w:hint="cs"/>
          <w:rtl/>
        </w:rPr>
        <w:t>גבאי</w:t>
      </w:r>
      <w:r>
        <w:rPr>
          <w:rFonts w:cs="Arial"/>
        </w:rPr>
        <w:t xml:space="preserve"> in </w:t>
      </w:r>
      <w:proofErr w:type="spellStart"/>
      <w:r>
        <w:rPr>
          <w:rFonts w:cs="Arial"/>
        </w:rPr>
        <w:t>shul</w:t>
      </w:r>
      <w:proofErr w:type="spellEnd"/>
      <w:r>
        <w:rPr>
          <w:rFonts w:cs="Arial"/>
        </w:rPr>
        <w:t xml:space="preserve"> know that he is a </w:t>
      </w:r>
      <w:r>
        <w:rPr>
          <w:rFonts w:cs="Arial" w:hint="cs"/>
          <w:rtl/>
        </w:rPr>
        <w:t>חתן</w:t>
      </w:r>
    </w:p>
    <w:p w:rsidR="00321AFB" w:rsidRDefault="00321AFB" w:rsidP="00321AFB">
      <w:pPr>
        <w:pStyle w:val="ListParagraph"/>
        <w:numPr>
          <w:ilvl w:val="0"/>
          <w:numId w:val="6"/>
        </w:numPr>
        <w:rPr>
          <w:rFonts w:cs="Arial" w:hint="cs"/>
        </w:rPr>
      </w:pPr>
      <w:r>
        <w:rPr>
          <w:rFonts w:cs="Arial"/>
        </w:rPr>
        <w:t xml:space="preserve">Most won’t say </w:t>
      </w:r>
      <w:r>
        <w:rPr>
          <w:rFonts w:cs="Arial" w:hint="cs"/>
          <w:rtl/>
        </w:rPr>
        <w:t>תחנון</w:t>
      </w:r>
    </w:p>
    <w:p w:rsidR="00321AFB" w:rsidRDefault="00321AFB" w:rsidP="00321AFB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 w:hint="cs"/>
          <w:rtl/>
        </w:rPr>
        <w:t>חיוב</w:t>
      </w:r>
      <w:r>
        <w:rPr>
          <w:rFonts w:cs="Arial"/>
        </w:rPr>
        <w:t xml:space="preserve"> for </w:t>
      </w:r>
      <w:r>
        <w:rPr>
          <w:rFonts w:cs="Arial" w:hint="cs"/>
          <w:rtl/>
        </w:rPr>
        <w:t>עליה</w:t>
      </w:r>
      <w:r>
        <w:rPr>
          <w:rFonts w:cs="Arial"/>
        </w:rPr>
        <w:t xml:space="preserve"> on a </w:t>
      </w:r>
      <w:proofErr w:type="spellStart"/>
      <w:r>
        <w:rPr>
          <w:rFonts w:cs="Arial"/>
        </w:rPr>
        <w:t>leining</w:t>
      </w:r>
      <w:proofErr w:type="spellEnd"/>
      <w:r>
        <w:rPr>
          <w:rFonts w:cs="Arial"/>
        </w:rPr>
        <w:t xml:space="preserve"> day</w:t>
      </w:r>
    </w:p>
    <w:p w:rsidR="00321AFB" w:rsidRPr="00432922" w:rsidRDefault="00321AFB" w:rsidP="00321AFB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Keep him calm – everybody else in his life</w:t>
      </w:r>
      <w:bookmarkStart w:id="0" w:name="_GoBack"/>
      <w:bookmarkEnd w:id="0"/>
      <w:r>
        <w:rPr>
          <w:rFonts w:cs="Arial"/>
        </w:rPr>
        <w:t xml:space="preserve"> is on edge.</w:t>
      </w:r>
    </w:p>
    <w:sectPr w:rsidR="00321AFB" w:rsidRPr="004329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04" w:rsidRDefault="00764C04" w:rsidP="00432922">
      <w:pPr>
        <w:spacing w:line="240" w:lineRule="auto"/>
      </w:pPr>
      <w:r>
        <w:separator/>
      </w:r>
    </w:p>
  </w:endnote>
  <w:endnote w:type="continuationSeparator" w:id="0">
    <w:p w:rsidR="00764C04" w:rsidRDefault="00764C04" w:rsidP="00432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04" w:rsidRDefault="00764C04" w:rsidP="00432922">
      <w:pPr>
        <w:spacing w:line="240" w:lineRule="auto"/>
      </w:pPr>
      <w:r>
        <w:separator/>
      </w:r>
    </w:p>
  </w:footnote>
  <w:footnote w:type="continuationSeparator" w:id="0">
    <w:p w:rsidR="00764C04" w:rsidRDefault="00764C04" w:rsidP="004329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C951E5B92FB4B36B9617FFC4B703EC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32922" w:rsidRDefault="00432922" w:rsidP="0043292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בענין שומרים לחתן וכלה</w:t>
        </w:r>
      </w:p>
    </w:sdtContent>
  </w:sdt>
  <w:p w:rsidR="00432922" w:rsidRDefault="004329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2D9D"/>
    <w:multiLevelType w:val="hybridMultilevel"/>
    <w:tmpl w:val="C3BC96F6"/>
    <w:lvl w:ilvl="0" w:tplc="6BB46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71074"/>
    <w:multiLevelType w:val="hybridMultilevel"/>
    <w:tmpl w:val="C5AA8298"/>
    <w:lvl w:ilvl="0" w:tplc="5D9C85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5D5177A"/>
    <w:multiLevelType w:val="hybridMultilevel"/>
    <w:tmpl w:val="9C7247A8"/>
    <w:lvl w:ilvl="0" w:tplc="88F83A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7673873"/>
    <w:multiLevelType w:val="hybridMultilevel"/>
    <w:tmpl w:val="0E1A578E"/>
    <w:lvl w:ilvl="0" w:tplc="10446FDE">
      <w:start w:val="1"/>
      <w:numFmt w:val="upperLetter"/>
      <w:lvlText w:val="%1.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BD58F3"/>
    <w:multiLevelType w:val="hybridMultilevel"/>
    <w:tmpl w:val="C736F526"/>
    <w:lvl w:ilvl="0" w:tplc="D968E7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573A6E"/>
    <w:multiLevelType w:val="hybridMultilevel"/>
    <w:tmpl w:val="E4F41030"/>
    <w:lvl w:ilvl="0" w:tplc="F19232A8">
      <w:start w:val="1"/>
      <w:numFmt w:val="upperLetter"/>
      <w:lvlText w:val="%1.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22"/>
    <w:rsid w:val="00321AFB"/>
    <w:rsid w:val="003236F6"/>
    <w:rsid w:val="00432922"/>
    <w:rsid w:val="005369B7"/>
    <w:rsid w:val="005C639B"/>
    <w:rsid w:val="00764C04"/>
    <w:rsid w:val="008D38FF"/>
    <w:rsid w:val="00CA1CEA"/>
    <w:rsid w:val="00E2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9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922"/>
  </w:style>
  <w:style w:type="paragraph" w:styleId="Footer">
    <w:name w:val="footer"/>
    <w:basedOn w:val="Normal"/>
    <w:link w:val="FooterChar"/>
    <w:uiPriority w:val="99"/>
    <w:unhideWhenUsed/>
    <w:rsid w:val="004329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922"/>
  </w:style>
  <w:style w:type="paragraph" w:styleId="BalloonText">
    <w:name w:val="Balloon Text"/>
    <w:basedOn w:val="Normal"/>
    <w:link w:val="BalloonTextChar"/>
    <w:uiPriority w:val="99"/>
    <w:semiHidden/>
    <w:unhideWhenUsed/>
    <w:rsid w:val="00432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9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922"/>
  </w:style>
  <w:style w:type="paragraph" w:styleId="Footer">
    <w:name w:val="footer"/>
    <w:basedOn w:val="Normal"/>
    <w:link w:val="FooterChar"/>
    <w:uiPriority w:val="99"/>
    <w:unhideWhenUsed/>
    <w:rsid w:val="004329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922"/>
  </w:style>
  <w:style w:type="paragraph" w:styleId="BalloonText">
    <w:name w:val="Balloon Text"/>
    <w:basedOn w:val="Normal"/>
    <w:link w:val="BalloonTextChar"/>
    <w:uiPriority w:val="99"/>
    <w:semiHidden/>
    <w:unhideWhenUsed/>
    <w:rsid w:val="00432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951E5B92FB4B36B9617FFC4B703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A7E3-F053-436E-BDF5-9EFEDC943503}"/>
      </w:docPartPr>
      <w:docPartBody>
        <w:p w:rsidR="00000000" w:rsidRDefault="00422F47" w:rsidP="00422F47">
          <w:pPr>
            <w:pStyle w:val="1C951E5B92FB4B36B9617FFC4B703E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47"/>
    <w:rsid w:val="00422F47"/>
    <w:rsid w:val="00CA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951E5B92FB4B36B9617FFC4B703EC3">
    <w:name w:val="1C951E5B92FB4B36B9617FFC4B703EC3"/>
    <w:rsid w:val="00422F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951E5B92FB4B36B9617FFC4B703EC3">
    <w:name w:val="1C951E5B92FB4B36B9617FFC4B703EC3"/>
    <w:rsid w:val="00422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בענין שומרים לחתן וכלה</vt:lpstr>
    </vt:vector>
  </TitlesOfParts>
  <Company>Hewlett-Packard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בענין שומרים לחתן וכלה</dc:title>
  <dc:creator>aryeh</dc:creator>
  <cp:lastModifiedBy>aryeh</cp:lastModifiedBy>
  <cp:revision>4</cp:revision>
  <dcterms:created xsi:type="dcterms:W3CDTF">2014-09-05T22:14:00Z</dcterms:created>
  <dcterms:modified xsi:type="dcterms:W3CDTF">2014-09-07T13:38:00Z</dcterms:modified>
</cp:coreProperties>
</file>