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FA" w:rsidRPr="00953E95" w:rsidRDefault="00D969FA" w:rsidP="00D969FA">
      <w:pPr>
        <w:jc w:val="right"/>
        <w:rPr>
          <w:rtl/>
          <w:lang w:bidi="he-IL"/>
        </w:rPr>
      </w:pPr>
      <w:r w:rsidRPr="00953E95">
        <w:rPr>
          <w:rFonts w:hint="cs"/>
          <w:rtl/>
          <w:lang w:bidi="he-IL"/>
        </w:rPr>
        <w:t>רב שמואל דוב ווייס</w:t>
      </w:r>
    </w:p>
    <w:p w:rsidR="00D969FA" w:rsidRPr="00953E95" w:rsidRDefault="00D969FA" w:rsidP="00D969FA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953E95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ב</w:t>
      </w:r>
      <w:r w:rsidRPr="00953E95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 w:rsidRPr="00D969FA">
        <w:rPr>
          <w:rFonts w:hint="cs"/>
          <w:b/>
          <w:bCs/>
          <w:sz w:val="24"/>
          <w:szCs w:val="24"/>
          <w:u w:val="single"/>
          <w:rtl/>
          <w:lang w:bidi="he-IL"/>
        </w:rPr>
        <w:t>חולה ביו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ם כיפור</w:t>
      </w:r>
    </w:p>
    <w:p w:rsidR="00D969FA" w:rsidRPr="00953E95" w:rsidRDefault="00D969FA" w:rsidP="00D969FA">
      <w:pPr>
        <w:jc w:val="right"/>
        <w:rPr>
          <w:u w:val="single"/>
          <w:lang w:bidi="he-IL"/>
        </w:rPr>
      </w:pPr>
      <w:r w:rsidRPr="00953E95">
        <w:rPr>
          <w:rFonts w:hint="cs"/>
          <w:u w:val="single"/>
          <w:rtl/>
          <w:lang w:bidi="he-IL"/>
        </w:rPr>
        <w:t>גמרא רש"י</w:t>
      </w:r>
      <w:r w:rsidRPr="00953E95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פב. ["מתני' עוברה... ושפיכות דמים"], פב: ["ההיא עוברה.."]- פג. [עד המשנה (ולא עד בכלל)] </w:t>
      </w:r>
    </w:p>
    <w:p w:rsidR="00D969FA" w:rsidRPr="00953E95" w:rsidRDefault="00D969FA" w:rsidP="00D969FA">
      <w:pPr>
        <w:jc w:val="right"/>
        <w:rPr>
          <w:u w:val="single"/>
          <w:lang w:bidi="he-IL"/>
        </w:rPr>
      </w:pPr>
      <w:r w:rsidRPr="00953E95">
        <w:rPr>
          <w:rFonts w:hint="cs"/>
          <w:u w:val="single"/>
          <w:rtl/>
          <w:lang w:bidi="he-IL"/>
        </w:rPr>
        <w:t>תוס'</w:t>
      </w:r>
      <w:r w:rsidRPr="00953E95">
        <w:rPr>
          <w:rFonts w:hint="cs"/>
          <w:rtl/>
          <w:lang w:bidi="he-IL"/>
        </w:rPr>
        <w:t xml:space="preserve">: </w:t>
      </w:r>
      <w:r>
        <w:rPr>
          <w:rFonts w:hint="cs"/>
          <w:rtl/>
          <w:lang w:bidi="he-IL"/>
        </w:rPr>
        <w:t xml:space="preserve">פג. </w:t>
      </w:r>
      <w:r w:rsidRPr="00953E95">
        <w:rPr>
          <w:rFonts w:hint="cs"/>
          <w:rtl/>
          <w:lang w:bidi="he-IL"/>
        </w:rPr>
        <w:t xml:space="preserve">ד"ה </w:t>
      </w:r>
      <w:r>
        <w:rPr>
          <w:rFonts w:hint="cs"/>
          <w:rtl/>
          <w:lang w:bidi="he-IL"/>
        </w:rPr>
        <w:t>הא מדקתני, מר בר רב אשי</w:t>
      </w:r>
    </w:p>
    <w:p w:rsidR="00D969FA" w:rsidRPr="00953E95" w:rsidRDefault="00D969FA" w:rsidP="00D969FA">
      <w:pPr>
        <w:jc w:val="right"/>
        <w:rPr>
          <w:rtl/>
          <w:lang w:bidi="he-IL"/>
        </w:rPr>
      </w:pPr>
      <w:r w:rsidRPr="00953E95">
        <w:rPr>
          <w:rFonts w:hint="cs"/>
          <w:u w:val="single"/>
          <w:rtl/>
          <w:lang w:bidi="he-IL"/>
        </w:rPr>
        <w:t>מקורות לעיון</w:t>
      </w:r>
      <w:r w:rsidRPr="00953E95">
        <w:rPr>
          <w:rFonts w:hint="cs"/>
          <w:rtl/>
          <w:lang w:bidi="he-IL"/>
        </w:rPr>
        <w:t>:</w:t>
      </w:r>
    </w:p>
    <w:p w:rsidR="00D969FA" w:rsidRDefault="00D969FA" w:rsidP="000C0BAA">
      <w:pPr>
        <w:ind w:right="90"/>
        <w:jc w:val="right"/>
        <w:rPr>
          <w:b/>
          <w:bCs/>
          <w:lang w:bidi="he-IL"/>
        </w:rPr>
      </w:pPr>
      <w:r w:rsidRPr="00953E95">
        <w:rPr>
          <w:rFonts w:hint="cs"/>
          <w:rtl/>
          <w:lang w:bidi="he-IL"/>
        </w:rPr>
        <w:t xml:space="preserve">1) </w:t>
      </w:r>
      <w:r w:rsidR="005107B1">
        <w:rPr>
          <w:rFonts w:hint="cs"/>
          <w:b/>
          <w:bCs/>
          <w:rtl/>
          <w:lang w:bidi="he-IL"/>
        </w:rPr>
        <w:t>סוגי חולה</w:t>
      </w:r>
      <w:r w:rsidR="000C0BAA" w:rsidRPr="000C0BAA">
        <w:rPr>
          <w:rStyle w:val="FootnoteReference"/>
          <w:rtl/>
          <w:lang w:bidi="he-IL"/>
        </w:rPr>
        <w:footnoteReference w:id="1"/>
      </w:r>
    </w:p>
    <w:p w:rsidR="004610F6" w:rsidRDefault="00F424B0" w:rsidP="00F424B0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כריתות יג. [</w:t>
      </w:r>
      <w:r w:rsidRPr="00F424B0">
        <w:rPr>
          <w:rFonts w:hint="cs"/>
          <w:rtl/>
          <w:lang w:bidi="he-IL"/>
        </w:rPr>
        <w:t>"קתני</w:t>
      </w:r>
      <w:r w:rsidRPr="00F424B0">
        <w:rPr>
          <w:rtl/>
          <w:lang w:bidi="he-IL"/>
        </w:rPr>
        <w:t xml:space="preserve">: </w:t>
      </w:r>
      <w:r w:rsidRPr="00F424B0">
        <w:rPr>
          <w:rFonts w:hint="cs"/>
          <w:rtl/>
          <w:lang w:bidi="he-IL"/>
        </w:rPr>
        <w:t>התירו</w:t>
      </w:r>
      <w:r w:rsidRPr="00F424B0">
        <w:rPr>
          <w:rtl/>
          <w:lang w:bidi="he-IL"/>
        </w:rPr>
        <w:t xml:space="preserve"> </w:t>
      </w:r>
      <w:r w:rsidRPr="00F424B0">
        <w:rPr>
          <w:rFonts w:hint="cs"/>
          <w:rtl/>
          <w:lang w:bidi="he-IL"/>
        </w:rPr>
        <w:t>לה</w:t>
      </w:r>
      <w:r w:rsidRPr="00F424B0">
        <w:rPr>
          <w:rtl/>
          <w:lang w:bidi="he-IL"/>
        </w:rPr>
        <w:t xml:space="preserve"> </w:t>
      </w:r>
      <w:r w:rsidRPr="00F424B0">
        <w:rPr>
          <w:rFonts w:hint="cs"/>
          <w:rtl/>
          <w:lang w:bidi="he-IL"/>
        </w:rPr>
        <w:t>לעוברה</w:t>
      </w:r>
      <w:r w:rsidRPr="00F424B0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...</w:t>
      </w:r>
      <w:r w:rsidRPr="00F424B0">
        <w:rPr>
          <w:rtl/>
          <w:lang w:bidi="he-IL"/>
        </w:rPr>
        <w:t xml:space="preserve"> </w:t>
      </w:r>
      <w:r w:rsidRPr="00F424B0">
        <w:rPr>
          <w:rFonts w:hint="cs"/>
          <w:rtl/>
          <w:lang w:bidi="he-IL"/>
        </w:rPr>
        <w:t>אפילו</w:t>
      </w:r>
      <w:r w:rsidRPr="00F424B0">
        <w:rPr>
          <w:rtl/>
          <w:lang w:bidi="he-IL"/>
        </w:rPr>
        <w:t xml:space="preserve"> </w:t>
      </w:r>
      <w:r w:rsidRPr="00F424B0">
        <w:rPr>
          <w:rFonts w:hint="cs"/>
          <w:rtl/>
          <w:lang w:bidi="he-IL"/>
        </w:rPr>
        <w:t>טובא</w:t>
      </w:r>
      <w:r w:rsidRPr="00F424B0">
        <w:rPr>
          <w:rtl/>
          <w:lang w:bidi="he-IL"/>
        </w:rPr>
        <w:t xml:space="preserve"> </w:t>
      </w:r>
      <w:r w:rsidRPr="00F424B0">
        <w:rPr>
          <w:rFonts w:hint="cs"/>
          <w:rtl/>
          <w:lang w:bidi="he-IL"/>
        </w:rPr>
        <w:t>מפני</w:t>
      </w:r>
      <w:r w:rsidRPr="00F424B0">
        <w:rPr>
          <w:rtl/>
          <w:lang w:bidi="he-IL"/>
        </w:rPr>
        <w:t xml:space="preserve"> </w:t>
      </w:r>
      <w:r w:rsidRPr="00F424B0">
        <w:rPr>
          <w:rFonts w:hint="cs"/>
          <w:rtl/>
          <w:lang w:bidi="he-IL"/>
        </w:rPr>
        <w:t>הסכנה"</w:t>
      </w:r>
      <w:r w:rsidR="004610F6">
        <w:rPr>
          <w:rFonts w:hint="cs"/>
          <w:rtl/>
          <w:lang w:bidi="he-IL"/>
        </w:rPr>
        <w:t>]</w:t>
      </w:r>
    </w:p>
    <w:p w:rsidR="00363ABC" w:rsidRDefault="00F424B0" w:rsidP="00A5622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מאכלות אסורות (י"ד:י"ד)</w:t>
      </w:r>
      <w:r w:rsidR="00876755">
        <w:rPr>
          <w:rFonts w:hint="cs"/>
          <w:rtl/>
          <w:lang w:bidi="he-IL"/>
        </w:rPr>
        <w:t xml:space="preserve">, </w:t>
      </w:r>
      <w:r>
        <w:rPr>
          <w:rFonts w:hint="cs"/>
          <w:rtl/>
          <w:lang w:bidi="he-IL"/>
        </w:rPr>
        <w:t xml:space="preserve">רדב"ז שם, </w:t>
      </w:r>
      <w:r w:rsidR="003C2C6C">
        <w:rPr>
          <w:rFonts w:hint="cs"/>
          <w:rtl/>
          <w:lang w:bidi="he-IL"/>
        </w:rPr>
        <w:t xml:space="preserve">רמב"ם </w:t>
      </w:r>
      <w:r w:rsidR="00D25B5F">
        <w:rPr>
          <w:rFonts w:hint="cs"/>
          <w:rtl/>
          <w:lang w:bidi="he-IL"/>
        </w:rPr>
        <w:t>הל' שביתת עשור (ב:ט</w:t>
      </w:r>
      <w:r>
        <w:rPr>
          <w:rFonts w:hint="cs"/>
          <w:rtl/>
          <w:lang w:bidi="he-IL"/>
        </w:rPr>
        <w:t>)</w:t>
      </w:r>
      <w:r w:rsidR="00876755">
        <w:rPr>
          <w:rFonts w:hint="cs"/>
          <w:rtl/>
          <w:lang w:bidi="he-IL"/>
        </w:rPr>
        <w:t xml:space="preserve">, </w:t>
      </w:r>
      <w:r>
        <w:rPr>
          <w:rFonts w:hint="cs"/>
          <w:rtl/>
          <w:lang w:bidi="he-IL"/>
        </w:rPr>
        <w:t xml:space="preserve">רבינו מנוח שם </w:t>
      </w:r>
      <w:r w:rsidR="0046713F">
        <w:rPr>
          <w:rFonts w:hint="cs"/>
          <w:rtl/>
          <w:lang w:bidi="he-IL"/>
        </w:rPr>
        <w:t>[</w:t>
      </w:r>
      <w:r>
        <w:rPr>
          <w:rFonts w:hint="cs"/>
          <w:rtl/>
          <w:lang w:bidi="he-IL"/>
        </w:rPr>
        <w:t>ד"</w:t>
      </w:r>
      <w:r w:rsidR="0046713F">
        <w:rPr>
          <w:rFonts w:hint="cs"/>
          <w:rtl/>
          <w:lang w:bidi="he-IL"/>
        </w:rPr>
        <w:t>ה ואם לאו (עד ".. אותה כשיעור")]</w:t>
      </w:r>
    </w:p>
    <w:p w:rsidR="00A5622B" w:rsidRDefault="004610F6" w:rsidP="00A5622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תורת האדם לרמב"ן</w:t>
      </w:r>
      <w:r>
        <w:rPr>
          <w:rStyle w:val="FootnoteReference"/>
          <w:rtl/>
          <w:lang w:bidi="he-IL"/>
        </w:rPr>
        <w:footnoteReference w:id="2"/>
      </w:r>
      <w:r>
        <w:rPr>
          <w:rFonts w:hint="cs"/>
          <w:rtl/>
          <w:lang w:bidi="he-IL"/>
        </w:rPr>
        <w:t xml:space="preserve"> </w:t>
      </w:r>
      <w:r w:rsidR="0046713F">
        <w:rPr>
          <w:rFonts w:hint="cs"/>
          <w:rtl/>
          <w:lang w:bidi="he-IL"/>
        </w:rPr>
        <w:t>[</w:t>
      </w:r>
      <w:r>
        <w:rPr>
          <w:rFonts w:hint="cs"/>
          <w:rtl/>
          <w:lang w:bidi="he-IL"/>
        </w:rPr>
        <w:t>שער המיחוש ענין הסכנה אות ד' (ד"ה עוברה שהריחה)</w:t>
      </w:r>
      <w:r w:rsidR="0046713F">
        <w:rPr>
          <w:rFonts w:hint="cs"/>
          <w:rtl/>
          <w:lang w:bidi="he-IL"/>
        </w:rPr>
        <w:t>]</w:t>
      </w:r>
      <w:r w:rsidR="00363ABC">
        <w:rPr>
          <w:rFonts w:hint="cs"/>
          <w:rtl/>
          <w:lang w:bidi="he-IL"/>
        </w:rPr>
        <w:t>,</w:t>
      </w:r>
      <w:r w:rsidR="00A5622B">
        <w:rPr>
          <w:rFonts w:hint="cs"/>
          <w:rtl/>
          <w:lang w:bidi="he-IL"/>
        </w:rPr>
        <w:t xml:space="preserve"> </w:t>
      </w:r>
      <w:r w:rsidR="00A5622B" w:rsidRPr="00A5622B">
        <w:rPr>
          <w:rFonts w:hint="cs"/>
          <w:rtl/>
          <w:lang w:bidi="he-IL"/>
        </w:rPr>
        <w:t xml:space="preserve">אור שמח </w:t>
      </w:r>
      <w:r w:rsidR="00A5622B">
        <w:rPr>
          <w:rFonts w:hint="cs"/>
          <w:rtl/>
          <w:lang w:bidi="he-IL"/>
        </w:rPr>
        <w:t>הל' מאכלות אסורות שם</w:t>
      </w:r>
      <w:r w:rsidR="00A5622B" w:rsidRPr="00A5622B">
        <w:rPr>
          <w:rFonts w:hint="cs"/>
          <w:rtl/>
          <w:lang w:bidi="he-IL"/>
        </w:rPr>
        <w:t xml:space="preserve"> (ד"ה כבר כתבתי) [ואור שמח הל' שביתת עשור ב:ה (ד"ה ובאמת)]</w:t>
      </w:r>
    </w:p>
    <w:p w:rsidR="000C0BAA" w:rsidRDefault="0046713F" w:rsidP="00A5622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ר"ן ג. בדפי הרי"ף [ד"ה מתני' בפירקין (עד "וענין צירופן")], </w:t>
      </w:r>
      <w:r w:rsidR="000D3AD6">
        <w:rPr>
          <w:rFonts w:hint="cs"/>
          <w:rtl/>
          <w:lang w:bidi="he-IL"/>
        </w:rPr>
        <w:t xml:space="preserve">ספר החינוך [מצוה שי"ג (ד"ה ולפיכך)], </w:t>
      </w:r>
      <w:r>
        <w:rPr>
          <w:rFonts w:hint="cs"/>
          <w:rtl/>
          <w:lang w:bidi="he-IL"/>
        </w:rPr>
        <w:t xml:space="preserve">מנחת חינוך </w:t>
      </w:r>
      <w:r w:rsidR="000D3AD6">
        <w:rPr>
          <w:rFonts w:hint="cs"/>
          <w:rtl/>
          <w:lang w:bidi="he-IL"/>
        </w:rPr>
        <w:t xml:space="preserve">שם (אות </w:t>
      </w:r>
      <w:r>
        <w:rPr>
          <w:rFonts w:hint="cs"/>
          <w:rtl/>
          <w:lang w:bidi="he-IL"/>
        </w:rPr>
        <w:t>ה</w:t>
      </w:r>
      <w:r w:rsidR="000D3AD6">
        <w:rPr>
          <w:rFonts w:hint="cs"/>
          <w:rtl/>
          <w:lang w:bidi="he-IL"/>
        </w:rPr>
        <w:t>')</w:t>
      </w:r>
    </w:p>
    <w:p w:rsidR="00876755" w:rsidRDefault="00363ABC" w:rsidP="0046713F">
      <w:pPr>
        <w:ind w:right="450"/>
        <w:jc w:val="right"/>
        <w:rPr>
          <w:rtl/>
          <w:lang w:bidi="he-IL"/>
        </w:rPr>
      </w:pPr>
      <w:bookmarkStart w:id="0" w:name="_GoBack"/>
      <w:r>
        <w:rPr>
          <w:rFonts w:hint="cs"/>
          <w:rtl/>
          <w:lang w:bidi="he-IL"/>
        </w:rPr>
        <w:t>רמב"</w:t>
      </w:r>
      <w:r w:rsidR="00FF7810">
        <w:rPr>
          <w:rFonts w:hint="cs"/>
          <w:rtl/>
          <w:lang w:bidi="he-IL"/>
        </w:rPr>
        <w:t>ם הל' שבת (ב:א), מגיד משנה שם (ב</w:t>
      </w:r>
      <w:r>
        <w:rPr>
          <w:rFonts w:hint="cs"/>
          <w:rtl/>
          <w:lang w:bidi="he-IL"/>
        </w:rPr>
        <w:t xml:space="preserve">:י"ד), </w:t>
      </w:r>
      <w:r w:rsidR="00876755">
        <w:rPr>
          <w:rFonts w:hint="cs"/>
          <w:rtl/>
          <w:lang w:bidi="he-IL"/>
        </w:rPr>
        <w:t>ש"ע שכ"ח:ד, ביאור הלכה שם [ד"ה כל שרגילים (עד "פ' מפנין עי"ש</w:t>
      </w:r>
      <w:r w:rsidR="000D3AD6">
        <w:rPr>
          <w:rFonts w:hint="cs"/>
          <w:rtl/>
          <w:lang w:bidi="he-IL"/>
        </w:rPr>
        <w:t>"</w:t>
      </w:r>
      <w:r w:rsidR="00876755">
        <w:rPr>
          <w:rFonts w:hint="cs"/>
          <w:rtl/>
          <w:lang w:bidi="he-IL"/>
        </w:rPr>
        <w:t>)]</w:t>
      </w:r>
    </w:p>
    <w:bookmarkEnd w:id="0"/>
    <w:p w:rsidR="0097772A" w:rsidRDefault="000D3AD6" w:rsidP="00363ABC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חידושי מרן רי"ז הלוי על הרמב"ם הל' שביתת עשור [ב:ח (ד"ה והנה אאמו"ר)]</w:t>
      </w:r>
      <w:r w:rsidR="00363ABC">
        <w:rPr>
          <w:rFonts w:hint="cs"/>
          <w:rtl/>
          <w:lang w:bidi="he-IL"/>
        </w:rPr>
        <w:t xml:space="preserve">, [מקראי קודש (סי' ס"ט ד"ה </w:t>
      </w:r>
      <w:r w:rsidR="00363ABC" w:rsidRPr="00363ABC">
        <w:rPr>
          <w:rFonts w:hint="cs"/>
          <w:rtl/>
          <w:lang w:bidi="he-IL"/>
        </w:rPr>
        <w:t>השוואת יוה"כ</w:t>
      </w:r>
      <w:r w:rsidR="00363ABC">
        <w:rPr>
          <w:rFonts w:hint="cs"/>
          <w:rtl/>
          <w:lang w:bidi="he-IL"/>
        </w:rPr>
        <w:t xml:space="preserve">)] </w:t>
      </w:r>
    </w:p>
    <w:p w:rsidR="0097772A" w:rsidRDefault="0097772A" w:rsidP="0097772A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רש"י פב. (ד"ה </w:t>
      </w:r>
      <w:r w:rsidRPr="0097772A">
        <w:rPr>
          <w:rFonts w:hint="cs"/>
          <w:rtl/>
          <w:lang w:bidi="he-IL"/>
        </w:rPr>
        <w:t>עוברה</w:t>
      </w:r>
      <w:r w:rsidRPr="0097772A">
        <w:rPr>
          <w:rtl/>
          <w:lang w:bidi="he-IL"/>
        </w:rPr>
        <w:t xml:space="preserve"> </w:t>
      </w:r>
      <w:r w:rsidRPr="0097772A">
        <w:rPr>
          <w:rFonts w:hint="cs"/>
          <w:rtl/>
          <w:lang w:bidi="he-IL"/>
        </w:rPr>
        <w:t>שהריחה</w:t>
      </w:r>
      <w:r>
        <w:rPr>
          <w:rFonts w:hint="cs"/>
          <w:rtl/>
          <w:lang w:bidi="he-IL"/>
        </w:rPr>
        <w:t xml:space="preserve">), פב: (ד"ה </w:t>
      </w:r>
      <w:r w:rsidRPr="0097772A">
        <w:rPr>
          <w:rFonts w:hint="cs"/>
          <w:rtl/>
          <w:lang w:bidi="he-IL"/>
        </w:rPr>
        <w:t>ואלחישה</w:t>
      </w:r>
      <w:r>
        <w:rPr>
          <w:rFonts w:hint="cs"/>
          <w:rtl/>
          <w:lang w:bidi="he-IL"/>
        </w:rPr>
        <w:t xml:space="preserve">), בית הבחירה למאירי פב. (ד"ה </w:t>
      </w:r>
      <w:r w:rsidRPr="0097772A">
        <w:rPr>
          <w:rFonts w:hint="cs"/>
          <w:rtl/>
          <w:lang w:bidi="he-IL"/>
        </w:rPr>
        <w:t>המשנה הרביעית</w:t>
      </w:r>
      <w:r>
        <w:rPr>
          <w:rFonts w:hint="cs"/>
          <w:rtl/>
          <w:lang w:bidi="he-IL"/>
        </w:rPr>
        <w:t>), פב:, רבינו מנוח</w:t>
      </w:r>
      <w:r w:rsidR="003C2C6C">
        <w:rPr>
          <w:rFonts w:hint="cs"/>
          <w:rtl/>
          <w:lang w:bidi="he-IL"/>
        </w:rPr>
        <w:t xml:space="preserve"> הל' שביתת עשור [</w:t>
      </w:r>
      <w:r>
        <w:rPr>
          <w:rFonts w:hint="cs"/>
          <w:rtl/>
          <w:lang w:bidi="he-IL"/>
        </w:rPr>
        <w:t xml:space="preserve">ב:ט </w:t>
      </w:r>
      <w:r w:rsidR="003C2C6C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ד"ה עוברה שהריחה)</w:t>
      </w:r>
      <w:r w:rsidR="003C2C6C">
        <w:rPr>
          <w:rFonts w:hint="cs"/>
          <w:rtl/>
          <w:lang w:bidi="he-IL"/>
        </w:rPr>
        <w:t>]</w:t>
      </w:r>
    </w:p>
    <w:p w:rsidR="001B262B" w:rsidRDefault="003C2C6C" w:rsidP="00BE1475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רא"ש ח:י"ג ["כתב בעל הלכות אשה... שניהם מסוכנים"],</w:t>
      </w:r>
      <w:r w:rsidR="00BE1475">
        <w:rPr>
          <w:rFonts w:hint="cs"/>
          <w:rtl/>
          <w:lang w:bidi="he-IL"/>
        </w:rPr>
        <w:t xml:space="preserve"> קרבן נתנאל שם (אות כ'),</w:t>
      </w:r>
      <w:r>
        <w:rPr>
          <w:rFonts w:hint="cs"/>
          <w:rtl/>
          <w:lang w:bidi="he-IL"/>
        </w:rPr>
        <w:t xml:space="preserve"> חי' הריטב"א נדה מד: (ד"ה </w:t>
      </w:r>
      <w:r w:rsidRPr="003C2C6C">
        <w:rPr>
          <w:rFonts w:hint="cs"/>
          <w:rtl/>
          <w:lang w:bidi="he-IL"/>
        </w:rPr>
        <w:t>דכתיב ואיש</w:t>
      </w:r>
      <w:r>
        <w:rPr>
          <w:rFonts w:hint="cs"/>
          <w:rtl/>
          <w:lang w:bidi="he-IL"/>
        </w:rPr>
        <w:t>), ר"ן ג: בדפי הרי"ף (ד"ה וכתוב</w:t>
      </w:r>
      <w:r w:rsidR="00BE1475">
        <w:rPr>
          <w:rFonts w:hint="cs"/>
          <w:rtl/>
          <w:lang w:bidi="he-IL"/>
        </w:rPr>
        <w:t>), רש"י סנהדרין עב: (ד"ה יצא ראשו), פורת יוסף פב. [ילקוט מפרשים החדש בסוף הגמ' (ד"ה מתני' עוברה)]</w:t>
      </w:r>
    </w:p>
    <w:p w:rsidR="001B262B" w:rsidRDefault="001B262B" w:rsidP="001B262B">
      <w:pPr>
        <w:ind w:right="450"/>
        <w:jc w:val="right"/>
        <w:rPr>
          <w:rtl/>
          <w:lang w:bidi="he-IL"/>
        </w:rPr>
      </w:pPr>
      <w:r w:rsidRPr="001B262B">
        <w:rPr>
          <w:rFonts w:hint="cs"/>
          <w:rtl/>
          <w:lang w:bidi="he-IL"/>
        </w:rPr>
        <w:t>חכמת שלמה</w:t>
      </w:r>
      <w:r>
        <w:rPr>
          <w:rFonts w:hint="cs"/>
          <w:rtl/>
          <w:lang w:bidi="he-IL"/>
        </w:rPr>
        <w:t xml:space="preserve"> על ש"ע (יורה </w:t>
      </w:r>
      <w:r w:rsidRPr="001B262B">
        <w:rPr>
          <w:rFonts w:hint="cs"/>
          <w:rtl/>
          <w:lang w:bidi="he-IL"/>
        </w:rPr>
        <w:t>ד</w:t>
      </w:r>
      <w:r>
        <w:rPr>
          <w:rFonts w:hint="cs"/>
          <w:rtl/>
          <w:lang w:bidi="he-IL"/>
        </w:rPr>
        <w:t>עה סי'</w:t>
      </w:r>
      <w:r w:rsidRPr="001B262B">
        <w:rPr>
          <w:rFonts w:hint="cs"/>
          <w:rtl/>
          <w:lang w:bidi="he-IL"/>
        </w:rPr>
        <w:t xml:space="preserve"> קנ"ו</w:t>
      </w:r>
      <w:r>
        <w:rPr>
          <w:rFonts w:hint="cs"/>
          <w:rtl/>
          <w:lang w:bidi="he-IL"/>
        </w:rPr>
        <w:t>)</w:t>
      </w:r>
    </w:p>
    <w:p w:rsidR="001B262B" w:rsidRDefault="001B262B" w:rsidP="001B262B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2) </w:t>
      </w:r>
      <w:r w:rsidRPr="001B262B">
        <w:rPr>
          <w:rFonts w:hint="cs"/>
          <w:b/>
          <w:bCs/>
          <w:rtl/>
          <w:lang w:bidi="he-IL"/>
        </w:rPr>
        <w:t>קביעת היתר אכילה</w:t>
      </w:r>
    </w:p>
    <w:p w:rsidR="001B262B" w:rsidRDefault="001B262B" w:rsidP="004201BF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פג. ["חולה מאכילין" עד המשנה], תוס' ישנים שם (ד"ה חולה אמ</w:t>
      </w:r>
      <w:r w:rsidR="004201BF">
        <w:rPr>
          <w:rFonts w:hint="cs"/>
          <w:rtl/>
          <w:lang w:bidi="he-IL"/>
        </w:rPr>
        <w:t xml:space="preserve">ר), רא"ש ח:י"ג ["חולה מאכילין" עד הסוף], רמב"ם </w:t>
      </w:r>
      <w:r w:rsidR="004201BF" w:rsidRPr="004201BF">
        <w:rPr>
          <w:rFonts w:hint="cs"/>
          <w:rtl/>
          <w:lang w:bidi="he-IL"/>
        </w:rPr>
        <w:t xml:space="preserve">הל' שביתת עשור </w:t>
      </w:r>
      <w:r w:rsidR="004201BF">
        <w:rPr>
          <w:rFonts w:hint="cs"/>
          <w:rtl/>
          <w:lang w:bidi="he-IL"/>
        </w:rPr>
        <w:t>(</w:t>
      </w:r>
      <w:r w:rsidR="004201BF" w:rsidRPr="004201BF">
        <w:rPr>
          <w:rFonts w:hint="cs"/>
          <w:rtl/>
          <w:lang w:bidi="he-IL"/>
        </w:rPr>
        <w:t>ב:ח</w:t>
      </w:r>
      <w:r w:rsidR="004201BF">
        <w:rPr>
          <w:rFonts w:hint="cs"/>
          <w:rtl/>
          <w:lang w:bidi="he-IL"/>
        </w:rPr>
        <w:t xml:space="preserve">), </w:t>
      </w:r>
      <w:r w:rsidR="004201BF" w:rsidRPr="004201BF">
        <w:rPr>
          <w:rFonts w:hint="cs"/>
          <w:rtl/>
          <w:lang w:bidi="he-IL"/>
        </w:rPr>
        <w:t>הגהות מיימניות</w:t>
      </w:r>
      <w:r w:rsidR="004201BF">
        <w:rPr>
          <w:rFonts w:hint="cs"/>
          <w:rtl/>
          <w:lang w:bidi="he-IL"/>
        </w:rPr>
        <w:t xml:space="preserve"> שם</w:t>
      </w:r>
      <w:r w:rsidR="004201BF" w:rsidRPr="004201BF">
        <w:rPr>
          <w:rFonts w:hint="cs"/>
          <w:rtl/>
          <w:lang w:bidi="he-IL"/>
        </w:rPr>
        <w:t xml:space="preserve"> (אות ה')</w:t>
      </w:r>
      <w:r w:rsidR="004201BF">
        <w:rPr>
          <w:rFonts w:hint="cs"/>
          <w:rtl/>
          <w:lang w:bidi="he-IL"/>
        </w:rPr>
        <w:t xml:space="preserve">, חי' </w:t>
      </w:r>
      <w:r w:rsidR="004201BF" w:rsidRPr="004201BF">
        <w:rPr>
          <w:rFonts w:hint="cs"/>
          <w:rtl/>
          <w:lang w:bidi="he-IL"/>
        </w:rPr>
        <w:t>מרן רי"ז הלוי על הרמב"ם</w:t>
      </w:r>
      <w:r w:rsidR="004201BF">
        <w:rPr>
          <w:rFonts w:hint="cs"/>
          <w:rtl/>
          <w:lang w:bidi="he-IL"/>
        </w:rPr>
        <w:t xml:space="preserve"> (שם)</w:t>
      </w:r>
    </w:p>
    <w:p w:rsidR="00090D72" w:rsidRDefault="00090D72" w:rsidP="00CD38DF">
      <w:pPr>
        <w:ind w:right="450"/>
        <w:jc w:val="right"/>
        <w:rPr>
          <w:lang w:bidi="he-IL"/>
        </w:rPr>
      </w:pPr>
      <w:r>
        <w:rPr>
          <w:rFonts w:hint="cs"/>
          <w:rtl/>
          <w:lang w:bidi="he-IL"/>
        </w:rPr>
        <w:t>ר"ן ד. בדפי הרי"ף ["מתני' חולה" עד ד"ה ומדקתני (ולא עד בכלל)]</w:t>
      </w:r>
      <w:r w:rsidR="000814FB">
        <w:rPr>
          <w:rFonts w:hint="cs"/>
          <w:rtl/>
          <w:lang w:bidi="he-IL"/>
        </w:rPr>
        <w:t>, גמ' כריתות יא: [משנה ("שנים אומרים... מזיד הייתי פטור")], יב. ["א"ר מאיר... מהימן ופטור"], גמ' שבת קכח: ["</w:t>
      </w:r>
      <w:r w:rsidR="000814FB" w:rsidRPr="000814FB">
        <w:rPr>
          <w:rFonts w:hint="cs"/>
          <w:rtl/>
          <w:lang w:bidi="he-IL"/>
        </w:rPr>
        <w:t>אמר</w:t>
      </w:r>
      <w:r w:rsidR="000814FB" w:rsidRPr="000814FB">
        <w:rPr>
          <w:rtl/>
          <w:lang w:bidi="he-IL"/>
        </w:rPr>
        <w:t xml:space="preserve"> </w:t>
      </w:r>
      <w:r w:rsidR="000814FB" w:rsidRPr="000814FB">
        <w:rPr>
          <w:rFonts w:hint="cs"/>
          <w:rtl/>
          <w:lang w:bidi="he-IL"/>
        </w:rPr>
        <w:t>מר</w:t>
      </w:r>
      <w:r w:rsidR="000814FB" w:rsidRPr="000814FB">
        <w:rPr>
          <w:rtl/>
          <w:lang w:bidi="he-IL"/>
        </w:rPr>
        <w:t xml:space="preserve"> </w:t>
      </w:r>
      <w:r w:rsidR="000814FB" w:rsidRPr="000814FB">
        <w:rPr>
          <w:rFonts w:hint="cs"/>
          <w:rtl/>
          <w:lang w:bidi="he-IL"/>
        </w:rPr>
        <w:t>אם</w:t>
      </w:r>
      <w:r w:rsidR="000814FB" w:rsidRPr="000814FB">
        <w:rPr>
          <w:rtl/>
          <w:lang w:bidi="he-IL"/>
        </w:rPr>
        <w:t xml:space="preserve"> </w:t>
      </w:r>
      <w:r w:rsidR="000814FB" w:rsidRPr="000814FB">
        <w:rPr>
          <w:rFonts w:hint="cs"/>
          <w:rtl/>
          <w:lang w:bidi="he-IL"/>
        </w:rPr>
        <w:t>היתה</w:t>
      </w:r>
      <w:r w:rsidR="000814FB">
        <w:rPr>
          <w:rFonts w:hint="cs"/>
          <w:rtl/>
          <w:lang w:bidi="he-IL"/>
        </w:rPr>
        <w:t xml:space="preserve">... </w:t>
      </w:r>
      <w:r w:rsidR="000814FB" w:rsidRPr="000814FB">
        <w:rPr>
          <w:rFonts w:hint="cs"/>
          <w:rtl/>
          <w:lang w:bidi="he-IL"/>
        </w:rPr>
        <w:t>חזיא</w:t>
      </w:r>
      <w:r w:rsidR="000814FB" w:rsidRPr="000814FB">
        <w:rPr>
          <w:rtl/>
          <w:lang w:bidi="he-IL"/>
        </w:rPr>
        <w:t xml:space="preserve"> </w:t>
      </w:r>
      <w:r w:rsidR="000814FB" w:rsidRPr="000814FB">
        <w:rPr>
          <w:rFonts w:hint="cs"/>
          <w:rtl/>
          <w:lang w:bidi="he-IL"/>
        </w:rPr>
        <w:t>חבירתה</w:t>
      </w:r>
      <w:r w:rsidR="000814FB" w:rsidRPr="000814FB">
        <w:rPr>
          <w:rtl/>
          <w:lang w:bidi="he-IL"/>
        </w:rPr>
        <w:t xml:space="preserve"> </w:t>
      </w:r>
      <w:r w:rsidR="000814FB" w:rsidRPr="000814FB">
        <w:rPr>
          <w:rFonts w:hint="cs"/>
          <w:rtl/>
          <w:lang w:bidi="he-IL"/>
        </w:rPr>
        <w:t>ועבדה</w:t>
      </w:r>
      <w:r w:rsidR="000814FB" w:rsidRPr="000814FB">
        <w:rPr>
          <w:rtl/>
          <w:lang w:bidi="he-IL"/>
        </w:rPr>
        <w:t xml:space="preserve"> </w:t>
      </w:r>
      <w:r w:rsidR="000814FB" w:rsidRPr="000814FB">
        <w:rPr>
          <w:rFonts w:hint="cs"/>
          <w:rtl/>
          <w:lang w:bidi="he-IL"/>
        </w:rPr>
        <w:t>לי"</w:t>
      </w:r>
      <w:r w:rsidR="000814FB">
        <w:rPr>
          <w:rFonts w:hint="cs"/>
          <w:rtl/>
          <w:lang w:bidi="he-IL"/>
        </w:rPr>
        <w:t>]</w:t>
      </w:r>
    </w:p>
    <w:sectPr w:rsidR="0009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EF" w:rsidRDefault="001B4EEF" w:rsidP="000C0BAA">
      <w:pPr>
        <w:spacing w:after="0" w:line="240" w:lineRule="auto"/>
      </w:pPr>
      <w:r>
        <w:separator/>
      </w:r>
    </w:p>
  </w:endnote>
  <w:endnote w:type="continuationSeparator" w:id="0">
    <w:p w:rsidR="001B4EEF" w:rsidRDefault="001B4EEF" w:rsidP="000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EF" w:rsidRDefault="001B4EEF" w:rsidP="000C0BAA">
      <w:pPr>
        <w:spacing w:after="0" w:line="240" w:lineRule="auto"/>
      </w:pPr>
      <w:r>
        <w:separator/>
      </w:r>
    </w:p>
  </w:footnote>
  <w:footnote w:type="continuationSeparator" w:id="0">
    <w:p w:rsidR="001B4EEF" w:rsidRDefault="001B4EEF" w:rsidP="000C0BAA">
      <w:pPr>
        <w:spacing w:after="0" w:line="240" w:lineRule="auto"/>
      </w:pPr>
      <w:r>
        <w:continuationSeparator/>
      </w:r>
    </w:p>
  </w:footnote>
  <w:footnote w:id="1">
    <w:p w:rsidR="000C0BAA" w:rsidRPr="000C0BAA" w:rsidRDefault="000C0BAA">
      <w:pPr>
        <w:pStyle w:val="FootnoteText"/>
        <w:rPr>
          <w:sz w:val="16"/>
          <w:szCs w:val="16"/>
          <w:lang w:bidi="he-IL"/>
        </w:rPr>
      </w:pPr>
      <w:r w:rsidRPr="000C0BAA">
        <w:rPr>
          <w:rStyle w:val="FootnoteReference"/>
          <w:sz w:val="16"/>
          <w:szCs w:val="16"/>
        </w:rPr>
        <w:footnoteRef/>
      </w:r>
      <w:r w:rsidRPr="000C0BAA">
        <w:rPr>
          <w:sz w:val="16"/>
          <w:szCs w:val="16"/>
        </w:rPr>
        <w:t xml:space="preserve"> </w:t>
      </w:r>
      <w:r w:rsidRPr="000C0BAA">
        <w:rPr>
          <w:sz w:val="16"/>
          <w:szCs w:val="16"/>
          <w:lang w:bidi="he-IL"/>
        </w:rPr>
        <w:t xml:space="preserve">The two categories of choleh at hand are </w:t>
      </w:r>
      <w:r w:rsidRPr="000C0BAA">
        <w:rPr>
          <w:rFonts w:hint="cs"/>
          <w:sz w:val="16"/>
          <w:szCs w:val="16"/>
          <w:rtl/>
          <w:lang w:bidi="he-IL"/>
        </w:rPr>
        <w:t>חולה שיש בו סכנה</w:t>
      </w:r>
      <w:r w:rsidRPr="000C0BAA">
        <w:rPr>
          <w:sz w:val="16"/>
          <w:szCs w:val="16"/>
          <w:lang w:bidi="he-IL"/>
        </w:rPr>
        <w:t xml:space="preserve"> and </w:t>
      </w:r>
      <w:r w:rsidRPr="000C0BAA">
        <w:rPr>
          <w:rFonts w:hint="cs"/>
          <w:sz w:val="16"/>
          <w:szCs w:val="16"/>
          <w:rtl/>
          <w:lang w:bidi="he-IL"/>
        </w:rPr>
        <w:t>חולה שאין בו סכנה</w:t>
      </w:r>
    </w:p>
  </w:footnote>
  <w:footnote w:id="2">
    <w:p w:rsidR="004610F6" w:rsidRPr="004610F6" w:rsidRDefault="004610F6">
      <w:pPr>
        <w:pStyle w:val="FootnoteText"/>
        <w:rPr>
          <w:sz w:val="16"/>
          <w:szCs w:val="16"/>
          <w:lang w:bidi="he-IL"/>
        </w:rPr>
      </w:pPr>
      <w:r w:rsidRPr="004610F6">
        <w:rPr>
          <w:rStyle w:val="FootnoteReference"/>
          <w:sz w:val="16"/>
          <w:szCs w:val="16"/>
        </w:rPr>
        <w:footnoteRef/>
      </w:r>
      <w:r w:rsidRPr="004610F6">
        <w:rPr>
          <w:sz w:val="16"/>
          <w:szCs w:val="16"/>
        </w:rPr>
        <w:t xml:space="preserve"> See the </w:t>
      </w:r>
      <w:r w:rsidRPr="004610F6">
        <w:rPr>
          <w:rFonts w:hint="cs"/>
          <w:sz w:val="16"/>
          <w:szCs w:val="16"/>
          <w:rtl/>
          <w:lang w:bidi="he-IL"/>
        </w:rPr>
        <w:t>ספר כתבי הרמב"ן</w:t>
      </w:r>
      <w:r w:rsidRPr="004610F6">
        <w:rPr>
          <w:sz w:val="16"/>
          <w:szCs w:val="16"/>
          <w:lang w:bidi="he-IL"/>
        </w:rPr>
        <w:t xml:space="preserve"> to find the </w:t>
      </w:r>
      <w:r w:rsidRPr="004610F6">
        <w:rPr>
          <w:rFonts w:hint="cs"/>
          <w:sz w:val="16"/>
          <w:szCs w:val="16"/>
          <w:rtl/>
          <w:lang w:bidi="he-IL"/>
        </w:rPr>
        <w:t>תורת האדם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FA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4FB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72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BAA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AD6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2B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EEF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6FC1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45B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AB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C6C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1BF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0F6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13F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1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891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755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2A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22B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7E1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0FE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475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DF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B5F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9FA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4B0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0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0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B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0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B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5EB7-3988-49B2-8281-9EB1EF12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2016-07-11T20:29:00Z</cp:lastPrinted>
  <dcterms:created xsi:type="dcterms:W3CDTF">2016-06-30T00:19:00Z</dcterms:created>
  <dcterms:modified xsi:type="dcterms:W3CDTF">2016-07-13T01:16:00Z</dcterms:modified>
</cp:coreProperties>
</file>