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84" w:rsidRPr="000F5884" w:rsidRDefault="000F5884" w:rsidP="004375EB">
      <w:pPr>
        <w:autoSpaceDE w:val="0"/>
        <w:autoSpaceDN w:val="0"/>
        <w:bidi/>
        <w:adjustRightInd w:val="0"/>
        <w:rPr>
          <w:rFonts w:cs="Narkisim"/>
          <w:lang w:val="en-GB" w:bidi="he-IL"/>
        </w:rPr>
      </w:pPr>
      <w:r>
        <w:rPr>
          <w:rFonts w:cs="Narkisim" w:hint="cs"/>
          <w:bCs/>
          <w:color w:val="000000"/>
          <w:rtl/>
          <w:lang w:bidi="he-IL"/>
        </w:rPr>
        <w:t xml:space="preserve">הל' אבלות - </w:t>
      </w:r>
      <w:r w:rsidRPr="000F5884">
        <w:rPr>
          <w:rFonts w:cs="Narkisim"/>
          <w:bCs/>
          <w:color w:val="000000"/>
          <w:rtl/>
          <w:lang w:bidi="he-IL"/>
        </w:rPr>
        <w:t>בדין אבלות לקטן</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hint="cs"/>
          <w:bCs/>
          <w:color w:val="000000"/>
          <w:rtl/>
          <w:lang w:bidi="he-IL"/>
        </w:rPr>
        <w:t>תלמוד בבלי מסכת מועד קטן דף כו עמוד ב</w:t>
      </w:r>
    </w:p>
    <w:p w:rsidR="000F5884" w:rsidRPr="000F5884" w:rsidRDefault="000F5884" w:rsidP="000F5884">
      <w:pPr>
        <w:autoSpaceDE w:val="0"/>
        <w:autoSpaceDN w:val="0"/>
        <w:bidi/>
        <w:adjustRightInd w:val="0"/>
        <w:rPr>
          <w:rFonts w:cs="Narkisim"/>
          <w:lang w:val="en-GB" w:bidi="he-IL"/>
        </w:rPr>
      </w:pPr>
      <w:r w:rsidRPr="000F5884">
        <w:rPr>
          <w:rFonts w:cs="Narkisim"/>
          <w:color w:val="000000"/>
          <w:rtl/>
          <w:lang w:bidi="he-IL"/>
        </w:rPr>
        <w:t xml:space="preserve">ומקרעין לקטן מפני עגמת נפש. </w:t>
      </w:r>
    </w:p>
    <w:p w:rsidR="000F5884" w:rsidRPr="000F5884" w:rsidRDefault="000F5884" w:rsidP="000F5884">
      <w:pPr>
        <w:autoSpaceDE w:val="0"/>
        <w:autoSpaceDN w:val="0"/>
        <w:bidi/>
        <w:adjustRightInd w:val="0"/>
        <w:rPr>
          <w:rFonts w:cs="Narkisim"/>
          <w:lang w:val="en-GB" w:bidi="he-IL"/>
        </w:rPr>
      </w:pPr>
    </w:p>
    <w:p w:rsidR="000F5884" w:rsidRDefault="000F5884" w:rsidP="000F5884">
      <w:pPr>
        <w:autoSpaceDE w:val="0"/>
        <w:autoSpaceDN w:val="0"/>
        <w:bidi/>
        <w:adjustRightInd w:val="0"/>
        <w:rPr>
          <w:rFonts w:cs="Narkisim"/>
          <w:bCs/>
          <w:color w:val="000000"/>
          <w:rtl/>
          <w:lang w:bidi="he-IL"/>
        </w:rPr>
      </w:pPr>
      <w:r w:rsidRPr="000F5884">
        <w:rPr>
          <w:rFonts w:cs="Narkisim" w:hint="cs"/>
          <w:bCs/>
          <w:color w:val="000000"/>
          <w:rtl/>
          <w:lang w:bidi="he-IL"/>
        </w:rPr>
        <w:t>טור סי' ש''מ</w:t>
      </w:r>
      <w:r>
        <w:rPr>
          <w:rFonts w:cs="Narkisim" w:hint="cs"/>
          <w:bCs/>
          <w:color w:val="000000"/>
          <w:rtl/>
          <w:lang w:bidi="he-IL"/>
        </w:rPr>
        <w:t xml:space="preserve"> </w:t>
      </w:r>
    </w:p>
    <w:p w:rsidR="000F5884" w:rsidRPr="000F5884" w:rsidRDefault="000F5884" w:rsidP="000F5884">
      <w:pPr>
        <w:autoSpaceDE w:val="0"/>
        <w:autoSpaceDN w:val="0"/>
        <w:bidi/>
        <w:adjustRightInd w:val="0"/>
        <w:rPr>
          <w:rFonts w:cs="Narkisim"/>
          <w:lang w:val="en-GB" w:bidi="he-IL"/>
        </w:rPr>
      </w:pPr>
      <w:r w:rsidRPr="000F5884">
        <w:rPr>
          <w:rFonts w:cs="Narkisim"/>
          <w:color w:val="000000"/>
          <w:rtl/>
          <w:lang w:bidi="he-IL"/>
        </w:rPr>
        <w:t>קטן שמת לו מת מקרעין לו מפני עגמת נפש פירוש כדי להרבות בהספדכתב הרי"ץ גיאת ואם הגיע לחינוך קורעין לו כדרך שמחנכין אותו לשאר מצות</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hint="cs"/>
          <w:bCs/>
          <w:color w:val="000000"/>
          <w:rtl/>
          <w:lang w:bidi="he-IL"/>
        </w:rPr>
        <w:t>דרישה סי' ש''מ</w:t>
      </w:r>
      <w:r>
        <w:rPr>
          <w:rFonts w:cs="Narkisim" w:hint="cs"/>
          <w:bCs/>
          <w:color w:val="000000"/>
          <w:rtl/>
          <w:lang w:bidi="he-IL"/>
        </w:rPr>
        <w:t xml:space="preserve"> - </w:t>
      </w:r>
      <w:r w:rsidRPr="000F5884">
        <w:rPr>
          <w:rFonts w:cs="Narkisim"/>
          <w:color w:val="000000"/>
          <w:rtl/>
          <w:lang w:bidi="he-IL"/>
        </w:rPr>
        <w:t xml:space="preserve">[יב] כתב הרי"ץ גיאת ואם הגיע לחינוך וכו'. פירוש אפילו היכא דליכא ביה משום עגמת נפש ומכאן יש ראיה קצת שקטן שהגיע לחינוך צריך לנהוג כל דיני אבלות: </w:t>
      </w:r>
    </w:p>
    <w:p w:rsidR="000F5884" w:rsidRPr="000F5884" w:rsidRDefault="000F5884" w:rsidP="000F5884">
      <w:pPr>
        <w:autoSpaceDE w:val="0"/>
        <w:autoSpaceDN w:val="0"/>
        <w:bidi/>
        <w:adjustRightInd w:val="0"/>
        <w:rPr>
          <w:rFonts w:cs="Narkisim"/>
          <w:lang w:val="en-GB" w:bidi="he-IL"/>
        </w:rPr>
      </w:pPr>
    </w:p>
    <w:p w:rsidR="000F5884" w:rsidRDefault="000F5884" w:rsidP="000F5884">
      <w:pPr>
        <w:autoSpaceDE w:val="0"/>
        <w:autoSpaceDN w:val="0"/>
        <w:bidi/>
        <w:adjustRightInd w:val="0"/>
        <w:rPr>
          <w:rFonts w:cs="Narkisim"/>
          <w:bCs/>
          <w:color w:val="000000"/>
          <w:rtl/>
          <w:lang w:bidi="he-IL"/>
        </w:rPr>
      </w:pPr>
      <w:r w:rsidRPr="000F5884">
        <w:rPr>
          <w:rFonts w:cs="Narkisim" w:hint="cs"/>
          <w:bCs/>
          <w:color w:val="000000"/>
          <w:rtl/>
          <w:lang w:bidi="he-IL"/>
        </w:rPr>
        <w:t>נקודות הכסף</w:t>
      </w:r>
    </w:p>
    <w:p w:rsidR="000F5884" w:rsidRPr="000F5884" w:rsidRDefault="000F5884" w:rsidP="000F5884">
      <w:pPr>
        <w:autoSpaceDE w:val="0"/>
        <w:autoSpaceDN w:val="0"/>
        <w:bidi/>
        <w:adjustRightInd w:val="0"/>
        <w:rPr>
          <w:rFonts w:cs="Narkisim"/>
          <w:lang w:val="en-GB" w:bidi="he-IL"/>
        </w:rPr>
      </w:pPr>
      <w:r>
        <w:rPr>
          <w:rFonts w:cs="Narkisim"/>
          <w:noProof/>
          <w:rtl/>
          <w:lang w:val="en-GB" w:eastAsia="en-GB" w:bidi="he-IL"/>
        </w:rPr>
        <w:drawing>
          <wp:inline distT="0" distB="0" distL="0" distR="0">
            <wp:extent cx="1630045" cy="19558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0045" cy="1955800"/>
                    </a:xfrm>
                    <a:prstGeom prst="rect">
                      <a:avLst/>
                    </a:prstGeom>
                    <a:noFill/>
                    <a:ln w="9525">
                      <a:noFill/>
                      <a:miter lim="800000"/>
                      <a:headEnd/>
                      <a:tailEnd/>
                    </a:ln>
                  </pic:spPr>
                </pic:pic>
              </a:graphicData>
            </a:graphic>
          </wp:inline>
        </w:drawing>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t>שו"ת אגרות משה חלק יו"ד א' סימן רכד ד"ה ולהטעם שכתב</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ולהטעם שכתב </w:t>
      </w:r>
      <w:r w:rsidRPr="004375EB">
        <w:rPr>
          <w:rFonts w:cs="Narkisim" w:hint="cs"/>
          <w:color w:val="000000"/>
          <w:u w:val="single"/>
          <w:rtl/>
          <w:lang w:bidi="he-IL"/>
        </w:rPr>
        <w:t xml:space="preserve">הנחל אשכול </w:t>
      </w:r>
      <w:r w:rsidRPr="004375EB">
        <w:rPr>
          <w:rFonts w:cs="Narkisim" w:hint="cs"/>
          <w:color w:val="000000"/>
          <w:rtl/>
          <w:lang w:bidi="he-IL"/>
        </w:rPr>
        <w:t>שבמצות הבאות ע"י מקרה לא חייבו בחינוך</w:t>
      </w:r>
      <w:r w:rsidRPr="000F5884">
        <w:rPr>
          <w:rFonts w:cs="Narkisim" w:hint="cs"/>
          <w:color w:val="000000"/>
          <w:rtl/>
          <w:lang w:bidi="he-IL"/>
        </w:rPr>
        <w:t xml:space="preserve"> ודאי באבלות דת"ב ודיני בין המצרים שהוא דבר קבוע משנה לשנה עד ביאת הגואל שיהפוך השי"ת לששון ולשמחה יש לחייב לחנך התינוקות אף אם נימא דאבלות ישנה ודרבים קילא, משום דלא תלוי זה בחומרא וקולא אלא דדבר שהוא קבוע יש לחייב אף שהוא קיל ודבר שאינו קבוע לא חייבו אף שהוא חמור. ואף לטעם </w:t>
      </w:r>
      <w:r w:rsidRPr="004375EB">
        <w:rPr>
          <w:rFonts w:cs="Narkisim" w:hint="cs"/>
          <w:color w:val="000000"/>
          <w:u w:val="single"/>
          <w:rtl/>
          <w:lang w:bidi="he-IL"/>
        </w:rPr>
        <w:t>הבית הלל</w:t>
      </w:r>
      <w:r w:rsidRPr="000F5884">
        <w:rPr>
          <w:rFonts w:cs="Narkisim" w:hint="cs"/>
          <w:color w:val="000000"/>
          <w:rtl/>
          <w:lang w:bidi="he-IL"/>
        </w:rPr>
        <w:t xml:space="preserve"> הא אבלות ישנה הוא על החורבן דביה"מ שלא היה בימינו שגם אבלות הגדולים אינו על חטאיהם, ואף שכל שלא נבנה ביהמ"ק בימיו כאילו נחרב בימיו מ"מ לא בשביל זה חייבו האבלות והתענית אלא על החורבן ממש שלא היה בזמננו וא"כ שייך זה גם בקטנים, דאף שכתב הרמב"ם ברפ"ה דתעניות שהוא כדי לעורר הלבבות לפתוח דרכי התשובה שבזכרון דברים אלו נשוב להיטיב נמי שייך זה גם בקטנים כמו שמחוייבים לחנכם בתענית יו"כ ובאמירת הוידוים שהוא לתשובה. ורק טעם כתר"ה אולי שייך גם באבלות דת"ב דאין יודע הקטן להצטער. אבל יותר מסתבר שהחיוב דת"ב ובין המצרים הוא העיקר לכבוד ביהמ"ק ועל מה שאיננו יכולים לקיים כל המצות התלויות במקדש שזה שייך אף לתינוקות שאין יודעין להצטער. ורק טעם </w:t>
      </w:r>
      <w:r w:rsidRPr="004375EB">
        <w:rPr>
          <w:rFonts w:cs="Narkisim" w:hint="cs"/>
          <w:color w:val="000000"/>
          <w:u w:val="single"/>
          <w:rtl/>
          <w:lang w:bidi="he-IL"/>
        </w:rPr>
        <w:t>הדגמ"ר</w:t>
      </w:r>
      <w:r w:rsidRPr="000F5884">
        <w:rPr>
          <w:rFonts w:cs="Narkisim" w:hint="cs"/>
          <w:color w:val="000000"/>
          <w:rtl/>
          <w:lang w:bidi="he-IL"/>
        </w:rPr>
        <w:t xml:space="preserve"> משום שאין לבטלם מד"ת הוא שייך גם בכאן לענין ת"ב גופיה ולא לדיני בין המצרים ושבוע שחל ת"ב בתוכו. אבל משמע בסימן תקנ"ד שהדגמ"ר נמי היה סובר שאסורין גם התינוקות בלמוד חומש וגמרות אלא בדברים הרעים אי לאו דאין להם שמחה דהא כתב וכדעת הט"ז שהוא רק מצד שהתינוקות אין להם שמחה כתב דהאיסור הוא בשביל המלמד אבל לא משום שאינם מחוייבים באבלות. </w:t>
      </w:r>
    </w:p>
    <w:p w:rsidR="000F5884" w:rsidRPr="000F5884" w:rsidRDefault="000F5884" w:rsidP="000F5884">
      <w:pPr>
        <w:autoSpaceDE w:val="0"/>
        <w:autoSpaceDN w:val="0"/>
        <w:bidi/>
        <w:adjustRightInd w:val="0"/>
        <w:rPr>
          <w:rFonts w:cs="Narkisim"/>
          <w:lang w:val="en-GB" w:bidi="he-IL"/>
        </w:rPr>
      </w:pPr>
    </w:p>
    <w:p w:rsidR="000F5884" w:rsidRDefault="000F5884" w:rsidP="000F5884">
      <w:pPr>
        <w:autoSpaceDE w:val="0"/>
        <w:autoSpaceDN w:val="0"/>
        <w:bidi/>
        <w:adjustRightInd w:val="0"/>
        <w:rPr>
          <w:rFonts w:cs="Narkisim"/>
          <w:bCs/>
          <w:color w:val="000000"/>
          <w:rtl/>
          <w:lang w:bidi="he-IL"/>
        </w:rPr>
      </w:pPr>
      <w:r w:rsidRPr="000F5884">
        <w:rPr>
          <w:rFonts w:cs="Narkisim"/>
          <w:bCs/>
          <w:color w:val="000000"/>
          <w:rtl/>
          <w:lang w:bidi="he-IL"/>
        </w:rPr>
        <w:t>ס' שיעורי הרב לרי''ד סולובייציק</w:t>
      </w:r>
    </w:p>
    <w:p w:rsidR="000F5884" w:rsidRDefault="000F5884" w:rsidP="000F5884">
      <w:pPr>
        <w:autoSpaceDE w:val="0"/>
        <w:autoSpaceDN w:val="0"/>
        <w:bidi/>
        <w:adjustRightInd w:val="0"/>
        <w:rPr>
          <w:rFonts w:cs="Narkisim"/>
          <w:rtl/>
          <w:lang w:val="en-GB" w:bidi="he-IL"/>
        </w:rPr>
      </w:pPr>
      <w:r>
        <w:rPr>
          <w:rFonts w:cs="Narkisim"/>
          <w:noProof/>
          <w:rtl/>
          <w:lang w:val="en-GB" w:eastAsia="en-GB" w:bidi="he-IL"/>
        </w:rPr>
        <w:drawing>
          <wp:inline distT="0" distB="0" distL="0" distR="0">
            <wp:extent cx="4134169" cy="35139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142743" cy="352127"/>
                    </a:xfrm>
                    <a:prstGeom prst="rect">
                      <a:avLst/>
                    </a:prstGeom>
                    <a:noFill/>
                    <a:ln w="9525">
                      <a:noFill/>
                      <a:miter lim="800000"/>
                      <a:headEnd/>
                      <a:tailEnd/>
                    </a:ln>
                  </pic:spPr>
                </pic:pic>
              </a:graphicData>
            </a:graphic>
          </wp:inline>
        </w:drawing>
      </w:r>
    </w:p>
    <w:p w:rsidR="000F5884" w:rsidRPr="000F5884" w:rsidRDefault="000F5884" w:rsidP="000F5884">
      <w:pPr>
        <w:autoSpaceDE w:val="0"/>
        <w:autoSpaceDN w:val="0"/>
        <w:bidi/>
        <w:adjustRightInd w:val="0"/>
        <w:rPr>
          <w:rFonts w:cs="Narkisim"/>
          <w:lang w:val="en-GB" w:bidi="he-IL"/>
        </w:rPr>
      </w:pPr>
      <w:r>
        <w:rPr>
          <w:rFonts w:cs="Narkisim"/>
          <w:noProof/>
          <w:rtl/>
          <w:lang w:val="en-GB" w:eastAsia="en-GB" w:bidi="he-IL"/>
        </w:rPr>
        <w:drawing>
          <wp:inline distT="0" distB="0" distL="0" distR="0">
            <wp:extent cx="4135494" cy="9328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33712" cy="932412"/>
                    </a:xfrm>
                    <a:prstGeom prst="rect">
                      <a:avLst/>
                    </a:prstGeom>
                    <a:noFill/>
                    <a:ln w="9525">
                      <a:noFill/>
                      <a:miter lim="800000"/>
                      <a:headEnd/>
                      <a:tailEnd/>
                    </a:ln>
                  </pic:spPr>
                </pic:pic>
              </a:graphicData>
            </a:graphic>
          </wp:inline>
        </w:drawing>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lastRenderedPageBreak/>
        <w:t>פ</w:t>
      </w:r>
      <w:r w:rsidRPr="000F5884">
        <w:rPr>
          <w:rFonts w:cs="Narkisim"/>
          <w:bCs/>
          <w:color w:val="000000"/>
          <w:rtl/>
          <w:lang w:bidi="he-IL"/>
        </w:rPr>
        <w:t>תחי תשובה יורה דעה סימן שצו ס"ק ב</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ואפילו הגדיל - עי' בט"ז שהאריך להביא ראיה לפסק הש"ע ועי' בשו"ת שיבת ציון סי' ס"א שכתב ע"ז לכאורה קשה דהא הט"ז לעיל סי' ש"מ ס"ק ט"ו פסק שקטן שהגיע לחינוך צריך לנהוג כל דיני אבילות </w:t>
      </w:r>
      <w:r w:rsidRPr="004375EB">
        <w:rPr>
          <w:rFonts w:cs="Narkisim" w:hint="cs"/>
          <w:color w:val="000000"/>
          <w:u w:val="single"/>
          <w:rtl/>
          <w:lang w:bidi="he-IL"/>
        </w:rPr>
        <w:t>ונראה דעכ"פ יש נפקותא דמטעם חינוך ליכא אלא כשיש להקטן אב שחייב לחנכו במצות אבל היכא דליכא אב ליתא לחינוך כלל כמ"ש המג"א בסי' שמ"ג סק"א ובסי' תרי"ו סק"ב</w:t>
      </w:r>
      <w:r w:rsidRPr="000F5884">
        <w:rPr>
          <w:rFonts w:cs="Narkisim" w:hint="cs"/>
          <w:color w:val="000000"/>
          <w:rtl/>
          <w:lang w:bidi="he-IL"/>
        </w:rPr>
        <w:t>. עוד יש נפקותא אם הקטן הולך לבית הספר ללמוד תורה והגדיל תוך שבעה דג"כ לא שייך חינוך דמתוך זה אתה מבטלו מת"ת בזה שייך פסק זה דבטל ממנו כל דין אבילות אבל קטן שהוא עוסק באומנות ואינו עוסק בתורה ויש לו אב נוהג אבילות משום חינוך. והנה כל זה בקטן בן זכר אבל בקטנה כתב המג"א בסי' שמ"ג דאין האב מחויב לחנך בתו ואני ראיתי בתוס' ישנים במסכת יומא דף פ"ב דהאב חייב לחנך בתו עכ"ד ע"ש. ועי' בתשובת יד אליהו סי' צ"ג:</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t>חכמת אדם כלל קנ''ב סע' י''ז</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קטן אפילו לא הגיע לחינוך (כן משמע בטור) שמת לו מת מקרעין לו מפני עגמת נפש פירוש כדי להרבות בהספד ומכל מקום כיון שאינו אלא מחמת עגמת נפש סגי בקריעה כל שהוא (דרישה ופרישה) אבל אם הגיע לחינוך אפילו מת לו מת דלא שייך משום עגמת נפש קורעין לו כדין קריעה כדרך שמחנכין אותו בשאר מצוות אבל באבילות המנהג שאין מחנכין אותו אבל דעת הדרישה והט"ז ס"ק ט"ו דחייב לחנכו (סעיף כ"ז). ונראה לי דזה שייך דוקא אם האב חי שעל האב מוטל מצות חינוך אבל לא על אחרים (ועוד נראה לי דעל כרחך אין בו מצות חינוך שהרי אפילו ביום הכפורים מותרין בכל חוץ מן נעילת הסנדל ובתשעה באב לא מצינו שיהיה חייב לחנך אפילו בנעילת הסנדל </w:t>
      </w:r>
      <w:r w:rsidRPr="004375EB">
        <w:rPr>
          <w:rFonts w:cs="Narkisim" w:hint="cs"/>
          <w:color w:val="000000"/>
          <w:u w:val="single"/>
          <w:rtl/>
          <w:lang w:bidi="he-IL"/>
        </w:rPr>
        <w:t>וצריך לומר דכיון דהוא דבר שיש בו משום צער לא גזרינן בתינוק</w:t>
      </w:r>
      <w:r w:rsidRPr="000F5884">
        <w:rPr>
          <w:rFonts w:cs="Narkisim" w:hint="cs"/>
          <w:color w:val="000000"/>
          <w:rtl/>
          <w:lang w:bidi="he-IL"/>
        </w:rPr>
        <w:t xml:space="preserve"> אלא דביום הכפורים כיון דלרוב פוסקים נעילת הסנדל מדאורייתא החמירו בו ואם כן על כל פנים בודאי מותר ברחיצה ולא עדיף מתשעה באב דמותר גם בנעילת הסנדל ואם כן לא שייך אלא שלא ילמוד ובזה בודאי לא שייך חינוך לבטל מלימודו אף על גב דבתשעה באב אסור היינו יום אחד ולכן נראה לי כדעת הש"ך בנקודות הכסף): </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t>טור יו''ד סי' שצ''ו</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כתב הראב"ד אבל שלא נהג אבילות תוך ז' בין בשוגג בין במזיד משלים אותו כל ל' חוץ מהקריעה שאם לא קרע בשעת חימום א)אינו קורע אלא תוך ז' וכתב א"א הרא"ש ז"ל דוקא שלא נהג אבילות כלל כל ז' אבל אם זלזל במקצת הימים ולא נהג בהן אבילות כגון מי שאמרו לו שמת לו מת ביום הראשון והיה בעיר אחרת ולא נהג אבילות ביום ראשון וביום השני בא לעירו ונהג אבילות אין צריך להשלים ומונה ז' מיום ראשון(א) </w:t>
      </w:r>
      <w:r w:rsidRPr="004375EB">
        <w:rPr>
          <w:rFonts w:cs="Narkisim" w:hint="cs"/>
          <w:color w:val="000000"/>
          <w:u w:val="single"/>
          <w:rtl/>
          <w:lang w:bidi="he-IL"/>
        </w:rPr>
        <w:t>מי שמת אביו או אמו והיה קטן באותה שעה והגדיל קודם שעברו עליו ל' יום</w:t>
      </w:r>
      <w:r w:rsidRPr="000F5884">
        <w:rPr>
          <w:rFonts w:cs="Narkisim" w:hint="cs"/>
          <w:color w:val="000000"/>
          <w:rtl/>
          <w:lang w:bidi="he-IL"/>
        </w:rPr>
        <w:t xml:space="preserve"> כתב הר"מ מרוטנבורק שצריך להתאבל משיגדיל ואינו מונה מיום קבורה אלא ז' ושלשים מונה הכל משיגדיל ואם עברו עליו ל' יום קודם שהגדיל בטל ממנו גזירת ז' ושלשים ומשלים י"ב חדש מיום קבורה וא"א הרא"ש ז"ל כתב כיון שהיה קטן בשעת קבורה ב)אפילו הגדיל תוך ל' או אפילו תוך ז' בטל ממנו כל דין אבילות:</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t>ב''י</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מי שמת אביו או אמו והיה קטן באותה שעה והגדיל וכו' עד סוף הסימן. הכל כתוב באורך בפסקי הרא"ש בסוף מועד קטן (סי' צו). והגהות מיימון (ד"ק פי"ב ה"ח) כתבו דברי הרב רבינו מאיר (הל' שמחות סי' קנ). ורבינו ירוחם (נכ"ח ח"ב רלד ע"ג) אחר שהביא דברי הרב רבינו מאיר ודברי הרא"ש כתב ומכל מקום דברי הרב רבינו מאיר רבו דברי קבלה הן כל שכן להחמיר. </w:t>
      </w:r>
      <w:r w:rsidRPr="004375EB">
        <w:rPr>
          <w:rFonts w:cs="Narkisim" w:hint="cs"/>
          <w:color w:val="000000"/>
          <w:u w:val="single"/>
          <w:rtl/>
          <w:lang w:bidi="he-IL"/>
        </w:rPr>
        <w:t>ואינו נראה לי דהא קיימא לן הלכה כבתראי וקיימא לן (מו"ק יח.) הלכה כדברי המיקל באבל הילכך נקטינן כדברי הרא"ש</w:t>
      </w:r>
      <w:r w:rsidRPr="000F5884">
        <w:rPr>
          <w:rFonts w:cs="Narkisim" w:hint="cs"/>
          <w:color w:val="000000"/>
          <w:rtl/>
          <w:lang w:bidi="he-IL"/>
        </w:rPr>
        <w:t>:</w:t>
      </w:r>
    </w:p>
    <w:p w:rsidR="000F5884" w:rsidRPr="000F5884" w:rsidRDefault="000F5884" w:rsidP="000F5884">
      <w:pPr>
        <w:autoSpaceDE w:val="0"/>
        <w:autoSpaceDN w:val="0"/>
        <w:bidi/>
        <w:adjustRightInd w:val="0"/>
        <w:rPr>
          <w:rFonts w:cs="Narkisim"/>
          <w:lang w:val="en-GB" w:bidi="he-IL"/>
        </w:rPr>
      </w:pPr>
    </w:p>
    <w:p w:rsidR="000F5884" w:rsidRDefault="000F5884">
      <w:pPr>
        <w:spacing w:line="360" w:lineRule="auto"/>
        <w:rPr>
          <w:rFonts w:cs="Narkisim"/>
          <w:bCs/>
          <w:color w:val="000000"/>
          <w:rtl/>
          <w:lang w:bidi="he-IL"/>
        </w:rPr>
      </w:pPr>
      <w:r>
        <w:rPr>
          <w:rFonts w:cs="Narkisim"/>
          <w:bCs/>
          <w:color w:val="000000"/>
          <w:rtl/>
          <w:lang w:bidi="he-IL"/>
        </w:rPr>
        <w:br w:type="page"/>
      </w: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lastRenderedPageBreak/>
        <w:t>רא''ש מס' מו''ק פ''ג סי' צ''ו</w:t>
      </w:r>
    </w:p>
    <w:p w:rsidR="000F5884" w:rsidRPr="000F5884" w:rsidRDefault="000F5884" w:rsidP="000F5884">
      <w:pPr>
        <w:autoSpaceDE w:val="0"/>
        <w:autoSpaceDN w:val="0"/>
        <w:bidi/>
        <w:adjustRightInd w:val="0"/>
        <w:rPr>
          <w:rFonts w:cs="Narkisim"/>
          <w:lang w:val="en-GB" w:bidi="he-IL"/>
        </w:rPr>
      </w:pPr>
      <w:r w:rsidRPr="000F5884">
        <w:rPr>
          <w:rFonts w:cs="Narkisim" w:hint="cs"/>
          <w:color w:val="000000"/>
          <w:rtl/>
          <w:lang w:bidi="he-IL"/>
        </w:rPr>
        <w:t xml:space="preserve">צו כתב ר' מאיר ז"ל מי שמת אביו ואמו והיה קטן באותה שעה וקודם שעברו ל' יום נעשה בן י"ג ויום אחד נראה לי דחייב להתאבל משהגדיל ז' ול' ואינו מונה מיום קבורה אלא משנעשה גדול </w:t>
      </w:r>
      <w:r w:rsidRPr="004375EB">
        <w:rPr>
          <w:rFonts w:cs="Narkisim" w:hint="cs"/>
          <w:color w:val="000000"/>
          <w:u w:val="single"/>
          <w:rtl/>
          <w:lang w:bidi="he-IL"/>
        </w:rPr>
        <w:t>והוי כמי ששמע שמועה קרובה ברגל שמתאבל עליו אחר הרגל ומונה ז' ושלשים</w:t>
      </w:r>
      <w:r w:rsidRPr="000F5884">
        <w:rPr>
          <w:rFonts w:cs="Narkisim" w:hint="cs"/>
          <w:color w:val="000000"/>
          <w:rtl/>
          <w:lang w:bidi="he-IL"/>
        </w:rPr>
        <w:t xml:space="preserve"> ואע"ג דהתם ימי הרגל נהי דאינם עולין למנין ז' עולים למנין ל' הכא ימים שעברו בקטנותו אין עולין אף למנין ל' דגבי רגל היינו טעמא דגזירת שלשים דהיינו גיהוץ ותספורת שייכא נמי ברגל דאסור לספר ולכבס ברגל אבל בקטנותו לא שייכא אבילות כלל וכן אם היה קטן תוך שלשים ולאחר שלשים הגדיל הוה ליה כמו שמועה קרובה ברגל ולמוצאי רגל נעשית רחוקה דאינה נוהגת אלא שעה אחת ובטלה ממנו גזירת ז' ושלשים ומיהו משלים י"ב חדש על אביו ועל אמו מיום קבורה ולא מיום שנעשה גדול ואע"פ שיש לחלק קצת בין שמע ברגל לנדון זה דהתם גברא בר חיובא הוא אלא דיומא הוא קגרים אבל הכא גברא לאו בר חיובא כלל וא"כ נימא כיון דבשעת מיתה לא היה ראוי להתאבל יפטור עולמית הא ליתא דאין דיחוי אצל מצות כדאיתא בפרק כיסוי הדם (דף פז א) וה"נ אמר ביבמות בפרק ארבעה אחין (דף לג א) כגון דאייתי שתי שערות בשבת אתא ליה זרות ושבת בהדי הדדי ואע"ג דבין השמשות דשבת קטן היה ולא מיחייב אשבת לא אמרינן הואיל ואידחי בין השמשות אידחי כולי יומא מאיסורא דהאי שבת ע"כ. ואע"ג שאין משיבין את הארי לאחר מותו תורה הוא וללמוד אני צריך ותופס אני אותה סברא שיש לחלק בין היכא דגברא בר חיובא הוא ויומא קגרים לקטן דבשעה שהיה לו להתאבל נפטר מחמת קטנו פקע מיניה חיוב אבילות לעולם. </w:t>
      </w:r>
      <w:r w:rsidRPr="004375EB">
        <w:rPr>
          <w:rFonts w:cs="Narkisim" w:hint="cs"/>
          <w:color w:val="000000"/>
          <w:u w:val="single"/>
          <w:rtl/>
          <w:lang w:bidi="he-IL"/>
        </w:rPr>
        <w:t>ודמיא להא דאמר בפרק מי שהיה טמא (דף צג א) תניא גר שנתגייר בין שני פסחים וכן קטן שהגדיל בין שני פסחים חייב לעשות פסח שני דברי רבי רבי נתן אומר כל שזקוק לראשון זקוק לשני וכל שאין זקוק לראשון אין זקוק לשני במאי קמיפלגי רבי סבר שני רגל בפני עצמו ורבי נתן סבר שני תשלומין לראשון הוא וכן נמי הא דיושבין על שמועה קרובה שבעה ושלשים אינה מצוה בפני עצמה אלא תשלום לאבלות שהיה לו לעשות מיד אחר הקבורה</w:t>
      </w:r>
      <w:r w:rsidRPr="000F5884">
        <w:rPr>
          <w:rFonts w:cs="Narkisim" w:hint="cs"/>
          <w:color w:val="000000"/>
          <w:rtl/>
          <w:lang w:bidi="he-IL"/>
        </w:rPr>
        <w:t xml:space="preserve"> כשידע אבל אם לא ידע תיקנו שיש לו תשלומין כל שלשים יום והיכא דידע ולא נתחייב לא שייך ביה תשלומין מידי דהוה אחיגר ביום ראשון ונתפשט ביום שני דלא שייך ביה תשלומין למ"ד כולם תשלומין דראשון נינהו כיון דלא הוה בר חיובא ביום ראשון ומה שהביא ראיה מאין דיחוי אצל מצות אין ראיה לפי שיש חילוק בין מצוה הנידחית ובין גוף הדיחוי דאין דיחוי במצות אלא בקדשים כי האדם הוא המחויב לעשות המצוה אם נידחית ממנו עתה לכשתראה המצוה לעשותה יעשנה כי האדם לא נדחה מלעשותה אבל אם היה האדם דחוי בשעת חיוב המצוה נידחית ממנו לעולם ואין לה תשלומין לעולם אפילו לכשיראה לעשותה כיון דבשעת חיוב נפטר ממנו. ועוד דבמצות גופייהו פעמים יש דיחוי כדאמר בפרק לולב הגזול (דף לב ב</w:t>
      </w:r>
      <w:bookmarkStart w:id="0" w:name="_GoBack"/>
      <w:bookmarkEnd w:id="0"/>
      <w:r w:rsidRPr="000F5884">
        <w:rPr>
          <w:rFonts w:cs="Narkisim" w:hint="cs"/>
          <w:color w:val="000000"/>
          <w:rtl/>
          <w:lang w:bidi="he-IL"/>
        </w:rPr>
        <w:t>) גבי הדס שהיו ענביו מרובין מעליו אם היו שחורות פסול ירוקות כשר וקאמר (שם לג א) דאי אשחור ביום טוב פסול משום דיחוי אפילו הוריקו אח"כ ואע"ג דגבי כיסוי אמרינן דאין דיחוי אצל מצות שאני התם שיש בידו לגלות הדם ולבטל הדיחוי אלמא גבי מצות גופייהו כשאין בידו לבטל הדיחוי הוי דיחוי וקטן אין בידו לבטל הדיחוי שלו ומה שהביא ראיה מאייתי שתי שערות בשבת אינה ראיה דאין סוף התשלומין לתחילתו והוה ליה כמו פסח שני אליבא דרבי כי סוף שבת פגע בחיוב וחייב לשמור שבת:</w:t>
      </w:r>
    </w:p>
    <w:p w:rsidR="000F5884" w:rsidRPr="000F5884" w:rsidRDefault="000F5884" w:rsidP="000F5884">
      <w:pPr>
        <w:autoSpaceDE w:val="0"/>
        <w:autoSpaceDN w:val="0"/>
        <w:bidi/>
        <w:adjustRightInd w:val="0"/>
        <w:rPr>
          <w:rFonts w:cs="Narkisim"/>
          <w:lang w:val="en-GB" w:bidi="he-IL"/>
        </w:rPr>
      </w:pPr>
    </w:p>
    <w:p w:rsidR="000F5884" w:rsidRPr="000F5884" w:rsidRDefault="000F5884" w:rsidP="000F5884">
      <w:pPr>
        <w:autoSpaceDE w:val="0"/>
        <w:autoSpaceDN w:val="0"/>
        <w:bidi/>
        <w:adjustRightInd w:val="0"/>
        <w:rPr>
          <w:rFonts w:cs="Narkisim"/>
          <w:lang w:val="en-GB" w:bidi="he-IL"/>
        </w:rPr>
      </w:pPr>
      <w:r w:rsidRPr="000F5884">
        <w:rPr>
          <w:rFonts w:cs="Narkisim"/>
          <w:bCs/>
          <w:color w:val="000000"/>
          <w:rtl/>
          <w:lang w:bidi="he-IL"/>
        </w:rPr>
        <w:t>שו''ע יו''ד סי' שצ''ו סע' ג' ונו''כ (ט''ז ס''ק ב')</w:t>
      </w:r>
    </w:p>
    <w:p w:rsidR="00FF7F3F" w:rsidRPr="000F5884" w:rsidRDefault="00FF7F3F">
      <w:pPr>
        <w:rPr>
          <w:lang w:val="en-GB"/>
        </w:rPr>
      </w:pPr>
    </w:p>
    <w:sectPr w:rsidR="00FF7F3F" w:rsidRPr="000F5884" w:rsidSect="000F5884">
      <w:pgSz w:w="11906" w:h="16838"/>
      <w:pgMar w:top="1440" w:right="2041" w:bottom="1440" w:left="2041"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4"/>
    <w:rsid w:val="000F5884"/>
    <w:rsid w:val="00186F35"/>
    <w:rsid w:val="002C27BC"/>
    <w:rsid w:val="003503FE"/>
    <w:rsid w:val="004375EB"/>
    <w:rsid w:val="00446DD6"/>
    <w:rsid w:val="00625FA1"/>
    <w:rsid w:val="008F1154"/>
    <w:rsid w:val="00A60170"/>
    <w:rsid w:val="00DF67AF"/>
    <w:rsid w:val="00FF7F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4"/>
    <w:pPr>
      <w:spacing w:line="240" w:lineRule="auto"/>
    </w:pPr>
    <w:rPr>
      <w:sz w:val="24"/>
      <w:szCs w:val="24"/>
    </w:rPr>
  </w:style>
  <w:style w:type="paragraph" w:styleId="Heading1">
    <w:name w:val="heading 1"/>
    <w:basedOn w:val="Normal"/>
    <w:next w:val="Normal"/>
    <w:link w:val="Heading1Char"/>
    <w:uiPriority w:val="9"/>
    <w:qFormat/>
    <w:rsid w:val="008F11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11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11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11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11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11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1154"/>
    <w:pPr>
      <w:spacing w:before="240" w:after="60"/>
      <w:outlineLvl w:val="6"/>
    </w:pPr>
  </w:style>
  <w:style w:type="paragraph" w:styleId="Heading8">
    <w:name w:val="heading 8"/>
    <w:basedOn w:val="Normal"/>
    <w:next w:val="Normal"/>
    <w:link w:val="Heading8Char"/>
    <w:uiPriority w:val="9"/>
    <w:semiHidden/>
    <w:unhideWhenUsed/>
    <w:qFormat/>
    <w:rsid w:val="008F1154"/>
    <w:pPr>
      <w:spacing w:before="240" w:after="60"/>
      <w:outlineLvl w:val="7"/>
    </w:pPr>
    <w:rPr>
      <w:i/>
      <w:iCs/>
    </w:rPr>
  </w:style>
  <w:style w:type="paragraph" w:styleId="Heading9">
    <w:name w:val="heading 9"/>
    <w:basedOn w:val="Normal"/>
    <w:next w:val="Normal"/>
    <w:link w:val="Heading9Char"/>
    <w:uiPriority w:val="9"/>
    <w:semiHidden/>
    <w:unhideWhenUsed/>
    <w:qFormat/>
    <w:rsid w:val="008F11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F1154"/>
    <w:rPr>
      <w:szCs w:val="32"/>
    </w:rPr>
  </w:style>
  <w:style w:type="character" w:customStyle="1" w:styleId="Heading1Char">
    <w:name w:val="Heading 1 Char"/>
    <w:basedOn w:val="DefaultParagraphFont"/>
    <w:link w:val="Heading1"/>
    <w:uiPriority w:val="9"/>
    <w:rsid w:val="008F11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1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1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154"/>
    <w:rPr>
      <w:b/>
      <w:bCs/>
      <w:sz w:val="28"/>
      <w:szCs w:val="28"/>
    </w:rPr>
  </w:style>
  <w:style w:type="character" w:customStyle="1" w:styleId="Heading5Char">
    <w:name w:val="Heading 5 Char"/>
    <w:basedOn w:val="DefaultParagraphFont"/>
    <w:link w:val="Heading5"/>
    <w:uiPriority w:val="9"/>
    <w:semiHidden/>
    <w:rsid w:val="008F1154"/>
    <w:rPr>
      <w:b/>
      <w:bCs/>
      <w:i/>
      <w:iCs/>
      <w:sz w:val="26"/>
      <w:szCs w:val="26"/>
    </w:rPr>
  </w:style>
  <w:style w:type="character" w:customStyle="1" w:styleId="Heading6Char">
    <w:name w:val="Heading 6 Char"/>
    <w:basedOn w:val="DefaultParagraphFont"/>
    <w:link w:val="Heading6"/>
    <w:uiPriority w:val="9"/>
    <w:semiHidden/>
    <w:rsid w:val="008F1154"/>
    <w:rPr>
      <w:b/>
      <w:bCs/>
    </w:rPr>
  </w:style>
  <w:style w:type="character" w:customStyle="1" w:styleId="Heading7Char">
    <w:name w:val="Heading 7 Char"/>
    <w:basedOn w:val="DefaultParagraphFont"/>
    <w:link w:val="Heading7"/>
    <w:uiPriority w:val="9"/>
    <w:semiHidden/>
    <w:rsid w:val="008F1154"/>
    <w:rPr>
      <w:sz w:val="24"/>
      <w:szCs w:val="24"/>
    </w:rPr>
  </w:style>
  <w:style w:type="character" w:customStyle="1" w:styleId="Heading8Char">
    <w:name w:val="Heading 8 Char"/>
    <w:basedOn w:val="DefaultParagraphFont"/>
    <w:link w:val="Heading8"/>
    <w:uiPriority w:val="9"/>
    <w:semiHidden/>
    <w:rsid w:val="008F1154"/>
    <w:rPr>
      <w:i/>
      <w:iCs/>
      <w:sz w:val="24"/>
      <w:szCs w:val="24"/>
    </w:rPr>
  </w:style>
  <w:style w:type="character" w:customStyle="1" w:styleId="Heading9Char">
    <w:name w:val="Heading 9 Char"/>
    <w:basedOn w:val="DefaultParagraphFont"/>
    <w:link w:val="Heading9"/>
    <w:uiPriority w:val="9"/>
    <w:semiHidden/>
    <w:rsid w:val="008F1154"/>
    <w:rPr>
      <w:rFonts w:asciiTheme="majorHAnsi" w:eastAsiaTheme="majorEastAsia" w:hAnsiTheme="majorHAnsi"/>
    </w:rPr>
  </w:style>
  <w:style w:type="paragraph" w:styleId="Caption">
    <w:name w:val="caption"/>
    <w:basedOn w:val="Normal"/>
    <w:next w:val="Normal"/>
    <w:uiPriority w:val="35"/>
    <w:semiHidden/>
    <w:unhideWhenUsed/>
    <w:rsid w:val="00186F35"/>
    <w:rPr>
      <w:b/>
      <w:bCs/>
      <w:color w:val="365F91" w:themeColor="accent1" w:themeShade="BF"/>
      <w:sz w:val="16"/>
      <w:szCs w:val="16"/>
    </w:rPr>
  </w:style>
  <w:style w:type="paragraph" w:styleId="Title">
    <w:name w:val="Title"/>
    <w:basedOn w:val="Normal"/>
    <w:next w:val="Normal"/>
    <w:link w:val="TitleChar"/>
    <w:uiPriority w:val="10"/>
    <w:qFormat/>
    <w:rsid w:val="008F11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11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1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1154"/>
    <w:rPr>
      <w:rFonts w:asciiTheme="majorHAnsi" w:eastAsiaTheme="majorEastAsia" w:hAnsiTheme="majorHAnsi"/>
      <w:sz w:val="24"/>
      <w:szCs w:val="24"/>
    </w:rPr>
  </w:style>
  <w:style w:type="character" w:styleId="Strong">
    <w:name w:val="Strong"/>
    <w:basedOn w:val="DefaultParagraphFont"/>
    <w:uiPriority w:val="22"/>
    <w:qFormat/>
    <w:rsid w:val="008F1154"/>
    <w:rPr>
      <w:b/>
      <w:bCs/>
    </w:rPr>
  </w:style>
  <w:style w:type="character" w:styleId="Emphasis">
    <w:name w:val="Emphasis"/>
    <w:basedOn w:val="DefaultParagraphFont"/>
    <w:uiPriority w:val="20"/>
    <w:qFormat/>
    <w:rsid w:val="008F1154"/>
    <w:rPr>
      <w:rFonts w:asciiTheme="minorHAnsi" w:hAnsiTheme="minorHAnsi"/>
      <w:b/>
      <w:i/>
      <w:iCs/>
    </w:rPr>
  </w:style>
  <w:style w:type="character" w:customStyle="1" w:styleId="NoSpacingChar">
    <w:name w:val="No Spacing Char"/>
    <w:basedOn w:val="DefaultParagraphFont"/>
    <w:link w:val="NoSpacing"/>
    <w:uiPriority w:val="1"/>
    <w:rsid w:val="008F1154"/>
    <w:rPr>
      <w:sz w:val="24"/>
      <w:szCs w:val="32"/>
    </w:rPr>
  </w:style>
  <w:style w:type="paragraph" w:styleId="ListParagraph">
    <w:name w:val="List Paragraph"/>
    <w:basedOn w:val="Normal"/>
    <w:uiPriority w:val="34"/>
    <w:qFormat/>
    <w:rsid w:val="008F1154"/>
    <w:pPr>
      <w:ind w:left="720"/>
      <w:contextualSpacing/>
    </w:pPr>
  </w:style>
  <w:style w:type="paragraph" w:styleId="Quote">
    <w:name w:val="Quote"/>
    <w:basedOn w:val="Normal"/>
    <w:next w:val="Normal"/>
    <w:link w:val="QuoteChar"/>
    <w:uiPriority w:val="29"/>
    <w:qFormat/>
    <w:rsid w:val="008F1154"/>
    <w:rPr>
      <w:i/>
    </w:rPr>
  </w:style>
  <w:style w:type="character" w:customStyle="1" w:styleId="QuoteChar">
    <w:name w:val="Quote Char"/>
    <w:basedOn w:val="DefaultParagraphFont"/>
    <w:link w:val="Quote"/>
    <w:uiPriority w:val="29"/>
    <w:rsid w:val="008F1154"/>
    <w:rPr>
      <w:i/>
      <w:sz w:val="24"/>
      <w:szCs w:val="24"/>
    </w:rPr>
  </w:style>
  <w:style w:type="paragraph" w:styleId="IntenseQuote">
    <w:name w:val="Intense Quote"/>
    <w:basedOn w:val="Normal"/>
    <w:next w:val="Normal"/>
    <w:link w:val="IntenseQuoteChar"/>
    <w:uiPriority w:val="30"/>
    <w:qFormat/>
    <w:rsid w:val="008F1154"/>
    <w:pPr>
      <w:ind w:left="720" w:right="720"/>
    </w:pPr>
    <w:rPr>
      <w:b/>
      <w:i/>
      <w:szCs w:val="22"/>
    </w:rPr>
  </w:style>
  <w:style w:type="character" w:customStyle="1" w:styleId="IntenseQuoteChar">
    <w:name w:val="Intense Quote Char"/>
    <w:basedOn w:val="DefaultParagraphFont"/>
    <w:link w:val="IntenseQuote"/>
    <w:uiPriority w:val="30"/>
    <w:rsid w:val="008F1154"/>
    <w:rPr>
      <w:b/>
      <w:i/>
      <w:sz w:val="24"/>
    </w:rPr>
  </w:style>
  <w:style w:type="character" w:styleId="SubtleEmphasis">
    <w:name w:val="Subtle Emphasis"/>
    <w:uiPriority w:val="19"/>
    <w:qFormat/>
    <w:rsid w:val="008F1154"/>
    <w:rPr>
      <w:i/>
      <w:color w:val="5A5A5A" w:themeColor="text1" w:themeTint="A5"/>
    </w:rPr>
  </w:style>
  <w:style w:type="character" w:styleId="IntenseEmphasis">
    <w:name w:val="Intense Emphasis"/>
    <w:basedOn w:val="DefaultParagraphFont"/>
    <w:uiPriority w:val="21"/>
    <w:qFormat/>
    <w:rsid w:val="008F1154"/>
    <w:rPr>
      <w:b/>
      <w:i/>
      <w:sz w:val="24"/>
      <w:szCs w:val="24"/>
      <w:u w:val="single"/>
    </w:rPr>
  </w:style>
  <w:style w:type="character" w:styleId="SubtleReference">
    <w:name w:val="Subtle Reference"/>
    <w:basedOn w:val="DefaultParagraphFont"/>
    <w:uiPriority w:val="31"/>
    <w:qFormat/>
    <w:rsid w:val="008F1154"/>
    <w:rPr>
      <w:sz w:val="24"/>
      <w:szCs w:val="24"/>
      <w:u w:val="single"/>
    </w:rPr>
  </w:style>
  <w:style w:type="character" w:styleId="IntenseReference">
    <w:name w:val="Intense Reference"/>
    <w:basedOn w:val="DefaultParagraphFont"/>
    <w:uiPriority w:val="32"/>
    <w:qFormat/>
    <w:rsid w:val="008F1154"/>
    <w:rPr>
      <w:b/>
      <w:sz w:val="24"/>
      <w:u w:val="single"/>
    </w:rPr>
  </w:style>
  <w:style w:type="character" w:styleId="BookTitle">
    <w:name w:val="Book Title"/>
    <w:basedOn w:val="DefaultParagraphFont"/>
    <w:uiPriority w:val="33"/>
    <w:qFormat/>
    <w:rsid w:val="008F11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154"/>
    <w:pPr>
      <w:outlineLvl w:val="9"/>
    </w:pPr>
  </w:style>
  <w:style w:type="paragraph" w:styleId="BalloonText">
    <w:name w:val="Balloon Text"/>
    <w:basedOn w:val="Normal"/>
    <w:link w:val="BalloonTextChar"/>
    <w:uiPriority w:val="99"/>
    <w:semiHidden/>
    <w:unhideWhenUsed/>
    <w:rsid w:val="000F5884"/>
    <w:rPr>
      <w:rFonts w:ascii="Tahoma" w:hAnsi="Tahoma" w:cs="Tahoma"/>
      <w:sz w:val="16"/>
      <w:szCs w:val="16"/>
    </w:rPr>
  </w:style>
  <w:style w:type="character" w:customStyle="1" w:styleId="BalloonTextChar">
    <w:name w:val="Balloon Text Char"/>
    <w:basedOn w:val="DefaultParagraphFont"/>
    <w:link w:val="BalloonText"/>
    <w:uiPriority w:val="99"/>
    <w:semiHidden/>
    <w:rsid w:val="000F5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4"/>
    <w:pPr>
      <w:spacing w:line="240" w:lineRule="auto"/>
    </w:pPr>
    <w:rPr>
      <w:sz w:val="24"/>
      <w:szCs w:val="24"/>
    </w:rPr>
  </w:style>
  <w:style w:type="paragraph" w:styleId="Heading1">
    <w:name w:val="heading 1"/>
    <w:basedOn w:val="Normal"/>
    <w:next w:val="Normal"/>
    <w:link w:val="Heading1Char"/>
    <w:uiPriority w:val="9"/>
    <w:qFormat/>
    <w:rsid w:val="008F11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11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11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11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11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11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1154"/>
    <w:pPr>
      <w:spacing w:before="240" w:after="60"/>
      <w:outlineLvl w:val="6"/>
    </w:pPr>
  </w:style>
  <w:style w:type="paragraph" w:styleId="Heading8">
    <w:name w:val="heading 8"/>
    <w:basedOn w:val="Normal"/>
    <w:next w:val="Normal"/>
    <w:link w:val="Heading8Char"/>
    <w:uiPriority w:val="9"/>
    <w:semiHidden/>
    <w:unhideWhenUsed/>
    <w:qFormat/>
    <w:rsid w:val="008F1154"/>
    <w:pPr>
      <w:spacing w:before="240" w:after="60"/>
      <w:outlineLvl w:val="7"/>
    </w:pPr>
    <w:rPr>
      <w:i/>
      <w:iCs/>
    </w:rPr>
  </w:style>
  <w:style w:type="paragraph" w:styleId="Heading9">
    <w:name w:val="heading 9"/>
    <w:basedOn w:val="Normal"/>
    <w:next w:val="Normal"/>
    <w:link w:val="Heading9Char"/>
    <w:uiPriority w:val="9"/>
    <w:semiHidden/>
    <w:unhideWhenUsed/>
    <w:qFormat/>
    <w:rsid w:val="008F11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F1154"/>
    <w:rPr>
      <w:szCs w:val="32"/>
    </w:rPr>
  </w:style>
  <w:style w:type="character" w:customStyle="1" w:styleId="Heading1Char">
    <w:name w:val="Heading 1 Char"/>
    <w:basedOn w:val="DefaultParagraphFont"/>
    <w:link w:val="Heading1"/>
    <w:uiPriority w:val="9"/>
    <w:rsid w:val="008F11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1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1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154"/>
    <w:rPr>
      <w:b/>
      <w:bCs/>
      <w:sz w:val="28"/>
      <w:szCs w:val="28"/>
    </w:rPr>
  </w:style>
  <w:style w:type="character" w:customStyle="1" w:styleId="Heading5Char">
    <w:name w:val="Heading 5 Char"/>
    <w:basedOn w:val="DefaultParagraphFont"/>
    <w:link w:val="Heading5"/>
    <w:uiPriority w:val="9"/>
    <w:semiHidden/>
    <w:rsid w:val="008F1154"/>
    <w:rPr>
      <w:b/>
      <w:bCs/>
      <w:i/>
      <w:iCs/>
      <w:sz w:val="26"/>
      <w:szCs w:val="26"/>
    </w:rPr>
  </w:style>
  <w:style w:type="character" w:customStyle="1" w:styleId="Heading6Char">
    <w:name w:val="Heading 6 Char"/>
    <w:basedOn w:val="DefaultParagraphFont"/>
    <w:link w:val="Heading6"/>
    <w:uiPriority w:val="9"/>
    <w:semiHidden/>
    <w:rsid w:val="008F1154"/>
    <w:rPr>
      <w:b/>
      <w:bCs/>
    </w:rPr>
  </w:style>
  <w:style w:type="character" w:customStyle="1" w:styleId="Heading7Char">
    <w:name w:val="Heading 7 Char"/>
    <w:basedOn w:val="DefaultParagraphFont"/>
    <w:link w:val="Heading7"/>
    <w:uiPriority w:val="9"/>
    <w:semiHidden/>
    <w:rsid w:val="008F1154"/>
    <w:rPr>
      <w:sz w:val="24"/>
      <w:szCs w:val="24"/>
    </w:rPr>
  </w:style>
  <w:style w:type="character" w:customStyle="1" w:styleId="Heading8Char">
    <w:name w:val="Heading 8 Char"/>
    <w:basedOn w:val="DefaultParagraphFont"/>
    <w:link w:val="Heading8"/>
    <w:uiPriority w:val="9"/>
    <w:semiHidden/>
    <w:rsid w:val="008F1154"/>
    <w:rPr>
      <w:i/>
      <w:iCs/>
      <w:sz w:val="24"/>
      <w:szCs w:val="24"/>
    </w:rPr>
  </w:style>
  <w:style w:type="character" w:customStyle="1" w:styleId="Heading9Char">
    <w:name w:val="Heading 9 Char"/>
    <w:basedOn w:val="DefaultParagraphFont"/>
    <w:link w:val="Heading9"/>
    <w:uiPriority w:val="9"/>
    <w:semiHidden/>
    <w:rsid w:val="008F1154"/>
    <w:rPr>
      <w:rFonts w:asciiTheme="majorHAnsi" w:eastAsiaTheme="majorEastAsia" w:hAnsiTheme="majorHAnsi"/>
    </w:rPr>
  </w:style>
  <w:style w:type="paragraph" w:styleId="Caption">
    <w:name w:val="caption"/>
    <w:basedOn w:val="Normal"/>
    <w:next w:val="Normal"/>
    <w:uiPriority w:val="35"/>
    <w:semiHidden/>
    <w:unhideWhenUsed/>
    <w:rsid w:val="00186F35"/>
    <w:rPr>
      <w:b/>
      <w:bCs/>
      <w:color w:val="365F91" w:themeColor="accent1" w:themeShade="BF"/>
      <w:sz w:val="16"/>
      <w:szCs w:val="16"/>
    </w:rPr>
  </w:style>
  <w:style w:type="paragraph" w:styleId="Title">
    <w:name w:val="Title"/>
    <w:basedOn w:val="Normal"/>
    <w:next w:val="Normal"/>
    <w:link w:val="TitleChar"/>
    <w:uiPriority w:val="10"/>
    <w:qFormat/>
    <w:rsid w:val="008F11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11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1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1154"/>
    <w:rPr>
      <w:rFonts w:asciiTheme="majorHAnsi" w:eastAsiaTheme="majorEastAsia" w:hAnsiTheme="majorHAnsi"/>
      <w:sz w:val="24"/>
      <w:szCs w:val="24"/>
    </w:rPr>
  </w:style>
  <w:style w:type="character" w:styleId="Strong">
    <w:name w:val="Strong"/>
    <w:basedOn w:val="DefaultParagraphFont"/>
    <w:uiPriority w:val="22"/>
    <w:qFormat/>
    <w:rsid w:val="008F1154"/>
    <w:rPr>
      <w:b/>
      <w:bCs/>
    </w:rPr>
  </w:style>
  <w:style w:type="character" w:styleId="Emphasis">
    <w:name w:val="Emphasis"/>
    <w:basedOn w:val="DefaultParagraphFont"/>
    <w:uiPriority w:val="20"/>
    <w:qFormat/>
    <w:rsid w:val="008F1154"/>
    <w:rPr>
      <w:rFonts w:asciiTheme="minorHAnsi" w:hAnsiTheme="minorHAnsi"/>
      <w:b/>
      <w:i/>
      <w:iCs/>
    </w:rPr>
  </w:style>
  <w:style w:type="character" w:customStyle="1" w:styleId="NoSpacingChar">
    <w:name w:val="No Spacing Char"/>
    <w:basedOn w:val="DefaultParagraphFont"/>
    <w:link w:val="NoSpacing"/>
    <w:uiPriority w:val="1"/>
    <w:rsid w:val="008F1154"/>
    <w:rPr>
      <w:sz w:val="24"/>
      <w:szCs w:val="32"/>
    </w:rPr>
  </w:style>
  <w:style w:type="paragraph" w:styleId="ListParagraph">
    <w:name w:val="List Paragraph"/>
    <w:basedOn w:val="Normal"/>
    <w:uiPriority w:val="34"/>
    <w:qFormat/>
    <w:rsid w:val="008F1154"/>
    <w:pPr>
      <w:ind w:left="720"/>
      <w:contextualSpacing/>
    </w:pPr>
  </w:style>
  <w:style w:type="paragraph" w:styleId="Quote">
    <w:name w:val="Quote"/>
    <w:basedOn w:val="Normal"/>
    <w:next w:val="Normal"/>
    <w:link w:val="QuoteChar"/>
    <w:uiPriority w:val="29"/>
    <w:qFormat/>
    <w:rsid w:val="008F1154"/>
    <w:rPr>
      <w:i/>
    </w:rPr>
  </w:style>
  <w:style w:type="character" w:customStyle="1" w:styleId="QuoteChar">
    <w:name w:val="Quote Char"/>
    <w:basedOn w:val="DefaultParagraphFont"/>
    <w:link w:val="Quote"/>
    <w:uiPriority w:val="29"/>
    <w:rsid w:val="008F1154"/>
    <w:rPr>
      <w:i/>
      <w:sz w:val="24"/>
      <w:szCs w:val="24"/>
    </w:rPr>
  </w:style>
  <w:style w:type="paragraph" w:styleId="IntenseQuote">
    <w:name w:val="Intense Quote"/>
    <w:basedOn w:val="Normal"/>
    <w:next w:val="Normal"/>
    <w:link w:val="IntenseQuoteChar"/>
    <w:uiPriority w:val="30"/>
    <w:qFormat/>
    <w:rsid w:val="008F1154"/>
    <w:pPr>
      <w:ind w:left="720" w:right="720"/>
    </w:pPr>
    <w:rPr>
      <w:b/>
      <w:i/>
      <w:szCs w:val="22"/>
    </w:rPr>
  </w:style>
  <w:style w:type="character" w:customStyle="1" w:styleId="IntenseQuoteChar">
    <w:name w:val="Intense Quote Char"/>
    <w:basedOn w:val="DefaultParagraphFont"/>
    <w:link w:val="IntenseQuote"/>
    <w:uiPriority w:val="30"/>
    <w:rsid w:val="008F1154"/>
    <w:rPr>
      <w:b/>
      <w:i/>
      <w:sz w:val="24"/>
    </w:rPr>
  </w:style>
  <w:style w:type="character" w:styleId="SubtleEmphasis">
    <w:name w:val="Subtle Emphasis"/>
    <w:uiPriority w:val="19"/>
    <w:qFormat/>
    <w:rsid w:val="008F1154"/>
    <w:rPr>
      <w:i/>
      <w:color w:val="5A5A5A" w:themeColor="text1" w:themeTint="A5"/>
    </w:rPr>
  </w:style>
  <w:style w:type="character" w:styleId="IntenseEmphasis">
    <w:name w:val="Intense Emphasis"/>
    <w:basedOn w:val="DefaultParagraphFont"/>
    <w:uiPriority w:val="21"/>
    <w:qFormat/>
    <w:rsid w:val="008F1154"/>
    <w:rPr>
      <w:b/>
      <w:i/>
      <w:sz w:val="24"/>
      <w:szCs w:val="24"/>
      <w:u w:val="single"/>
    </w:rPr>
  </w:style>
  <w:style w:type="character" w:styleId="SubtleReference">
    <w:name w:val="Subtle Reference"/>
    <w:basedOn w:val="DefaultParagraphFont"/>
    <w:uiPriority w:val="31"/>
    <w:qFormat/>
    <w:rsid w:val="008F1154"/>
    <w:rPr>
      <w:sz w:val="24"/>
      <w:szCs w:val="24"/>
      <w:u w:val="single"/>
    </w:rPr>
  </w:style>
  <w:style w:type="character" w:styleId="IntenseReference">
    <w:name w:val="Intense Reference"/>
    <w:basedOn w:val="DefaultParagraphFont"/>
    <w:uiPriority w:val="32"/>
    <w:qFormat/>
    <w:rsid w:val="008F1154"/>
    <w:rPr>
      <w:b/>
      <w:sz w:val="24"/>
      <w:u w:val="single"/>
    </w:rPr>
  </w:style>
  <w:style w:type="character" w:styleId="BookTitle">
    <w:name w:val="Book Title"/>
    <w:basedOn w:val="DefaultParagraphFont"/>
    <w:uiPriority w:val="33"/>
    <w:qFormat/>
    <w:rsid w:val="008F11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154"/>
    <w:pPr>
      <w:outlineLvl w:val="9"/>
    </w:pPr>
  </w:style>
  <w:style w:type="paragraph" w:styleId="BalloonText">
    <w:name w:val="Balloon Text"/>
    <w:basedOn w:val="Normal"/>
    <w:link w:val="BalloonTextChar"/>
    <w:uiPriority w:val="99"/>
    <w:semiHidden/>
    <w:unhideWhenUsed/>
    <w:rsid w:val="000F5884"/>
    <w:rPr>
      <w:rFonts w:ascii="Tahoma" w:hAnsi="Tahoma" w:cs="Tahoma"/>
      <w:sz w:val="16"/>
      <w:szCs w:val="16"/>
    </w:rPr>
  </w:style>
  <w:style w:type="character" w:customStyle="1" w:styleId="BalloonTextChar">
    <w:name w:val="Balloon Text Char"/>
    <w:basedOn w:val="DefaultParagraphFont"/>
    <w:link w:val="BalloonText"/>
    <w:uiPriority w:val="99"/>
    <w:semiHidden/>
    <w:rsid w:val="000F5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dc:creator>
  <cp:lastModifiedBy>Daniel Roselaar</cp:lastModifiedBy>
  <cp:revision>2</cp:revision>
  <dcterms:created xsi:type="dcterms:W3CDTF">2017-08-01T15:23:00Z</dcterms:created>
  <dcterms:modified xsi:type="dcterms:W3CDTF">2017-08-01T15:23:00Z</dcterms:modified>
</cp:coreProperties>
</file>