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David Libre" w:cs="David Libre" w:eastAsia="David Libre" w:hAnsi="David Libre"/>
        </w:rPr>
      </w:pPr>
      <w:bookmarkStart w:colFirst="0" w:colLast="0" w:name="_98potwco7cav" w:id="0"/>
      <w:bookmarkEnd w:id="0"/>
      <w:r w:rsidDel="00000000" w:rsidR="00000000" w:rsidRPr="00000000">
        <w:rPr>
          <w:rFonts w:ascii="David Libre" w:cs="David Libre" w:eastAsia="David Libre" w:hAnsi="David Libre"/>
          <w:rtl w:val="0"/>
        </w:rPr>
        <w:t xml:space="preserve">Artificial Intelligence in Halacha</w:t>
      </w:r>
    </w:p>
    <w:p w:rsidR="00000000" w:rsidDel="00000000" w:rsidP="00000000" w:rsidRDefault="00000000" w:rsidRPr="00000000" w14:paraId="00000002">
      <w:pPr>
        <w:pStyle w:val="Heading2"/>
        <w:numPr>
          <w:ilvl w:val="0"/>
          <w:numId w:val="1"/>
        </w:numPr>
        <w:spacing w:line="240" w:lineRule="auto"/>
        <w:ind w:left="720" w:hanging="360"/>
        <w:jc w:val="center"/>
        <w:rPr>
          <w:rFonts w:ascii="David Libre" w:cs="David Libre" w:eastAsia="David Libre" w:hAnsi="David Libre"/>
        </w:rPr>
      </w:pPr>
      <w:bookmarkStart w:colFirst="0" w:colLast="0" w:name="_4cbiieih2bs" w:id="1"/>
      <w:bookmarkEnd w:id="1"/>
      <w:r w:rsidDel="00000000" w:rsidR="00000000" w:rsidRPr="00000000">
        <w:rPr>
          <w:rFonts w:ascii="David Libre" w:cs="David Libre" w:eastAsia="David Libre" w:hAnsi="David Libre"/>
          <w:rtl w:val="0"/>
        </w:rPr>
        <w:t xml:space="preserve">A Short History of Artificial Intelligence</w:t>
      </w:r>
    </w:p>
    <w:p w:rsidR="00000000" w:rsidDel="00000000" w:rsidP="00000000" w:rsidRDefault="00000000" w:rsidRPr="00000000" w14:paraId="00000003">
      <w:pPr>
        <w:spacing w:line="240" w:lineRule="auto"/>
        <w:ind w:left="720" w:firstLine="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1997 - Deep Blue defeats Gary Kasparov in Chess - Brute Force</w:t>
      </w:r>
      <w:r w:rsidDel="00000000" w:rsidR="00000000" w:rsidRPr="00000000">
        <w:rPr>
          <w:rtl w:val="0"/>
        </w:rPr>
      </w:r>
    </w:p>
    <w:p w:rsidR="00000000" w:rsidDel="00000000" w:rsidP="00000000" w:rsidRDefault="00000000" w:rsidRPr="00000000" w14:paraId="00000005">
      <w:pPr>
        <w:spacing w:line="240" w:lineRule="auto"/>
        <w:ind w:left="0" w:firstLine="0"/>
        <w:rPr>
          <w:rFonts w:ascii="David Libre" w:cs="David Libre" w:eastAsia="David Libre" w:hAnsi="David Libre"/>
          <w:color w:val="222222"/>
        </w:rPr>
      </w:pPr>
      <w:hyperlink r:id="rId6">
        <w:r w:rsidDel="00000000" w:rsidR="00000000" w:rsidRPr="00000000">
          <w:rPr>
            <w:rFonts w:ascii="David Libre" w:cs="David Libre" w:eastAsia="David Libre" w:hAnsi="David Libre"/>
            <w:color w:val="1155cc"/>
            <w:u w:val="single"/>
            <w:rtl w:val="0"/>
          </w:rPr>
          <w:t xml:space="preserve">https://en.wikipedia.org/wiki/Deep_Blue_(chess_computer)</w:t>
        </w:r>
      </w:hyperlink>
      <w:r w:rsidDel="00000000" w:rsidR="00000000" w:rsidRPr="00000000">
        <w:rPr>
          <w:rtl w:val="0"/>
        </w:rPr>
      </w:r>
    </w:p>
    <w:p w:rsidR="00000000" w:rsidDel="00000000" w:rsidP="00000000" w:rsidRDefault="00000000" w:rsidRPr="00000000" w14:paraId="00000006">
      <w:pPr>
        <w:spacing w:line="240" w:lineRule="auto"/>
        <w:ind w:left="0" w:firstLine="0"/>
        <w:rPr>
          <w:rFonts w:ascii="David Libre" w:cs="David Libre" w:eastAsia="David Libre" w:hAnsi="David Libre"/>
          <w:color w:val="222222"/>
        </w:rPr>
      </w:pPr>
      <w:r w:rsidDel="00000000" w:rsidR="00000000" w:rsidRPr="00000000">
        <w:rPr>
          <w:rFonts w:ascii="David Libre" w:cs="David Libre" w:eastAsia="David Libre" w:hAnsi="David Libre"/>
          <w:color w:val="222222"/>
          <w:rtl w:val="0"/>
        </w:rPr>
        <w:t xml:space="preserve">Deep Blue's </w:t>
      </w:r>
      <w:hyperlink r:id="rId7">
        <w:r w:rsidDel="00000000" w:rsidR="00000000" w:rsidRPr="00000000">
          <w:rPr>
            <w:rFonts w:ascii="David Libre" w:cs="David Libre" w:eastAsia="David Libre" w:hAnsi="David Libre"/>
            <w:color w:val="0b0080"/>
            <w:rtl w:val="0"/>
          </w:rPr>
          <w:t xml:space="preserve">evaluation function</w:t>
        </w:r>
      </w:hyperlink>
      <w:r w:rsidDel="00000000" w:rsidR="00000000" w:rsidRPr="00000000">
        <w:rPr>
          <w:rFonts w:ascii="David Libre" w:cs="David Libre" w:eastAsia="David Libre" w:hAnsi="David Libre"/>
          <w:color w:val="222222"/>
          <w:rtl w:val="0"/>
        </w:rPr>
        <w:t xml:space="preserve"> was initially written in a generalized form, with many to-be-determined parameters (e.g. how important is a safe king position compared to a space advantage in the center, etc.). The optimal values for these parameters were then determined by the system itself, by analyzing thousands of master games. The evaluation function had been split into 8,000 parts, many of them designed for special positions. In the opening book there were over 4,000 positions and 700,000 </w:t>
      </w:r>
      <w:hyperlink r:id="rId8">
        <w:r w:rsidDel="00000000" w:rsidR="00000000" w:rsidRPr="00000000">
          <w:rPr>
            <w:rFonts w:ascii="David Libre" w:cs="David Libre" w:eastAsia="David Libre" w:hAnsi="David Libre"/>
            <w:color w:val="0b0080"/>
            <w:rtl w:val="0"/>
          </w:rPr>
          <w:t xml:space="preserve">grandmaster</w:t>
        </w:r>
      </w:hyperlink>
      <w:r w:rsidDel="00000000" w:rsidR="00000000" w:rsidRPr="00000000">
        <w:rPr>
          <w:rFonts w:ascii="David Libre" w:cs="David Libre" w:eastAsia="David Libre" w:hAnsi="David Libre"/>
          <w:color w:val="222222"/>
          <w:rtl w:val="0"/>
        </w:rPr>
        <w:t xml:space="preserve"> games…</w:t>
      </w:r>
    </w:p>
    <w:p w:rsidR="00000000" w:rsidDel="00000000" w:rsidP="00000000" w:rsidRDefault="00000000" w:rsidRPr="00000000" w14:paraId="00000007">
      <w:pPr>
        <w:spacing w:line="240" w:lineRule="auto"/>
        <w:ind w:left="0" w:firstLine="0"/>
        <w:rPr>
          <w:rFonts w:ascii="David Libre" w:cs="David Libre" w:eastAsia="David Libre" w:hAnsi="David Libre"/>
          <w:color w:val="222222"/>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2011 - IBM Watson defeats Ken Jennings at Jeopardy - Algorithmic Learning</w:t>
      </w:r>
    </w:p>
    <w:p w:rsidR="00000000" w:rsidDel="00000000" w:rsidP="00000000" w:rsidRDefault="00000000" w:rsidRPr="00000000" w14:paraId="00000009">
      <w:pPr>
        <w:rPr>
          <w:rFonts w:ascii="David Libre" w:cs="David Libre" w:eastAsia="David Libre" w:hAnsi="David Libre"/>
          <w:color w:val="222222"/>
          <w:highlight w:val="white"/>
        </w:rPr>
      </w:pPr>
      <w:hyperlink r:id="rId9">
        <w:r w:rsidDel="00000000" w:rsidR="00000000" w:rsidRPr="00000000">
          <w:rPr>
            <w:rFonts w:ascii="David Libre" w:cs="David Libre" w:eastAsia="David Libre" w:hAnsi="David Libre"/>
            <w:color w:val="1155cc"/>
            <w:highlight w:val="white"/>
            <w:u w:val="single"/>
            <w:rtl w:val="0"/>
          </w:rPr>
          <w:t xml:space="preserve">https://en.wikipedia.org/wiki/Watson_(computer)</w:t>
        </w:r>
      </w:hyperlink>
      <w:r w:rsidDel="00000000" w:rsidR="00000000" w:rsidRPr="00000000">
        <w:rPr>
          <w:rtl w:val="0"/>
        </w:rPr>
      </w:r>
    </w:p>
    <w:p w:rsidR="00000000" w:rsidDel="00000000" w:rsidP="00000000" w:rsidRDefault="00000000" w:rsidRPr="00000000" w14:paraId="0000000A">
      <w:pPr>
        <w:rPr>
          <w:rFonts w:ascii="David Libre" w:cs="David Libre" w:eastAsia="David Libre" w:hAnsi="David Libre"/>
          <w:color w:val="222222"/>
          <w:highlight w:val="white"/>
        </w:rPr>
      </w:pPr>
      <w:r w:rsidDel="00000000" w:rsidR="00000000" w:rsidRPr="00000000">
        <w:rPr>
          <w:rFonts w:ascii="David Libre" w:cs="David Libre" w:eastAsia="David Libre" w:hAnsi="David Libre"/>
          <w:color w:val="222222"/>
          <w:highlight w:val="white"/>
          <w:rtl w:val="0"/>
        </w:rPr>
        <w:t xml:space="preserve">Watson parses questions into different keywords and sentence fragments in order to find statistically related phrases. Watson's main innovation was not in the creation of a new </w:t>
      </w:r>
      <w:hyperlink r:id="rId10">
        <w:r w:rsidDel="00000000" w:rsidR="00000000" w:rsidRPr="00000000">
          <w:rPr>
            <w:rFonts w:ascii="David Libre" w:cs="David Libre" w:eastAsia="David Libre" w:hAnsi="David Libre"/>
            <w:color w:val="0b0080"/>
            <w:highlight w:val="white"/>
            <w:rtl w:val="0"/>
          </w:rPr>
          <w:t xml:space="preserve">algorithm</w:t>
        </w:r>
      </w:hyperlink>
      <w:r w:rsidDel="00000000" w:rsidR="00000000" w:rsidRPr="00000000">
        <w:rPr>
          <w:rFonts w:ascii="David Libre" w:cs="David Libre" w:eastAsia="David Libre" w:hAnsi="David Libre"/>
          <w:color w:val="222222"/>
          <w:highlight w:val="white"/>
          <w:rtl w:val="0"/>
        </w:rPr>
        <w:t xml:space="preserve"> for this operation but rather its ability to quickly execute hundreds of proven </w:t>
      </w:r>
      <w:hyperlink r:id="rId11">
        <w:r w:rsidDel="00000000" w:rsidR="00000000" w:rsidRPr="00000000">
          <w:rPr>
            <w:rFonts w:ascii="David Libre" w:cs="David Libre" w:eastAsia="David Libre" w:hAnsi="David Libre"/>
            <w:color w:val="a55858"/>
            <w:highlight w:val="white"/>
            <w:rtl w:val="0"/>
          </w:rPr>
          <w:t xml:space="preserve">language analysis</w:t>
        </w:r>
      </w:hyperlink>
      <w:r w:rsidDel="00000000" w:rsidR="00000000" w:rsidRPr="00000000">
        <w:rPr>
          <w:rFonts w:ascii="David Libre" w:cs="David Libre" w:eastAsia="David Libre" w:hAnsi="David Libre"/>
          <w:color w:val="222222"/>
          <w:highlight w:val="white"/>
          <w:rtl w:val="0"/>
        </w:rPr>
        <w:t xml:space="preserve"> algorithms simultaneously. The more algorithms that find the same answer independently the more likely Watson is to be correct. Once Watson has a small number of potential solutions, it is able to check against its database to ascertain whether the solution makes sense or not.</w:t>
      </w:r>
    </w:p>
    <w:p w:rsidR="00000000" w:rsidDel="00000000" w:rsidP="00000000" w:rsidRDefault="00000000" w:rsidRPr="00000000" w14:paraId="0000000B">
      <w:pPr>
        <w:ind w:left="1440" w:firstLine="0"/>
        <w:rPr>
          <w:rFonts w:ascii="David Libre" w:cs="David Libre" w:eastAsia="David Libre" w:hAnsi="David Libre"/>
          <w:color w:val="222222"/>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2015 - DeepMind defeats Stockfish 9 in Chess - Machine learning</w:t>
      </w:r>
    </w:p>
    <w:p w:rsidR="00000000" w:rsidDel="00000000" w:rsidP="00000000" w:rsidRDefault="00000000" w:rsidRPr="00000000" w14:paraId="0000000D">
      <w:pPr>
        <w:ind w:left="0" w:firstLine="0"/>
        <w:rPr>
          <w:rFonts w:ascii="David Libre" w:cs="David Libre" w:eastAsia="David Libre" w:hAnsi="David Libre"/>
          <w:color w:val="222222"/>
          <w:highlight w:val="white"/>
        </w:rPr>
      </w:pPr>
      <w:hyperlink r:id="rId12">
        <w:r w:rsidDel="00000000" w:rsidR="00000000" w:rsidRPr="00000000">
          <w:rPr>
            <w:rFonts w:ascii="David Libre" w:cs="David Libre" w:eastAsia="David Libre" w:hAnsi="David Libre"/>
            <w:color w:val="1155cc"/>
            <w:highlight w:val="white"/>
            <w:u w:val="single"/>
            <w:rtl w:val="0"/>
          </w:rPr>
          <w:t xml:space="preserve">https://en.wikipedia.org/wiki/DeepMind</w:t>
        </w:r>
      </w:hyperlink>
      <w:r w:rsidDel="00000000" w:rsidR="00000000" w:rsidRPr="00000000">
        <w:rPr>
          <w:rtl w:val="0"/>
        </w:rPr>
      </w:r>
    </w:p>
    <w:p w:rsidR="00000000" w:rsidDel="00000000" w:rsidP="00000000" w:rsidRDefault="00000000" w:rsidRPr="00000000" w14:paraId="0000000E">
      <w:pPr>
        <w:ind w:left="0" w:firstLine="0"/>
        <w:rPr>
          <w:rFonts w:ascii="David Libre" w:cs="David Libre" w:eastAsia="David Libre" w:hAnsi="David Libre"/>
          <w:color w:val="222222"/>
          <w:highlight w:val="white"/>
        </w:rPr>
      </w:pPr>
      <w:r w:rsidDel="00000000" w:rsidR="00000000" w:rsidRPr="00000000">
        <w:rPr>
          <w:rFonts w:ascii="David Libre" w:cs="David Libre" w:eastAsia="David Libre" w:hAnsi="David Libre"/>
          <w:color w:val="222222"/>
          <w:highlight w:val="white"/>
          <w:rtl w:val="0"/>
        </w:rPr>
        <w:t xml:space="preserve">As opposed to other AIs, such as </w:t>
      </w:r>
      <w:hyperlink r:id="rId13">
        <w:r w:rsidDel="00000000" w:rsidR="00000000" w:rsidRPr="00000000">
          <w:rPr>
            <w:rFonts w:ascii="David Libre" w:cs="David Libre" w:eastAsia="David Libre" w:hAnsi="David Libre"/>
            <w:color w:val="0b0080"/>
            <w:highlight w:val="white"/>
            <w:rtl w:val="0"/>
          </w:rPr>
          <w:t xml:space="preserve">IBM</w:t>
        </w:r>
      </w:hyperlink>
      <w:r w:rsidDel="00000000" w:rsidR="00000000" w:rsidRPr="00000000">
        <w:rPr>
          <w:rFonts w:ascii="David Libre" w:cs="David Libre" w:eastAsia="David Libre" w:hAnsi="David Libre"/>
          <w:color w:val="222222"/>
          <w:highlight w:val="white"/>
          <w:rtl w:val="0"/>
        </w:rPr>
        <w:t xml:space="preserve">'s </w:t>
      </w:r>
      <w:hyperlink r:id="rId14">
        <w:r w:rsidDel="00000000" w:rsidR="00000000" w:rsidRPr="00000000">
          <w:rPr>
            <w:rFonts w:ascii="David Libre" w:cs="David Libre" w:eastAsia="David Libre" w:hAnsi="David Libre"/>
            <w:color w:val="0b0080"/>
            <w:highlight w:val="white"/>
            <w:rtl w:val="0"/>
          </w:rPr>
          <w:t xml:space="preserve">Deep Blue</w:t>
        </w:r>
      </w:hyperlink>
      <w:r w:rsidDel="00000000" w:rsidR="00000000" w:rsidRPr="00000000">
        <w:rPr>
          <w:rFonts w:ascii="David Libre" w:cs="David Libre" w:eastAsia="David Libre" w:hAnsi="David Libre"/>
          <w:color w:val="222222"/>
          <w:highlight w:val="white"/>
          <w:rtl w:val="0"/>
        </w:rPr>
        <w:t xml:space="preserve"> or </w:t>
      </w:r>
      <w:hyperlink r:id="rId15">
        <w:r w:rsidDel="00000000" w:rsidR="00000000" w:rsidRPr="00000000">
          <w:rPr>
            <w:rFonts w:ascii="David Libre" w:cs="David Libre" w:eastAsia="David Libre" w:hAnsi="David Libre"/>
            <w:color w:val="0b0080"/>
            <w:highlight w:val="white"/>
            <w:rtl w:val="0"/>
          </w:rPr>
          <w:t xml:space="preserve">Watson</w:t>
        </w:r>
      </w:hyperlink>
      <w:r w:rsidDel="00000000" w:rsidR="00000000" w:rsidRPr="00000000">
        <w:rPr>
          <w:rFonts w:ascii="David Libre" w:cs="David Libre" w:eastAsia="David Libre" w:hAnsi="David Libre"/>
          <w:color w:val="222222"/>
          <w:highlight w:val="white"/>
          <w:rtl w:val="0"/>
        </w:rPr>
        <w:t xml:space="preserve">, which were developed for a pre-defined purpose and only function within its scope, DeepMind claims that its system is not pre-programmed: it learns from experience, using only raw pixels as data input. Technically it uses </w:t>
      </w:r>
      <w:hyperlink r:id="rId16">
        <w:r w:rsidDel="00000000" w:rsidR="00000000" w:rsidRPr="00000000">
          <w:rPr>
            <w:rFonts w:ascii="David Libre" w:cs="David Libre" w:eastAsia="David Libre" w:hAnsi="David Libre"/>
            <w:color w:val="0b0080"/>
            <w:highlight w:val="white"/>
            <w:rtl w:val="0"/>
          </w:rPr>
          <w:t xml:space="preserve">deep learning</w:t>
        </w:r>
      </w:hyperlink>
      <w:r w:rsidDel="00000000" w:rsidR="00000000" w:rsidRPr="00000000">
        <w:rPr>
          <w:rFonts w:ascii="David Libre" w:cs="David Libre" w:eastAsia="David Libre" w:hAnsi="David Libre"/>
          <w:color w:val="222222"/>
          <w:highlight w:val="white"/>
          <w:rtl w:val="0"/>
        </w:rPr>
        <w:t xml:space="preserve"> on a </w:t>
      </w:r>
      <w:hyperlink r:id="rId17">
        <w:r w:rsidDel="00000000" w:rsidR="00000000" w:rsidRPr="00000000">
          <w:rPr>
            <w:rFonts w:ascii="David Libre" w:cs="David Libre" w:eastAsia="David Libre" w:hAnsi="David Libre"/>
            <w:color w:val="0b0080"/>
            <w:highlight w:val="white"/>
            <w:rtl w:val="0"/>
          </w:rPr>
          <w:t xml:space="preserve">convolutional neural network</w:t>
        </w:r>
      </w:hyperlink>
      <w:r w:rsidDel="00000000" w:rsidR="00000000" w:rsidRPr="00000000">
        <w:rPr>
          <w:rFonts w:ascii="David Libre" w:cs="David Libre" w:eastAsia="David Libre" w:hAnsi="David Libre"/>
          <w:color w:val="222222"/>
          <w:highlight w:val="white"/>
          <w:rtl w:val="0"/>
        </w:rPr>
        <w:t xml:space="preserve">, with a novel form of </w:t>
      </w:r>
      <w:hyperlink r:id="rId18">
        <w:r w:rsidDel="00000000" w:rsidR="00000000" w:rsidRPr="00000000">
          <w:rPr>
            <w:rFonts w:ascii="David Libre" w:cs="David Libre" w:eastAsia="David Libre" w:hAnsi="David Libre"/>
            <w:color w:val="0b0080"/>
            <w:highlight w:val="white"/>
            <w:rtl w:val="0"/>
          </w:rPr>
          <w:t xml:space="preserve">Q-learning</w:t>
        </w:r>
      </w:hyperlink>
      <w:r w:rsidDel="00000000" w:rsidR="00000000" w:rsidRPr="00000000">
        <w:rPr>
          <w:rFonts w:ascii="David Libre" w:cs="David Libre" w:eastAsia="David Libre" w:hAnsi="David Libre"/>
          <w:color w:val="222222"/>
          <w:highlight w:val="white"/>
          <w:rtl w:val="0"/>
        </w:rPr>
        <w:t xml:space="preserve">, a form of model-free </w:t>
      </w:r>
      <w:hyperlink r:id="rId19">
        <w:r w:rsidDel="00000000" w:rsidR="00000000" w:rsidRPr="00000000">
          <w:rPr>
            <w:rFonts w:ascii="David Libre" w:cs="David Libre" w:eastAsia="David Libre" w:hAnsi="David Libre"/>
            <w:color w:val="0b0080"/>
            <w:highlight w:val="white"/>
            <w:rtl w:val="0"/>
          </w:rPr>
          <w:t xml:space="preserve">reinforcement learning</w:t>
        </w:r>
      </w:hyperlink>
      <w:r w:rsidDel="00000000" w:rsidR="00000000" w:rsidRPr="00000000">
        <w:rPr>
          <w:rFonts w:ascii="David Libre" w:cs="David Libre" w:eastAsia="David Libre" w:hAnsi="David Libre"/>
          <w:color w:val="222222"/>
          <w:highlight w:val="white"/>
          <w:rtl w:val="0"/>
        </w:rPr>
        <w:t xml:space="preserve">. They test the system on video games, notably early </w:t>
      </w:r>
      <w:hyperlink r:id="rId20">
        <w:r w:rsidDel="00000000" w:rsidR="00000000" w:rsidRPr="00000000">
          <w:rPr>
            <w:rFonts w:ascii="David Libre" w:cs="David Libre" w:eastAsia="David Libre" w:hAnsi="David Libre"/>
            <w:color w:val="0b0080"/>
            <w:highlight w:val="white"/>
            <w:rtl w:val="0"/>
          </w:rPr>
          <w:t xml:space="preserve">arcade games</w:t>
        </w:r>
      </w:hyperlink>
      <w:r w:rsidDel="00000000" w:rsidR="00000000" w:rsidRPr="00000000">
        <w:rPr>
          <w:rFonts w:ascii="David Libre" w:cs="David Libre" w:eastAsia="David Libre" w:hAnsi="David Libre"/>
          <w:color w:val="222222"/>
          <w:highlight w:val="white"/>
          <w:rtl w:val="0"/>
        </w:rPr>
        <w:t xml:space="preserve">, such as </w:t>
      </w:r>
      <w:hyperlink r:id="rId21">
        <w:r w:rsidDel="00000000" w:rsidR="00000000" w:rsidRPr="00000000">
          <w:rPr>
            <w:rFonts w:ascii="David Libre" w:cs="David Libre" w:eastAsia="David Libre" w:hAnsi="David Libre"/>
            <w:i w:val="1"/>
            <w:color w:val="0b0080"/>
            <w:highlight w:val="white"/>
            <w:rtl w:val="0"/>
          </w:rPr>
          <w:t xml:space="preserve">Space Invaders</w:t>
        </w:r>
      </w:hyperlink>
      <w:r w:rsidDel="00000000" w:rsidR="00000000" w:rsidRPr="00000000">
        <w:rPr>
          <w:rFonts w:ascii="David Libre" w:cs="David Libre" w:eastAsia="David Libre" w:hAnsi="David Libre"/>
          <w:color w:val="222222"/>
          <w:highlight w:val="white"/>
          <w:rtl w:val="0"/>
        </w:rPr>
        <w:t xml:space="preserve"> or </w:t>
      </w:r>
      <w:hyperlink r:id="rId22">
        <w:r w:rsidDel="00000000" w:rsidR="00000000" w:rsidRPr="00000000">
          <w:rPr>
            <w:rFonts w:ascii="David Libre" w:cs="David Libre" w:eastAsia="David Libre" w:hAnsi="David Libre"/>
            <w:i w:val="1"/>
            <w:color w:val="0b0080"/>
            <w:highlight w:val="white"/>
            <w:rtl w:val="0"/>
          </w:rPr>
          <w:t xml:space="preserve">Breakout</w:t>
        </w:r>
      </w:hyperlink>
      <w:r w:rsidDel="00000000" w:rsidR="00000000" w:rsidRPr="00000000">
        <w:rPr>
          <w:rFonts w:ascii="David Libre" w:cs="David Libre" w:eastAsia="David Libre" w:hAnsi="David Libre"/>
          <w:color w:val="222222"/>
          <w:highlight w:val="white"/>
          <w:rtl w:val="0"/>
        </w:rPr>
        <w:t xml:space="preserve">. Without altering the code, the AI begins to understand how to play the game, and after some time plays, for a few games (most notably </w:t>
      </w:r>
      <w:r w:rsidDel="00000000" w:rsidR="00000000" w:rsidRPr="00000000">
        <w:rPr>
          <w:rFonts w:ascii="David Libre" w:cs="David Libre" w:eastAsia="David Libre" w:hAnsi="David Libre"/>
          <w:i w:val="1"/>
          <w:color w:val="222222"/>
          <w:highlight w:val="white"/>
          <w:rtl w:val="0"/>
        </w:rPr>
        <w:t xml:space="preserve">Breakout</w:t>
      </w:r>
      <w:r w:rsidDel="00000000" w:rsidR="00000000" w:rsidRPr="00000000">
        <w:rPr>
          <w:rFonts w:ascii="David Libre" w:cs="David Libre" w:eastAsia="David Libre" w:hAnsi="David Libre"/>
          <w:color w:val="222222"/>
          <w:highlight w:val="white"/>
          <w:rtl w:val="0"/>
        </w:rPr>
        <w:t xml:space="preserve">), a more efficient game than any human ever could.</w:t>
      </w:r>
    </w:p>
    <w:p w:rsidR="00000000" w:rsidDel="00000000" w:rsidP="00000000" w:rsidRDefault="00000000" w:rsidRPr="00000000" w14:paraId="0000000F">
      <w:pPr>
        <w:shd w:fill="ffffff" w:val="clear"/>
        <w:spacing w:after="100" w:before="100" w:lineRule="auto"/>
        <w:ind w:firstLine="720"/>
        <w:rPr>
          <w:rFonts w:ascii="David Libre" w:cs="David Libre" w:eastAsia="David Libre" w:hAnsi="David Libre"/>
          <w:color w:val="0b0080"/>
          <w:highlight w:val="white"/>
          <w:vertAlign w:val="superscript"/>
        </w:rPr>
      </w:pPr>
      <w:r w:rsidDel="00000000" w:rsidR="00000000" w:rsidRPr="00000000">
        <w:rPr>
          <w:rFonts w:ascii="David Libre" w:cs="David Libre" w:eastAsia="David Libre" w:hAnsi="David Libre"/>
          <w:color w:val="222222"/>
          <w:highlight w:val="white"/>
          <w:rtl w:val="0"/>
        </w:rPr>
        <w:t xml:space="preserve">...In 2016 DeepMind turned its artificial intelligence to </w:t>
      </w:r>
      <w:hyperlink r:id="rId23">
        <w:r w:rsidDel="00000000" w:rsidR="00000000" w:rsidRPr="00000000">
          <w:rPr>
            <w:rFonts w:ascii="David Libre" w:cs="David Libre" w:eastAsia="David Libre" w:hAnsi="David Libre"/>
            <w:color w:val="0b0080"/>
            <w:highlight w:val="white"/>
            <w:rtl w:val="0"/>
          </w:rPr>
          <w:t xml:space="preserve">protein folding</w:t>
        </w:r>
      </w:hyperlink>
      <w:r w:rsidDel="00000000" w:rsidR="00000000" w:rsidRPr="00000000">
        <w:rPr>
          <w:rFonts w:ascii="David Libre" w:cs="David Libre" w:eastAsia="David Libre" w:hAnsi="David Libre"/>
          <w:color w:val="222222"/>
          <w:highlight w:val="white"/>
          <w:rtl w:val="0"/>
        </w:rPr>
        <w:t xml:space="preserve">, one of the toughest problems in science. In December 2018, DeepMind's AlphaFold won the 13th </w:t>
      </w:r>
      <w:hyperlink r:id="rId24">
        <w:r w:rsidDel="00000000" w:rsidR="00000000" w:rsidRPr="00000000">
          <w:rPr>
            <w:rFonts w:ascii="David Libre" w:cs="David Libre" w:eastAsia="David Libre" w:hAnsi="David Libre"/>
            <w:color w:val="0b0080"/>
            <w:highlight w:val="white"/>
            <w:rtl w:val="0"/>
          </w:rPr>
          <w:t xml:space="preserve">Critical Assessment of Techniques for Protein Structure Prediction</w:t>
        </w:r>
      </w:hyperlink>
      <w:r w:rsidDel="00000000" w:rsidR="00000000" w:rsidRPr="00000000">
        <w:rPr>
          <w:rFonts w:ascii="David Libre" w:cs="David Libre" w:eastAsia="David Libre" w:hAnsi="David Libre"/>
          <w:color w:val="222222"/>
          <w:highlight w:val="white"/>
          <w:rtl w:val="0"/>
        </w:rPr>
        <w:t xml:space="preserve"> (CASP) by successfully predicting the most accurate structure for 25 out of 43 proteins. “This is a lighthouse project, our first major investment in terms of people and resources into a fundamental, very important, real-world scientific problem,” Hassabis said to </w:t>
      </w:r>
      <w:hyperlink r:id="rId25">
        <w:r w:rsidDel="00000000" w:rsidR="00000000" w:rsidRPr="00000000">
          <w:rPr>
            <w:rFonts w:ascii="David Libre" w:cs="David Libre" w:eastAsia="David Libre" w:hAnsi="David Libre"/>
            <w:i w:val="1"/>
            <w:color w:val="0b0080"/>
            <w:highlight w:val="white"/>
            <w:rtl w:val="0"/>
          </w:rPr>
          <w:t xml:space="preserve">The Guardian</w:t>
        </w:r>
      </w:hyperlink>
      <w:r w:rsidDel="00000000" w:rsidR="00000000" w:rsidRPr="00000000">
        <w:rPr>
          <w:rFonts w:ascii="David Libre" w:cs="David Libre" w:eastAsia="David Libre" w:hAnsi="David Libre"/>
          <w:color w:val="222222"/>
          <w:highlight w:val="white"/>
          <w:rtl w:val="0"/>
        </w:rPr>
        <w:t xml:space="preserve">.</w:t>
      </w:r>
      <w:r w:rsidDel="00000000" w:rsidR="00000000" w:rsidRPr="00000000">
        <w:rPr>
          <w:rtl w:val="0"/>
        </w:rPr>
      </w:r>
    </w:p>
    <w:p w:rsidR="00000000" w:rsidDel="00000000" w:rsidP="00000000" w:rsidRDefault="00000000" w:rsidRPr="00000000" w14:paraId="00000010">
      <w:pPr>
        <w:shd w:fill="ffffff" w:val="clear"/>
        <w:spacing w:after="100" w:before="100" w:lineRule="auto"/>
        <w:ind w:firstLine="720"/>
        <w:rPr>
          <w:rFonts w:ascii="David Libre" w:cs="David Libre" w:eastAsia="David Libre" w:hAnsi="David Libre"/>
          <w:color w:val="0b0080"/>
          <w:highlight w:val="white"/>
          <w:vertAlign w:val="superscript"/>
        </w:rPr>
      </w:pPr>
      <w:r w:rsidDel="00000000" w:rsidR="00000000" w:rsidRPr="00000000">
        <w:rPr>
          <w:rFonts w:ascii="David Libre" w:cs="David Libre" w:eastAsia="David Libre" w:hAnsi="David Libre"/>
          <w:color w:val="222222"/>
          <w:highlight w:val="white"/>
          <w:rtl w:val="0"/>
        </w:rPr>
        <w:t xml:space="preserve">...Google has stated that DeepMind algorithms have greatly increased the efficiency of cooling its data centers. In addition, DeepMind (alongside other Alphabet AI researchers) assists </w:t>
      </w:r>
      <w:hyperlink r:id="rId26">
        <w:r w:rsidDel="00000000" w:rsidR="00000000" w:rsidRPr="00000000">
          <w:rPr>
            <w:rFonts w:ascii="David Libre" w:cs="David Libre" w:eastAsia="David Libre" w:hAnsi="David Libre"/>
            <w:color w:val="0b0080"/>
            <w:highlight w:val="white"/>
            <w:rtl w:val="0"/>
          </w:rPr>
          <w:t xml:space="preserve">Google Play's</w:t>
        </w:r>
      </w:hyperlink>
      <w:r w:rsidDel="00000000" w:rsidR="00000000" w:rsidRPr="00000000">
        <w:rPr>
          <w:rFonts w:ascii="David Libre" w:cs="David Libre" w:eastAsia="David Libre" w:hAnsi="David Libre"/>
          <w:color w:val="222222"/>
          <w:highlight w:val="white"/>
          <w:rtl w:val="0"/>
        </w:rPr>
        <w:t xml:space="preserve"> personalized app recommendations. DeepMind has also collaborated with the </w:t>
      </w:r>
      <w:hyperlink r:id="rId27">
        <w:r w:rsidDel="00000000" w:rsidR="00000000" w:rsidRPr="00000000">
          <w:rPr>
            <w:rFonts w:ascii="David Libre" w:cs="David Libre" w:eastAsia="David Libre" w:hAnsi="David Libre"/>
            <w:color w:val="0b0080"/>
            <w:highlight w:val="white"/>
            <w:rtl w:val="0"/>
          </w:rPr>
          <w:t xml:space="preserve">Android</w:t>
        </w:r>
      </w:hyperlink>
      <w:r w:rsidDel="00000000" w:rsidR="00000000" w:rsidRPr="00000000">
        <w:rPr>
          <w:rFonts w:ascii="David Libre" w:cs="David Libre" w:eastAsia="David Libre" w:hAnsi="David Libre"/>
          <w:color w:val="222222"/>
          <w:highlight w:val="white"/>
          <w:rtl w:val="0"/>
        </w:rPr>
        <w:t xml:space="preserve"> team at </w:t>
      </w:r>
      <w:hyperlink r:id="rId28">
        <w:r w:rsidDel="00000000" w:rsidR="00000000" w:rsidRPr="00000000">
          <w:rPr>
            <w:rFonts w:ascii="David Libre" w:cs="David Libre" w:eastAsia="David Libre" w:hAnsi="David Libre"/>
            <w:color w:val="0b0080"/>
            <w:highlight w:val="white"/>
            <w:rtl w:val="0"/>
          </w:rPr>
          <w:t xml:space="preserve">Google</w:t>
        </w:r>
      </w:hyperlink>
      <w:r w:rsidDel="00000000" w:rsidR="00000000" w:rsidRPr="00000000">
        <w:rPr>
          <w:rFonts w:ascii="David Libre" w:cs="David Libre" w:eastAsia="David Libre" w:hAnsi="David Libre"/>
          <w:color w:val="222222"/>
          <w:highlight w:val="white"/>
          <w:rtl w:val="0"/>
        </w:rPr>
        <w:t xml:space="preserve"> for the creation of two new features which will be available to people with devices running </w:t>
      </w:r>
      <w:hyperlink r:id="rId29">
        <w:r w:rsidDel="00000000" w:rsidR="00000000" w:rsidRPr="00000000">
          <w:rPr>
            <w:rFonts w:ascii="David Libre" w:cs="David Libre" w:eastAsia="David Libre" w:hAnsi="David Libre"/>
            <w:color w:val="0b0080"/>
            <w:highlight w:val="white"/>
            <w:rtl w:val="0"/>
          </w:rPr>
          <w:t xml:space="preserve">Android</w:t>
        </w:r>
      </w:hyperlink>
      <w:r w:rsidDel="00000000" w:rsidR="00000000" w:rsidRPr="00000000">
        <w:rPr>
          <w:rFonts w:ascii="David Libre" w:cs="David Libre" w:eastAsia="David Libre" w:hAnsi="David Libre"/>
          <w:color w:val="222222"/>
          <w:highlight w:val="white"/>
          <w:rtl w:val="0"/>
        </w:rPr>
        <w:t xml:space="preserve"> Pie, the ninth installment of Google's mobile operating system. These features, Adaptive Battery and Adaptive Brightness, use machine learning to conserve energy and make devices running the operating system easier to use. It is the first time DeepMind has used these techniques on such a small scale, with typical machine learning applications requiring orders of magnitude more compute power.</w:t>
      </w:r>
      <w:r w:rsidDel="00000000" w:rsidR="00000000" w:rsidRPr="00000000">
        <w:rPr>
          <w:rtl w:val="0"/>
        </w:rPr>
      </w:r>
    </w:p>
    <w:p w:rsidR="00000000" w:rsidDel="00000000" w:rsidP="00000000" w:rsidRDefault="00000000" w:rsidRPr="00000000" w14:paraId="00000011">
      <w:pPr>
        <w:pStyle w:val="Heading2"/>
        <w:numPr>
          <w:ilvl w:val="0"/>
          <w:numId w:val="1"/>
        </w:numPr>
        <w:ind w:left="720" w:hanging="360"/>
        <w:jc w:val="center"/>
        <w:rPr>
          <w:rFonts w:ascii="David Libre" w:cs="David Libre" w:eastAsia="David Libre" w:hAnsi="David Libre"/>
        </w:rPr>
      </w:pPr>
      <w:bookmarkStart w:colFirst="0" w:colLast="0" w:name="_q61c62xu92md" w:id="2"/>
      <w:bookmarkEnd w:id="2"/>
      <w:r w:rsidDel="00000000" w:rsidR="00000000" w:rsidRPr="00000000">
        <w:rPr>
          <w:rFonts w:ascii="David Libre" w:cs="David Libre" w:eastAsia="David Libre" w:hAnsi="David Libre"/>
          <w:rtl w:val="0"/>
        </w:rPr>
        <w:t xml:space="preserve">“Practical” Applications in Halacha</w:t>
      </w:r>
    </w:p>
    <w:p w:rsidR="00000000" w:rsidDel="00000000" w:rsidP="00000000" w:rsidRDefault="00000000" w:rsidRPr="00000000" w14:paraId="00000012">
      <w:pPr>
        <w:pStyle w:val="Heading3"/>
        <w:rPr>
          <w:rFonts w:ascii="David Libre" w:cs="David Libre" w:eastAsia="David Libre" w:hAnsi="David Libre"/>
        </w:rPr>
      </w:pPr>
      <w:bookmarkStart w:colFirst="0" w:colLast="0" w:name="_k7svdcx5afop" w:id="3"/>
      <w:bookmarkEnd w:id="3"/>
      <w:r w:rsidDel="00000000" w:rsidR="00000000" w:rsidRPr="00000000">
        <w:rPr>
          <w:rFonts w:ascii="David Libre" w:cs="David Libre" w:eastAsia="David Libre" w:hAnsi="David Libre"/>
          <w:rtl w:val="0"/>
        </w:rPr>
        <w:t xml:space="preserve">1. The Psak Machine</w:t>
      </w:r>
    </w:p>
    <w:p w:rsidR="00000000" w:rsidDel="00000000" w:rsidP="00000000" w:rsidRDefault="00000000" w:rsidRPr="00000000" w14:paraId="00000013">
      <w:pPr>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Lichtenstein,  The Human and Social Factor in Halakha (1998)</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Illustrations apart, however, the cogency and legitimacy of a “human” approach to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appears, to many, problematic. </w:t>
      </w:r>
      <w:r w:rsidDel="00000000" w:rsidR="00000000" w:rsidRPr="00000000">
        <w:rPr>
          <w:rFonts w:ascii="David Libre" w:cs="David Libre" w:eastAsia="David Libre" w:hAnsi="David Libre"/>
          <w:u w:val="single"/>
          <w:rtl w:val="0"/>
        </w:rPr>
        <w:t xml:space="preserve">They would have us believe that the ideal </w:t>
      </w:r>
      <w:r w:rsidDel="00000000" w:rsidR="00000000" w:rsidRPr="00000000">
        <w:rPr>
          <w:rFonts w:ascii="David Libre" w:cs="David Libre" w:eastAsia="David Libre" w:hAnsi="David Libre"/>
          <w:i w:val="1"/>
          <w:u w:val="single"/>
          <w:rtl w:val="0"/>
        </w:rPr>
        <w:t xml:space="preserve">posek</w:t>
      </w:r>
      <w:r w:rsidDel="00000000" w:rsidR="00000000" w:rsidRPr="00000000">
        <w:rPr>
          <w:rFonts w:ascii="David Libre" w:cs="David Libre" w:eastAsia="David Libre" w:hAnsi="David Libre"/>
          <w:u w:val="single"/>
          <w:rtl w:val="0"/>
        </w:rPr>
        <w:t xml:space="preserve"> is a faceless and heartless supercomputer into whom all of the relevant data is fed and who then produces the right answer.</w:t>
      </w:r>
      <w:r w:rsidDel="00000000" w:rsidR="00000000" w:rsidRPr="00000000">
        <w:rPr>
          <w:rFonts w:ascii="David Libre" w:cs="David Libre" w:eastAsia="David Libre" w:hAnsi="David Libre"/>
          <w:rtl w:val="0"/>
        </w:rPr>
        <w:t xml:space="preserve"> Should this standard not be met, the shortfall is to be regarded as a failing, the lamentable result of human frailty—in Bacon’s terms, a manifestation of the besetting “idols” which hamper and hinder the capacity for reasoned judgment. </w:t>
      </w:r>
      <w:r w:rsidDel="00000000" w:rsidR="00000000" w:rsidRPr="00000000">
        <w:rPr>
          <w:rFonts w:ascii="David Libre" w:cs="David Libre" w:eastAsia="David Libre" w:hAnsi="David Libre"/>
          <w:u w:val="single"/>
          <w:rtl w:val="0"/>
        </w:rPr>
        <w:t xml:space="preserve">On this reading, the process of </w:t>
      </w:r>
      <w:r w:rsidDel="00000000" w:rsidR="00000000" w:rsidRPr="00000000">
        <w:rPr>
          <w:rFonts w:ascii="David Libre" w:cs="David Libre" w:eastAsia="David Libre" w:hAnsi="David Libre"/>
          <w:i w:val="1"/>
          <w:u w:val="single"/>
          <w:rtl w:val="0"/>
        </w:rPr>
        <w:t xml:space="preserve">pesika</w:t>
      </w:r>
      <w:r w:rsidDel="00000000" w:rsidR="00000000" w:rsidRPr="00000000">
        <w:rPr>
          <w:rFonts w:ascii="David Libre" w:cs="David Libre" w:eastAsia="David Libre" w:hAnsi="David Libre"/>
          <w:u w:val="single"/>
          <w:rtl w:val="0"/>
        </w:rPr>
        <w:t xml:space="preserve">, properly conceived and executed, bears no semblance to an existential encounter between seeker and respondent. It entails, rather, the application of text to problem, the coupling of code and situation. This conception does not necessarily preclude reckoning with the specific circumstances of the question and questioner, as these may very well be part of the relevant objective data. The prevailing tendency, however, would be to dwarf this factor; and as to the human aspect of the </w:t>
      </w:r>
      <w:r w:rsidDel="00000000" w:rsidR="00000000" w:rsidRPr="00000000">
        <w:rPr>
          <w:rFonts w:ascii="David Libre" w:cs="David Libre" w:eastAsia="David Libre" w:hAnsi="David Libre"/>
          <w:i w:val="1"/>
          <w:u w:val="single"/>
          <w:rtl w:val="0"/>
        </w:rPr>
        <w:t xml:space="preserve">meshiv</w:t>
      </w:r>
      <w:r w:rsidDel="00000000" w:rsidR="00000000" w:rsidRPr="00000000">
        <w:rPr>
          <w:rFonts w:ascii="David Libre" w:cs="David Libre" w:eastAsia="David Libre" w:hAnsi="David Libre"/>
          <w:u w:val="single"/>
          <w:rtl w:val="0"/>
        </w:rPr>
        <w:t xml:space="preserve">, that would be obviated entirely</w:t>
      </w:r>
      <w:r w:rsidDel="00000000" w:rsidR="00000000" w:rsidRPr="00000000">
        <w:rPr>
          <w:rFonts w:ascii="David Libre" w:cs="David Libre" w:eastAsia="David Libre" w:hAnsi="David Libre"/>
          <w:rtl w:val="0"/>
        </w:rPr>
        <w:t xml:space="preserve">. He, for his part, is to be animated by the precept that “we do not have mercy in judgment,” and hence, to pass on the merits of the issue with imperviously stony objectivity.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Purist proponents of this approach often cry it up as the “frum” view of </w:t>
      </w:r>
      <w:r w:rsidDel="00000000" w:rsidR="00000000" w:rsidRPr="00000000">
        <w:rPr>
          <w:rFonts w:ascii="David Libre" w:cs="David Libre" w:eastAsia="David Libre" w:hAnsi="David Libre"/>
          <w:i w:val="1"/>
          <w:rtl w:val="0"/>
        </w:rPr>
        <w:t xml:space="preserve">pesika</w:t>
      </w:r>
      <w:r w:rsidDel="00000000" w:rsidR="00000000" w:rsidRPr="00000000">
        <w:rPr>
          <w:rFonts w:ascii="David Libre" w:cs="David Libre" w:eastAsia="David Libre" w:hAnsi="David Libre"/>
          <w:rtl w:val="0"/>
        </w:rPr>
        <w:t xml:space="preserve">. In reality, however, </w:t>
      </w:r>
      <w:r w:rsidDel="00000000" w:rsidR="00000000" w:rsidRPr="00000000">
        <w:rPr>
          <w:rFonts w:ascii="David Libre" w:cs="David Libre" w:eastAsia="David Libre" w:hAnsi="David Libre"/>
          <w:u w:val="single"/>
          <w:rtl w:val="0"/>
        </w:rPr>
        <w:t xml:space="preserve">this portrait of a </w:t>
      </w:r>
      <w:r w:rsidDel="00000000" w:rsidR="00000000" w:rsidRPr="00000000">
        <w:rPr>
          <w:rFonts w:ascii="David Libre" w:cs="David Libre" w:eastAsia="David Libre" w:hAnsi="David Libre"/>
          <w:i w:val="1"/>
          <w:u w:val="single"/>
          <w:rtl w:val="0"/>
        </w:rPr>
        <w:t xml:space="preserve">posek</w:t>
      </w:r>
      <w:r w:rsidDel="00000000" w:rsidR="00000000" w:rsidRPr="00000000">
        <w:rPr>
          <w:rFonts w:ascii="David Libre" w:cs="David Libre" w:eastAsia="David Libre" w:hAnsi="David Libre"/>
          <w:u w:val="single"/>
          <w:rtl w:val="0"/>
        </w:rPr>
        <w:t xml:space="preserve"> is mere caricature, limned by those who, at most, </w:t>
      </w:r>
      <w:r w:rsidDel="00000000" w:rsidR="00000000" w:rsidRPr="00000000">
        <w:rPr>
          <w:rFonts w:ascii="David Libre" w:cs="David Libre" w:eastAsia="David Libre" w:hAnsi="David Libre"/>
          <w:i w:val="1"/>
          <w:u w:val="single"/>
          <w:rtl w:val="0"/>
        </w:rPr>
        <w:t xml:space="preserve">kar’u ve-shanu</w:t>
      </w:r>
      <w:r w:rsidDel="00000000" w:rsidR="00000000" w:rsidRPr="00000000">
        <w:rPr>
          <w:rFonts w:ascii="David Libre" w:cs="David Libre" w:eastAsia="David Libre" w:hAnsi="David Libre"/>
          <w:u w:val="single"/>
          <w:rtl w:val="0"/>
        </w:rPr>
        <w:t xml:space="preserve">, but certainly </w:t>
      </w:r>
      <w:r w:rsidDel="00000000" w:rsidR="00000000" w:rsidRPr="00000000">
        <w:rPr>
          <w:rFonts w:ascii="David Libre" w:cs="David Libre" w:eastAsia="David Libre" w:hAnsi="David Libre"/>
          <w:i w:val="1"/>
          <w:u w:val="single"/>
          <w:rtl w:val="0"/>
        </w:rPr>
        <w:t xml:space="preserve">lo shimshu</w:t>
      </w:r>
      <w:r w:rsidDel="00000000" w:rsidR="00000000" w:rsidRPr="00000000">
        <w:rPr>
          <w:rFonts w:ascii="David Libre" w:cs="David Libre" w:eastAsia="David Libre" w:hAnsi="David Libre"/>
          <w:rtl w:val="0"/>
        </w:rPr>
        <w:t xml:space="preserve">. As anyone who has been privileged to observe </w:t>
      </w:r>
      <w:r w:rsidDel="00000000" w:rsidR="00000000" w:rsidRPr="00000000">
        <w:rPr>
          <w:rFonts w:ascii="David Libre" w:cs="David Libre" w:eastAsia="David Libre" w:hAnsi="David Libre"/>
          <w:i w:val="1"/>
          <w:rtl w:val="0"/>
        </w:rPr>
        <w:t xml:space="preserve">gedolim</w:t>
      </w:r>
      <w:r w:rsidDel="00000000" w:rsidR="00000000" w:rsidRPr="00000000">
        <w:rPr>
          <w:rFonts w:ascii="David Libre" w:cs="David Libre" w:eastAsia="David Libre" w:hAnsi="David Libre"/>
          <w:rtl w:val="0"/>
        </w:rPr>
        <w:t xml:space="preserve"> at close hand can readily attest, they approach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doubly animated by responsibility to halakha and sensitivity to human concerns. The balance between norm and need may be variously struck. There certainly are ideological differences among </w:t>
      </w:r>
      <w:r w:rsidDel="00000000" w:rsidR="00000000" w:rsidRPr="00000000">
        <w:rPr>
          <w:rFonts w:ascii="David Libre" w:cs="David Libre" w:eastAsia="David Libre" w:hAnsi="David Libre"/>
          <w:i w:val="1"/>
          <w:rtl w:val="0"/>
        </w:rPr>
        <w:t xml:space="preserve">posekim</w:t>
      </w:r>
      <w:r w:rsidDel="00000000" w:rsidR="00000000" w:rsidRPr="00000000">
        <w:rPr>
          <w:rFonts w:ascii="David Libre" w:cs="David Libre" w:eastAsia="David Libre" w:hAnsi="David Libre"/>
          <w:rtl w:val="0"/>
        </w:rPr>
        <w:t xml:space="preserve"> over how much weight to assign the human factor—although, as Rav Avraham Schapira once noted, the classical </w:t>
      </w:r>
      <w:r w:rsidDel="00000000" w:rsidR="00000000" w:rsidRPr="00000000">
        <w:rPr>
          <w:rFonts w:ascii="David Libre" w:cs="David Libre" w:eastAsia="David Libre" w:hAnsi="David Libre"/>
          <w:i w:val="1"/>
          <w:rtl w:val="0"/>
        </w:rPr>
        <w:t xml:space="preserve">meshivim</w:t>
      </w:r>
      <w:r w:rsidDel="00000000" w:rsidR="00000000" w:rsidRPr="00000000">
        <w:rPr>
          <w:rFonts w:ascii="David Libre" w:cs="David Libre" w:eastAsia="David Libre" w:hAnsi="David Libre"/>
          <w:rtl w:val="0"/>
        </w:rPr>
        <w:t xml:space="preserve"> are likely to be among the more lenient, inasmuch as inquirers are disinclined to turn to </w:t>
      </w:r>
      <w:r w:rsidDel="00000000" w:rsidR="00000000" w:rsidRPr="00000000">
        <w:rPr>
          <w:rFonts w:ascii="David Libre" w:cs="David Libre" w:eastAsia="David Libre" w:hAnsi="David Libre"/>
          <w:i w:val="1"/>
          <w:rtl w:val="0"/>
        </w:rPr>
        <w:t xml:space="preserve">mahmirim</w:t>
      </w:r>
      <w:r w:rsidDel="00000000" w:rsidR="00000000" w:rsidRPr="00000000">
        <w:rPr>
          <w:rFonts w:ascii="David Libre" w:cs="David Libre" w:eastAsia="David Libre" w:hAnsi="David Libre"/>
          <w:rtl w:val="0"/>
        </w:rPr>
        <w:t xml:space="preserve">. In principle, however, recognition of this factor is the rule rather than the exception; and responsa include frank acknowledgments of this theme. Writing to a colleague who had dissented from a lenient </w:t>
      </w:r>
      <w:r w:rsidDel="00000000" w:rsidR="00000000" w:rsidRPr="00000000">
        <w:rPr>
          <w:rFonts w:ascii="David Libre" w:cs="David Libre" w:eastAsia="David Libre" w:hAnsi="David Libre"/>
          <w:i w:val="1"/>
          <w:rtl w:val="0"/>
        </w:rPr>
        <w:t xml:space="preserve">pesak</w:t>
      </w:r>
      <w:r w:rsidDel="00000000" w:rsidR="00000000" w:rsidRPr="00000000">
        <w:rPr>
          <w:rFonts w:ascii="David Libre" w:cs="David Libre" w:eastAsia="David Libre" w:hAnsi="David Libre"/>
          <w:rtl w:val="0"/>
        </w:rPr>
        <w:t xml:space="preserve"> he had rendered with regard to an </w:t>
      </w:r>
      <w:r w:rsidDel="00000000" w:rsidR="00000000" w:rsidRPr="00000000">
        <w:rPr>
          <w:rFonts w:ascii="David Libre" w:cs="David Libre" w:eastAsia="David Libre" w:hAnsi="David Libre"/>
          <w:i w:val="1"/>
          <w:rtl w:val="0"/>
        </w:rPr>
        <w:t xml:space="preserve">aguna</w:t>
      </w:r>
      <w:r w:rsidDel="00000000" w:rsidR="00000000" w:rsidRPr="00000000">
        <w:rPr>
          <w:rFonts w:ascii="David Libre" w:cs="David Libre" w:eastAsia="David Libre" w:hAnsi="David Libre"/>
          <w:rtl w:val="0"/>
        </w:rPr>
        <w:t xml:space="preserve">, Rav Hayyim Volozhiner asserts: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color w:val="6a6a6a"/>
          <w:vertAlign w:val="superscript"/>
        </w:rPr>
      </w:pPr>
      <w:r w:rsidDel="00000000" w:rsidR="00000000" w:rsidRPr="00000000">
        <w:rPr>
          <w:rFonts w:ascii="David Libre" w:cs="David Libre" w:eastAsia="David Libre" w:hAnsi="David Libre"/>
          <w:rtl w:val="0"/>
        </w:rPr>
        <w:t xml:space="preserve">And I saw that in most matters, we were of like mind, except for [the fact that] his honor leans towards stringency, since the matter does not depend upon him. Likewise, before the yoke of practical decision was thrust upon me, I too did not incline toward the leniencies arising from [legal] analysis. In our great sins, however, the generation has been orphaned of sages, and now the yoke of practical halakhic decision-making has been thrust upon me, for in our entire region they do not free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in any manner without the concurrence of my meager opinion. Therefore I have taken counsel with my Maker, and feel obliged to gird all my strength and devote myself to remedying [the situation of]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And may the blessed Lord save me from error.</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And does not the whole history of coping with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reflect this concern? To anyone familiar with that history, the point is self-evident; but no less an authority than the </w:t>
      </w:r>
      <w:r w:rsidDel="00000000" w:rsidR="00000000" w:rsidRPr="00000000">
        <w:rPr>
          <w:rFonts w:ascii="David Libre" w:cs="David Libre" w:eastAsia="David Libre" w:hAnsi="David Libre"/>
          <w:i w:val="1"/>
          <w:rtl w:val="0"/>
        </w:rPr>
        <w:t xml:space="preserve">Mas’et Binyamin</w:t>
      </w:r>
      <w:r w:rsidDel="00000000" w:rsidR="00000000" w:rsidRPr="00000000">
        <w:rPr>
          <w:rFonts w:ascii="David Libre" w:cs="David Libre" w:eastAsia="David Libre" w:hAnsi="David Libre"/>
          <w:rtl w:val="0"/>
        </w:rPr>
        <w:t xml:space="preserve"> provides express witness: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vertAlign w:val="superscript"/>
        </w:rPr>
      </w:pPr>
      <w:r w:rsidDel="00000000" w:rsidR="00000000" w:rsidRPr="00000000">
        <w:rPr>
          <w:rFonts w:ascii="David Libre" w:cs="David Libre" w:eastAsia="David Libre" w:hAnsi="David Libre"/>
          <w:rtl w:val="0"/>
        </w:rPr>
        <w:t xml:space="preserve">In truth, I have written too expansively on this matter, when I should have been brief. [I did so] because I know that the way of some of the sages of our generation, may the Lord preserve them, is to follow the shining path and to avoid any doubt in the world, [refusing to rule on halakhic matters] unless they can determine a clear and unequivocal ruling, untinged by any contradictory considerations. They do this for the sake of Heaven, out of a fear of rendering halakhic decisions. This is a good and a straight path in all other areas of halakhic decision-making; but regarding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such is not my position. Rather, I follow the well-trodden path of the earlier and later shepherds, who sought with all their strength all manner of considerations, primary and secondary, to be lenient in matters pertaining to </w:t>
      </w:r>
      <w:r w:rsidDel="00000000" w:rsidR="00000000" w:rsidRPr="00000000">
        <w:rPr>
          <w:rFonts w:ascii="David Libre" w:cs="David Libre" w:eastAsia="David Libre" w:hAnsi="David Libre"/>
          <w:i w:val="1"/>
          <w:rtl w:val="0"/>
        </w:rPr>
        <w:t xml:space="preserve">agunot</w:t>
      </w:r>
      <w:r w:rsidDel="00000000" w:rsidR="00000000" w:rsidRPr="00000000">
        <w:rPr>
          <w:rFonts w:ascii="David Libre" w:cs="David Libre" w:eastAsia="David Libre" w:hAnsi="David Libre"/>
          <w:rtl w:val="0"/>
        </w:rPr>
        <w:t xml:space="preserve">, as I have cited above.</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Or, to take a far more limited issue, we are privy to the pained determination of the same </w:t>
      </w:r>
      <w:r w:rsidDel="00000000" w:rsidR="00000000" w:rsidRPr="00000000">
        <w:rPr>
          <w:rFonts w:ascii="David Libre" w:cs="David Libre" w:eastAsia="David Libre" w:hAnsi="David Libre"/>
          <w:i w:val="1"/>
          <w:rtl w:val="0"/>
        </w:rPr>
        <w:t xml:space="preserve">meshiv</w:t>
      </w:r>
      <w:r w:rsidDel="00000000" w:rsidR="00000000" w:rsidRPr="00000000">
        <w:rPr>
          <w:rFonts w:ascii="David Libre" w:cs="David Libre" w:eastAsia="David Libre" w:hAnsi="David Libre"/>
          <w:rtl w:val="0"/>
        </w:rPr>
        <w:t xml:space="preserve"> who, upon losing his vision, found himself grappling with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’s conclusion that a blind person could not qualify for an </w:t>
      </w:r>
      <w:r w:rsidDel="00000000" w:rsidR="00000000" w:rsidRPr="00000000">
        <w:rPr>
          <w:rFonts w:ascii="David Libre" w:cs="David Libre" w:eastAsia="David Libre" w:hAnsi="David Libre"/>
          <w:i w:val="1"/>
          <w:rtl w:val="0"/>
        </w:rPr>
        <w:t xml:space="preserve">aliya</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720" w:right="1080" w:firstLine="0"/>
        <w:jc w:val="both"/>
        <w:rPr>
          <w:rFonts w:ascii="David Libre" w:cs="David Libre" w:eastAsia="David Libre" w:hAnsi="David Libre"/>
          <w:vertAlign w:val="superscript"/>
        </w:rPr>
      </w:pPr>
      <w:r w:rsidDel="00000000" w:rsidR="00000000" w:rsidRPr="00000000">
        <w:rPr>
          <w:rFonts w:ascii="David Libre" w:cs="David Libre" w:eastAsia="David Libre" w:hAnsi="David Libre"/>
          <w:rtl w:val="0"/>
        </w:rPr>
        <w:t xml:space="preserve">For now, in my old age, my eyes have become dim, and according to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's] opinion I should be banished from sharing in the Lord's inheritance (for the Torah of truth is eternal life), and I should not be counted among those suitable for an </w:t>
      </w:r>
      <w:r w:rsidDel="00000000" w:rsidR="00000000" w:rsidRPr="00000000">
        <w:rPr>
          <w:rFonts w:ascii="David Libre" w:cs="David Libre" w:eastAsia="David Libre" w:hAnsi="David Libre"/>
          <w:i w:val="1"/>
          <w:rtl w:val="0"/>
        </w:rPr>
        <w:t xml:space="preserve">aliyah</w:t>
      </w:r>
      <w:r w:rsidDel="00000000" w:rsidR="00000000" w:rsidRPr="00000000">
        <w:rPr>
          <w:rFonts w:ascii="David Libre" w:cs="David Libre" w:eastAsia="David Libre" w:hAnsi="David Libre"/>
          <w:rtl w:val="0"/>
        </w:rPr>
        <w:t xml:space="preserve">; therefore I said and determined to myself, “Heaven forfend that I depart from the path of the Tree of Life and cease grasping its branches! I have loved this law from earliest youth; it has always enjoyed primacy [in my life]. Even in my old age I shall not discard it, and I shall walk in it[s path].” [Thus,] I commenced halakhic research, to determine why the [</w:t>
      </w:r>
      <w:r w:rsidDel="00000000" w:rsidR="00000000" w:rsidRPr="00000000">
        <w:rPr>
          <w:rFonts w:ascii="David Libre" w:cs="David Libre" w:eastAsia="David Libre" w:hAnsi="David Libre"/>
          <w:i w:val="1"/>
          <w:rtl w:val="0"/>
        </w:rPr>
        <w:t xml:space="preserve">Bet Yosef</w:t>
      </w:r>
      <w:r w:rsidDel="00000000" w:rsidR="00000000" w:rsidRPr="00000000">
        <w:rPr>
          <w:rFonts w:ascii="David Libre" w:cs="David Libre" w:eastAsia="David Libre" w:hAnsi="David Libre"/>
          <w:rtl w:val="0"/>
        </w:rPr>
        <w:t xml:space="preserve">] has done this to me.</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right="1080" w:firstLine="720"/>
        <w:jc w:val="both"/>
        <w:rPr>
          <w:rFonts w:ascii="David Libre" w:cs="David Libre" w:eastAsia="David Libre" w:hAnsi="David Libre"/>
          <w:vertAlign w:val="superscript"/>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right="0" w:firstLine="72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It is, here, the </w:t>
      </w:r>
      <w:r w:rsidDel="00000000" w:rsidR="00000000" w:rsidRPr="00000000">
        <w:rPr>
          <w:rFonts w:ascii="David Libre" w:cs="David Libre" w:eastAsia="David Libre" w:hAnsi="David Libre"/>
          <w:i w:val="1"/>
          <w:rtl w:val="0"/>
        </w:rPr>
        <w:t xml:space="preserve">posek</w:t>
      </w:r>
      <w:r w:rsidDel="00000000" w:rsidR="00000000" w:rsidRPr="00000000">
        <w:rPr>
          <w:rFonts w:ascii="David Libre" w:cs="David Libre" w:eastAsia="David Libre" w:hAnsi="David Libre"/>
          <w:rtl w:val="0"/>
        </w:rPr>
        <w:t xml:space="preserve">’s own anguish, and with reference to a religious, as opposed to a mundane, need. But it is nonetheless profoundly human and bears ample witness to the rightful place of sensitivity within the process of halakhic decision. And would we have it otherwise? Does anyone truly yearn for a </w:t>
      </w:r>
      <w:r w:rsidDel="00000000" w:rsidR="00000000" w:rsidRPr="00000000">
        <w:rPr>
          <w:rFonts w:ascii="David Libre" w:cs="David Libre" w:eastAsia="David Libre" w:hAnsi="David Libre"/>
          <w:i w:val="1"/>
          <w:rtl w:val="0"/>
        </w:rPr>
        <w:t xml:space="preserve">dayan</w:t>
      </w:r>
      <w:r w:rsidDel="00000000" w:rsidR="00000000" w:rsidRPr="00000000">
        <w:rPr>
          <w:rFonts w:ascii="David Libre" w:cs="David Libre" w:eastAsia="David Libre" w:hAnsi="David Libre"/>
          <w:rtl w:val="0"/>
        </w:rPr>
        <w:t xml:space="preserve"> who approaches an </w:t>
      </w:r>
      <w:r w:rsidDel="00000000" w:rsidR="00000000" w:rsidRPr="00000000">
        <w:rPr>
          <w:rFonts w:ascii="David Libre" w:cs="David Libre" w:eastAsia="David Libre" w:hAnsi="David Libre"/>
          <w:i w:val="1"/>
          <w:rtl w:val="0"/>
        </w:rPr>
        <w:t xml:space="preserve">aguna</w:t>
      </w:r>
      <w:r w:rsidDel="00000000" w:rsidR="00000000" w:rsidRPr="00000000">
        <w:rPr>
          <w:rFonts w:ascii="David Libre" w:cs="David Libre" w:eastAsia="David Libre" w:hAnsi="David Libre"/>
          <w:rtl w:val="0"/>
        </w:rPr>
        <w:t xml:space="preserve"> and a </w:t>
      </w:r>
      <w:r w:rsidDel="00000000" w:rsidR="00000000" w:rsidRPr="00000000">
        <w:rPr>
          <w:rFonts w:ascii="David Libre" w:cs="David Libre" w:eastAsia="David Libre" w:hAnsi="David Libre"/>
          <w:i w:val="1"/>
          <w:rtl w:val="0"/>
        </w:rPr>
        <w:t xml:space="preserve">blitztrop</w:t>
      </w:r>
      <w:r w:rsidDel="00000000" w:rsidR="00000000" w:rsidRPr="00000000">
        <w:rPr>
          <w:rFonts w:ascii="David Libre" w:cs="David Libre" w:eastAsia="David Libre" w:hAnsi="David Libre"/>
          <w:rtl w:val="0"/>
        </w:rPr>
        <w:t xml:space="preserve"> with the same degree of equanimity?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firstLine="720"/>
        <w:jc w:val="both"/>
        <w:rPr>
          <w:rFonts w:ascii="David Libre" w:cs="David Libre" w:eastAsia="David Libre" w:hAnsi="David Libre"/>
          <w:sz w:val="21"/>
          <w:szCs w:val="21"/>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Kesubos 60b</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cfdfe" w:val="clear"/>
        <w:spacing w:after="32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Said Abaye: The statement made by the Rabbis that 'Even [a question about the permissibility of eating] an egg with kutha a man shall not decide in a district [which is under the jurisdiction] of his Master' was </w:t>
      </w:r>
      <w:r w:rsidDel="00000000" w:rsidR="00000000" w:rsidRPr="00000000">
        <w:rPr>
          <w:rFonts w:ascii="David Libre" w:cs="David Libre" w:eastAsia="David Libre" w:hAnsi="David Libre"/>
          <w:sz w:val="24"/>
          <w:szCs w:val="24"/>
          <w:u w:val="single"/>
          <w:rtl w:val="0"/>
        </w:rPr>
        <w:t xml:space="preserve">not due [to the view that this might] appear as an act of irreverence but to the reason that [a disciple] would have no success in dealing with the matter. For I have in fact learned the tradition of Rab and Samuel and yet I did not get the opportunity of applying it</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ושמאל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5">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והצורך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המחלוקות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הדעת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נותן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אפילו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בעיניך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כמחליף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בשמאל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לחשוב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אומרים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משרתי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מקדשו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יעזוב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חסידיו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נשמרו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הטעות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המכשול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26">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1"/>
          <w:szCs w:val="21"/>
        </w:rPr>
      </w:pPr>
      <w:hyperlink r:id="rId30">
        <w:r w:rsidDel="00000000" w:rsidR="00000000" w:rsidRPr="00000000">
          <w:rPr>
            <w:rFonts w:ascii="David Libre" w:cs="David Libre" w:eastAsia="David Libre" w:hAnsi="David Libre"/>
            <w:color w:val="1155cc"/>
            <w:sz w:val="21"/>
            <w:szCs w:val="21"/>
            <w:u w:val="single"/>
            <w:rtl w:val="0"/>
          </w:rPr>
          <w:t xml:space="preserve">https://judaism.stackexchange.com/questions/6008/psak-halacha-by-ai</w:t>
        </w:r>
      </w:hyperlink>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i w:val="1"/>
          <w:sz w:val="23"/>
          <w:szCs w:val="23"/>
        </w:rPr>
      </w:pPr>
      <w:r w:rsidDel="00000000" w:rsidR="00000000" w:rsidRPr="00000000">
        <w:rPr>
          <w:rFonts w:ascii="David Libre" w:cs="David Libre" w:eastAsia="David Libre" w:hAnsi="David Libre"/>
          <w:i w:val="1"/>
          <w:sz w:val="23"/>
          <w:szCs w:val="23"/>
          <w:rtl w:val="0"/>
        </w:rPr>
        <w:t xml:space="preserve">We are easily decades (if not more) away from artificial intelligence vis-a-vis a lot of the skills that are needed for good psak. For instance, a young rabbi was training with Rabbi Moshe Feinstein; he saw two instances where a woman brought the same type of questionably-kosher chicken to Rabbi Feinstein, who prohibited the first and permitted the second. Rav Moshe explained that the first woman struck him as someone who wouldn't be stressed by throwing out one chicken, so he had her do so; but he could tell that the second woman desperately needed that chicken.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3"/>
          <w:szCs w:val="23"/>
        </w:rPr>
      </w:pPr>
      <w:r w:rsidDel="00000000" w:rsidR="00000000" w:rsidRPr="00000000">
        <w:rPr>
          <w:rFonts w:ascii="David Libre" w:cs="David Libre" w:eastAsia="David Libre" w:hAnsi="David Libre"/>
          <w:sz w:val="23"/>
          <w:szCs w:val="23"/>
          <w:rtl w:val="0"/>
        </w:rPr>
        <w:t xml:space="preserve"> “Whoa. I know Kung Fu.” - </w:t>
      </w:r>
      <w:hyperlink r:id="rId31">
        <w:r w:rsidDel="00000000" w:rsidR="00000000" w:rsidRPr="00000000">
          <w:rPr>
            <w:rFonts w:ascii="David Libre" w:cs="David Libre" w:eastAsia="David Libre" w:hAnsi="David Libre"/>
            <w:color w:val="1155cc"/>
            <w:sz w:val="23"/>
            <w:szCs w:val="23"/>
            <w:u w:val="single"/>
            <w:rtl w:val="0"/>
          </w:rPr>
          <w:t xml:space="preserve">https://www.youtube.com/watch?v=6vMO3XmNXe4</w:t>
        </w:r>
      </w:hyperlink>
      <w:r w:rsidDel="00000000" w:rsidR="00000000" w:rsidRPr="00000000">
        <w:rPr>
          <w:rFonts w:ascii="David Libre" w:cs="David Libre" w:eastAsia="David Libre" w:hAnsi="David Libre"/>
          <w:sz w:val="23"/>
          <w:szCs w:val="23"/>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דרושים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דרוש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המקיימים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בבחינת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תשמישי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דהקלף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מדרגתו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בהתושבע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דבתחילה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בעירובין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משתכחת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דכשהי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שנתבאר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נתחדשה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שנתחדש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שוכחין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המבלבל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לימודם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הילקוט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משנשתברו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ופעולתו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ומוכפל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הוחזר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לימודו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ומכופל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ושוכחים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שמסיים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ופעולתו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דדרשינן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וכמשה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כפול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cfdfe" w:val="clear"/>
        <w:bidi w:val="1"/>
        <w:spacing w:after="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Me</w:t>
      </w:r>
      <w:r w:rsidDel="00000000" w:rsidR="00000000" w:rsidRPr="00000000">
        <w:rPr>
          <w:rFonts w:ascii="David Libre" w:cs="David Libre" w:eastAsia="David Libre" w:hAnsi="David Libre"/>
          <w:sz w:val="24"/>
          <w:szCs w:val="24"/>
          <w:rtl w:val="0"/>
        </w:rPr>
        <w:t xml:space="preserve">: One advantage an artificial intelligence machine might have is that because of the increasingly ubiquitous data-gathering devices that exist today, almost all of a person’s personal and even private life are in the cloud. An AI posek could theoretically provide a ruling which is tailored to a specific person based on all the available data in a way that a human posek never could, simply because the human posek is not privy to all the sundry details of the questioner.</w:t>
      </w:r>
    </w:p>
    <w:p w:rsidR="00000000" w:rsidDel="00000000" w:rsidP="00000000" w:rsidRDefault="00000000" w:rsidRPr="00000000" w14:paraId="00000031">
      <w:pPr>
        <w:ind w:left="0" w:firstLine="0"/>
        <w:rPr>
          <w:rFonts w:ascii="David Libre" w:cs="David Libre" w:eastAsia="David Libre" w:hAnsi="David Libre"/>
          <w:sz w:val="23"/>
          <w:szCs w:val="23"/>
        </w:rPr>
      </w:pPr>
      <w:r w:rsidDel="00000000" w:rsidR="00000000" w:rsidRPr="00000000">
        <w:rPr>
          <w:rtl w:val="0"/>
        </w:rPr>
      </w:r>
    </w:p>
    <w:p w:rsidR="00000000" w:rsidDel="00000000" w:rsidP="00000000" w:rsidRDefault="00000000" w:rsidRPr="00000000" w14:paraId="00000032">
      <w:pPr>
        <w:pStyle w:val="Heading3"/>
        <w:rPr>
          <w:rFonts w:ascii="David Libre" w:cs="David Libre" w:eastAsia="David Libre" w:hAnsi="David Libre"/>
        </w:rPr>
      </w:pPr>
      <w:bookmarkStart w:colFirst="0" w:colLast="0" w:name="_2t6ag66nuw7b" w:id="4"/>
      <w:bookmarkEnd w:id="4"/>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rPr>
          <w:rFonts w:ascii="David Libre" w:cs="David Libre" w:eastAsia="David Libre" w:hAnsi="David Libre"/>
        </w:rPr>
      </w:pPr>
      <w:bookmarkStart w:colFirst="0" w:colLast="0" w:name="_srphx2498ix1" w:id="5"/>
      <w:bookmarkEnd w:id="5"/>
      <w:r w:rsidDel="00000000" w:rsidR="00000000" w:rsidRPr="00000000">
        <w:rPr>
          <w:rFonts w:ascii="David Libre" w:cs="David Libre" w:eastAsia="David Libre" w:hAnsi="David Libre"/>
          <w:rtl w:val="0"/>
        </w:rPr>
        <w:t xml:space="preserve">2. Tesla and Torts </w:t>
      </w:r>
    </w:p>
    <w:p w:rsidR="00000000" w:rsidDel="00000000" w:rsidP="00000000" w:rsidRDefault="00000000" w:rsidRPr="00000000" w14:paraId="00000034">
      <w:pPr>
        <w:ind w:left="0" w:firstLine="0"/>
        <w:rPr>
          <w:rFonts w:ascii="David Libre" w:cs="David Libre" w:eastAsia="David Libre" w:hAnsi="David Libre"/>
        </w:rPr>
      </w:pPr>
      <w:hyperlink r:id="rId32">
        <w:r w:rsidDel="00000000" w:rsidR="00000000" w:rsidRPr="00000000">
          <w:rPr>
            <w:rFonts w:ascii="David Libre" w:cs="David Libre" w:eastAsia="David Libre" w:hAnsi="David Libre"/>
            <w:color w:val="1155cc"/>
            <w:u w:val="single"/>
            <w:rtl w:val="0"/>
          </w:rPr>
          <w:t xml:space="preserve">https://youtu.be/VvJ7yQbeAI4</w:t>
        </w:r>
      </w:hyperlink>
      <w:r w:rsidDel="00000000" w:rsidR="00000000" w:rsidRPr="00000000">
        <w:rPr>
          <w:rFonts w:ascii="David Libre" w:cs="David Libre" w:eastAsia="David Libre" w:hAnsi="David Libre"/>
          <w:rtl w:val="0"/>
        </w:rPr>
        <w:t xml:space="preserve"> - Self driving car - Dry Bar</w:t>
      </w:r>
    </w:p>
    <w:p w:rsidR="00000000" w:rsidDel="00000000" w:rsidP="00000000" w:rsidRDefault="00000000" w:rsidRPr="00000000" w14:paraId="00000035">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6">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Creating a Robot to Perform Crimes (robot bank robber)</w:t>
      </w:r>
    </w:p>
    <w:p w:rsidR="00000000" w:rsidDel="00000000" w:rsidP="00000000" w:rsidRDefault="00000000" w:rsidRPr="00000000" w14:paraId="00000037">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8">
      <w:pPr>
        <w:rPr>
          <w:rFonts w:ascii="David Libre" w:cs="David Libre" w:eastAsia="David Libre" w:hAnsi="David Libre"/>
        </w:rPr>
      </w:pPr>
      <w:r w:rsidDel="00000000" w:rsidR="00000000" w:rsidRPr="00000000">
        <w:rPr>
          <w:rFonts w:ascii="David Libre" w:cs="David Libre" w:eastAsia="David Libre" w:hAnsi="David Libre"/>
          <w:rtl w:val="0"/>
        </w:rPr>
        <w:t xml:space="preserve">Computer program that steals from the bank accounts</w:t>
      </w:r>
    </w:p>
    <w:p w:rsidR="00000000" w:rsidDel="00000000" w:rsidP="00000000" w:rsidRDefault="00000000" w:rsidRPr="00000000" w14:paraId="00000039">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A">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Owning property that causes damage (self-driving car)</w:t>
      </w:r>
    </w:p>
    <w:p w:rsidR="00000000" w:rsidDel="00000000" w:rsidP="00000000" w:rsidRDefault="00000000" w:rsidRPr="00000000" w14:paraId="0000003B">
      <w:pPr>
        <w:ind w:left="0" w:firstLine="0"/>
        <w:rPr>
          <w:rFonts w:ascii="David Libre" w:cs="David Libre" w:eastAsia="David Libre" w:hAnsi="David Libre"/>
          <w:b w:val="1"/>
        </w:rPr>
      </w:pPr>
      <w:hyperlink r:id="rId33">
        <w:r w:rsidDel="00000000" w:rsidR="00000000" w:rsidRPr="00000000">
          <w:rPr>
            <w:rFonts w:ascii="David Libre" w:cs="David Libre" w:eastAsia="David Libre" w:hAnsi="David Libre"/>
            <w:b w:val="1"/>
            <w:color w:val="1155cc"/>
            <w:u w:val="single"/>
            <w:rtl w:val="0"/>
          </w:rPr>
          <w:t xml:space="preserve">https://youtu.be/SC73PtFt-v8?t=2583</w:t>
        </w:r>
      </w:hyperlink>
      <w:r w:rsidDel="00000000" w:rsidR="00000000" w:rsidRPr="00000000">
        <w:rPr>
          <w:rFonts w:ascii="David Libre" w:cs="David Libre" w:eastAsia="David Libre" w:hAnsi="David Libre"/>
          <w:b w:val="1"/>
          <w:rtl w:val="0"/>
        </w:rPr>
        <w:t xml:space="preserve"> - Rabbi Sacks at YU World of Tomorrow</w:t>
      </w:r>
    </w:p>
    <w:p w:rsidR="00000000" w:rsidDel="00000000" w:rsidP="00000000" w:rsidRDefault="00000000" w:rsidRPr="00000000" w14:paraId="0000003C">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(Does the programmer have to take into account halacha?)</w:t>
      </w:r>
    </w:p>
    <w:p w:rsidR="00000000" w:rsidDel="00000000" w:rsidP="00000000" w:rsidRDefault="00000000" w:rsidRPr="00000000" w14:paraId="0000003D">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Who is liable for damages? Owner/Company/No one</w:t>
      </w:r>
    </w:p>
    <w:p w:rsidR="00000000" w:rsidDel="00000000" w:rsidP="00000000" w:rsidRDefault="00000000" w:rsidRPr="00000000" w14:paraId="0000003E">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F">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0">
      <w:pPr>
        <w:pStyle w:val="Heading3"/>
        <w:rPr>
          <w:rFonts w:ascii="David Libre" w:cs="David Libre" w:eastAsia="David Libre" w:hAnsi="David Libre"/>
        </w:rPr>
      </w:pPr>
      <w:bookmarkStart w:colFirst="0" w:colLast="0" w:name="_dywjvz8rikz" w:id="6"/>
      <w:bookmarkEnd w:id="6"/>
      <w:r w:rsidDel="00000000" w:rsidR="00000000" w:rsidRPr="00000000">
        <w:rPr>
          <w:rFonts w:ascii="David Libre" w:cs="David Libre" w:eastAsia="David Libre" w:hAnsi="David Libre"/>
          <w:rtl w:val="0"/>
        </w:rPr>
        <w:t xml:space="preserve">3. The New “Who is a Jew?” - Robots and Minyanim</w:t>
      </w:r>
    </w:p>
    <w:p w:rsidR="00000000" w:rsidDel="00000000" w:rsidP="00000000" w:rsidRDefault="00000000" w:rsidRPr="00000000" w14:paraId="00000041">
      <w:pPr>
        <w:ind w:left="0" w:firstLine="0"/>
        <w:rPr>
          <w:rFonts w:ascii="David Libre" w:cs="David Libre" w:eastAsia="David Libre" w:hAnsi="David Libre"/>
        </w:rPr>
      </w:pPr>
      <w:hyperlink r:id="rId34">
        <w:r w:rsidDel="00000000" w:rsidR="00000000" w:rsidRPr="00000000">
          <w:rPr>
            <w:rFonts w:ascii="David Libre" w:cs="David Libre" w:eastAsia="David Libre" w:hAnsi="David Libre"/>
            <w:color w:val="1155cc"/>
            <w:u w:val="single"/>
            <w:rtl w:val="0"/>
          </w:rPr>
          <w:t xml:space="preserve">https://en.wikipedia.org/wiki/Eugene_Goostman</w:t>
        </w:r>
      </w:hyperlink>
      <w:r w:rsidDel="00000000" w:rsidR="00000000" w:rsidRPr="00000000">
        <w:rPr>
          <w:rtl w:val="0"/>
        </w:rPr>
      </w:r>
    </w:p>
    <w:p w:rsidR="00000000" w:rsidDel="00000000" w:rsidP="00000000" w:rsidRDefault="00000000" w:rsidRPr="00000000" w14:paraId="00000042">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Eugene Goostman is a chatbot that some regard as having beaten the Turing test, a test of a computer's ability to communicate indistinguishably from a human. Developed in Saint Petersburg in 2001 by a group of three programmers, the Russian-born Vladimir Veselov, Ukrainian-born Eugene Demchenko, and Russian-born Sergey Ulasen, Goostman is portrayed as a 13-year-old Ukrainian boy—characteristics that are intended to induce forgiveness in those with whom it interacts for its grammatical errors and lack of general knowledge.</w:t>
      </w:r>
    </w:p>
    <w:p w:rsidR="00000000" w:rsidDel="00000000" w:rsidP="00000000" w:rsidRDefault="00000000" w:rsidRPr="00000000" w14:paraId="00000043">
      <w:pPr>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The Goostman bot has competed in a number of Turing test contests since its creation, and finished second in the 2005 and 2008 Loebner Prize contest. In June 2012, at an event marking what would have been the 100th birthday of the test's namesake, Alan Turing, Goostman won a competition promoted as the largest-ever Turing test contest, in which it successfully convinced 29% of its judges that it was human.</w:t>
      </w:r>
    </w:p>
    <w:p w:rsidR="00000000" w:rsidDel="00000000" w:rsidP="00000000" w:rsidRDefault="00000000" w:rsidRPr="00000000" w14:paraId="00000044">
      <w:pPr>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On 7 June 2014, at a contest marking the 60th anniversary of Turing's death, 33% of the event's judges thought that Goostman was human; the event's organiser Kevin Warwick considered it to have passed Turing's test as a result, per Turing's prediction in his 1950 paper Computing Machinery and Intelligence, that by the year 2000, machines would be capable of fooling 30% of human judges after five minutes of questioning. The validity and relevance of the announcement of Goostman's pass was questioned by critics, who noted the exaggeration of the achievement by Warwick, the bot's use of personality quirks and humour in an attempt to misdirect users from its non-human tendencies and lack of real intelligence, along with "passes" achieved by other chatbots at similar events.</w:t>
      </w:r>
    </w:p>
    <w:p w:rsidR="00000000" w:rsidDel="00000000" w:rsidP="00000000" w:rsidRDefault="00000000" w:rsidRPr="00000000" w14:paraId="00000045">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46">
      <w:pPr>
        <w:ind w:left="0" w:firstLine="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Babylonian Talmud; Sanhedrin 65b </w:t>
      </w:r>
    </w:p>
    <w:p w:rsidR="00000000" w:rsidDel="00000000" w:rsidP="00000000" w:rsidRDefault="00000000" w:rsidRPr="00000000" w14:paraId="00000047">
      <w:pPr>
        <w:ind w:left="0" w:firstLine="0"/>
        <w:rPr>
          <w:rFonts w:ascii="David Libre" w:cs="David Libre" w:eastAsia="David Libre" w:hAnsi="David Libre"/>
        </w:rPr>
      </w:pPr>
      <w:r w:rsidDel="00000000" w:rsidR="00000000" w:rsidRPr="00000000">
        <w:rPr>
          <w:rFonts w:ascii="David Libre" w:cs="David Libre" w:eastAsia="David Libre" w:hAnsi="David Libre"/>
          <w:rtl w:val="0"/>
        </w:rPr>
        <w:t xml:space="preserve">Rava says: If the righteous wish to do so, they can create a world, as it is stated: “But your iniquities have separated between you and your God.” In other words, there is no distinction between God and a righteous person who has no sins, and just as God created the world, so can the righteous. Indeed, Rava created a man, a golem, using forces of sanctity. Rava sent his creation before Rabbi Zeira. Rabbi Zeira would speak to him but he would not reply. Rabbi Zeira said to him: You were created by one of the members of the group, one of the Sages. Return to your dust.</w:t>
      </w:r>
    </w:p>
    <w:p w:rsidR="00000000" w:rsidDel="00000000" w:rsidP="00000000" w:rsidRDefault="00000000" w:rsidRPr="00000000" w14:paraId="00000048">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49">
      <w:pPr>
        <w:ind w:left="0" w:firstLine="0"/>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R. Moshe Goldfeder</w:t>
      </w:r>
    </w:p>
    <w:p w:rsidR="00000000" w:rsidDel="00000000" w:rsidP="00000000" w:rsidRDefault="00000000" w:rsidRPr="00000000" w14:paraId="0000004A">
      <w:pPr>
        <w:ind w:left="0" w:firstLine="0"/>
        <w:rPr>
          <w:rFonts w:ascii="David Libre" w:cs="David Libre" w:eastAsia="David Libre" w:hAnsi="David Libre"/>
          <w:b w:val="1"/>
        </w:rPr>
      </w:pPr>
      <w:hyperlink r:id="rId35">
        <w:r w:rsidDel="00000000" w:rsidR="00000000" w:rsidRPr="00000000">
          <w:rPr>
            <w:rFonts w:ascii="David Libre" w:cs="David Libre" w:eastAsia="David Libre" w:hAnsi="David Libre"/>
            <w:b w:val="1"/>
            <w:color w:val="1155cc"/>
            <w:u w:val="single"/>
            <w:rtl w:val="0"/>
          </w:rPr>
          <w:t xml:space="preserve">https://azjewishpost.com/2014/should-robots-count-in-a-minyan-rabbi-talks-turing-test/</w:t>
        </w:r>
      </w:hyperlink>
      <w:r w:rsidDel="00000000" w:rsidR="00000000" w:rsidRPr="00000000">
        <w:rPr>
          <w:rtl w:val="0"/>
        </w:rPr>
      </w:r>
    </w:p>
    <w:p w:rsidR="00000000" w:rsidDel="00000000" w:rsidP="00000000" w:rsidRDefault="00000000" w:rsidRPr="00000000" w14:paraId="0000004B">
      <w:pPr>
        <w:ind w:left="0" w:firstLine="0"/>
        <w:rPr>
          <w:rFonts w:ascii="David Libre" w:cs="David Libre" w:eastAsia="David Libre" w:hAnsi="David Libre"/>
          <w:b w:val="1"/>
        </w:rPr>
      </w:pPr>
      <w:hyperlink r:id="rId36">
        <w:r w:rsidDel="00000000" w:rsidR="00000000" w:rsidRPr="00000000">
          <w:rPr>
            <w:rFonts w:ascii="David Libre" w:cs="David Libre" w:eastAsia="David Libre" w:hAnsi="David Libre"/>
            <w:b w:val="1"/>
            <w:color w:val="1155cc"/>
            <w:u w:val="single"/>
            <w:rtl w:val="0"/>
          </w:rPr>
          <w:t xml:space="preserve">https://edition.cnn.com/2014/06/10/opinion/goldfeder-age-of-robots-turing-test/</w:t>
        </w:r>
      </w:hyperlink>
      <w:r w:rsidDel="00000000" w:rsidR="00000000" w:rsidRPr="00000000">
        <w:rPr>
          <w:rtl w:val="0"/>
        </w:rPr>
      </w:r>
    </w:p>
    <w:p w:rsidR="00000000" w:rsidDel="00000000" w:rsidP="00000000" w:rsidRDefault="00000000" w:rsidRPr="00000000" w14:paraId="0000004C">
      <w:pPr>
        <w:rPr>
          <w:rFonts w:ascii="David Libre" w:cs="David Libre" w:eastAsia="David Libre" w:hAnsi="David Libre"/>
        </w:rPr>
      </w:pPr>
      <w:r w:rsidDel="00000000" w:rsidR="00000000" w:rsidRPr="00000000">
        <w:rPr>
          <w:rFonts w:ascii="David Libre" w:cs="David Libre" w:eastAsia="David Libre" w:hAnsi="David Libre"/>
          <w:b w:val="1"/>
          <w:rtl w:val="0"/>
        </w:rPr>
        <w:t xml:space="preserve">Q</w:t>
      </w:r>
      <w:r w:rsidDel="00000000" w:rsidR="00000000" w:rsidRPr="00000000">
        <w:rPr>
          <w:rFonts w:ascii="David Libre" w:cs="David Libre" w:eastAsia="David Libre" w:hAnsi="David Libre"/>
          <w:rtl w:val="0"/>
        </w:rPr>
        <w:t xml:space="preserve">. What are the basic criteria that would make a robot/monkey/mermaid Jewish?</w:t>
      </w:r>
    </w:p>
    <w:p w:rsidR="00000000" w:rsidDel="00000000" w:rsidP="00000000" w:rsidRDefault="00000000" w:rsidRPr="00000000" w14:paraId="0000004D">
      <w:pPr>
        <w:rPr>
          <w:rFonts w:ascii="David Libre" w:cs="David Libre" w:eastAsia="David Libre" w:hAnsi="David Libre"/>
        </w:rPr>
      </w:pPr>
      <w:r w:rsidDel="00000000" w:rsidR="00000000" w:rsidRPr="00000000">
        <w:rPr>
          <w:rFonts w:ascii="David Libre" w:cs="David Libre" w:eastAsia="David Libre" w:hAnsi="David Libre"/>
          <w:b w:val="1"/>
          <w:rtl w:val="0"/>
        </w:rPr>
        <w:t xml:space="preserve">A.</w:t>
      </w:r>
      <w:r w:rsidDel="00000000" w:rsidR="00000000" w:rsidRPr="00000000">
        <w:rPr>
          <w:rFonts w:ascii="David Libre" w:cs="David Libre" w:eastAsia="David Libre" w:hAnsi="David Libre"/>
          <w:rtl w:val="0"/>
        </w:rPr>
        <w:t xml:space="preserve"> Well, we start with the Talmud in Sanhedrin, which tells us the story of Rava sending a golem to Rabbi Zeira. Rabbi Zeira ends up figuring out that the golem was not human — it couldn’t communicate effectively and couldn’t pass the Turing test, apparently — and so he destroys it.</w:t>
      </w:r>
    </w:p>
    <w:p w:rsidR="00000000" w:rsidDel="00000000" w:rsidP="00000000" w:rsidRDefault="00000000" w:rsidRPr="00000000" w14:paraId="0000004E">
      <w:pPr>
        <w:rPr>
          <w:rFonts w:ascii="David Libre" w:cs="David Libre" w:eastAsia="David Libre" w:hAnsi="David Libre"/>
        </w:rPr>
      </w:pPr>
      <w:r w:rsidDel="00000000" w:rsidR="00000000" w:rsidRPr="00000000">
        <w:rPr>
          <w:rFonts w:ascii="David Libre" w:cs="David Libre" w:eastAsia="David Libre" w:hAnsi="David Libre"/>
          <w:rtl w:val="0"/>
        </w:rPr>
        <w:t xml:space="preserve">The halachic literature asks why this was not considered “ba’al tashchis,” wasteful, since maybe the golem could have counted in a minyan.</w:t>
      </w:r>
    </w:p>
    <w:p w:rsidR="00000000" w:rsidDel="00000000" w:rsidP="00000000" w:rsidRDefault="00000000" w:rsidRPr="00000000" w14:paraId="0000004F">
      <w:pPr>
        <w:rPr>
          <w:rFonts w:ascii="David Libre" w:cs="David Libre" w:eastAsia="David Libre" w:hAnsi="David Libre"/>
        </w:rPr>
      </w:pPr>
      <w:r w:rsidDel="00000000" w:rsidR="00000000" w:rsidRPr="00000000">
        <w:rPr>
          <w:rFonts w:ascii="David Libre" w:cs="David Libre" w:eastAsia="David Libre" w:hAnsi="David Libre"/>
          <w:rtl w:val="0"/>
        </w:rPr>
        <w:t xml:space="preserve">While they conclude that this golem at least was not able to be counted — they leave open the possibility of a better golem counting — it seems then that creation by a Jewish person would give the golem/robot presumptive Jewish status. For living things there is always parentage and conversion.</w:t>
      </w:r>
      <w:r w:rsidDel="00000000" w:rsidR="00000000" w:rsidRPr="00000000">
        <w:rPr>
          <w:rtl w:val="0"/>
        </w:rPr>
      </w:r>
    </w:p>
    <w:p w:rsidR="00000000" w:rsidDel="00000000" w:rsidP="00000000" w:rsidRDefault="00000000" w:rsidRPr="00000000" w14:paraId="00000050">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b w:val="1"/>
          <w:rtl w:val="0"/>
        </w:rPr>
        <w:t xml:space="preserve">Q: </w:t>
      </w:r>
      <w:r w:rsidDel="00000000" w:rsidR="00000000" w:rsidRPr="00000000">
        <w:rPr>
          <w:rFonts w:ascii="David Libre" w:cs="David Libre" w:eastAsia="David Libre" w:hAnsi="David Libre"/>
          <w:rtl w:val="0"/>
        </w:rPr>
        <w:t xml:space="preserve">Theoretically speaking, say a robot walked into your office and said, “Rabbi, I want to count in the minyan.” Would that be enough evidence for you to count him?</w:t>
      </w:r>
    </w:p>
    <w:p w:rsidR="00000000" w:rsidDel="00000000" w:rsidP="00000000" w:rsidRDefault="00000000" w:rsidRPr="00000000" w14:paraId="00000051">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b w:val="1"/>
          <w:rtl w:val="0"/>
        </w:rPr>
        <w:t xml:space="preserve">A: </w:t>
      </w:r>
      <w:r w:rsidDel="00000000" w:rsidR="00000000" w:rsidRPr="00000000">
        <w:rPr>
          <w:rFonts w:ascii="David Libre" w:cs="David Libre" w:eastAsia="David Libre" w:hAnsi="David Libre"/>
          <w:rtl w:val="0"/>
        </w:rPr>
        <w:t xml:space="preserve">Not necessarily. For the purposes of this discussion, I would accept the position of the Jerusalem Talmud in the third chapter of Tractate Niddah that when you are dealing with a creature that does not conform to the simple definition of “humanness” — i.e. born from a human mother or at least possessing human DNA, but it appears to have human characteristics and is doing human things — one examines the context to determine if it is human. When something looks human and acts human, to the point that I think it might be human, then halachah might consider the threshold to have been crossed.</w:t>
      </w:r>
    </w:p>
    <w:p w:rsidR="00000000" w:rsidDel="00000000" w:rsidP="00000000" w:rsidRDefault="00000000" w:rsidRPr="00000000" w14:paraId="00000052">
      <w:pPr>
        <w:spacing w:line="240" w:lineRule="auto"/>
        <w:ind w:left="0" w:firstLine="720"/>
        <w:rPr>
          <w:rFonts w:ascii="David Libre" w:cs="David Libre" w:eastAsia="David Libre" w:hAnsi="David Libre"/>
        </w:rPr>
      </w:pPr>
      <w:r w:rsidDel="00000000" w:rsidR="00000000" w:rsidRPr="00000000">
        <w:rPr>
          <w:rFonts w:ascii="David Libre" w:cs="David Libre" w:eastAsia="David Libre" w:hAnsi="David Libre"/>
          <w:rtl w:val="0"/>
        </w:rPr>
        <w:t xml:space="preserve">This makes sense from a Jewish ethical perspective as well. Oftentimes Jewish ethics are about the actor, not the one being acted upon. If I see something that for all intents and purposes looks human, I cannot start poking it to see if it bleeds. I have a responsibility to treat all that seem human as humans, and it is better to err on the side of caution from an ethical perspective.</w:t>
      </w:r>
    </w:p>
    <w:p w:rsidR="00000000" w:rsidDel="00000000" w:rsidP="00000000" w:rsidRDefault="00000000" w:rsidRPr="00000000" w14:paraId="00000053">
      <w:pPr>
        <w:spacing w:line="240" w:lineRule="auto"/>
        <w:ind w:left="0" w:firstLine="0"/>
        <w:rPr>
          <w:rFonts w:ascii="David Libre" w:cs="David Libre" w:eastAsia="David Libre" w:hAnsi="David Libre"/>
        </w:rPr>
      </w:pPr>
      <w:r w:rsidDel="00000000" w:rsidR="00000000" w:rsidRPr="00000000">
        <w:rPr>
          <w:rFonts w:ascii="David Libre" w:cs="David Libre" w:eastAsia="David Libre" w:hAnsi="David Libre"/>
          <w:rtl w:val="0"/>
        </w:rPr>
        <w:tab/>
        <w:t xml:space="preserve">I think the difference between science fiction and science is often time. If you were to ask me now, I don’t think Jewish institutions need to start worrying about it quite yet. Even with the Turing test officially passed, we are quite far from the situation of having a robot capable of walking among us unsuspected. But I do think that Jewish thinkers should start tossing around the questions because we’re probably 30, not 100, years away</w:t>
      </w:r>
    </w:p>
    <w:p w:rsidR="00000000" w:rsidDel="00000000" w:rsidP="00000000" w:rsidRDefault="00000000" w:rsidRPr="00000000" w14:paraId="00000054">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5">
      <w:pPr>
        <w:ind w:left="0" w:firstLine="0"/>
        <w:rPr>
          <w:rFonts w:ascii="David Libre" w:cs="David Libre" w:eastAsia="David Libre" w:hAnsi="David Libre"/>
        </w:rPr>
      </w:pPr>
      <w:r w:rsidDel="00000000" w:rsidR="00000000" w:rsidRPr="00000000">
        <w:rPr>
          <w:rFonts w:ascii="David Libre" w:cs="David Libre" w:eastAsia="David Libre" w:hAnsi="David Libre"/>
        </w:rPr>
        <w:drawing>
          <wp:inline distB="114300" distT="114300" distL="114300" distR="114300">
            <wp:extent cx="4038600" cy="3076575"/>
            <wp:effectExtent b="0" l="0" r="0" t="0"/>
            <wp:docPr id="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4038600"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ind w:left="0" w:firstLine="0"/>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7">
      <w:pPr>
        <w:ind w:left="0" w:firstLine="0"/>
        <w:rPr>
          <w:rFonts w:ascii="David Libre" w:cs="David Libre" w:eastAsia="David Libre" w:hAnsi="David Libre"/>
        </w:rPr>
      </w:pPr>
      <w:hyperlink r:id="rId38">
        <w:r w:rsidDel="00000000" w:rsidR="00000000" w:rsidRPr="00000000">
          <w:rPr>
            <w:rFonts w:ascii="David Libre" w:cs="David Libre" w:eastAsia="David Libre" w:hAnsi="David Libre"/>
            <w:color w:val="1155cc"/>
            <w:u w:val="single"/>
            <w:rtl w:val="0"/>
          </w:rPr>
          <w:t xml:space="preserve">http://www.bvkkosher.com/robots-in-halacha</w:t>
        </w:r>
      </w:hyperlink>
      <w:r w:rsidDel="00000000" w:rsidR="00000000" w:rsidRPr="00000000">
        <w:rPr>
          <w:rtl w:val="0"/>
        </w:rPr>
      </w:r>
    </w:p>
    <w:p w:rsidR="00000000" w:rsidDel="00000000" w:rsidP="00000000" w:rsidRDefault="00000000" w:rsidRPr="00000000" w14:paraId="00000058">
      <w:pPr>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59">
      <w:pPr>
        <w:spacing w:line="240" w:lineRule="auto"/>
        <w:ind w:left="0" w:firstLine="0"/>
        <w:rPr>
          <w:rFonts w:ascii="David Libre" w:cs="David Libre" w:eastAsia="David Libre" w:hAnsi="David Libre"/>
          <w:b w:val="1"/>
          <w:i w:val="1"/>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B">
      <w:pPr>
        <w:bidi w:val="1"/>
        <w:spacing w:line="240" w:lineRule="auto"/>
        <w:ind w:left="0" w:firstLine="0"/>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חכם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צג</w:t>
      </w:r>
    </w:p>
    <w:p w:rsidR="00000000" w:rsidDel="00000000" w:rsidP="00000000" w:rsidRDefault="00000000" w:rsidRPr="00000000" w14:paraId="0000005C">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נסתפקתי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אבדק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חעלם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הצריכין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כגון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קדיש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דכתיב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ונתקדשתי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מיצטרף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דילמא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דקיי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בסנהדרין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המגדל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ילדו</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מדכתיב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תולדותם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D">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דאשכחן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שהרגו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תועלת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לצרפו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זירא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מעבירו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דוקא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דחייב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להעבירו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p>
    <w:p w:rsidR="00000000" w:rsidDel="00000000" w:rsidP="00000000" w:rsidRDefault="00000000" w:rsidRPr="00000000" w14:paraId="0000005E">
      <w:pPr>
        <w:bidi w:val="1"/>
        <w:spacing w:line="240" w:lineRule="auto"/>
        <w:ind w:left="0" w:firstLine="0"/>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הפרדס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מהר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קרדבורא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ופלפל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הבריאה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בצורת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בעלמא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F">
      <w:pPr>
        <w:bidi w:val="1"/>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ונסתייע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סברתי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הטעונים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וגריעי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מנפשות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מהנזכרים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תינוק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שבעריסה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לאפוקי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אשכנזי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0">
      <w:pPr>
        <w:bidi w:val="1"/>
        <w:spacing w:line="240" w:lineRule="auto"/>
        <w:ind w:left="0" w:firstLine="0"/>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1">
      <w:pPr>
        <w:bidi w:val="1"/>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צדוק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הכהן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מלובלין</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דברי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חלומות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62">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לצרפו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שסיפר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להשהות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דמסתמא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3">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חאגיז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בסעודת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4">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בפשיטות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מיהת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ההחזרה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יקריבוהו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5">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בלעדם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להקרבה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דממעטינן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כרחך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ובחלומי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כשגדל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במוחו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6">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בחידושי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דויפח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צפצופי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בליעל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7">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הסיטרא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ממללא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כדפשיטא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מגזירת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דאדעתא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דנפשיה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שדיבורו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הקליפה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אדעתא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דנפשיה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ובגולם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פסלינן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8">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והשארת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נצרפו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9">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דמצרפין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A">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B">
      <w:pPr>
        <w:bidi w:val="1"/>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משנה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נה</w:t>
      </w:r>
    </w:p>
    <w:p w:rsidR="00000000" w:rsidDel="00000000" w:rsidP="00000000" w:rsidRDefault="00000000" w:rsidRPr="00000000" w14:paraId="0000006C">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שנוהגין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6D">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Rambam, Hilchos Teshuva, 5</w:t>
      </w:r>
    </w:p>
    <w:p w:rsidR="00000000" w:rsidDel="00000000" w:rsidP="00000000" w:rsidRDefault="00000000" w:rsidRPr="00000000" w14:paraId="0000006F">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person should not entertain the thesis held by the fools among the gentiles and the majority of the undeveloped among Israel that, at the time of a man's creation, The Holy One, blessed be He, decrees whether he will be righteous or wicked.</w:t>
      </w:r>
    </w:p>
    <w:p w:rsidR="00000000" w:rsidDel="00000000" w:rsidP="00000000" w:rsidRDefault="00000000" w:rsidRPr="00000000" w14:paraId="00000070">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is untrue. Each person is fit to be righteous like Moses, our teacher, or wicked, like Jeroboam. [Similarly,] he may be wise or foolish, merciful or cruel, miserly or generous, or [acquire] any other character traits. There is no one who compels him, sentences him, or leads him towards either of these two paths. Rather, he, on his own initiative and decision, tends to the path he chooses.</w:t>
      </w:r>
    </w:p>
    <w:p w:rsidR="00000000" w:rsidDel="00000000" w:rsidP="00000000" w:rsidRDefault="00000000" w:rsidRPr="00000000" w14:paraId="00000071">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was [implied by the prophet,] Jeremiah who stated [Eichah 3:38: "From the mouth of the Most High, neither evil or good come forth." The Creator does not decree that a person should be good and refrain from being evil. Accordingly, it is the sinner, himself, who causes his own loss.</w:t>
      </w:r>
    </w:p>
    <w:p w:rsidR="00000000" w:rsidDel="00000000" w:rsidP="00000000" w:rsidRDefault="00000000" w:rsidRPr="00000000" w14:paraId="00000072">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Therefore, it is proper for a person to cry and mourn for his sins and for what he has done to his soul, the evil consequences, he brought upon it. This is implied by the following verse [ibid.:39]: "Of what should a living man be aggrieved? [A man of his sins.]"</w:t>
      </w:r>
    </w:p>
    <w:p w:rsidR="00000000" w:rsidDel="00000000" w:rsidP="00000000" w:rsidRDefault="00000000" w:rsidRPr="00000000" w14:paraId="00000073">
      <w:pPr>
        <w:spacing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prophet] continues explaining, since free choice is in our hands and our own decision [is what prompts us to] commit all these wrongs, it is proper for us to repent and abandon our wickedness, for this choice is presently in our hand. This is implied by the following verse [ibid.:40]: "Let us search and examine our ways and return [to God]."</w:t>
      </w:r>
    </w:p>
    <w:p w:rsidR="00000000" w:rsidDel="00000000" w:rsidP="00000000" w:rsidRDefault="00000000" w:rsidRPr="00000000" w14:paraId="00000074">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...Peradventure, thou wilt ask: "The Holy One, blessed is He, does he not know what it will be before it will come to pass? Did he know whether a certain person will be either just or wicked, or did He not know it? If he knew that he would be just, then it would be impossible for him not to be just? If thou wilt say that He did know that he would be just but that it is possible for him to be wicked, lo, He did not know the matter clearly? Know, that the answer to this question is longer in measure than the earth and broader than the sea, and many great elements and ranking mountains are suspended thereon; but it is essential that you know this fundamental matter which I outline. In the second chapter of the treatise of Fundamentals of the Torah it was already elucidated that the Holy One, blessed is He! does not know of things with a knowledge which exists outside of Himself, like, for instance, the sons of man do, for they and their knowledge are two separate things; but, He, may His Name be exalted! and his knowledge are One, and it is not within the power of the knowledge of man to attain this matter clearly, and even as it is not within the power of man to attain and find the truth of the Creator, even as it is said: "For man shall not see Me and live" (Ex. 33.20), even so it is not within the power of man to attain and find the knowledge of the Creator. This is even what the prophet said: "For My thoughts are not your thoughts, neither are your ways My ways, saith the Lord" (Is. 55.8). This being so, it is not within our intellectual power to know in what manner the Holy One, blessed is He! knows all the creatures and their actions, but we do know without a doubt that man's behavior is in the hand of man, and that the Holy One, blessed is He! neither draws him nor issues edicts against him to do as he does. And, not solely because of having accepted the religion do we know that there is no predestination, but even by clear evidence of the words of wisdom. Because thereof it is said in prophecy that man is judged for his actions according to his actions, whether they be good or evil, and this is the very foundation upon which all the words of prophecy depend.</w:t>
      </w:r>
    </w:p>
    <w:p w:rsidR="00000000" w:rsidDel="00000000" w:rsidP="00000000" w:rsidRDefault="00000000" w:rsidRPr="00000000" w14:paraId="00000075">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Glosses of the Ra’avad, end of Chapter 5</w:t>
      </w:r>
    </w:p>
    <w:p w:rsidR="00000000" w:rsidDel="00000000" w:rsidP="00000000" w:rsidRDefault="00000000" w:rsidRPr="00000000" w14:paraId="00000077">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This being so etc.</w:t>
      </w:r>
      <w:r w:rsidDel="00000000" w:rsidR="00000000" w:rsidRPr="00000000">
        <w:rPr>
          <w:rFonts w:ascii="David Libre" w:cs="David Libre" w:eastAsia="David Libre" w:hAnsi="David Libre"/>
          <w:sz w:val="24"/>
          <w:szCs w:val="24"/>
          <w:rtl w:val="0"/>
        </w:rPr>
        <w:t xml:space="preserve"> This one did not follow the custom of scholars; for no man begins a thing which he knows not how to finish it, whereas he commenced with inquiries and questions and left the matter under question and turned it around to faith. It would have been better for him to leave the matter to the innocence of the innocent, not to awaken their hearts and leave their mind in doubt, lest, during some hour, a suspicion will enter their heart concerning it. Moreover, although there is no convincing reply to this question, it is best to lean himself upon a partial answer like this, saying: If either the righteousness or wickedness of man would have been dependent upon the decree of the Creator, may He be blessed!, we would be saying that His knowledge is His decree, then would the question be to us very difficult, indeed. But now, since the Creator ceded this power from His Hand to the hand of the man himself, His knowledge can not be said to be a decree, but it is similar to the knowledge of the astrologists who know by another power what the conduct of a certain person would be. And, it is common knowledge that from the smallest to the biggest thing which happens to man the Creator transmitted to the power of the planets, only He endowed him with an intelligence to sustain himself, and be delivered from the influence of the planet, and this very same is the power endowed to man to be either good or bad, and only the Creator knows the power of the planet and its movements whether it be within the power of the intelligence of one to be delivered from its influence or not. And, such knowledge is not a decree. But even this is not a comparison.</w:t>
      </w:r>
    </w:p>
    <w:p w:rsidR="00000000" w:rsidDel="00000000" w:rsidP="00000000" w:rsidRDefault="00000000" w:rsidRPr="00000000" w14:paraId="00000078">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(Mr. Fantastic in Civil War, Sherlock Holmes deductions, Facebook/Cambridge-Analytica algorithms)</w:t>
      </w:r>
    </w:p>
    <w:p w:rsidR="00000000" w:rsidDel="00000000" w:rsidP="00000000" w:rsidRDefault="00000000" w:rsidRPr="00000000" w14:paraId="0000007A">
      <w:pPr>
        <w:spacing w:line="240" w:lineRule="auto"/>
        <w:ind w:left="0" w:firstLine="0"/>
        <w:jc w:val="both"/>
        <w:rPr>
          <w:rFonts w:ascii="David Libre" w:cs="David Libre" w:eastAsia="David Libre" w:hAnsi="David Libre"/>
          <w:sz w:val="24"/>
          <w:szCs w:val="24"/>
        </w:rPr>
      </w:pPr>
      <w:hyperlink r:id="rId39">
        <w:r w:rsidDel="00000000" w:rsidR="00000000" w:rsidRPr="00000000">
          <w:rPr>
            <w:rFonts w:ascii="David Libre" w:cs="David Libre" w:eastAsia="David Libre" w:hAnsi="David Libre"/>
            <w:color w:val="1155cc"/>
            <w:sz w:val="24"/>
            <w:szCs w:val="24"/>
            <w:u w:val="single"/>
            <w:rtl w:val="0"/>
          </w:rPr>
          <w:t xml:space="preserve">http://rabbisacks.org/humans-uniqueness-is-not-in-intelligence-which-can-be-artificial-but-in-loving-and-being-loved/</w:t>
        </w:r>
      </w:hyperlink>
      <w:r w:rsidDel="00000000" w:rsidR="00000000" w:rsidRPr="00000000">
        <w:rPr>
          <w:rtl w:val="0"/>
        </w:rPr>
      </w:r>
    </w:p>
    <w:p w:rsidR="00000000" w:rsidDel="00000000" w:rsidP="00000000" w:rsidRDefault="00000000" w:rsidRPr="00000000" w14:paraId="0000007B">
      <w:pPr>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C">
      <w:pPr>
        <w:spacing w:line="240" w:lineRule="auto"/>
        <w:rPr>
          <w:rFonts w:ascii="David Libre" w:cs="David Libre" w:eastAsia="David Libre" w:hAnsi="David Libre"/>
          <w:b w:val="1"/>
          <w:i w:val="1"/>
          <w:sz w:val="24"/>
          <w:szCs w:val="24"/>
        </w:rPr>
      </w:pPr>
      <w:r w:rsidDel="00000000" w:rsidR="00000000" w:rsidRPr="00000000">
        <w:rPr>
          <w:rFonts w:ascii="David Libre" w:cs="David Libre" w:eastAsia="David Libre" w:hAnsi="David Libre"/>
          <w:b w:val="1"/>
          <w:sz w:val="24"/>
          <w:szCs w:val="24"/>
          <w:rtl w:val="0"/>
        </w:rPr>
        <w:t xml:space="preserve">Ray Bradbury, </w:t>
      </w:r>
      <w:r w:rsidDel="00000000" w:rsidR="00000000" w:rsidRPr="00000000">
        <w:rPr>
          <w:rFonts w:ascii="David Libre" w:cs="David Libre" w:eastAsia="David Libre" w:hAnsi="David Libre"/>
          <w:b w:val="1"/>
          <w:i w:val="1"/>
          <w:sz w:val="24"/>
          <w:szCs w:val="24"/>
          <w:rtl w:val="0"/>
        </w:rPr>
        <w:t xml:space="preserve">I Sing the Body Electric</w:t>
      </w:r>
    </w:p>
    <w:p w:rsidR="00000000" w:rsidDel="00000000" w:rsidP="00000000" w:rsidRDefault="00000000" w:rsidRPr="00000000" w14:paraId="0000007D">
      <w:pPr>
        <w:spacing w:line="240" w:lineRule="auto"/>
        <w:rPr>
          <w:rFonts w:ascii="David Libre" w:cs="David Libre" w:eastAsia="David Libre" w:hAnsi="David Libre"/>
          <w:b w:val="1"/>
          <w:i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David Libre" w:cs="David Libre" w:eastAsia="David Libre" w:hAnsi="David Libre"/>
          <w:b w:val="1"/>
          <w:i w:val="1"/>
          <w:sz w:val="24"/>
          <w:szCs w:val="24"/>
        </w:rPr>
      </w:pPr>
      <w:hyperlink r:id="rId40">
        <w:r w:rsidDel="00000000" w:rsidR="00000000" w:rsidRPr="00000000">
          <w:rPr>
            <w:rFonts w:ascii="David Libre" w:cs="David Libre" w:eastAsia="David Libre" w:hAnsi="David Libre"/>
            <w:b w:val="1"/>
            <w:i w:val="1"/>
            <w:color w:val="1155cc"/>
            <w:sz w:val="24"/>
            <w:szCs w:val="24"/>
            <w:u w:val="single"/>
            <w:rtl w:val="0"/>
          </w:rPr>
          <w:t xml:space="preserve">https://www.judaismandscience.com/when-a-jewdroid-walks-into-shul-part-2/</w:t>
        </w:r>
      </w:hyperlink>
      <w:r w:rsidDel="00000000" w:rsidR="00000000" w:rsidRPr="00000000">
        <w:rPr>
          <w:rtl w:val="0"/>
        </w:rPr>
      </w:r>
    </w:p>
    <w:p w:rsidR="00000000" w:rsidDel="00000000" w:rsidP="00000000" w:rsidRDefault="00000000" w:rsidRPr="00000000" w14:paraId="0000007F">
      <w:pPr>
        <w:bidi w:val="1"/>
        <w:spacing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(Rambam vs. Kuzari about conversion)</w:t>
      </w:r>
    </w:p>
    <w:p w:rsidR="00000000" w:rsidDel="00000000" w:rsidP="00000000" w:rsidRDefault="00000000" w:rsidRPr="00000000" w14:paraId="00000081">
      <w:pPr>
        <w:bidi w:val="1"/>
        <w:ind w:left="0" w:firstLine="0"/>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82">
      <w:pPr>
        <w:pStyle w:val="Heading3"/>
        <w:rPr>
          <w:rFonts w:ascii="David Libre" w:cs="David Libre" w:eastAsia="David Libre" w:hAnsi="David Libre"/>
        </w:rPr>
      </w:pPr>
      <w:bookmarkStart w:colFirst="0" w:colLast="0" w:name="_xx0dcf42v2bg" w:id="7"/>
      <w:bookmarkEnd w:id="7"/>
      <w:r w:rsidDel="00000000" w:rsidR="00000000" w:rsidRPr="00000000">
        <w:rPr>
          <w:rFonts w:ascii="David Libre" w:cs="David Libre" w:eastAsia="David Libre" w:hAnsi="David Libre"/>
          <w:rtl w:val="0"/>
        </w:rPr>
        <w:t xml:space="preserve">4. Can I have a robot maid on Shabbat?</w:t>
      </w:r>
    </w:p>
    <w:p w:rsidR="00000000" w:rsidDel="00000000" w:rsidP="00000000" w:rsidRDefault="00000000" w:rsidRPr="00000000" w14:paraId="00000083">
      <w:pPr>
        <w:ind w:left="0" w:firstLine="0"/>
        <w:rPr>
          <w:rFonts w:ascii="David Libre" w:cs="David Libre" w:eastAsia="David Libre" w:hAnsi="David Libre"/>
        </w:rPr>
      </w:pPr>
      <w:r w:rsidDel="00000000" w:rsidR="00000000" w:rsidRPr="00000000">
        <w:rPr>
          <w:rtl w:val="0"/>
        </w:rPr>
      </w:r>
    </w:p>
    <w:sectPr>
      <w:footerReference r:id="rId41" w:type="default"/>
      <w:pgSz w:h="15840" w:w="12240"/>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bidi w:val="1"/>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judaismandscience.com/when-a-jewdroid-walks-into-shul-part-2/" TargetMode="External"/><Relationship Id="rId20" Type="http://schemas.openxmlformats.org/officeDocument/2006/relationships/hyperlink" Target="https://en.wikipedia.org/wiki/Arcade_Games#Golden_Age" TargetMode="External"/><Relationship Id="rId41" Type="http://schemas.openxmlformats.org/officeDocument/2006/relationships/footer" Target="footer1.xml"/><Relationship Id="rId22" Type="http://schemas.openxmlformats.org/officeDocument/2006/relationships/hyperlink" Target="https://en.wikipedia.org/wiki/Breakout_(video_game)" TargetMode="External"/><Relationship Id="rId21" Type="http://schemas.openxmlformats.org/officeDocument/2006/relationships/hyperlink" Target="https://en.wikipedia.org/wiki/Space_Invaders" TargetMode="External"/><Relationship Id="rId24" Type="http://schemas.openxmlformats.org/officeDocument/2006/relationships/hyperlink" Target="https://en.wikipedia.org/wiki/Critical_Assessment_of_Techniques_for_Protein_Structure_Prediction" TargetMode="External"/><Relationship Id="rId23" Type="http://schemas.openxmlformats.org/officeDocument/2006/relationships/hyperlink" Target="https://en.wikipedia.org/wiki/Protein_structure_predi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Watson_(computer)" TargetMode="External"/><Relationship Id="rId26" Type="http://schemas.openxmlformats.org/officeDocument/2006/relationships/hyperlink" Target="https://en.wikipedia.org/wiki/Google_Play" TargetMode="External"/><Relationship Id="rId25" Type="http://schemas.openxmlformats.org/officeDocument/2006/relationships/hyperlink" Target="https://en.wikipedia.org/wiki/The_Guardian" TargetMode="External"/><Relationship Id="rId28" Type="http://schemas.openxmlformats.org/officeDocument/2006/relationships/hyperlink" Target="https://en.wikipedia.org/wiki/Google" TargetMode="External"/><Relationship Id="rId27" Type="http://schemas.openxmlformats.org/officeDocument/2006/relationships/hyperlink" Target="https://en.wikipedia.org/wiki/Android_(operating_system)" TargetMode="External"/><Relationship Id="rId5" Type="http://schemas.openxmlformats.org/officeDocument/2006/relationships/styles" Target="styles.xml"/><Relationship Id="rId6" Type="http://schemas.openxmlformats.org/officeDocument/2006/relationships/hyperlink" Target="https://en.wikipedia.org/wiki/Deep_Blue_(chess_computer)" TargetMode="External"/><Relationship Id="rId29" Type="http://schemas.openxmlformats.org/officeDocument/2006/relationships/hyperlink" Target="https://en.wikipedia.org/wiki/Android_(operating_system)" TargetMode="External"/><Relationship Id="rId7" Type="http://schemas.openxmlformats.org/officeDocument/2006/relationships/hyperlink" Target="https://en.wikipedia.org/wiki/Evaluation_function" TargetMode="External"/><Relationship Id="rId8" Type="http://schemas.openxmlformats.org/officeDocument/2006/relationships/hyperlink" Target="https://en.wikipedia.org/wiki/Grandmaster_(chess)" TargetMode="External"/><Relationship Id="rId31" Type="http://schemas.openxmlformats.org/officeDocument/2006/relationships/hyperlink" Target="https://www.youtube.com/watch?v=6vMO3XmNXe4" TargetMode="External"/><Relationship Id="rId30" Type="http://schemas.openxmlformats.org/officeDocument/2006/relationships/hyperlink" Target="https://judaism.stackexchange.com/questions/6008/psak-halacha-by-ai" TargetMode="External"/><Relationship Id="rId11" Type="http://schemas.openxmlformats.org/officeDocument/2006/relationships/hyperlink" Target="https://en.wikipedia.org/w/index.php?title=Language_analysis&amp;action=edit&amp;redlink=1" TargetMode="External"/><Relationship Id="rId33" Type="http://schemas.openxmlformats.org/officeDocument/2006/relationships/hyperlink" Target="https://youtu.be/SC73PtFt-v8?t=2583" TargetMode="External"/><Relationship Id="rId10" Type="http://schemas.openxmlformats.org/officeDocument/2006/relationships/hyperlink" Target="https://en.wikipedia.org/wiki/Algorithm" TargetMode="External"/><Relationship Id="rId32" Type="http://schemas.openxmlformats.org/officeDocument/2006/relationships/hyperlink" Target="https://youtu.be/VvJ7yQbeAI4" TargetMode="External"/><Relationship Id="rId13" Type="http://schemas.openxmlformats.org/officeDocument/2006/relationships/hyperlink" Target="https://en.wikipedia.org/wiki/IBM" TargetMode="External"/><Relationship Id="rId35" Type="http://schemas.openxmlformats.org/officeDocument/2006/relationships/hyperlink" Target="https://azjewishpost.com/2014/should-robots-count-in-a-minyan-rabbi-talks-turing-test/" TargetMode="External"/><Relationship Id="rId12" Type="http://schemas.openxmlformats.org/officeDocument/2006/relationships/hyperlink" Target="https://en.wikipedia.org/wiki/DeepMind" TargetMode="External"/><Relationship Id="rId34" Type="http://schemas.openxmlformats.org/officeDocument/2006/relationships/hyperlink" Target="https://en.wikipedia.org/wiki/Eugene_Goostman" TargetMode="External"/><Relationship Id="rId15" Type="http://schemas.openxmlformats.org/officeDocument/2006/relationships/hyperlink" Target="https://en.wikipedia.org/wiki/Watson_(computer)" TargetMode="External"/><Relationship Id="rId37" Type="http://schemas.openxmlformats.org/officeDocument/2006/relationships/image" Target="media/image1.png"/><Relationship Id="rId14" Type="http://schemas.openxmlformats.org/officeDocument/2006/relationships/hyperlink" Target="https://en.wikipedia.org/wiki/Deep_Blue_(chess_computer)" TargetMode="External"/><Relationship Id="rId36" Type="http://schemas.openxmlformats.org/officeDocument/2006/relationships/hyperlink" Target="https://edition.cnn.com/2014/06/10/opinion/goldfeder-age-of-robots-turing-test/" TargetMode="External"/><Relationship Id="rId17" Type="http://schemas.openxmlformats.org/officeDocument/2006/relationships/hyperlink" Target="https://en.wikipedia.org/wiki/Convolutional_neural_network" TargetMode="External"/><Relationship Id="rId39" Type="http://schemas.openxmlformats.org/officeDocument/2006/relationships/hyperlink" Target="http://rabbisacks.org/humans-uniqueness-is-not-in-intelligence-which-can-be-artificial-but-in-loving-and-being-loved/" TargetMode="External"/><Relationship Id="rId16" Type="http://schemas.openxmlformats.org/officeDocument/2006/relationships/hyperlink" Target="https://en.wikipedia.org/wiki/Deep_learning" TargetMode="External"/><Relationship Id="rId38" Type="http://schemas.openxmlformats.org/officeDocument/2006/relationships/hyperlink" Target="http://www.bvkkosher.com/robots-in-halacha" TargetMode="External"/><Relationship Id="rId19" Type="http://schemas.openxmlformats.org/officeDocument/2006/relationships/hyperlink" Target="https://en.wikipedia.org/wiki/Reinforcement_learning" TargetMode="External"/><Relationship Id="rId18" Type="http://schemas.openxmlformats.org/officeDocument/2006/relationships/hyperlink" Target="https://en.wikipedia.org/wiki/Q-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