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6AF5B784" w:rsidR="00746C02" w:rsidRPr="00037654" w:rsidRDefault="00D036C2" w:rsidP="00746C02">
      <w:pPr>
        <w:spacing w:after="120"/>
        <w:jc w:val="center"/>
        <w:rPr>
          <w:u w:val="single"/>
          <w:rtl/>
        </w:rPr>
      </w:pPr>
      <w:r w:rsidRPr="00037654">
        <w:rPr>
          <w:u w:val="single"/>
          <w:rtl/>
        </w:rPr>
        <w:t>מקורות ל</w:t>
      </w:r>
      <w:r w:rsidR="00E87DA8" w:rsidRPr="00037654">
        <w:rPr>
          <w:u w:val="single"/>
          <w:rtl/>
        </w:rPr>
        <w:t xml:space="preserve">מסכת </w:t>
      </w:r>
      <w:r w:rsidR="00D8165A">
        <w:rPr>
          <w:rFonts w:hint="cs"/>
          <w:u w:val="single"/>
          <w:rtl/>
        </w:rPr>
        <w:t>יומא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47C07">
        <w:rPr>
          <w:u w:val="single"/>
        </w:rPr>
        <w:t>2</w:t>
      </w:r>
    </w:p>
    <w:p w14:paraId="38E627E5" w14:textId="77777777" w:rsidR="00DC49EA" w:rsidRDefault="00DC49EA" w:rsidP="00DC49EA">
      <w:pPr>
        <w:spacing w:after="120"/>
        <w:jc w:val="both"/>
      </w:pPr>
    </w:p>
    <w:p w14:paraId="1A1D3317" w14:textId="77777777" w:rsidR="005F0B1F" w:rsidRDefault="005F0B1F" w:rsidP="005F0B1F">
      <w:pPr>
        <w:spacing w:after="120"/>
        <w:jc w:val="both"/>
        <w:rPr>
          <w:rtl/>
        </w:rPr>
      </w:pPr>
      <w:r>
        <w:rPr>
          <w:rFonts w:hint="cs"/>
          <w:rtl/>
        </w:rPr>
        <w:t>(1)</w:t>
      </w:r>
      <w:r>
        <w:rPr>
          <w:rFonts w:hint="cs"/>
        </w:rPr>
        <w:t xml:space="preserve"> </w:t>
      </w:r>
      <w:r>
        <w:rPr>
          <w:rFonts w:hint="cs"/>
          <w:rtl/>
        </w:rPr>
        <w:t>השלמה לשיעור 1:</w:t>
      </w:r>
    </w:p>
    <w:p w14:paraId="6B08081F" w14:textId="7455C96C" w:rsidR="005F0B1F" w:rsidRDefault="005F0B1F" w:rsidP="005F0B1F">
      <w:pPr>
        <w:spacing w:after="120"/>
        <w:jc w:val="both"/>
        <w:rPr>
          <w:rtl/>
        </w:rPr>
      </w:pPr>
      <w:r>
        <w:rPr>
          <w:rFonts w:hint="cs"/>
          <w:rtl/>
        </w:rPr>
        <w:t>לפי בעל המאור ורבינו אלחנן, איך ניתן לתרץ קושיית הרמב"ן:</w:t>
      </w:r>
      <w:r>
        <w:rPr>
          <w:rFonts w:hint="cs"/>
        </w:rPr>
        <w:t xml:space="preserve"> </w:t>
      </w:r>
      <w:r>
        <w:rPr>
          <w:rFonts w:hint="cs"/>
          <w:rtl/>
        </w:rPr>
        <w:t xml:space="preserve">למה תרומת הדשן </w:t>
      </w:r>
      <w:proofErr w:type="spellStart"/>
      <w:r>
        <w:rPr>
          <w:rFonts w:hint="cs"/>
          <w:rtl/>
        </w:rPr>
        <w:t>חשיב</w:t>
      </w:r>
      <w:proofErr w:type="spellEnd"/>
      <w:r>
        <w:rPr>
          <w:rFonts w:hint="cs"/>
          <w:rtl/>
        </w:rPr>
        <w:t xml:space="preserve"> עבודת היום להצריך כהן גדול, אבל אינו כלול </w:t>
      </w:r>
      <w:proofErr w:type="spellStart"/>
      <w:r>
        <w:rPr>
          <w:rFonts w:hint="cs"/>
          <w:rtl/>
        </w:rPr>
        <w:t>במנין</w:t>
      </w:r>
      <w:proofErr w:type="spellEnd"/>
      <w:r>
        <w:rPr>
          <w:rFonts w:hint="cs"/>
          <w:rtl/>
        </w:rPr>
        <w:t xml:space="preserve"> הטבילות והקידושין? [עיין שיעורי הגרי"ד דף </w:t>
      </w:r>
      <w:proofErr w:type="spellStart"/>
      <w:r>
        <w:rPr>
          <w:rFonts w:hint="cs"/>
          <w:rtl/>
        </w:rPr>
        <w:t>כב</w:t>
      </w:r>
      <w:proofErr w:type="spellEnd"/>
      <w:r>
        <w:rPr>
          <w:rFonts w:hint="cs"/>
          <w:rtl/>
        </w:rPr>
        <w:t xml:space="preserve">. עמודים מד </w:t>
      </w:r>
      <w:r>
        <w:rPr>
          <w:rtl/>
        </w:rPr>
        <w:t>–</w:t>
      </w:r>
      <w:r>
        <w:rPr>
          <w:rFonts w:hint="cs"/>
          <w:rtl/>
        </w:rPr>
        <w:t xml:space="preserve"> מה]</w:t>
      </w:r>
    </w:p>
    <w:p w14:paraId="004B7D06" w14:textId="77777777" w:rsidR="005F0B1F" w:rsidRDefault="005F0B1F" w:rsidP="00D8165A">
      <w:pPr>
        <w:spacing w:after="120"/>
        <w:jc w:val="both"/>
        <w:rPr>
          <w:rtl/>
        </w:rPr>
      </w:pPr>
    </w:p>
    <w:p w14:paraId="357F21F2" w14:textId="7518D6A6" w:rsidR="00DB3D66" w:rsidRDefault="008404C0" w:rsidP="00D8165A">
      <w:pPr>
        <w:spacing w:after="120"/>
        <w:jc w:val="both"/>
        <w:rPr>
          <w:rtl/>
        </w:rPr>
      </w:pPr>
      <w:r>
        <w:rPr>
          <w:rFonts w:hint="cs"/>
          <w:rtl/>
        </w:rPr>
        <w:t>(</w:t>
      </w:r>
      <w:r w:rsidR="005F0B1F">
        <w:rPr>
          <w:rFonts w:hint="cs"/>
          <w:rtl/>
        </w:rPr>
        <w:t>2</w:t>
      </w:r>
      <w:r>
        <w:rPr>
          <w:rFonts w:hint="cs"/>
          <w:rtl/>
        </w:rPr>
        <w:t>)</w:t>
      </w:r>
      <w:r>
        <w:rPr>
          <w:rFonts w:hint="cs"/>
        </w:rPr>
        <w:t xml:space="preserve"> </w:t>
      </w:r>
      <w:r w:rsidR="00B47C07">
        <w:rPr>
          <w:rFonts w:hint="cs"/>
          <w:rtl/>
        </w:rPr>
        <w:t>משנה דף ב.</w:t>
      </w:r>
      <w:r w:rsidR="00DB3D66">
        <w:rPr>
          <w:rFonts w:hint="cs"/>
          <w:rtl/>
        </w:rPr>
        <w:t xml:space="preserve">, </w:t>
      </w:r>
      <w:r w:rsidR="00DB3D66">
        <w:rPr>
          <w:rFonts w:hint="cs"/>
          <w:rtl/>
        </w:rPr>
        <w:t>רש"י, תוס'</w:t>
      </w:r>
    </w:p>
    <w:p w14:paraId="3E8C11AB" w14:textId="2B3B4F0C" w:rsidR="00DB3D66" w:rsidRDefault="004724E5" w:rsidP="00D8165A">
      <w:pPr>
        <w:spacing w:after="120"/>
        <w:jc w:val="both"/>
        <w:rPr>
          <w:rtl/>
        </w:rPr>
      </w:pPr>
      <w:proofErr w:type="spellStart"/>
      <w:r>
        <w:rPr>
          <w:rFonts w:hint="cs"/>
          <w:rtl/>
        </w:rPr>
        <w:t>תו"י</w:t>
      </w:r>
      <w:proofErr w:type="spellEnd"/>
      <w:r>
        <w:rPr>
          <w:rFonts w:hint="cs"/>
          <w:rtl/>
        </w:rPr>
        <w:t xml:space="preserve"> ותוס' הרא"ש ד"ה שמא, </w:t>
      </w:r>
      <w:r w:rsidR="00C87019">
        <w:rPr>
          <w:rFonts w:hint="cs"/>
          <w:rtl/>
        </w:rPr>
        <w:t xml:space="preserve">גבורת ארי ד"ה </w:t>
      </w:r>
      <w:proofErr w:type="spellStart"/>
      <w:r w:rsidR="00C87019">
        <w:rPr>
          <w:rFonts w:hint="cs"/>
          <w:rtl/>
        </w:rPr>
        <w:t>מתניתין</w:t>
      </w:r>
      <w:proofErr w:type="spellEnd"/>
      <w:r w:rsidR="00C87019">
        <w:rPr>
          <w:rFonts w:hint="cs"/>
          <w:rtl/>
        </w:rPr>
        <w:t xml:space="preserve"> שבעת ימים "מכל מקום </w:t>
      </w:r>
      <w:proofErr w:type="spellStart"/>
      <w:r w:rsidR="00C87019">
        <w:rPr>
          <w:rFonts w:hint="cs"/>
          <w:rtl/>
        </w:rPr>
        <w:t>אכתי</w:t>
      </w:r>
      <w:proofErr w:type="spellEnd"/>
      <w:r w:rsidR="00C87019">
        <w:rPr>
          <w:rFonts w:hint="cs"/>
          <w:rtl/>
        </w:rPr>
        <w:t xml:space="preserve"> לא </w:t>
      </w:r>
      <w:proofErr w:type="spellStart"/>
      <w:r w:rsidR="00C87019">
        <w:rPr>
          <w:rFonts w:hint="cs"/>
          <w:rtl/>
        </w:rPr>
        <w:t>איתברר</w:t>
      </w:r>
      <w:proofErr w:type="spellEnd"/>
      <w:r w:rsidR="00C87019">
        <w:rPr>
          <w:rFonts w:hint="cs"/>
          <w:rtl/>
        </w:rPr>
        <w:t xml:space="preserve"> לן ...", [ועיין שם מתחילת הדיבור</w:t>
      </w:r>
      <w:r w:rsidR="005F0B1F">
        <w:rPr>
          <w:rFonts w:hint="cs"/>
          <w:rtl/>
        </w:rPr>
        <w:t>, ושם ד"ה ואכתי יש לעיין</w:t>
      </w:r>
      <w:r w:rsidR="00C87019">
        <w:rPr>
          <w:rFonts w:hint="cs"/>
          <w:rtl/>
        </w:rPr>
        <w:t>]</w:t>
      </w:r>
    </w:p>
    <w:p w14:paraId="3DCE4BBA" w14:textId="2EAF803A" w:rsidR="00883762" w:rsidRDefault="00883762" w:rsidP="00D8165A">
      <w:pPr>
        <w:spacing w:after="120"/>
        <w:jc w:val="both"/>
        <w:rPr>
          <w:rFonts w:hint="cs"/>
          <w:rtl/>
        </w:rPr>
      </w:pPr>
      <w:r>
        <w:rPr>
          <w:rFonts w:hint="cs"/>
          <w:rtl/>
        </w:rPr>
        <w:t xml:space="preserve">[למה בעינן כהן גדול נשוי? כלבו סי' סה "וכשם שנבחרו ... מן החטא ועונש", פירוש </w:t>
      </w:r>
      <w:proofErr w:type="spellStart"/>
      <w:r>
        <w:rPr>
          <w:rFonts w:hint="cs"/>
          <w:rtl/>
        </w:rPr>
        <w:t>רש"ר</w:t>
      </w:r>
      <w:proofErr w:type="spellEnd"/>
      <w:r>
        <w:rPr>
          <w:rFonts w:hint="cs"/>
          <w:rtl/>
        </w:rPr>
        <w:t xml:space="preserve"> הירש ויקרא </w:t>
      </w:r>
      <w:proofErr w:type="spellStart"/>
      <w:r>
        <w:rPr>
          <w:rFonts w:hint="cs"/>
          <w:rtl/>
        </w:rPr>
        <w:t>טז:ו</w:t>
      </w:r>
      <w:proofErr w:type="spellEnd"/>
      <w:r>
        <w:rPr>
          <w:rFonts w:hint="cs"/>
          <w:rtl/>
        </w:rPr>
        <w:t xml:space="preserve"> ד"ה ובעד ביתו, ועיין עוד זוהר ויקרא דף ה: ושם דף קמה:]</w:t>
      </w:r>
    </w:p>
    <w:p w14:paraId="0EF3C3CE" w14:textId="77777777" w:rsidR="004724E5" w:rsidRDefault="004724E5" w:rsidP="00D8165A">
      <w:pPr>
        <w:spacing w:after="120"/>
        <w:jc w:val="both"/>
        <w:rPr>
          <w:rFonts w:hint="cs"/>
          <w:rtl/>
        </w:rPr>
      </w:pPr>
    </w:p>
    <w:p w14:paraId="6BAC38B4" w14:textId="2A49B3BB" w:rsidR="00D8165A" w:rsidRDefault="00F600F7" w:rsidP="00D8165A">
      <w:pPr>
        <w:spacing w:after="120"/>
        <w:jc w:val="both"/>
        <w:rPr>
          <w:rtl/>
        </w:rPr>
      </w:pPr>
      <w:r>
        <w:rPr>
          <w:rFonts w:hint="cs"/>
          <w:rtl/>
        </w:rPr>
        <w:t>(</w:t>
      </w:r>
      <w:r w:rsidR="005F0B1F">
        <w:rPr>
          <w:rFonts w:hint="cs"/>
          <w:rtl/>
        </w:rPr>
        <w:t>3</w:t>
      </w:r>
      <w:r>
        <w:rPr>
          <w:rFonts w:hint="cs"/>
          <w:rtl/>
        </w:rPr>
        <w:t>)</w:t>
      </w:r>
      <w:r>
        <w:rPr>
          <w:rFonts w:hint="cs"/>
        </w:rPr>
        <w:t xml:space="preserve"> </w:t>
      </w:r>
      <w:r w:rsidR="00B47C07">
        <w:rPr>
          <w:rFonts w:hint="cs"/>
          <w:rtl/>
        </w:rPr>
        <w:t>גמרא עד "</w:t>
      </w:r>
      <w:r w:rsidR="00A30063">
        <w:rPr>
          <w:rFonts w:hint="cs"/>
          <w:rtl/>
        </w:rPr>
        <w:t>הבירה אשר הכינותי</w:t>
      </w:r>
      <w:r w:rsidR="00B47C07">
        <w:rPr>
          <w:rFonts w:hint="cs"/>
          <w:rtl/>
        </w:rPr>
        <w:t>", רש"י, תוס'</w:t>
      </w:r>
    </w:p>
    <w:p w14:paraId="7A99202E" w14:textId="68A317EA" w:rsidR="00A30063" w:rsidRDefault="00DB3D66" w:rsidP="00D8165A">
      <w:pPr>
        <w:spacing w:after="120"/>
        <w:jc w:val="both"/>
        <w:rPr>
          <w:rtl/>
        </w:rPr>
      </w:pPr>
      <w:r>
        <w:rPr>
          <w:rFonts w:hint="cs"/>
          <w:rtl/>
        </w:rPr>
        <w:t xml:space="preserve">[רש"י ותוס' חגיגה </w:t>
      </w:r>
      <w:proofErr w:type="spellStart"/>
      <w:r>
        <w:rPr>
          <w:rFonts w:hint="cs"/>
          <w:rtl/>
        </w:rPr>
        <w:t>כג</w:t>
      </w:r>
      <w:proofErr w:type="spellEnd"/>
      <w:r>
        <w:rPr>
          <w:rFonts w:hint="cs"/>
          <w:rtl/>
        </w:rPr>
        <w:t xml:space="preserve">. ד"ה </w:t>
      </w:r>
      <w:proofErr w:type="spellStart"/>
      <w:r>
        <w:rPr>
          <w:rFonts w:hint="cs"/>
          <w:rtl/>
        </w:rPr>
        <w:t>מטמאין</w:t>
      </w:r>
      <w:proofErr w:type="spellEnd"/>
      <w:r>
        <w:rPr>
          <w:rFonts w:hint="cs"/>
          <w:rtl/>
        </w:rPr>
        <w:t xml:space="preserve"> היו כו']</w:t>
      </w:r>
    </w:p>
    <w:p w14:paraId="53D9617F" w14:textId="557E17C8" w:rsidR="00F600F7" w:rsidRDefault="00F600F7" w:rsidP="00D8165A">
      <w:pPr>
        <w:spacing w:after="120"/>
        <w:jc w:val="both"/>
        <w:rPr>
          <w:rtl/>
        </w:rPr>
      </w:pPr>
    </w:p>
    <w:p w14:paraId="61633AE8" w14:textId="3CB4EC37" w:rsidR="00F600F7" w:rsidRDefault="008404C0" w:rsidP="00F600F7">
      <w:pPr>
        <w:spacing w:after="120"/>
        <w:jc w:val="both"/>
        <w:rPr>
          <w:rtl/>
        </w:rPr>
      </w:pPr>
      <w:r>
        <w:rPr>
          <w:rFonts w:hint="cs"/>
          <w:rtl/>
        </w:rPr>
        <w:t xml:space="preserve">האם </w:t>
      </w:r>
      <w:r w:rsidR="00883762">
        <w:rPr>
          <w:rFonts w:hint="cs"/>
          <w:rtl/>
        </w:rPr>
        <w:t>קי</w:t>
      </w:r>
      <w:r w:rsidR="00CF4C1C">
        <w:rPr>
          <w:rFonts w:hint="cs"/>
          <w:rtl/>
        </w:rPr>
        <w:t>י</w:t>
      </w:r>
      <w:r w:rsidR="00883762">
        <w:rPr>
          <w:rFonts w:hint="cs"/>
          <w:rtl/>
        </w:rPr>
        <w:t xml:space="preserve">מא </w:t>
      </w:r>
      <w:r>
        <w:rPr>
          <w:rFonts w:hint="cs"/>
          <w:rtl/>
        </w:rPr>
        <w:t>לן כרבי יוחנן או כריש לקיש</w:t>
      </w:r>
      <w:r w:rsidR="00F600F7">
        <w:rPr>
          <w:rFonts w:hint="cs"/>
          <w:rtl/>
        </w:rPr>
        <w:t>? תוד"ה ומאי, רמב"ם פרה אדומה ב:א, רמב"ם פירוש המשנה פרה ג:א "</w:t>
      </w:r>
      <w:r w:rsidR="00F600F7">
        <w:rPr>
          <w:rtl/>
        </w:rPr>
        <w:t>ושם המקדש כולו בירה אמר הכתוב ולבנות הבירה אשר הכינותי</w:t>
      </w:r>
      <w:r w:rsidR="00F600F7">
        <w:rPr>
          <w:rFonts w:hint="cs"/>
          <w:rtl/>
        </w:rPr>
        <w:t>"</w:t>
      </w:r>
    </w:p>
    <w:p w14:paraId="02A14C5B" w14:textId="6C77241C" w:rsidR="008404C0" w:rsidRDefault="008404C0" w:rsidP="008404C0">
      <w:pPr>
        <w:spacing w:after="120"/>
        <w:jc w:val="both"/>
        <w:rPr>
          <w:rtl/>
        </w:rPr>
      </w:pPr>
      <w:r>
        <w:rPr>
          <w:rFonts w:hint="cs"/>
          <w:rtl/>
        </w:rPr>
        <w:t>מה הקשר בין מחלוקת זו לסוגיא לקמן דף ג:</w:t>
      </w:r>
      <w:r>
        <w:rPr>
          <w:rFonts w:hint="cs"/>
        </w:rPr>
        <w:t xml:space="preserve"> </w:t>
      </w:r>
      <w:r>
        <w:rPr>
          <w:rFonts w:hint="cs"/>
          <w:rtl/>
        </w:rPr>
        <w:t>"כי אתא רב דימי" עד "א"ל ריש לקיש"? עיין רמב"ם פירוש המשנה יומא א:א "... מפרישים אותם שבעת ימים"</w:t>
      </w:r>
    </w:p>
    <w:p w14:paraId="132A7407" w14:textId="77777777" w:rsidR="008404C0" w:rsidRDefault="008404C0" w:rsidP="00D8165A">
      <w:pPr>
        <w:spacing w:after="120"/>
        <w:jc w:val="both"/>
      </w:pPr>
    </w:p>
    <w:p w14:paraId="3C7F5158" w14:textId="74097275" w:rsidR="00DB3D66" w:rsidRDefault="00DB3D66" w:rsidP="00D8165A">
      <w:pPr>
        <w:spacing w:after="120"/>
        <w:jc w:val="both"/>
      </w:pPr>
      <w:proofErr w:type="spellStart"/>
      <w:r>
        <w:rPr>
          <w:rFonts w:hint="cs"/>
          <w:rtl/>
        </w:rPr>
        <w:t>תו"י</w:t>
      </w:r>
      <w:proofErr w:type="spellEnd"/>
      <w:r>
        <w:rPr>
          <w:rFonts w:hint="cs"/>
          <w:rtl/>
        </w:rPr>
        <w:t xml:space="preserve"> ד"ה כי היכי, רמב"ם הל' פרה אדומה ב:ג, </w:t>
      </w:r>
      <w:proofErr w:type="spellStart"/>
      <w:r>
        <w:rPr>
          <w:rFonts w:hint="cs"/>
          <w:rtl/>
        </w:rPr>
        <w:t>כ"מ</w:t>
      </w:r>
      <w:proofErr w:type="spellEnd"/>
      <w:r>
        <w:rPr>
          <w:rFonts w:hint="cs"/>
          <w:rtl/>
        </w:rPr>
        <w:t xml:space="preserve"> שם</w:t>
      </w:r>
    </w:p>
    <w:p w14:paraId="246DBB45" w14:textId="77777777" w:rsidR="00CB0F94" w:rsidRDefault="00142276" w:rsidP="00D8165A">
      <w:pPr>
        <w:spacing w:after="120"/>
        <w:jc w:val="both"/>
        <w:rPr>
          <w:rtl/>
        </w:rPr>
      </w:pPr>
      <w:r>
        <w:rPr>
          <w:rFonts w:hint="cs"/>
          <w:rtl/>
        </w:rPr>
        <w:t xml:space="preserve">האם פרה אדומה מכפרת על חטא? </w:t>
      </w:r>
    </w:p>
    <w:p w14:paraId="6125989B" w14:textId="2BDF19AE" w:rsidR="00DB3D66" w:rsidRDefault="00142276" w:rsidP="00D8165A">
      <w:pPr>
        <w:spacing w:after="120"/>
        <w:jc w:val="both"/>
        <w:rPr>
          <w:rtl/>
        </w:rPr>
      </w:pPr>
      <w:r>
        <w:rPr>
          <w:rFonts w:hint="cs"/>
          <w:rtl/>
        </w:rPr>
        <w:t xml:space="preserve">גמרא יומא ב. עד </w:t>
      </w:r>
      <w:r w:rsidR="00CB0F94">
        <w:rPr>
          <w:rFonts w:hint="cs"/>
          <w:rtl/>
        </w:rPr>
        <w:t>"</w:t>
      </w:r>
      <w:r>
        <w:rPr>
          <w:rFonts w:hint="cs"/>
          <w:rtl/>
        </w:rPr>
        <w:t xml:space="preserve">לאו בת כפרה היא", גמ' מ"ק </w:t>
      </w:r>
      <w:proofErr w:type="spellStart"/>
      <w:r>
        <w:rPr>
          <w:rFonts w:hint="cs"/>
          <w:rtl/>
        </w:rPr>
        <w:t>כח</w:t>
      </w:r>
      <w:proofErr w:type="spellEnd"/>
      <w:r>
        <w:rPr>
          <w:rFonts w:hint="cs"/>
          <w:rtl/>
        </w:rPr>
        <w:t>. "א"ר אמי ... של צדיקים מכפרת", תוס' שם ד"ה מה, גבורת ארי כאן ד"ה לעשות, [</w:t>
      </w:r>
      <w:proofErr w:type="spellStart"/>
      <w:r>
        <w:rPr>
          <w:rFonts w:hint="cs"/>
          <w:rtl/>
        </w:rPr>
        <w:t>רש"ש</w:t>
      </w:r>
      <w:proofErr w:type="spellEnd"/>
      <w:r>
        <w:rPr>
          <w:rFonts w:hint="cs"/>
          <w:rtl/>
        </w:rPr>
        <w:t xml:space="preserve"> </w:t>
      </w:r>
      <w:proofErr w:type="spellStart"/>
      <w:r>
        <w:rPr>
          <w:rFonts w:hint="cs"/>
          <w:rtl/>
        </w:rPr>
        <w:t>ומהר"ץ</w:t>
      </w:r>
      <w:proofErr w:type="spellEnd"/>
      <w:r>
        <w:rPr>
          <w:rFonts w:hint="cs"/>
          <w:rtl/>
        </w:rPr>
        <w:t xml:space="preserve"> חיות כאן ד"ה ופרה לאו בת כפרה היא]</w:t>
      </w:r>
    </w:p>
    <w:p w14:paraId="28E8E61A" w14:textId="5462AD66" w:rsidR="00CB0F94" w:rsidRDefault="00CB0F94" w:rsidP="00D8165A">
      <w:pPr>
        <w:spacing w:after="120"/>
        <w:jc w:val="both"/>
        <w:rPr>
          <w:rFonts w:hint="cs"/>
          <w:rtl/>
        </w:rPr>
      </w:pPr>
      <w:r>
        <w:rPr>
          <w:rFonts w:hint="cs"/>
          <w:rtl/>
        </w:rPr>
        <w:t xml:space="preserve">רמב"ם פרה אדומה א:ט, </w:t>
      </w:r>
      <w:r w:rsidR="00F600F7">
        <w:rPr>
          <w:rFonts w:hint="cs"/>
          <w:rtl/>
        </w:rPr>
        <w:t>[</w:t>
      </w:r>
      <w:proofErr w:type="spellStart"/>
      <w:r w:rsidR="00F600F7">
        <w:rPr>
          <w:rFonts w:hint="cs"/>
          <w:rtl/>
        </w:rPr>
        <w:t>כ"מ</w:t>
      </w:r>
      <w:proofErr w:type="spellEnd"/>
      <w:r w:rsidR="00F600F7">
        <w:rPr>
          <w:rFonts w:hint="cs"/>
          <w:rtl/>
        </w:rPr>
        <w:t xml:space="preserve"> שם], רמב"ם פסולי </w:t>
      </w:r>
      <w:proofErr w:type="spellStart"/>
      <w:r w:rsidR="00F600F7">
        <w:rPr>
          <w:rFonts w:hint="cs"/>
          <w:rtl/>
        </w:rPr>
        <w:t>המוקדשין</w:t>
      </w:r>
      <w:proofErr w:type="spellEnd"/>
      <w:r w:rsidR="00F600F7">
        <w:rPr>
          <w:rFonts w:hint="cs"/>
          <w:rtl/>
        </w:rPr>
        <w:t xml:space="preserve"> </w:t>
      </w:r>
      <w:proofErr w:type="spellStart"/>
      <w:r w:rsidR="00F600F7">
        <w:rPr>
          <w:rFonts w:hint="cs"/>
          <w:rtl/>
        </w:rPr>
        <w:t>טו:ד</w:t>
      </w:r>
      <w:proofErr w:type="spellEnd"/>
    </w:p>
    <w:p w14:paraId="3D8241CC" w14:textId="280A3D51" w:rsidR="00CB0F94" w:rsidRDefault="00CB0F94" w:rsidP="00D8165A">
      <w:pPr>
        <w:spacing w:after="120"/>
        <w:jc w:val="both"/>
        <w:rPr>
          <w:rFonts w:hint="cs"/>
          <w:rtl/>
        </w:rPr>
      </w:pPr>
      <w:r>
        <w:rPr>
          <w:rFonts w:hint="cs"/>
          <w:rtl/>
        </w:rPr>
        <w:t>מורה נבוכים ג:מז "וטעם קרא פרה אדומה חטאת ..."</w:t>
      </w:r>
    </w:p>
    <w:p w14:paraId="2F340A9A" w14:textId="2DF34182" w:rsidR="006166D7" w:rsidRDefault="006166D7" w:rsidP="006166D7">
      <w:pPr>
        <w:spacing w:after="120"/>
        <w:jc w:val="both"/>
        <w:rPr>
          <w:rtl/>
        </w:rPr>
      </w:pPr>
    </w:p>
    <w:p w14:paraId="6824D2E5" w14:textId="1ED016B5" w:rsidR="005F0B1F" w:rsidRDefault="005F0B1F" w:rsidP="006166D7">
      <w:pPr>
        <w:spacing w:after="120"/>
        <w:jc w:val="both"/>
        <w:rPr>
          <w:rtl/>
        </w:rPr>
      </w:pPr>
      <w:r>
        <w:rPr>
          <w:rFonts w:hint="cs"/>
          <w:rtl/>
        </w:rPr>
        <w:t>.</w:t>
      </w:r>
    </w:p>
    <w:p w14:paraId="3003E995" w14:textId="2124CC14" w:rsidR="005F0B1F" w:rsidRDefault="005F0B1F" w:rsidP="006166D7">
      <w:pPr>
        <w:spacing w:after="120"/>
        <w:jc w:val="both"/>
        <w:rPr>
          <w:rtl/>
        </w:rPr>
      </w:pPr>
    </w:p>
    <w:p w14:paraId="05F4D9C1" w14:textId="1D527FE8" w:rsidR="00B47C07" w:rsidRDefault="00B47C07" w:rsidP="006166D7">
      <w:pPr>
        <w:spacing w:after="120"/>
        <w:jc w:val="both"/>
        <w:rPr>
          <w:rtl/>
        </w:rPr>
      </w:pPr>
    </w:p>
    <w:p w14:paraId="00684AB7" w14:textId="77777777" w:rsidR="00F00A42" w:rsidRDefault="00F00A42" w:rsidP="00D40E40">
      <w:pPr>
        <w:spacing w:after="120"/>
        <w:jc w:val="both"/>
        <w:rPr>
          <w:rtl/>
        </w:rPr>
      </w:pPr>
    </w:p>
    <w:p w14:paraId="214FF23A" w14:textId="5BF9A854" w:rsidR="00142276" w:rsidRDefault="00142276" w:rsidP="00142276">
      <w:pPr>
        <w:jc w:val="both"/>
        <w:rPr>
          <w:u w:val="single"/>
          <w:rtl/>
        </w:rPr>
      </w:pPr>
      <w:r w:rsidRPr="00CB0F94">
        <w:rPr>
          <w:u w:val="single"/>
          <w:rtl/>
        </w:rPr>
        <w:t>גבורת ארי מסכת יומא דף ב עמוד א</w:t>
      </w:r>
    </w:p>
    <w:p w14:paraId="2824334D" w14:textId="509F4618" w:rsidR="00473332" w:rsidRDefault="00473332" w:rsidP="00473332">
      <w:pPr>
        <w:jc w:val="both"/>
        <w:rPr>
          <w:rtl/>
        </w:rPr>
      </w:pPr>
      <w:proofErr w:type="spellStart"/>
      <w:r>
        <w:rPr>
          <w:rtl/>
        </w:rPr>
        <w:t>מתניתין</w:t>
      </w:r>
      <w:proofErr w:type="spellEnd"/>
      <w:r>
        <w:rPr>
          <w:rtl/>
        </w:rPr>
        <w:t xml:space="preserve"> שבעת ימים קודם יום הכיפורים כו' עד אם כן אין לדבר סוף. ושמע מינה </w:t>
      </w:r>
      <w:proofErr w:type="spellStart"/>
      <w:r>
        <w:rPr>
          <w:rtl/>
        </w:rPr>
        <w:t>דלכולי</w:t>
      </w:r>
      <w:proofErr w:type="spellEnd"/>
      <w:r>
        <w:rPr>
          <w:rtl/>
        </w:rPr>
        <w:t xml:space="preserve"> עלמא כהן גדול ביום הכיפורים צריך להיות נשוי </w:t>
      </w:r>
      <w:proofErr w:type="spellStart"/>
      <w:r>
        <w:rPr>
          <w:rtl/>
        </w:rPr>
        <w:t>דעד</w:t>
      </w:r>
      <w:proofErr w:type="spellEnd"/>
      <w:r>
        <w:rPr>
          <w:rtl/>
        </w:rPr>
        <w:t xml:space="preserve"> כאן לא פליגי אלא דר' יהודה </w:t>
      </w:r>
      <w:proofErr w:type="spellStart"/>
      <w:r>
        <w:rPr>
          <w:rtl/>
        </w:rPr>
        <w:t>חייש</w:t>
      </w:r>
      <w:proofErr w:type="spellEnd"/>
      <w:r>
        <w:rPr>
          <w:rtl/>
        </w:rPr>
        <w:t xml:space="preserve"> למיתה שמא תמות אשתו ומשום הכי </w:t>
      </w:r>
      <w:proofErr w:type="spellStart"/>
      <w:r>
        <w:rPr>
          <w:rtl/>
        </w:rPr>
        <w:t>מתקינין</w:t>
      </w:r>
      <w:proofErr w:type="spellEnd"/>
      <w:r>
        <w:rPr>
          <w:rtl/>
        </w:rPr>
        <w:t xml:space="preserve"> לו </w:t>
      </w:r>
      <w:proofErr w:type="spellStart"/>
      <w:r>
        <w:rPr>
          <w:rtl/>
        </w:rPr>
        <w:t>אשה</w:t>
      </w:r>
      <w:proofErr w:type="spellEnd"/>
      <w:r>
        <w:rPr>
          <w:rtl/>
        </w:rPr>
        <w:t xml:space="preserve"> אחרת ורבנן לא </w:t>
      </w:r>
      <w:proofErr w:type="spellStart"/>
      <w:r>
        <w:rPr>
          <w:rtl/>
        </w:rPr>
        <w:t>חיישי</w:t>
      </w:r>
      <w:proofErr w:type="spellEnd"/>
      <w:r>
        <w:rPr>
          <w:rtl/>
        </w:rPr>
        <w:t xml:space="preserve"> למיתה אבל כולי עלמא דרשי ביתו זו אשתו ואשה זו של כהן גדול צריכה שתהיה נשואה לו ולא סגי בארוסה כדאמרינן בגמרא כל כמה דלא כניס לה לאו ביתו היא. והוא הדין </w:t>
      </w:r>
      <w:proofErr w:type="spellStart"/>
      <w:r>
        <w:rPr>
          <w:rtl/>
        </w:rPr>
        <w:t>דצריך</w:t>
      </w:r>
      <w:proofErr w:type="spellEnd"/>
      <w:r>
        <w:rPr>
          <w:rtl/>
        </w:rPr>
        <w:t xml:space="preserve"> שלא יהיה לו ב' נשים כדאמרינן בגמרא רחמנא אמרה וכפר בעדו ובעד ביתו ולא בעד ב' בתים. והרמב"ם (בפרק א' מהלכות עבודת יום הכיפורים) כתב שעבודת יום הכיפורים הכל עשוי בכהן גדול נשוי שנאמר וכפר בעדו ובעד ביתו </w:t>
      </w:r>
      <w:proofErr w:type="spellStart"/>
      <w:r>
        <w:rPr>
          <w:rtl/>
        </w:rPr>
        <w:t>ביתו</w:t>
      </w:r>
      <w:proofErr w:type="spellEnd"/>
      <w:r>
        <w:rPr>
          <w:rtl/>
        </w:rPr>
        <w:t xml:space="preserve"> זו אשתו ולא ביאר הא </w:t>
      </w:r>
      <w:proofErr w:type="spellStart"/>
      <w:r>
        <w:rPr>
          <w:rtl/>
        </w:rPr>
        <w:t>דולא</w:t>
      </w:r>
      <w:proofErr w:type="spellEnd"/>
      <w:r>
        <w:rPr>
          <w:rtl/>
        </w:rPr>
        <w:t xml:space="preserve"> ב' בתים. ואולי אזיל לטעמיה שכתב (בפרק י"ז מהלכות איסורי ביאה) ואינו נושא ב' נשים לעולם </w:t>
      </w:r>
      <w:r>
        <w:rPr>
          <w:rtl/>
        </w:rPr>
        <w:lastRenderedPageBreak/>
        <w:t xml:space="preserve">כאחת שנאמר </w:t>
      </w:r>
      <w:proofErr w:type="spellStart"/>
      <w:r>
        <w:rPr>
          <w:rtl/>
        </w:rPr>
        <w:t>אשה</w:t>
      </w:r>
      <w:proofErr w:type="spellEnd"/>
      <w:r>
        <w:rPr>
          <w:rtl/>
        </w:rPr>
        <w:t xml:space="preserve"> א' ולא שתים (ובהלכות כלי מקדש פרק ה') כתב ואינו נושא שתי נשים ואם נשא ב' אין יכול לעבוד ביום הצום עד שיגרש א' וכבר השיגו הראב"ד ואין זה מקומו מכל מקום הא ודאי שאינו עובד ביום הכיפורים אם יש לו ב' נשים לדברי הכל </w:t>
      </w:r>
      <w:proofErr w:type="spellStart"/>
      <w:r>
        <w:rPr>
          <w:rtl/>
        </w:rPr>
        <w:t>דבעד</w:t>
      </w:r>
      <w:proofErr w:type="spellEnd"/>
      <w:r>
        <w:rPr>
          <w:rtl/>
        </w:rPr>
        <w:t xml:space="preserve"> ביתו אמרה רחמנא ולא בעד ב' בתים </w:t>
      </w:r>
      <w:proofErr w:type="spellStart"/>
      <w:r>
        <w:rPr>
          <w:rtl/>
        </w:rPr>
        <w:t>ודוקא</w:t>
      </w:r>
      <w:proofErr w:type="spellEnd"/>
      <w:r>
        <w:rPr>
          <w:rtl/>
        </w:rPr>
        <w:t xml:space="preserve"> כששתיהן נשואות לו אבל אי אחת נשואה ואחת ארוסה לית לן בה </w:t>
      </w:r>
      <w:proofErr w:type="spellStart"/>
      <w:r>
        <w:rPr>
          <w:rtl/>
        </w:rPr>
        <w:t>דכל</w:t>
      </w:r>
      <w:proofErr w:type="spellEnd"/>
      <w:r>
        <w:rPr>
          <w:rtl/>
        </w:rPr>
        <w:t xml:space="preserve"> כמה דלא כניס לה לאו ביתו היא. מיהו זה </w:t>
      </w:r>
      <w:proofErr w:type="spellStart"/>
      <w:r>
        <w:rPr>
          <w:rtl/>
        </w:rPr>
        <w:t>מיבעי</w:t>
      </w:r>
      <w:proofErr w:type="spellEnd"/>
      <w:r>
        <w:rPr>
          <w:rtl/>
        </w:rPr>
        <w:t xml:space="preserve"> לי אי ביתו מעכב אפילו בדיעבד דאי עבר ועבד ביום הכיפורים בלי בית אי בשתי בתים עבודתו פסולה או אינו אלא </w:t>
      </w:r>
      <w:proofErr w:type="spellStart"/>
      <w:r>
        <w:rPr>
          <w:rtl/>
        </w:rPr>
        <w:t>לכתחלה</w:t>
      </w:r>
      <w:proofErr w:type="spellEnd"/>
      <w:r>
        <w:rPr>
          <w:rtl/>
        </w:rPr>
        <w:t xml:space="preserve"> אבל בדיעבד לית לן בה וכי תימא אי אינו אלא </w:t>
      </w:r>
      <w:proofErr w:type="spellStart"/>
      <w:r>
        <w:rPr>
          <w:rtl/>
        </w:rPr>
        <w:t>לכתחלה</w:t>
      </w:r>
      <w:proofErr w:type="spellEnd"/>
      <w:r>
        <w:rPr>
          <w:rtl/>
        </w:rPr>
        <w:t xml:space="preserve"> </w:t>
      </w:r>
      <w:proofErr w:type="spellStart"/>
      <w:r>
        <w:rPr>
          <w:rtl/>
        </w:rPr>
        <w:t>אמאי</w:t>
      </w:r>
      <w:proofErr w:type="spellEnd"/>
      <w:r>
        <w:rPr>
          <w:rtl/>
        </w:rPr>
        <w:t xml:space="preserve"> </w:t>
      </w:r>
      <w:proofErr w:type="spellStart"/>
      <w:r>
        <w:rPr>
          <w:rtl/>
        </w:rPr>
        <w:t>מתקינין</w:t>
      </w:r>
      <w:proofErr w:type="spellEnd"/>
      <w:r>
        <w:rPr>
          <w:rtl/>
        </w:rPr>
        <w:t xml:space="preserve"> לו </w:t>
      </w:r>
      <w:proofErr w:type="spellStart"/>
      <w:r>
        <w:rPr>
          <w:rtl/>
        </w:rPr>
        <w:t>אשה</w:t>
      </w:r>
      <w:proofErr w:type="spellEnd"/>
      <w:r>
        <w:rPr>
          <w:rtl/>
        </w:rPr>
        <w:t xml:space="preserve"> אחרת </w:t>
      </w:r>
      <w:proofErr w:type="spellStart"/>
      <w:r>
        <w:rPr>
          <w:rtl/>
        </w:rPr>
        <w:t>מחששא</w:t>
      </w:r>
      <w:proofErr w:type="spellEnd"/>
      <w:r>
        <w:rPr>
          <w:rtl/>
        </w:rPr>
        <w:t xml:space="preserve"> </w:t>
      </w:r>
      <w:proofErr w:type="spellStart"/>
      <w:r>
        <w:rPr>
          <w:rtl/>
        </w:rPr>
        <w:t>דשמא</w:t>
      </w:r>
      <w:proofErr w:type="spellEnd"/>
      <w:r>
        <w:rPr>
          <w:rtl/>
        </w:rPr>
        <w:t xml:space="preserve"> תמות אשתו </w:t>
      </w:r>
      <w:proofErr w:type="spellStart"/>
      <w:r>
        <w:rPr>
          <w:rtl/>
        </w:rPr>
        <w:t>לר</w:t>
      </w:r>
      <w:proofErr w:type="spellEnd"/>
      <w:r>
        <w:rPr>
          <w:rtl/>
        </w:rPr>
        <w:t xml:space="preserve">' </w:t>
      </w:r>
      <w:proofErr w:type="spellStart"/>
      <w:r>
        <w:rPr>
          <w:rtl/>
        </w:rPr>
        <w:t>יהודא</w:t>
      </w:r>
      <w:proofErr w:type="spellEnd"/>
      <w:r>
        <w:rPr>
          <w:rtl/>
        </w:rPr>
        <w:t xml:space="preserve"> ואפילו </w:t>
      </w:r>
      <w:proofErr w:type="spellStart"/>
      <w:r>
        <w:rPr>
          <w:rtl/>
        </w:rPr>
        <w:t>לרבנן</w:t>
      </w:r>
      <w:proofErr w:type="spellEnd"/>
      <w:r>
        <w:rPr>
          <w:rtl/>
        </w:rPr>
        <w:t xml:space="preserve"> אי לאו משום דאין לדבר סוף הוי </w:t>
      </w:r>
      <w:proofErr w:type="spellStart"/>
      <w:r>
        <w:rPr>
          <w:rtl/>
        </w:rPr>
        <w:t>מתקינין</w:t>
      </w:r>
      <w:proofErr w:type="spellEnd"/>
      <w:r>
        <w:rPr>
          <w:rtl/>
        </w:rPr>
        <w:t xml:space="preserve"> לו </w:t>
      </w:r>
      <w:proofErr w:type="spellStart"/>
      <w:r>
        <w:rPr>
          <w:rtl/>
        </w:rPr>
        <w:t>אשה</w:t>
      </w:r>
      <w:proofErr w:type="spellEnd"/>
      <w:r>
        <w:rPr>
          <w:rtl/>
        </w:rPr>
        <w:t xml:space="preserve"> אחרת הא ר"ל דייק בגמרא לקמן (דף ג' ע"ב) גבי כהן אחר </w:t>
      </w:r>
      <w:proofErr w:type="spellStart"/>
      <w:r>
        <w:rPr>
          <w:rtl/>
        </w:rPr>
        <w:t>מדקתני</w:t>
      </w:r>
      <w:proofErr w:type="spellEnd"/>
      <w:r>
        <w:rPr>
          <w:rtl/>
        </w:rPr>
        <w:t xml:space="preserve"> </w:t>
      </w:r>
      <w:proofErr w:type="spellStart"/>
      <w:r>
        <w:rPr>
          <w:rtl/>
        </w:rPr>
        <w:t>מתקינין</w:t>
      </w:r>
      <w:proofErr w:type="spellEnd"/>
      <w:r>
        <w:rPr>
          <w:rtl/>
        </w:rPr>
        <w:t xml:space="preserve"> ולא תני </w:t>
      </w:r>
      <w:proofErr w:type="spellStart"/>
      <w:r>
        <w:rPr>
          <w:rtl/>
        </w:rPr>
        <w:t>מפרישין</w:t>
      </w:r>
      <w:proofErr w:type="spellEnd"/>
      <w:r>
        <w:rPr>
          <w:rtl/>
        </w:rPr>
        <w:t xml:space="preserve"> שמע מינה דאין הפרשה מעכב אלמא כיון דלא מעכב בדיעבד לא </w:t>
      </w:r>
      <w:proofErr w:type="spellStart"/>
      <w:r>
        <w:rPr>
          <w:rtl/>
        </w:rPr>
        <w:t>חיישינן</w:t>
      </w:r>
      <w:proofErr w:type="spellEnd"/>
      <w:r>
        <w:rPr>
          <w:rtl/>
        </w:rPr>
        <w:t xml:space="preserve"> </w:t>
      </w:r>
      <w:proofErr w:type="spellStart"/>
      <w:r>
        <w:rPr>
          <w:rtl/>
        </w:rPr>
        <w:t>לשמא</w:t>
      </w:r>
      <w:proofErr w:type="spellEnd"/>
      <w:r>
        <w:rPr>
          <w:rtl/>
        </w:rPr>
        <w:t xml:space="preserve"> הכי נמי אי </w:t>
      </w:r>
      <w:proofErr w:type="spellStart"/>
      <w:r>
        <w:rPr>
          <w:rtl/>
        </w:rPr>
        <w:t>סלקא</w:t>
      </w:r>
      <w:proofErr w:type="spellEnd"/>
      <w:r>
        <w:rPr>
          <w:rtl/>
        </w:rPr>
        <w:t xml:space="preserve"> דעתך </w:t>
      </w:r>
      <w:proofErr w:type="spellStart"/>
      <w:r>
        <w:rPr>
          <w:rtl/>
        </w:rPr>
        <w:t>דביתו</w:t>
      </w:r>
      <w:proofErr w:type="spellEnd"/>
      <w:r>
        <w:rPr>
          <w:rtl/>
        </w:rPr>
        <w:t xml:space="preserve"> לא מעכב בדיעבד לא יש מקום </w:t>
      </w:r>
      <w:proofErr w:type="spellStart"/>
      <w:r>
        <w:rPr>
          <w:rtl/>
        </w:rPr>
        <w:t>לחששא</w:t>
      </w:r>
      <w:proofErr w:type="spellEnd"/>
      <w:r>
        <w:rPr>
          <w:rtl/>
        </w:rPr>
        <w:t xml:space="preserve"> </w:t>
      </w:r>
      <w:proofErr w:type="spellStart"/>
      <w:r>
        <w:rPr>
          <w:rtl/>
        </w:rPr>
        <w:t>דשמא</w:t>
      </w:r>
      <w:proofErr w:type="spellEnd"/>
      <w:r>
        <w:rPr>
          <w:rtl/>
        </w:rPr>
        <w:t xml:space="preserve"> </w:t>
      </w:r>
      <w:proofErr w:type="spellStart"/>
      <w:r>
        <w:rPr>
          <w:rtl/>
        </w:rPr>
        <w:t>ואמאי</w:t>
      </w:r>
      <w:proofErr w:type="spellEnd"/>
      <w:r>
        <w:rPr>
          <w:rtl/>
        </w:rPr>
        <w:t xml:space="preserve"> </w:t>
      </w:r>
      <w:proofErr w:type="spellStart"/>
      <w:r>
        <w:rPr>
          <w:rtl/>
        </w:rPr>
        <w:t>מתקינין</w:t>
      </w:r>
      <w:proofErr w:type="spellEnd"/>
      <w:r>
        <w:rPr>
          <w:rtl/>
        </w:rPr>
        <w:t xml:space="preserve"> </w:t>
      </w:r>
      <w:proofErr w:type="spellStart"/>
      <w:r>
        <w:rPr>
          <w:rtl/>
        </w:rPr>
        <w:t>אשה</w:t>
      </w:r>
      <w:proofErr w:type="spellEnd"/>
      <w:r>
        <w:rPr>
          <w:rtl/>
        </w:rPr>
        <w:t xml:space="preserve"> אחרת </w:t>
      </w:r>
      <w:proofErr w:type="spellStart"/>
      <w:r>
        <w:rPr>
          <w:rtl/>
        </w:rPr>
        <w:t>לר</w:t>
      </w:r>
      <w:proofErr w:type="spellEnd"/>
      <w:r>
        <w:rPr>
          <w:rtl/>
        </w:rPr>
        <w:t xml:space="preserve">' </w:t>
      </w:r>
      <w:proofErr w:type="spellStart"/>
      <w:r>
        <w:rPr>
          <w:rtl/>
        </w:rPr>
        <w:t>יהודא</w:t>
      </w:r>
      <w:proofErr w:type="spellEnd"/>
      <w:r>
        <w:rPr>
          <w:rtl/>
        </w:rPr>
        <w:t xml:space="preserve"> </w:t>
      </w:r>
      <w:proofErr w:type="spellStart"/>
      <w:r>
        <w:rPr>
          <w:rtl/>
        </w:rPr>
        <w:t>מחששא</w:t>
      </w:r>
      <w:proofErr w:type="spellEnd"/>
      <w:r>
        <w:rPr>
          <w:rtl/>
        </w:rPr>
        <w:t xml:space="preserve"> </w:t>
      </w:r>
      <w:proofErr w:type="spellStart"/>
      <w:r>
        <w:rPr>
          <w:rtl/>
        </w:rPr>
        <w:t>דשמא</w:t>
      </w:r>
      <w:proofErr w:type="spellEnd"/>
      <w:r>
        <w:rPr>
          <w:rtl/>
        </w:rPr>
        <w:t xml:space="preserve"> תמות אשתו אלא ע"כ שמע </w:t>
      </w:r>
      <w:proofErr w:type="spellStart"/>
      <w:r>
        <w:rPr>
          <w:rtl/>
        </w:rPr>
        <w:t>מינא</w:t>
      </w:r>
      <w:proofErr w:type="spellEnd"/>
      <w:r>
        <w:rPr>
          <w:rtl/>
        </w:rPr>
        <w:t xml:space="preserve"> </w:t>
      </w:r>
      <w:proofErr w:type="spellStart"/>
      <w:r>
        <w:rPr>
          <w:rtl/>
        </w:rPr>
        <w:t>דביתו</w:t>
      </w:r>
      <w:proofErr w:type="spellEnd"/>
      <w:r>
        <w:rPr>
          <w:rtl/>
        </w:rPr>
        <w:t xml:space="preserve"> מעכב אפילו בדיעבד. יש לומר </w:t>
      </w:r>
      <w:proofErr w:type="spellStart"/>
      <w:r>
        <w:rPr>
          <w:rtl/>
        </w:rPr>
        <w:t>דאפילו</w:t>
      </w:r>
      <w:proofErr w:type="spellEnd"/>
      <w:r>
        <w:rPr>
          <w:rtl/>
        </w:rPr>
        <w:t xml:space="preserve"> תאמר דאין ביתו מעכב בדיעבד מכל מקום כיון </w:t>
      </w:r>
      <w:proofErr w:type="spellStart"/>
      <w:r>
        <w:rPr>
          <w:rtl/>
        </w:rPr>
        <w:t>דלכתחלה</w:t>
      </w:r>
      <w:proofErr w:type="spellEnd"/>
      <w:r>
        <w:rPr>
          <w:rtl/>
        </w:rPr>
        <w:t xml:space="preserve"> מצוה איכא חשו </w:t>
      </w:r>
      <w:proofErr w:type="spellStart"/>
      <w:r>
        <w:rPr>
          <w:rtl/>
        </w:rPr>
        <w:t>לשמא</w:t>
      </w:r>
      <w:proofErr w:type="spellEnd"/>
      <w:r>
        <w:rPr>
          <w:rtl/>
        </w:rPr>
        <w:t xml:space="preserve"> תמות והא דלא חשו </w:t>
      </w:r>
      <w:proofErr w:type="spellStart"/>
      <w:r>
        <w:rPr>
          <w:rtl/>
        </w:rPr>
        <w:t>לשמא</w:t>
      </w:r>
      <w:proofErr w:type="spellEnd"/>
      <w:r>
        <w:rPr>
          <w:rtl/>
        </w:rPr>
        <w:t xml:space="preserve"> יארע בו פסול ויפרישו לכהן </w:t>
      </w:r>
      <w:proofErr w:type="spellStart"/>
      <w:r>
        <w:rPr>
          <w:rtl/>
        </w:rPr>
        <w:t>שמתקינין</w:t>
      </w:r>
      <w:proofErr w:type="spellEnd"/>
      <w:r>
        <w:rPr>
          <w:rtl/>
        </w:rPr>
        <w:t xml:space="preserve"> תחתיו </w:t>
      </w:r>
      <w:proofErr w:type="spellStart"/>
      <w:r>
        <w:rPr>
          <w:rtl/>
        </w:rPr>
        <w:t>דהא</w:t>
      </w:r>
      <w:proofErr w:type="spellEnd"/>
      <w:r>
        <w:rPr>
          <w:rtl/>
        </w:rPr>
        <w:t xml:space="preserve"> נמי מצוה איכא יש לומר כדאמרינן בגמ' הא </w:t>
      </w:r>
      <w:proofErr w:type="spellStart"/>
      <w:r>
        <w:rPr>
          <w:rtl/>
        </w:rPr>
        <w:t>דחשו</w:t>
      </w:r>
      <w:proofErr w:type="spellEnd"/>
      <w:r>
        <w:rPr>
          <w:rtl/>
        </w:rPr>
        <w:t xml:space="preserve"> רבנן </w:t>
      </w:r>
      <w:proofErr w:type="spellStart"/>
      <w:r>
        <w:rPr>
          <w:rtl/>
        </w:rPr>
        <w:t>לשמא</w:t>
      </w:r>
      <w:proofErr w:type="spellEnd"/>
      <w:r>
        <w:rPr>
          <w:rtl/>
        </w:rPr>
        <w:t xml:space="preserve"> יארע בו פסול ולא חשו </w:t>
      </w:r>
      <w:proofErr w:type="spellStart"/>
      <w:r>
        <w:rPr>
          <w:rtl/>
        </w:rPr>
        <w:t>לשמא</w:t>
      </w:r>
      <w:proofErr w:type="spellEnd"/>
      <w:r>
        <w:rPr>
          <w:rtl/>
        </w:rPr>
        <w:t xml:space="preserve"> תמות אשתו משום </w:t>
      </w:r>
      <w:proofErr w:type="spellStart"/>
      <w:r>
        <w:rPr>
          <w:rtl/>
        </w:rPr>
        <w:t>דכהן</w:t>
      </w:r>
      <w:proofErr w:type="spellEnd"/>
      <w:r>
        <w:rPr>
          <w:rtl/>
        </w:rPr>
        <w:t xml:space="preserve"> גדול זריז הוא והא </w:t>
      </w:r>
      <w:proofErr w:type="spellStart"/>
      <w:r>
        <w:rPr>
          <w:rtl/>
        </w:rPr>
        <w:t>דמפרישין</w:t>
      </w:r>
      <w:proofErr w:type="spellEnd"/>
      <w:r>
        <w:rPr>
          <w:rtl/>
        </w:rPr>
        <w:t xml:space="preserve"> אחר תחתיו משום כיון </w:t>
      </w:r>
      <w:proofErr w:type="spellStart"/>
      <w:r>
        <w:rPr>
          <w:rtl/>
        </w:rPr>
        <w:t>דעבדינן</w:t>
      </w:r>
      <w:proofErr w:type="spellEnd"/>
      <w:r>
        <w:rPr>
          <w:rtl/>
        </w:rPr>
        <w:t xml:space="preserve"> ליה צרה כל שכן </w:t>
      </w:r>
      <w:proofErr w:type="spellStart"/>
      <w:r>
        <w:rPr>
          <w:rtl/>
        </w:rPr>
        <w:t>דמזדרז</w:t>
      </w:r>
      <w:proofErr w:type="spellEnd"/>
      <w:r>
        <w:rPr>
          <w:rtl/>
        </w:rPr>
        <w:t xml:space="preserve"> טפי וכיון </w:t>
      </w:r>
      <w:proofErr w:type="spellStart"/>
      <w:r>
        <w:rPr>
          <w:rtl/>
        </w:rPr>
        <w:t>דמדינא</w:t>
      </w:r>
      <w:proofErr w:type="spellEnd"/>
      <w:r>
        <w:rPr>
          <w:rtl/>
        </w:rPr>
        <w:t xml:space="preserve"> אין לחוש לפסול </w:t>
      </w:r>
      <w:proofErr w:type="spellStart"/>
      <w:r>
        <w:rPr>
          <w:rtl/>
        </w:rPr>
        <w:t>דכהן</w:t>
      </w:r>
      <w:proofErr w:type="spellEnd"/>
      <w:r>
        <w:rPr>
          <w:rtl/>
        </w:rPr>
        <w:t xml:space="preserve"> גדול זריז הוי ואין </w:t>
      </w:r>
      <w:proofErr w:type="spellStart"/>
      <w:r>
        <w:rPr>
          <w:rtl/>
        </w:rPr>
        <w:t>מפרישין</w:t>
      </w:r>
      <w:proofErr w:type="spellEnd"/>
      <w:r>
        <w:rPr>
          <w:rtl/>
        </w:rPr>
        <w:t xml:space="preserve"> כהן אחר תחתיו אלא כדי להוסיף זירוז על זריזותו לחוד משום הכי לא חשו להפריש הכהן אחר שתחתיו ומכל מקום דייק ר"ל שפיר דאין הפרשה מעכב דאי מעכב מה הועילו בתקנתן לתקן לו כהן אחר תחתיו לעשות ליה צרה שיזדרז טפי הא לא הוי ליה צרה כיון דאי אפשר </w:t>
      </w:r>
      <w:proofErr w:type="spellStart"/>
      <w:r>
        <w:rPr>
          <w:rtl/>
        </w:rPr>
        <w:t>להשני</w:t>
      </w:r>
      <w:proofErr w:type="spellEnd"/>
      <w:r>
        <w:rPr>
          <w:rtl/>
        </w:rPr>
        <w:t xml:space="preserve"> לעבוד בלי הפרשה אלא ודאי אין הפרשה מעכב </w:t>
      </w:r>
      <w:proofErr w:type="spellStart"/>
      <w:r>
        <w:rPr>
          <w:rtl/>
        </w:rPr>
        <w:t>ומהשתא</w:t>
      </w:r>
      <w:proofErr w:type="spellEnd"/>
      <w:r>
        <w:rPr>
          <w:rtl/>
        </w:rPr>
        <w:t xml:space="preserve"> הוי ליה צרה ויזדרז טפי ותדע </w:t>
      </w:r>
      <w:proofErr w:type="spellStart"/>
      <w:r>
        <w:rPr>
          <w:rtl/>
        </w:rPr>
        <w:t>דע"כ</w:t>
      </w:r>
      <w:proofErr w:type="spellEnd"/>
      <w:r>
        <w:rPr>
          <w:rtl/>
        </w:rPr>
        <w:t xml:space="preserve"> </w:t>
      </w:r>
      <w:proofErr w:type="spellStart"/>
      <w:r>
        <w:rPr>
          <w:rtl/>
        </w:rPr>
        <w:t>חיישינן</w:t>
      </w:r>
      <w:proofErr w:type="spellEnd"/>
      <w:r>
        <w:rPr>
          <w:rtl/>
        </w:rPr>
        <w:t xml:space="preserve"> </w:t>
      </w:r>
      <w:proofErr w:type="spellStart"/>
      <w:r>
        <w:rPr>
          <w:rtl/>
        </w:rPr>
        <w:t>לשמא</w:t>
      </w:r>
      <w:proofErr w:type="spellEnd"/>
      <w:r>
        <w:rPr>
          <w:rtl/>
        </w:rPr>
        <w:t xml:space="preserve"> משום מצות הפרשה אף על גב שאינו מעכב דאי לאו הכי תקשה </w:t>
      </w:r>
      <w:proofErr w:type="spellStart"/>
      <w:r>
        <w:rPr>
          <w:rtl/>
        </w:rPr>
        <w:t>לר</w:t>
      </w:r>
      <w:proofErr w:type="spellEnd"/>
      <w:r>
        <w:rPr>
          <w:rtl/>
        </w:rPr>
        <w:t xml:space="preserve">' יהודה למה </w:t>
      </w:r>
      <w:proofErr w:type="spellStart"/>
      <w:r>
        <w:rPr>
          <w:rtl/>
        </w:rPr>
        <w:t>מתקינין</w:t>
      </w:r>
      <w:proofErr w:type="spellEnd"/>
      <w:r>
        <w:rPr>
          <w:rtl/>
        </w:rPr>
        <w:t xml:space="preserve"> לו </w:t>
      </w:r>
      <w:proofErr w:type="spellStart"/>
      <w:r>
        <w:rPr>
          <w:rtl/>
        </w:rPr>
        <w:t>אשה</w:t>
      </w:r>
      <w:proofErr w:type="spellEnd"/>
      <w:r>
        <w:rPr>
          <w:rtl/>
        </w:rPr>
        <w:t xml:space="preserve"> אחרת שמא תמות אשתו מה בכך אם תמות אשת כהן גדול ישמש השני תחתיו והא ודאי לא </w:t>
      </w:r>
      <w:proofErr w:type="spellStart"/>
      <w:r>
        <w:rPr>
          <w:rtl/>
        </w:rPr>
        <w:t>חייש</w:t>
      </w:r>
      <w:proofErr w:type="spellEnd"/>
      <w:r>
        <w:rPr>
          <w:rtl/>
        </w:rPr>
        <w:t xml:space="preserve"> </w:t>
      </w:r>
      <w:proofErr w:type="spellStart"/>
      <w:r>
        <w:rPr>
          <w:rtl/>
        </w:rPr>
        <w:t>לשמא</w:t>
      </w:r>
      <w:proofErr w:type="spellEnd"/>
      <w:r>
        <w:rPr>
          <w:rtl/>
        </w:rPr>
        <w:t xml:space="preserve"> תמות גם אשת השני </w:t>
      </w:r>
      <w:proofErr w:type="spellStart"/>
      <w:r>
        <w:rPr>
          <w:rtl/>
        </w:rPr>
        <w:t>דהא</w:t>
      </w:r>
      <w:proofErr w:type="spellEnd"/>
      <w:r>
        <w:rPr>
          <w:rtl/>
        </w:rPr>
        <w:t xml:space="preserve"> לב' מיתות לא </w:t>
      </w:r>
      <w:proofErr w:type="spellStart"/>
      <w:r>
        <w:rPr>
          <w:rtl/>
        </w:rPr>
        <w:t>חיישינן</w:t>
      </w:r>
      <w:proofErr w:type="spellEnd"/>
      <w:r>
        <w:rPr>
          <w:rtl/>
        </w:rPr>
        <w:t xml:space="preserve"> אפילו </w:t>
      </w:r>
      <w:proofErr w:type="spellStart"/>
      <w:r>
        <w:rPr>
          <w:rtl/>
        </w:rPr>
        <w:t>לר</w:t>
      </w:r>
      <w:proofErr w:type="spellEnd"/>
      <w:r>
        <w:rPr>
          <w:rtl/>
        </w:rPr>
        <w:t xml:space="preserve">' יהודה כדאמרינן בגמ' אלא ודאי היינו טעמא </w:t>
      </w:r>
      <w:proofErr w:type="spellStart"/>
      <w:r>
        <w:rPr>
          <w:rtl/>
        </w:rPr>
        <w:t>דחיישינן</w:t>
      </w:r>
      <w:proofErr w:type="spellEnd"/>
      <w:r>
        <w:rPr>
          <w:rtl/>
        </w:rPr>
        <w:t xml:space="preserve"> שמא תמות אשת הכהן גדול וישמש השני בלי פרישה </w:t>
      </w:r>
      <w:proofErr w:type="spellStart"/>
      <w:r>
        <w:rPr>
          <w:rtl/>
        </w:rPr>
        <w:t>דהא</w:t>
      </w:r>
      <w:proofErr w:type="spellEnd"/>
      <w:r>
        <w:rPr>
          <w:rtl/>
        </w:rPr>
        <w:t xml:space="preserve"> מיתה חדא </w:t>
      </w:r>
      <w:proofErr w:type="spellStart"/>
      <w:r>
        <w:rPr>
          <w:rtl/>
        </w:rPr>
        <w:t>לר</w:t>
      </w:r>
      <w:proofErr w:type="spellEnd"/>
      <w:r>
        <w:rPr>
          <w:rtl/>
        </w:rPr>
        <w:t xml:space="preserve">' יהודה שכיח כדאמרינן בגמ' משום הכי </w:t>
      </w:r>
      <w:proofErr w:type="spellStart"/>
      <w:r>
        <w:rPr>
          <w:rtl/>
        </w:rPr>
        <w:t>חייש</w:t>
      </w:r>
      <w:proofErr w:type="spellEnd"/>
      <w:r>
        <w:rPr>
          <w:rtl/>
        </w:rPr>
        <w:t xml:space="preserve"> לה מה שאין כן בטומאה דלא </w:t>
      </w:r>
      <w:proofErr w:type="spellStart"/>
      <w:r>
        <w:rPr>
          <w:rtl/>
        </w:rPr>
        <w:t>חייש</w:t>
      </w:r>
      <w:proofErr w:type="spellEnd"/>
      <w:r>
        <w:rPr>
          <w:rtl/>
        </w:rPr>
        <w:t xml:space="preserve"> לה משום </w:t>
      </w:r>
      <w:proofErr w:type="spellStart"/>
      <w:r>
        <w:rPr>
          <w:rtl/>
        </w:rPr>
        <w:t>דכהן</w:t>
      </w:r>
      <w:proofErr w:type="spellEnd"/>
      <w:r>
        <w:rPr>
          <w:rtl/>
        </w:rPr>
        <w:t xml:space="preserve"> גדול זריז הוא ולא </w:t>
      </w:r>
      <w:proofErr w:type="spellStart"/>
      <w:r>
        <w:rPr>
          <w:rtl/>
        </w:rPr>
        <w:t>מתקינין</w:t>
      </w:r>
      <w:proofErr w:type="spellEnd"/>
      <w:r>
        <w:rPr>
          <w:rtl/>
        </w:rPr>
        <w:t xml:space="preserve"> ליה אחר אלא משום תוספת זריזות משום הכי אין צריך פרישה לשני וכי תימא יפרישו לשני </w:t>
      </w:r>
      <w:proofErr w:type="spellStart"/>
      <w:r>
        <w:rPr>
          <w:rtl/>
        </w:rPr>
        <w:t>לר"י</w:t>
      </w:r>
      <w:proofErr w:type="spellEnd"/>
      <w:r>
        <w:rPr>
          <w:rtl/>
        </w:rPr>
        <w:t xml:space="preserve"> ותו אין צריך להזמין לכהן גדול </w:t>
      </w:r>
      <w:proofErr w:type="spellStart"/>
      <w:r>
        <w:rPr>
          <w:rtl/>
        </w:rPr>
        <w:t>אשה</w:t>
      </w:r>
      <w:proofErr w:type="spellEnd"/>
      <w:r>
        <w:rPr>
          <w:rtl/>
        </w:rPr>
        <w:t xml:space="preserve"> אחרת דאם תמות אשתו ישמש השני תחתיו ויש לומר </w:t>
      </w:r>
      <w:proofErr w:type="spellStart"/>
      <w:r>
        <w:rPr>
          <w:rtl/>
        </w:rPr>
        <w:t>דתקנת</w:t>
      </w:r>
      <w:proofErr w:type="spellEnd"/>
      <w:r>
        <w:rPr>
          <w:rtl/>
        </w:rPr>
        <w:t xml:space="preserve"> הכהן גדול עדיף לן לתקן לו </w:t>
      </w:r>
      <w:proofErr w:type="spellStart"/>
      <w:r>
        <w:rPr>
          <w:rtl/>
        </w:rPr>
        <w:t>אשה</w:t>
      </w:r>
      <w:proofErr w:type="spellEnd"/>
      <w:r>
        <w:rPr>
          <w:rtl/>
        </w:rPr>
        <w:t xml:space="preserve"> אחרת שמא תמות אשתו </w:t>
      </w:r>
      <w:proofErr w:type="spellStart"/>
      <w:r>
        <w:rPr>
          <w:rtl/>
        </w:rPr>
        <w:t>משישמש</w:t>
      </w:r>
      <w:proofErr w:type="spellEnd"/>
      <w:r>
        <w:rPr>
          <w:rtl/>
        </w:rPr>
        <w:t xml:space="preserve"> השני וכי תימא אם כן לא מוכח מכאן מידי </w:t>
      </w:r>
      <w:proofErr w:type="spellStart"/>
      <w:r>
        <w:rPr>
          <w:rtl/>
        </w:rPr>
        <w:t>דחשו</w:t>
      </w:r>
      <w:proofErr w:type="spellEnd"/>
      <w:r>
        <w:rPr>
          <w:rtl/>
        </w:rPr>
        <w:t xml:space="preserve"> לחסרון הפרשה משום </w:t>
      </w:r>
      <w:proofErr w:type="spellStart"/>
      <w:r>
        <w:rPr>
          <w:rtl/>
        </w:rPr>
        <w:t>דמתקינין</w:t>
      </w:r>
      <w:proofErr w:type="spellEnd"/>
      <w:r>
        <w:rPr>
          <w:rtl/>
        </w:rPr>
        <w:t xml:space="preserve"> לו </w:t>
      </w:r>
      <w:proofErr w:type="spellStart"/>
      <w:r>
        <w:rPr>
          <w:rtl/>
        </w:rPr>
        <w:t>אשה</w:t>
      </w:r>
      <w:proofErr w:type="spellEnd"/>
      <w:r>
        <w:rPr>
          <w:rtl/>
        </w:rPr>
        <w:t xml:space="preserve"> אחרת ולא אמרינן ישמש השני אם תמות אשתו </w:t>
      </w:r>
      <w:proofErr w:type="spellStart"/>
      <w:r>
        <w:rPr>
          <w:rtl/>
        </w:rPr>
        <w:t>דלמא</w:t>
      </w:r>
      <w:proofErr w:type="spellEnd"/>
      <w:r>
        <w:rPr>
          <w:rtl/>
        </w:rPr>
        <w:t xml:space="preserve"> כולה מילתא משום תקנת כהן גדול שישמש הוא עושין כן </w:t>
      </w:r>
      <w:proofErr w:type="spellStart"/>
      <w:r>
        <w:rPr>
          <w:rtl/>
        </w:rPr>
        <w:t>ליתא</w:t>
      </w:r>
      <w:proofErr w:type="spellEnd"/>
      <w:r>
        <w:rPr>
          <w:rtl/>
        </w:rPr>
        <w:t xml:space="preserve"> </w:t>
      </w:r>
      <w:proofErr w:type="spellStart"/>
      <w:r>
        <w:rPr>
          <w:rtl/>
        </w:rPr>
        <w:t>דבפ"ב</w:t>
      </w:r>
      <w:proofErr w:type="spellEnd"/>
      <w:r>
        <w:rPr>
          <w:rtl/>
        </w:rPr>
        <w:t xml:space="preserve"> </w:t>
      </w:r>
      <w:proofErr w:type="spellStart"/>
      <w:r>
        <w:rPr>
          <w:rtl/>
        </w:rPr>
        <w:t>דסוכה</w:t>
      </w:r>
      <w:proofErr w:type="spellEnd"/>
      <w:r>
        <w:rPr>
          <w:rtl/>
        </w:rPr>
        <w:t xml:space="preserve"> (דף כ"ד) מסיק </w:t>
      </w:r>
      <w:proofErr w:type="spellStart"/>
      <w:r>
        <w:rPr>
          <w:rtl/>
        </w:rPr>
        <w:t>הגמ</w:t>
      </w:r>
      <w:proofErr w:type="spellEnd"/>
      <w:r>
        <w:rPr>
          <w:rtl/>
        </w:rPr>
        <w:t xml:space="preserve">' דר' יהודה לא </w:t>
      </w:r>
      <w:proofErr w:type="spellStart"/>
      <w:r>
        <w:rPr>
          <w:rtl/>
        </w:rPr>
        <w:t>חייש</w:t>
      </w:r>
      <w:proofErr w:type="spellEnd"/>
      <w:r>
        <w:rPr>
          <w:rtl/>
        </w:rPr>
        <w:t xml:space="preserve"> למיתה והא </w:t>
      </w:r>
      <w:proofErr w:type="spellStart"/>
      <w:r>
        <w:rPr>
          <w:rtl/>
        </w:rPr>
        <w:t>דחייש</w:t>
      </w:r>
      <w:proofErr w:type="spellEnd"/>
      <w:r>
        <w:rPr>
          <w:rtl/>
        </w:rPr>
        <w:t xml:space="preserve"> הכא </w:t>
      </w:r>
      <w:proofErr w:type="spellStart"/>
      <w:r>
        <w:rPr>
          <w:rtl/>
        </w:rPr>
        <w:t>לשמא</w:t>
      </w:r>
      <w:proofErr w:type="spellEnd"/>
      <w:r>
        <w:rPr>
          <w:rtl/>
        </w:rPr>
        <w:t xml:space="preserve"> תמות אשתו מעלה עשו בכפרה פי' משום כפרת יום הכיפורים דאלים </w:t>
      </w:r>
      <w:proofErr w:type="spellStart"/>
      <w:r>
        <w:rPr>
          <w:rtl/>
        </w:rPr>
        <w:t>חייש</w:t>
      </w:r>
      <w:proofErr w:type="spellEnd"/>
      <w:r>
        <w:rPr>
          <w:rtl/>
        </w:rPr>
        <w:t xml:space="preserve"> בה מה דלא </w:t>
      </w:r>
      <w:proofErr w:type="spellStart"/>
      <w:r>
        <w:rPr>
          <w:rtl/>
        </w:rPr>
        <w:t>חייש</w:t>
      </w:r>
      <w:proofErr w:type="spellEnd"/>
      <w:r>
        <w:rPr>
          <w:rtl/>
        </w:rPr>
        <w:t xml:space="preserve"> במקום אחר ואי </w:t>
      </w:r>
      <w:proofErr w:type="spellStart"/>
      <w:r>
        <w:rPr>
          <w:rtl/>
        </w:rPr>
        <w:t>כדאמרת</w:t>
      </w:r>
      <w:proofErr w:type="spellEnd"/>
      <w:r>
        <w:rPr>
          <w:rtl/>
        </w:rPr>
        <w:t xml:space="preserve"> הא לאו משום כפרה הוי האי </w:t>
      </w:r>
      <w:proofErr w:type="spellStart"/>
      <w:r>
        <w:rPr>
          <w:rtl/>
        </w:rPr>
        <w:t>חששא</w:t>
      </w:r>
      <w:proofErr w:type="spellEnd"/>
      <w:r>
        <w:rPr>
          <w:rtl/>
        </w:rPr>
        <w:t xml:space="preserve"> אלא משום תקנת כהן גדול אלא על </w:t>
      </w:r>
      <w:proofErr w:type="spellStart"/>
      <w:r>
        <w:rPr>
          <w:rtl/>
        </w:rPr>
        <w:t>כרחך</w:t>
      </w:r>
      <w:proofErr w:type="spellEnd"/>
      <w:r>
        <w:rPr>
          <w:rtl/>
        </w:rPr>
        <w:t xml:space="preserve"> שמע מינה הא </w:t>
      </w:r>
      <w:proofErr w:type="spellStart"/>
      <w:r>
        <w:rPr>
          <w:rtl/>
        </w:rPr>
        <w:t>דמתקינין</w:t>
      </w:r>
      <w:proofErr w:type="spellEnd"/>
      <w:r>
        <w:rPr>
          <w:rtl/>
        </w:rPr>
        <w:t xml:space="preserve"> לו </w:t>
      </w:r>
      <w:proofErr w:type="spellStart"/>
      <w:r>
        <w:rPr>
          <w:rtl/>
        </w:rPr>
        <w:t>אשה</w:t>
      </w:r>
      <w:proofErr w:type="spellEnd"/>
      <w:r>
        <w:rPr>
          <w:rtl/>
        </w:rPr>
        <w:t xml:space="preserve"> אחרת הוא משום מעלת כפרה </w:t>
      </w:r>
      <w:proofErr w:type="spellStart"/>
      <w:r>
        <w:rPr>
          <w:rtl/>
        </w:rPr>
        <w:t>חיישינן</w:t>
      </w:r>
      <w:proofErr w:type="spellEnd"/>
      <w:r>
        <w:rPr>
          <w:rtl/>
        </w:rPr>
        <w:t xml:space="preserve"> למיתה </w:t>
      </w:r>
      <w:proofErr w:type="spellStart"/>
      <w:r>
        <w:rPr>
          <w:rtl/>
        </w:rPr>
        <w:t>מטעמא</w:t>
      </w:r>
      <w:proofErr w:type="spellEnd"/>
      <w:r>
        <w:rPr>
          <w:rtl/>
        </w:rPr>
        <w:t xml:space="preserve"> </w:t>
      </w:r>
      <w:proofErr w:type="spellStart"/>
      <w:r>
        <w:rPr>
          <w:rtl/>
        </w:rPr>
        <w:t>דנמצא</w:t>
      </w:r>
      <w:proofErr w:type="spellEnd"/>
      <w:r>
        <w:rPr>
          <w:rtl/>
        </w:rPr>
        <w:t xml:space="preserve"> השני עומד ועובד בלי הפרשה ואין הכפרה נעשית כתיקונה </w:t>
      </w:r>
      <w:proofErr w:type="spellStart"/>
      <w:r>
        <w:rPr>
          <w:rtl/>
        </w:rPr>
        <w:t>וכמצותה</w:t>
      </w:r>
      <w:proofErr w:type="spellEnd"/>
      <w:r>
        <w:rPr>
          <w:rtl/>
        </w:rPr>
        <w:t xml:space="preserve"> וכיון </w:t>
      </w:r>
      <w:proofErr w:type="spellStart"/>
      <w:r>
        <w:rPr>
          <w:rtl/>
        </w:rPr>
        <w:t>דמשום</w:t>
      </w:r>
      <w:proofErr w:type="spellEnd"/>
      <w:r>
        <w:rPr>
          <w:rtl/>
        </w:rPr>
        <w:t xml:space="preserve"> מעלת כפרה אי אפשר לך אלא באחד משתי אלה או להפריש השני או לתקן </w:t>
      </w:r>
      <w:proofErr w:type="spellStart"/>
      <w:r>
        <w:rPr>
          <w:rtl/>
        </w:rPr>
        <w:t>אשה</w:t>
      </w:r>
      <w:proofErr w:type="spellEnd"/>
      <w:r>
        <w:rPr>
          <w:rtl/>
        </w:rPr>
        <w:t xml:space="preserve"> אחרת לכהן גדול הא כיון דאי אפשר בלתי תקנה לאחד מהן או </w:t>
      </w:r>
      <w:proofErr w:type="spellStart"/>
      <w:r>
        <w:rPr>
          <w:rtl/>
        </w:rPr>
        <w:t>להכהן</w:t>
      </w:r>
      <w:proofErr w:type="spellEnd"/>
      <w:r>
        <w:rPr>
          <w:rtl/>
        </w:rPr>
        <w:t xml:space="preserve"> גדול או </w:t>
      </w:r>
      <w:proofErr w:type="spellStart"/>
      <w:r>
        <w:rPr>
          <w:rtl/>
        </w:rPr>
        <w:t>להשני</w:t>
      </w:r>
      <w:proofErr w:type="spellEnd"/>
      <w:r>
        <w:rPr>
          <w:rtl/>
        </w:rPr>
        <w:t xml:space="preserve"> הא ודאי תקנת כהן גדול לתקן לו </w:t>
      </w:r>
      <w:proofErr w:type="spellStart"/>
      <w:r>
        <w:rPr>
          <w:rtl/>
        </w:rPr>
        <w:t>אשה</w:t>
      </w:r>
      <w:proofErr w:type="spellEnd"/>
      <w:r>
        <w:rPr>
          <w:rtl/>
        </w:rPr>
        <w:t xml:space="preserve"> אחרת כדי שישמש הוא אם תמות אשתו עדיף לן משנתקן על ידי הפרשה את השני וישמש הוא תחתיו אבל אי לאו משום מעלת כפרה אין צריך לכלום לא להפרשת שני ולא לתקן </w:t>
      </w:r>
      <w:proofErr w:type="spellStart"/>
      <w:r>
        <w:rPr>
          <w:rtl/>
        </w:rPr>
        <w:t>אשה</w:t>
      </w:r>
      <w:proofErr w:type="spellEnd"/>
      <w:r>
        <w:rPr>
          <w:rtl/>
        </w:rPr>
        <w:t xml:space="preserve"> אחרת לכהן גדול אם כן אין ראיה מהכא </w:t>
      </w:r>
      <w:proofErr w:type="spellStart"/>
      <w:r>
        <w:rPr>
          <w:rtl/>
        </w:rPr>
        <w:t>דביתו</w:t>
      </w:r>
      <w:proofErr w:type="spellEnd"/>
      <w:r>
        <w:rPr>
          <w:rtl/>
        </w:rPr>
        <w:t xml:space="preserve"> מעכב בדיעבד. עוד יש לומר דהיינו טעמא </w:t>
      </w:r>
      <w:proofErr w:type="spellStart"/>
      <w:r>
        <w:rPr>
          <w:rtl/>
        </w:rPr>
        <w:t>דחשו</w:t>
      </w:r>
      <w:proofErr w:type="spellEnd"/>
      <w:r>
        <w:rPr>
          <w:rtl/>
        </w:rPr>
        <w:t xml:space="preserve"> </w:t>
      </w:r>
      <w:proofErr w:type="spellStart"/>
      <w:r>
        <w:rPr>
          <w:rtl/>
        </w:rPr>
        <w:t>לר</w:t>
      </w:r>
      <w:proofErr w:type="spellEnd"/>
      <w:r>
        <w:rPr>
          <w:rtl/>
        </w:rPr>
        <w:t xml:space="preserve">' יהודה לספק ביתו אפילו תימא דלא מעכב מה שלא חשו לספק פרישה הואיל ואינו מעכב משום </w:t>
      </w:r>
      <w:proofErr w:type="spellStart"/>
      <w:r>
        <w:rPr>
          <w:rtl/>
        </w:rPr>
        <w:t>דבשלמא</w:t>
      </w:r>
      <w:proofErr w:type="spellEnd"/>
      <w:r>
        <w:rPr>
          <w:rtl/>
        </w:rPr>
        <w:t xml:space="preserve"> גבי פרישה אף על גב דלא הופרש קודם יום הכיפורים מכל מקום מאי דהוי הוי וביום הכיפורים בשעת עבודה אין כאן חסרון מצוה מה שאין כן בחסרון ביתו בשעת עבודה איכא חסרון מצוה </w:t>
      </w:r>
      <w:proofErr w:type="spellStart"/>
      <w:r>
        <w:rPr>
          <w:rtl/>
        </w:rPr>
        <w:t>דרחמנא</w:t>
      </w:r>
      <w:proofErr w:type="spellEnd"/>
      <w:r>
        <w:rPr>
          <w:rtl/>
        </w:rPr>
        <w:t xml:space="preserve"> אמרה וכפר בעדו ובעד ביתו והא ליכא נמצא העבודה בשעתה נעשית שלא כתיקונה בחסרון מצוה אלא שעל זה קשה מהא </w:t>
      </w:r>
      <w:proofErr w:type="spellStart"/>
      <w:r>
        <w:rPr>
          <w:rtl/>
        </w:rPr>
        <w:t>דפריך</w:t>
      </w:r>
      <w:proofErr w:type="spellEnd"/>
      <w:r>
        <w:rPr>
          <w:rtl/>
        </w:rPr>
        <w:t xml:space="preserve"> </w:t>
      </w:r>
      <w:proofErr w:type="spellStart"/>
      <w:r>
        <w:rPr>
          <w:rtl/>
        </w:rPr>
        <w:t>הגמ</w:t>
      </w:r>
      <w:proofErr w:type="spellEnd"/>
      <w:r>
        <w:rPr>
          <w:rtl/>
        </w:rPr>
        <w:t xml:space="preserve">' (דף י"ג) </w:t>
      </w:r>
      <w:proofErr w:type="spellStart"/>
      <w:r>
        <w:rPr>
          <w:rtl/>
        </w:rPr>
        <w:t>ודלמא</w:t>
      </w:r>
      <w:proofErr w:type="spellEnd"/>
      <w:r>
        <w:rPr>
          <w:rtl/>
        </w:rPr>
        <w:t xml:space="preserve"> </w:t>
      </w:r>
      <w:proofErr w:type="spellStart"/>
      <w:r>
        <w:rPr>
          <w:rtl/>
        </w:rPr>
        <w:t>מייתא</w:t>
      </w:r>
      <w:proofErr w:type="spellEnd"/>
      <w:r>
        <w:rPr>
          <w:rtl/>
        </w:rPr>
        <w:t xml:space="preserve"> חברתה </w:t>
      </w:r>
      <w:proofErr w:type="spellStart"/>
      <w:r>
        <w:rPr>
          <w:rtl/>
        </w:rPr>
        <w:t>בפלגא</w:t>
      </w:r>
      <w:proofErr w:type="spellEnd"/>
      <w:r>
        <w:rPr>
          <w:rtl/>
        </w:rPr>
        <w:t xml:space="preserve"> </w:t>
      </w:r>
      <w:proofErr w:type="spellStart"/>
      <w:r>
        <w:rPr>
          <w:rtl/>
        </w:rPr>
        <w:t>דעבודה</w:t>
      </w:r>
      <w:proofErr w:type="spellEnd"/>
      <w:r>
        <w:rPr>
          <w:rtl/>
        </w:rPr>
        <w:t xml:space="preserve"> ועביד עבודה בשתי בתים ורחמנא אמרה בעד ביתו ולא בעד ב' בתים ודחיק </w:t>
      </w:r>
      <w:proofErr w:type="spellStart"/>
      <w:r>
        <w:rPr>
          <w:rtl/>
        </w:rPr>
        <w:t>טובא</w:t>
      </w:r>
      <w:proofErr w:type="spellEnd"/>
      <w:r>
        <w:rPr>
          <w:rtl/>
        </w:rPr>
        <w:t xml:space="preserve"> </w:t>
      </w:r>
      <w:proofErr w:type="spellStart"/>
      <w:r>
        <w:rPr>
          <w:rtl/>
        </w:rPr>
        <w:t>דמגרש</w:t>
      </w:r>
      <w:proofErr w:type="spellEnd"/>
      <w:r>
        <w:rPr>
          <w:rtl/>
        </w:rPr>
        <w:t xml:space="preserve"> לה על תנאי להוציא </w:t>
      </w:r>
      <w:proofErr w:type="spellStart"/>
      <w:r>
        <w:rPr>
          <w:rtl/>
        </w:rPr>
        <w:t>מחששא</w:t>
      </w:r>
      <w:proofErr w:type="spellEnd"/>
      <w:r>
        <w:rPr>
          <w:rtl/>
        </w:rPr>
        <w:t xml:space="preserve"> זו דב' בתים והא אם תמצא לומר </w:t>
      </w:r>
      <w:proofErr w:type="spellStart"/>
      <w:r>
        <w:rPr>
          <w:rtl/>
        </w:rPr>
        <w:t>דביתו</w:t>
      </w:r>
      <w:proofErr w:type="spellEnd"/>
      <w:r>
        <w:rPr>
          <w:rtl/>
        </w:rPr>
        <w:t xml:space="preserve"> אינו מעכב בדיעבד אין לחלק בין אין לו בית כלל ליש לו ב' בתים </w:t>
      </w:r>
      <w:proofErr w:type="spellStart"/>
      <w:r>
        <w:rPr>
          <w:rtl/>
        </w:rPr>
        <w:t>דהא</w:t>
      </w:r>
      <w:proofErr w:type="spellEnd"/>
      <w:r>
        <w:rPr>
          <w:rtl/>
        </w:rPr>
        <w:t xml:space="preserve"> </w:t>
      </w:r>
      <w:proofErr w:type="spellStart"/>
      <w:r>
        <w:rPr>
          <w:rtl/>
        </w:rPr>
        <w:t>תרווייהו</w:t>
      </w:r>
      <w:proofErr w:type="spellEnd"/>
      <w:r>
        <w:rPr>
          <w:rtl/>
        </w:rPr>
        <w:t xml:space="preserve"> חד טעמא הן ומביתו נפקא להו ואי הא אינו מעכב הוא הדין נמי </w:t>
      </w:r>
      <w:proofErr w:type="spellStart"/>
      <w:r>
        <w:rPr>
          <w:rtl/>
        </w:rPr>
        <w:t>לאידך</w:t>
      </w:r>
      <w:proofErr w:type="spellEnd"/>
      <w:r>
        <w:rPr>
          <w:rtl/>
        </w:rPr>
        <w:t xml:space="preserve"> דאינו מעכב ואם כן למה לי </w:t>
      </w:r>
      <w:proofErr w:type="spellStart"/>
      <w:r>
        <w:rPr>
          <w:rtl/>
        </w:rPr>
        <w:t>תקנתא</w:t>
      </w:r>
      <w:proofErr w:type="spellEnd"/>
      <w:r>
        <w:rPr>
          <w:rtl/>
        </w:rPr>
        <w:t xml:space="preserve"> להוציא </w:t>
      </w:r>
      <w:proofErr w:type="spellStart"/>
      <w:r>
        <w:rPr>
          <w:rtl/>
        </w:rPr>
        <w:t>מחששא</w:t>
      </w:r>
      <w:proofErr w:type="spellEnd"/>
      <w:r>
        <w:rPr>
          <w:rtl/>
        </w:rPr>
        <w:t xml:space="preserve"> שלא תהיה עבודתו למפרע בשתי בתים הא בשעת עבודה </w:t>
      </w:r>
      <w:proofErr w:type="spellStart"/>
      <w:r>
        <w:rPr>
          <w:rtl/>
        </w:rPr>
        <w:t>אכתי</w:t>
      </w:r>
      <w:proofErr w:type="spellEnd"/>
      <w:r>
        <w:rPr>
          <w:rtl/>
        </w:rPr>
        <w:t xml:space="preserve"> אין כאן חסרון מצוה. מיהו בזה יש לדחוק ולדחות. מכל מקום </w:t>
      </w:r>
      <w:proofErr w:type="spellStart"/>
      <w:r>
        <w:rPr>
          <w:rtl/>
        </w:rPr>
        <w:t>אכתי</w:t>
      </w:r>
      <w:proofErr w:type="spellEnd"/>
      <w:r>
        <w:rPr>
          <w:rtl/>
        </w:rPr>
        <w:t xml:space="preserve"> לא </w:t>
      </w:r>
      <w:proofErr w:type="spellStart"/>
      <w:r>
        <w:rPr>
          <w:rtl/>
        </w:rPr>
        <w:t>איתברר</w:t>
      </w:r>
      <w:proofErr w:type="spellEnd"/>
      <w:r>
        <w:rPr>
          <w:rtl/>
        </w:rPr>
        <w:t xml:space="preserve"> לן בהא </w:t>
      </w:r>
      <w:proofErr w:type="spellStart"/>
      <w:r>
        <w:rPr>
          <w:rtl/>
        </w:rPr>
        <w:t>דביתו</w:t>
      </w:r>
      <w:proofErr w:type="spellEnd"/>
      <w:r>
        <w:rPr>
          <w:rtl/>
        </w:rPr>
        <w:t xml:space="preserve"> אי מעכב בדיעבד או אינו אלא </w:t>
      </w:r>
      <w:proofErr w:type="spellStart"/>
      <w:r>
        <w:rPr>
          <w:rtl/>
        </w:rPr>
        <w:t>לכתחלה</w:t>
      </w:r>
      <w:proofErr w:type="spellEnd"/>
      <w:r>
        <w:rPr>
          <w:rtl/>
        </w:rPr>
        <w:t xml:space="preserve"> ומסתבר לכאורה לומר כיון </w:t>
      </w:r>
      <w:proofErr w:type="spellStart"/>
      <w:r>
        <w:rPr>
          <w:rtl/>
        </w:rPr>
        <w:t>דהאי</w:t>
      </w:r>
      <w:proofErr w:type="spellEnd"/>
      <w:r>
        <w:rPr>
          <w:rtl/>
        </w:rPr>
        <w:t xml:space="preserve"> וכפר בעדו ובעד ביתו גבי כפרת דברים כתיב ולא </w:t>
      </w:r>
      <w:proofErr w:type="spellStart"/>
      <w:r>
        <w:rPr>
          <w:rtl/>
        </w:rPr>
        <w:t>מיירי</w:t>
      </w:r>
      <w:proofErr w:type="spellEnd"/>
      <w:r>
        <w:rPr>
          <w:rtl/>
        </w:rPr>
        <w:t xml:space="preserve"> כלל מכפרת דמים כדדרשינן לקמן בפרק ג' (דף ל"ו ע"ב) והא ריש פרק ד' (דף מ') תניא לא התודה כשר </w:t>
      </w:r>
      <w:proofErr w:type="spellStart"/>
      <w:r>
        <w:rPr>
          <w:rtl/>
        </w:rPr>
        <w:t>וקאי</w:t>
      </w:r>
      <w:proofErr w:type="spellEnd"/>
      <w:r>
        <w:rPr>
          <w:rtl/>
        </w:rPr>
        <w:t xml:space="preserve"> בין </w:t>
      </w:r>
      <w:proofErr w:type="spellStart"/>
      <w:r>
        <w:rPr>
          <w:rtl/>
        </w:rPr>
        <w:t>אוידוי</w:t>
      </w:r>
      <w:proofErr w:type="spellEnd"/>
      <w:r>
        <w:rPr>
          <w:rtl/>
        </w:rPr>
        <w:t xml:space="preserve"> דפר בין </w:t>
      </w:r>
      <w:proofErr w:type="spellStart"/>
      <w:r>
        <w:rPr>
          <w:rtl/>
        </w:rPr>
        <w:t>אוידוי</w:t>
      </w:r>
      <w:proofErr w:type="spellEnd"/>
      <w:r>
        <w:rPr>
          <w:rtl/>
        </w:rPr>
        <w:t xml:space="preserve"> </w:t>
      </w:r>
      <w:proofErr w:type="spellStart"/>
      <w:r>
        <w:rPr>
          <w:rtl/>
        </w:rPr>
        <w:t>דשעיר</w:t>
      </w:r>
      <w:proofErr w:type="spellEnd"/>
      <w:r>
        <w:rPr>
          <w:rtl/>
        </w:rPr>
        <w:t xml:space="preserve"> המשתלח ואף על גב דר' שמעון </w:t>
      </w:r>
      <w:proofErr w:type="spellStart"/>
      <w:r>
        <w:rPr>
          <w:rtl/>
        </w:rPr>
        <w:t>סבירא</w:t>
      </w:r>
      <w:proofErr w:type="spellEnd"/>
      <w:r>
        <w:rPr>
          <w:rtl/>
        </w:rPr>
        <w:t xml:space="preserve"> ליה התם לא התודה פסול הא אנן קיימא לן כתנא קמא הילכך אין ביתו הנאמר גבי כפרה זו </w:t>
      </w:r>
      <w:proofErr w:type="spellStart"/>
      <w:r>
        <w:rPr>
          <w:rtl/>
        </w:rPr>
        <w:t>דדברים</w:t>
      </w:r>
      <w:proofErr w:type="spellEnd"/>
      <w:r>
        <w:rPr>
          <w:rtl/>
        </w:rPr>
        <w:t xml:space="preserve"> מעכב כיון </w:t>
      </w:r>
      <w:proofErr w:type="spellStart"/>
      <w:r>
        <w:rPr>
          <w:rtl/>
        </w:rPr>
        <w:t>דאפילו</w:t>
      </w:r>
      <w:proofErr w:type="spellEnd"/>
      <w:r>
        <w:rPr>
          <w:rtl/>
        </w:rPr>
        <w:t xml:space="preserve"> אי עקר לגמרי לכפרת דברים אינו מעכב אף על גב דודאי ביתו אית ליה כפרה בדם הפר כמוהו מכל מקום כיון דלא גלי רחמנא לביתו אלא גבי כפרת דברים דאינו מעכב ביתו נמי אינו מעכב לגמרי אפילו לכפרת דמים.</w:t>
      </w:r>
    </w:p>
    <w:p w14:paraId="343374F5" w14:textId="1D54462B" w:rsidR="00473332" w:rsidRDefault="00473332" w:rsidP="00473332">
      <w:pPr>
        <w:jc w:val="both"/>
        <w:rPr>
          <w:rtl/>
        </w:rPr>
      </w:pPr>
    </w:p>
    <w:p w14:paraId="4514AC0C" w14:textId="57164C56" w:rsidR="005F0B1F" w:rsidRDefault="005F0B1F" w:rsidP="005F0B1F">
      <w:pPr>
        <w:jc w:val="both"/>
        <w:rPr>
          <w:rtl/>
        </w:rPr>
      </w:pPr>
      <w:r>
        <w:rPr>
          <w:rtl/>
        </w:rPr>
        <w:lastRenderedPageBreak/>
        <w:t xml:space="preserve">ואכתי יש לעיין בהא </w:t>
      </w:r>
      <w:proofErr w:type="spellStart"/>
      <w:r>
        <w:rPr>
          <w:rtl/>
        </w:rPr>
        <w:t>דביתו</w:t>
      </w:r>
      <w:proofErr w:type="spellEnd"/>
      <w:r>
        <w:rPr>
          <w:rtl/>
        </w:rPr>
        <w:t xml:space="preserve"> אי </w:t>
      </w:r>
      <w:proofErr w:type="spellStart"/>
      <w:r>
        <w:rPr>
          <w:rtl/>
        </w:rPr>
        <w:t>קפיד</w:t>
      </w:r>
      <w:proofErr w:type="spellEnd"/>
      <w:r>
        <w:rPr>
          <w:rtl/>
        </w:rPr>
        <w:t xml:space="preserve"> רחמנא בשעת כפרת פרו </w:t>
      </w:r>
      <w:proofErr w:type="spellStart"/>
      <w:r>
        <w:rPr>
          <w:rtl/>
        </w:rPr>
        <w:t>דוקא</w:t>
      </w:r>
      <w:proofErr w:type="spellEnd"/>
      <w:r>
        <w:rPr>
          <w:rtl/>
        </w:rPr>
        <w:t xml:space="preserve"> שיהיה לו בית אבל בשעת כפרת שתי שעירים לית לן בה אם אין לו בית </w:t>
      </w:r>
      <w:proofErr w:type="spellStart"/>
      <w:r>
        <w:rPr>
          <w:rtl/>
        </w:rPr>
        <w:t>דהא</w:t>
      </w:r>
      <w:proofErr w:type="spellEnd"/>
      <w:r>
        <w:rPr>
          <w:rtl/>
        </w:rPr>
        <w:t xml:space="preserve"> האי ביתו לא כתיב אלא גבי כפרת פרו ואפילו </w:t>
      </w:r>
      <w:proofErr w:type="spellStart"/>
      <w:r>
        <w:rPr>
          <w:rtl/>
        </w:rPr>
        <w:t>לר</w:t>
      </w:r>
      <w:proofErr w:type="spellEnd"/>
      <w:r>
        <w:rPr>
          <w:rtl/>
        </w:rPr>
        <w:t xml:space="preserve">' יהודה </w:t>
      </w:r>
      <w:proofErr w:type="spellStart"/>
      <w:r>
        <w:rPr>
          <w:rtl/>
        </w:rPr>
        <w:t>דסבירא</w:t>
      </w:r>
      <w:proofErr w:type="spellEnd"/>
      <w:r>
        <w:rPr>
          <w:rtl/>
        </w:rPr>
        <w:t xml:space="preserve"> ליה בריש פרק קמא </w:t>
      </w:r>
      <w:proofErr w:type="spellStart"/>
      <w:r>
        <w:rPr>
          <w:rtl/>
        </w:rPr>
        <w:t>דשבועות</w:t>
      </w:r>
      <w:proofErr w:type="spellEnd"/>
      <w:r>
        <w:rPr>
          <w:rtl/>
        </w:rPr>
        <w:t xml:space="preserve"> (דף ב') </w:t>
      </w:r>
      <w:proofErr w:type="spellStart"/>
      <w:r>
        <w:rPr>
          <w:rtl/>
        </w:rPr>
        <w:t>דבשאר</w:t>
      </w:r>
      <w:proofErr w:type="spellEnd"/>
      <w:r>
        <w:rPr>
          <w:rtl/>
        </w:rPr>
        <w:t xml:space="preserve"> עבירות אחד כהנים ואחד ישראלים מתכפרים בשעיר המשתלח מכל מקום אפשר לומר דלא </w:t>
      </w:r>
      <w:proofErr w:type="spellStart"/>
      <w:r>
        <w:rPr>
          <w:rtl/>
        </w:rPr>
        <w:t>קפיד</w:t>
      </w:r>
      <w:proofErr w:type="spellEnd"/>
      <w:r>
        <w:rPr>
          <w:rtl/>
        </w:rPr>
        <w:t xml:space="preserve"> קרא </w:t>
      </w:r>
      <w:proofErr w:type="spellStart"/>
      <w:r>
        <w:rPr>
          <w:rtl/>
        </w:rPr>
        <w:t>אביתו</w:t>
      </w:r>
      <w:proofErr w:type="spellEnd"/>
      <w:r>
        <w:rPr>
          <w:rtl/>
        </w:rPr>
        <w:t xml:space="preserve"> אלא בכפרתו שלו דהיינו פרו המיוחד לו או </w:t>
      </w:r>
      <w:proofErr w:type="spellStart"/>
      <w:r>
        <w:rPr>
          <w:rtl/>
        </w:rPr>
        <w:t>דלמא</w:t>
      </w:r>
      <w:proofErr w:type="spellEnd"/>
      <w:r>
        <w:rPr>
          <w:rtl/>
        </w:rPr>
        <w:t xml:space="preserve"> אכולה מילתא </w:t>
      </w:r>
      <w:proofErr w:type="spellStart"/>
      <w:r>
        <w:rPr>
          <w:rtl/>
        </w:rPr>
        <w:t>קפיד</w:t>
      </w:r>
      <w:proofErr w:type="spellEnd"/>
      <w:r>
        <w:rPr>
          <w:rtl/>
        </w:rPr>
        <w:t xml:space="preserve"> </w:t>
      </w:r>
      <w:proofErr w:type="spellStart"/>
      <w:r>
        <w:rPr>
          <w:rtl/>
        </w:rPr>
        <w:t>אביתו</w:t>
      </w:r>
      <w:proofErr w:type="spellEnd"/>
      <w:r>
        <w:rPr>
          <w:rtl/>
        </w:rPr>
        <w:t xml:space="preserve"> שכל עבודת יום הכיפורים צריך להיות בכהן גדול נשוי ואפילו </w:t>
      </w:r>
      <w:proofErr w:type="spellStart"/>
      <w:r>
        <w:rPr>
          <w:rtl/>
        </w:rPr>
        <w:t>לר</w:t>
      </w:r>
      <w:proofErr w:type="spellEnd"/>
      <w:r>
        <w:rPr>
          <w:rtl/>
        </w:rPr>
        <w:t>' שמעון נמי אף על פי שכל כפרתו בפרו ווידויו:</w:t>
      </w:r>
    </w:p>
    <w:p w14:paraId="71D43E17" w14:textId="77777777" w:rsidR="005F0B1F" w:rsidRPr="00473332" w:rsidRDefault="005F0B1F" w:rsidP="00473332">
      <w:pPr>
        <w:jc w:val="both"/>
        <w:rPr>
          <w:rtl/>
        </w:rPr>
      </w:pPr>
    </w:p>
    <w:p w14:paraId="7A619C7C" w14:textId="648EC33D" w:rsidR="00DF6EF1" w:rsidRDefault="00142276" w:rsidP="00142276">
      <w:pPr>
        <w:jc w:val="both"/>
        <w:rPr>
          <w:rtl/>
        </w:rPr>
      </w:pPr>
      <w:r>
        <w:rPr>
          <w:rtl/>
        </w:rPr>
        <w:t xml:space="preserve">לעשות אלו מעשה פרה לכפר אלו מעשה יום הכיפורים </w:t>
      </w:r>
      <w:proofErr w:type="spellStart"/>
      <w:r>
        <w:rPr>
          <w:rtl/>
        </w:rPr>
        <w:t>בשלמא</w:t>
      </w:r>
      <w:proofErr w:type="spellEnd"/>
      <w:r>
        <w:rPr>
          <w:rtl/>
        </w:rPr>
        <w:t xml:space="preserve"> </w:t>
      </w:r>
      <w:proofErr w:type="spellStart"/>
      <w:r>
        <w:rPr>
          <w:rtl/>
        </w:rPr>
        <w:t>כוליה</w:t>
      </w:r>
      <w:proofErr w:type="spellEnd"/>
      <w:r>
        <w:rPr>
          <w:rtl/>
        </w:rPr>
        <w:t xml:space="preserve"> קרא בפרה לא </w:t>
      </w:r>
      <w:proofErr w:type="spellStart"/>
      <w:r>
        <w:rPr>
          <w:rtl/>
        </w:rPr>
        <w:t>מתוקם</w:t>
      </w:r>
      <w:proofErr w:type="spellEnd"/>
      <w:r>
        <w:rPr>
          <w:rtl/>
        </w:rPr>
        <w:t xml:space="preserve"> לכפר כתיב ופרה לאו בת כפרה היא. ק"ל הא אמרינן בפרק ג' </w:t>
      </w:r>
      <w:proofErr w:type="spellStart"/>
      <w:r>
        <w:rPr>
          <w:rtl/>
        </w:rPr>
        <w:t>דמועד</w:t>
      </w:r>
      <w:proofErr w:type="spellEnd"/>
      <w:r>
        <w:rPr>
          <w:rtl/>
        </w:rPr>
        <w:t xml:space="preserve"> קטן </w:t>
      </w:r>
      <w:proofErr w:type="spellStart"/>
      <w:r>
        <w:rPr>
          <w:rtl/>
        </w:rPr>
        <w:t>אר"א</w:t>
      </w:r>
      <w:proofErr w:type="spellEnd"/>
      <w:r>
        <w:rPr>
          <w:rtl/>
        </w:rPr>
        <w:t xml:space="preserve"> למה נסמכה פרשת מרים לפרשת פרה אדומה לומר לך מה פרה אדומה מכפרת אף מיתת צדיקים מכפרת אלמא פרה בת כפרה היא. ויש לומר הא </w:t>
      </w:r>
      <w:proofErr w:type="spellStart"/>
      <w:r>
        <w:rPr>
          <w:rtl/>
        </w:rPr>
        <w:t>דפרה</w:t>
      </w:r>
      <w:proofErr w:type="spellEnd"/>
      <w:r>
        <w:rPr>
          <w:rtl/>
        </w:rPr>
        <w:t xml:space="preserve"> מכפרת היינו </w:t>
      </w:r>
      <w:proofErr w:type="spellStart"/>
      <w:r>
        <w:rPr>
          <w:rtl/>
        </w:rPr>
        <w:t>דוקא</w:t>
      </w:r>
      <w:proofErr w:type="spellEnd"/>
      <w:r>
        <w:rPr>
          <w:rtl/>
        </w:rPr>
        <w:t xml:space="preserve"> פרה שעשה משה במדבר </w:t>
      </w:r>
      <w:proofErr w:type="spellStart"/>
      <w:r>
        <w:rPr>
          <w:rtl/>
        </w:rPr>
        <w:t>כדפרישית</w:t>
      </w:r>
      <w:proofErr w:type="spellEnd"/>
      <w:r>
        <w:rPr>
          <w:rtl/>
        </w:rPr>
        <w:t xml:space="preserve"> התם התוס' פרה מכפרת על מעשה העגל כדאמרינן במדרש משל לבן שפחה שטינף פלטרין של מלך אמר המלך תבוא </w:t>
      </w:r>
      <w:proofErr w:type="spellStart"/>
      <w:r>
        <w:rPr>
          <w:rtl/>
        </w:rPr>
        <w:t>אמו</w:t>
      </w:r>
      <w:proofErr w:type="spellEnd"/>
      <w:r>
        <w:rPr>
          <w:rtl/>
        </w:rPr>
        <w:t xml:space="preserve"> ותקנח צואת בנה והאי טעמא </w:t>
      </w:r>
      <w:proofErr w:type="spellStart"/>
      <w:r>
        <w:rPr>
          <w:rtl/>
        </w:rPr>
        <w:t>ליתא</w:t>
      </w:r>
      <w:proofErr w:type="spellEnd"/>
      <w:r>
        <w:rPr>
          <w:rtl/>
        </w:rPr>
        <w:t xml:space="preserve"> אלא בפרת משה שמכפרת על מעשה העגל שעשו דור המדבר אבל פרות דורות אינן מכפרות </w:t>
      </w:r>
      <w:proofErr w:type="spellStart"/>
      <w:r>
        <w:rPr>
          <w:rtl/>
        </w:rPr>
        <w:t>אמידי</w:t>
      </w:r>
      <w:proofErr w:type="spellEnd"/>
      <w:r>
        <w:rPr>
          <w:rtl/>
        </w:rPr>
        <w:t xml:space="preserve"> וכי תימא </w:t>
      </w:r>
      <w:proofErr w:type="spellStart"/>
      <w:r>
        <w:rPr>
          <w:rtl/>
        </w:rPr>
        <w:t>אכתי</w:t>
      </w:r>
      <w:proofErr w:type="spellEnd"/>
      <w:r>
        <w:rPr>
          <w:rtl/>
        </w:rPr>
        <w:t xml:space="preserve"> נימא לכפר אלו מעשה פרה של מדבר ועליה לחוד </w:t>
      </w:r>
      <w:proofErr w:type="spellStart"/>
      <w:r>
        <w:rPr>
          <w:rtl/>
        </w:rPr>
        <w:t>קאי</w:t>
      </w:r>
      <w:proofErr w:type="spellEnd"/>
      <w:r>
        <w:rPr>
          <w:rtl/>
        </w:rPr>
        <w:t xml:space="preserve"> שמכפרת ולא אשל דורות ואל תתמה על זה </w:t>
      </w:r>
      <w:proofErr w:type="spellStart"/>
      <w:r>
        <w:rPr>
          <w:rtl/>
        </w:rPr>
        <w:t>דכהאי</w:t>
      </w:r>
      <w:proofErr w:type="spellEnd"/>
      <w:r>
        <w:rPr>
          <w:rtl/>
        </w:rPr>
        <w:t xml:space="preserve"> </w:t>
      </w:r>
      <w:proofErr w:type="spellStart"/>
      <w:r>
        <w:rPr>
          <w:rtl/>
        </w:rPr>
        <w:t>גוונא</w:t>
      </w:r>
      <w:proofErr w:type="spellEnd"/>
      <w:r>
        <w:rPr>
          <w:rtl/>
        </w:rPr>
        <w:t xml:space="preserve"> אמרינן לקמן (דף ד') וכי תימא יום הכיפורים קמא אי נמי כהן גדול קמא הוא דבעי פרישה וכו' אלמא אי לאו קרא </w:t>
      </w:r>
      <w:proofErr w:type="spellStart"/>
      <w:r>
        <w:rPr>
          <w:rtl/>
        </w:rPr>
        <w:t>יתירא</w:t>
      </w:r>
      <w:proofErr w:type="spellEnd"/>
      <w:r>
        <w:rPr>
          <w:rtl/>
        </w:rPr>
        <w:t xml:space="preserve"> הוי </w:t>
      </w:r>
      <w:proofErr w:type="spellStart"/>
      <w:r>
        <w:rPr>
          <w:rtl/>
        </w:rPr>
        <w:t>אמינא</w:t>
      </w:r>
      <w:proofErr w:type="spellEnd"/>
      <w:r>
        <w:rPr>
          <w:rtl/>
        </w:rPr>
        <w:t xml:space="preserve"> יום הכיפורים קמא או כהן גדול קמא הוא דבעי פרישה ועלה לחוד </w:t>
      </w:r>
      <w:proofErr w:type="spellStart"/>
      <w:r>
        <w:rPr>
          <w:rtl/>
        </w:rPr>
        <w:t>קאי</w:t>
      </w:r>
      <w:proofErr w:type="spellEnd"/>
      <w:r>
        <w:rPr>
          <w:rtl/>
        </w:rPr>
        <w:t xml:space="preserve"> לכפר ולא </w:t>
      </w:r>
      <w:proofErr w:type="spellStart"/>
      <w:r>
        <w:rPr>
          <w:rtl/>
        </w:rPr>
        <w:t>אלדורות</w:t>
      </w:r>
      <w:proofErr w:type="spellEnd"/>
      <w:r>
        <w:rPr>
          <w:rtl/>
        </w:rPr>
        <w:t xml:space="preserve"> והכי נמי נימא לכפר זו מעשה פרה של מדבר ועליה לחוד </w:t>
      </w:r>
      <w:proofErr w:type="spellStart"/>
      <w:r>
        <w:rPr>
          <w:rtl/>
        </w:rPr>
        <w:t>קאי</w:t>
      </w:r>
      <w:proofErr w:type="spellEnd"/>
      <w:r>
        <w:rPr>
          <w:rtl/>
        </w:rPr>
        <w:t xml:space="preserve"> הואיל שמכפרת. ויש לומר </w:t>
      </w:r>
      <w:proofErr w:type="spellStart"/>
      <w:r>
        <w:rPr>
          <w:rtl/>
        </w:rPr>
        <w:t>דמכל</w:t>
      </w:r>
      <w:proofErr w:type="spellEnd"/>
      <w:r>
        <w:rPr>
          <w:rtl/>
        </w:rPr>
        <w:t xml:space="preserve"> מקום עיקר פרה לאו לכפרה </w:t>
      </w:r>
      <w:proofErr w:type="spellStart"/>
      <w:r>
        <w:rPr>
          <w:rtl/>
        </w:rPr>
        <w:t>אתיא</w:t>
      </w:r>
      <w:proofErr w:type="spellEnd"/>
      <w:r>
        <w:rPr>
          <w:rtl/>
        </w:rPr>
        <w:t xml:space="preserve"> ואפילו פרת משה כמו פרות דורות </w:t>
      </w:r>
      <w:proofErr w:type="spellStart"/>
      <w:r>
        <w:rPr>
          <w:rtl/>
        </w:rPr>
        <w:t>דאינן</w:t>
      </w:r>
      <w:proofErr w:type="spellEnd"/>
      <w:r>
        <w:rPr>
          <w:rtl/>
        </w:rPr>
        <w:t xml:space="preserve"> מכפרות </w:t>
      </w:r>
      <w:proofErr w:type="spellStart"/>
      <w:r>
        <w:rPr>
          <w:rtl/>
        </w:rPr>
        <w:t>אמידי</w:t>
      </w:r>
      <w:proofErr w:type="spellEnd"/>
      <w:r>
        <w:rPr>
          <w:rtl/>
        </w:rPr>
        <w:t xml:space="preserve"> אלא כדי להזות מאפריהן על הטמאים והכא נמי פרת משה לכך באתה </w:t>
      </w:r>
      <w:proofErr w:type="spellStart"/>
      <w:r>
        <w:rPr>
          <w:rtl/>
        </w:rPr>
        <w:t>דלענין</w:t>
      </w:r>
      <w:proofErr w:type="spellEnd"/>
      <w:r>
        <w:rPr>
          <w:rtl/>
        </w:rPr>
        <w:t xml:space="preserve"> זה ודאי פרת משה ופרות דורות </w:t>
      </w:r>
      <w:proofErr w:type="spellStart"/>
      <w:r>
        <w:rPr>
          <w:rtl/>
        </w:rPr>
        <w:t>שוין</w:t>
      </w:r>
      <w:proofErr w:type="spellEnd"/>
      <w:r>
        <w:rPr>
          <w:rtl/>
        </w:rPr>
        <w:t xml:space="preserve"> אלא </w:t>
      </w:r>
      <w:proofErr w:type="spellStart"/>
      <w:r>
        <w:rPr>
          <w:rtl/>
        </w:rPr>
        <w:t>דפרת</w:t>
      </w:r>
      <w:proofErr w:type="spellEnd"/>
      <w:r>
        <w:rPr>
          <w:rtl/>
        </w:rPr>
        <w:t xml:space="preserve"> משה אגב גררא מקופיא מכפרת נמי על מעשה עגל אם כן אף פרת משה אינה בכלל לכפר כיון שעיקרה לאו לכפרה </w:t>
      </w:r>
      <w:proofErr w:type="spellStart"/>
      <w:r>
        <w:rPr>
          <w:rtl/>
        </w:rPr>
        <w:t>אתיא</w:t>
      </w:r>
      <w:proofErr w:type="spellEnd"/>
      <w:r>
        <w:rPr>
          <w:rtl/>
        </w:rPr>
        <w:t xml:space="preserve"> שהרי כל פרות דורות מעשיהן כמעשה פרת משה ואפילו הכי אינן </w:t>
      </w:r>
      <w:proofErr w:type="spellStart"/>
      <w:r>
        <w:rPr>
          <w:rtl/>
        </w:rPr>
        <w:t>מכפרין</w:t>
      </w:r>
      <w:proofErr w:type="spellEnd"/>
      <w:r>
        <w:rPr>
          <w:rtl/>
        </w:rPr>
        <w:t xml:space="preserve"> ומשום </w:t>
      </w:r>
      <w:proofErr w:type="spellStart"/>
      <w:r>
        <w:rPr>
          <w:rtl/>
        </w:rPr>
        <w:t>דהיא</w:t>
      </w:r>
      <w:proofErr w:type="spellEnd"/>
      <w:r>
        <w:rPr>
          <w:rtl/>
        </w:rPr>
        <w:t xml:space="preserve"> מכפרת מקופיא לא הוי ליה לקרא לקרותה לכפר על שם טפל </w:t>
      </w:r>
      <w:proofErr w:type="spellStart"/>
      <w:r>
        <w:rPr>
          <w:rtl/>
        </w:rPr>
        <w:t>וקופיא</w:t>
      </w:r>
      <w:proofErr w:type="spellEnd"/>
      <w:r>
        <w:rPr>
          <w:rtl/>
        </w:rPr>
        <w:t xml:space="preserve"> שלה כיון שלשם עיקר שלה לא באתה לכפר אלא להכשיר:</w:t>
      </w:r>
    </w:p>
    <w:p w14:paraId="53E4E435" w14:textId="3EA96612" w:rsidR="00CB0F94" w:rsidRDefault="00CB0F94" w:rsidP="00142276">
      <w:pPr>
        <w:jc w:val="both"/>
        <w:rPr>
          <w:rtl/>
        </w:rPr>
      </w:pPr>
    </w:p>
    <w:p w14:paraId="5A08A7E6" w14:textId="77777777" w:rsidR="005F0B1F" w:rsidRPr="00883762" w:rsidRDefault="005F0B1F" w:rsidP="005F0B1F">
      <w:pPr>
        <w:jc w:val="both"/>
        <w:rPr>
          <w:u w:val="single"/>
          <w:rtl/>
        </w:rPr>
      </w:pPr>
      <w:r w:rsidRPr="00883762">
        <w:rPr>
          <w:u w:val="single"/>
          <w:rtl/>
        </w:rPr>
        <w:t>ספר כלבו סימן סה</w:t>
      </w:r>
    </w:p>
    <w:p w14:paraId="191E0DA1" w14:textId="77777777" w:rsidR="005F0B1F" w:rsidRDefault="005F0B1F" w:rsidP="005F0B1F">
      <w:pPr>
        <w:jc w:val="both"/>
        <w:rPr>
          <w:rtl/>
        </w:rPr>
      </w:pPr>
      <w:r w:rsidRPr="00883762">
        <w:rPr>
          <w:rtl/>
        </w:rPr>
        <w:t xml:space="preserve">וכשם שנבחרו הכהנים שהם בני לוי לעבודה לפי שנדבק אותו השבט להקב"ה כך יש להעמיד אדם כשר וירא שמים ודבוק בדרכי השם </w:t>
      </w:r>
      <w:proofErr w:type="spellStart"/>
      <w:r w:rsidRPr="00883762">
        <w:rPr>
          <w:rtl/>
        </w:rPr>
        <w:t>לש"צ</w:t>
      </w:r>
      <w:proofErr w:type="spellEnd"/>
      <w:r w:rsidRPr="00883762">
        <w:rPr>
          <w:rtl/>
        </w:rPr>
        <w:t xml:space="preserve"> להתפלל על הצבור שהתפלה במקום עבודה, ורז"ל אמרו שראוי למנות מי </w:t>
      </w:r>
      <w:proofErr w:type="spellStart"/>
      <w:r w:rsidRPr="00883762">
        <w:rPr>
          <w:rtl/>
        </w:rPr>
        <w:t>שטפולו</w:t>
      </w:r>
      <w:proofErr w:type="spellEnd"/>
      <w:r w:rsidRPr="00883762">
        <w:rPr>
          <w:rtl/>
        </w:rPr>
        <w:t xml:space="preserve"> מרובה וביתו ריקן ופירוש מאי ריקן </w:t>
      </w:r>
      <w:proofErr w:type="spellStart"/>
      <w:r w:rsidRPr="00883762">
        <w:rPr>
          <w:rtl/>
        </w:rPr>
        <w:t>ריקן</w:t>
      </w:r>
      <w:proofErr w:type="spellEnd"/>
      <w:r w:rsidRPr="00883762">
        <w:rPr>
          <w:rtl/>
        </w:rPr>
        <w:t xml:space="preserve"> מעבירות כלומר שהוא צדיק, והרמב"ם ז"ל פירש שלא יהיו בו ובבני ביתו ובכל קרוביו ובכל </w:t>
      </w:r>
      <w:proofErr w:type="spellStart"/>
      <w:r w:rsidRPr="00883762">
        <w:rPr>
          <w:rtl/>
        </w:rPr>
        <w:t>הנלוים</w:t>
      </w:r>
      <w:proofErr w:type="spellEnd"/>
      <w:r w:rsidRPr="00883762">
        <w:rPr>
          <w:rtl/>
        </w:rPr>
        <w:t xml:space="preserve"> עליו בעלי עבירות אלא יהיה ביתו ריקן מעבירות, וכשם שצריך שילמדו הכהנים ה' שנים בהלכות עבודה קודם שיעבדו כמו שדרשו ז"ל </w:t>
      </w:r>
      <w:proofErr w:type="spellStart"/>
      <w:r w:rsidRPr="00883762">
        <w:rPr>
          <w:rtl/>
        </w:rPr>
        <w:t>דכתיב</w:t>
      </w:r>
      <w:proofErr w:type="spellEnd"/>
      <w:r w:rsidRPr="00883762">
        <w:rPr>
          <w:rtl/>
        </w:rPr>
        <w:t xml:space="preserve"> בן חמש ועשרים שנה וכתיב בן שלשים שנה כך צריך שירגיל עצמו </w:t>
      </w:r>
      <w:proofErr w:type="spellStart"/>
      <w:r w:rsidRPr="00883762">
        <w:rPr>
          <w:rtl/>
        </w:rPr>
        <w:t>וילמוד</w:t>
      </w:r>
      <w:proofErr w:type="spellEnd"/>
      <w:r w:rsidRPr="00883762">
        <w:rPr>
          <w:rtl/>
        </w:rPr>
        <w:t xml:space="preserve"> סדר התפלה וקריאת התורה זמן מרובה קודם שיעמוד להיות ש"צ כדי שיהא בקי יפה יפה, וכך אמרו ז"ל לעולם יסדיר אדם תפלתו ואח"כ יתפלל, ומהם פסקו שאין החיוב כל כך אלא בתפלות של ר"ה ויום הכפורים ושל פרקים אבל בשאר ימות השנה לא צריך, וכמה הוא פרקים משלשים יום ולהלן ואם יודע בעצמו שהוא אינו בקי מאד ויודע </w:t>
      </w:r>
      <w:proofErr w:type="spellStart"/>
      <w:r w:rsidRPr="00883762">
        <w:rPr>
          <w:rtl/>
        </w:rPr>
        <w:t>להשמר</w:t>
      </w:r>
      <w:proofErr w:type="spellEnd"/>
      <w:r w:rsidRPr="00883762">
        <w:rPr>
          <w:rtl/>
        </w:rPr>
        <w:t xml:space="preserve"> אפילו משגגה אין לו להכניס עצמו בעבודת השם בדברי קדושה להיות אמצעי בין ישראל לאביהם שבשמים, וצריך לדקדק שיהיה </w:t>
      </w:r>
      <w:proofErr w:type="spellStart"/>
      <w:r w:rsidRPr="00883762">
        <w:rPr>
          <w:rtl/>
        </w:rPr>
        <w:t>בשניו</w:t>
      </w:r>
      <w:proofErr w:type="spellEnd"/>
      <w:r w:rsidRPr="00883762">
        <w:rPr>
          <w:rtl/>
        </w:rPr>
        <w:t xml:space="preserve"> כמספר שני העובדים עבודה מבן כ"ח /כ"ה/ שנה ולמעלה, </w:t>
      </w:r>
      <w:proofErr w:type="spellStart"/>
      <w:r w:rsidRPr="00883762">
        <w:rPr>
          <w:rtl/>
        </w:rPr>
        <w:t>והמצוה</w:t>
      </w:r>
      <w:proofErr w:type="spellEnd"/>
      <w:r w:rsidRPr="00883762">
        <w:rPr>
          <w:rtl/>
        </w:rPr>
        <w:t xml:space="preserve"> מן המובחר מבן שלשים שאז הוא ימי הזקנה ולבו נכנע ונשבר יותר ונהגו שאין מתפלל אלא מי שהוא נשוי </w:t>
      </w:r>
      <w:proofErr w:type="spellStart"/>
      <w:r w:rsidRPr="00883762">
        <w:rPr>
          <w:rtl/>
        </w:rPr>
        <w:t>אשה</w:t>
      </w:r>
      <w:proofErr w:type="spellEnd"/>
      <w:r w:rsidRPr="00883762">
        <w:rPr>
          <w:rtl/>
        </w:rPr>
        <w:t xml:space="preserve"> </w:t>
      </w:r>
      <w:proofErr w:type="spellStart"/>
      <w:r w:rsidRPr="00883762">
        <w:rPr>
          <w:rtl/>
        </w:rPr>
        <w:t>דומיא</w:t>
      </w:r>
      <w:proofErr w:type="spellEnd"/>
      <w:r w:rsidRPr="00883762">
        <w:rPr>
          <w:rtl/>
        </w:rPr>
        <w:t xml:space="preserve"> </w:t>
      </w:r>
      <w:proofErr w:type="spellStart"/>
      <w:r w:rsidRPr="00883762">
        <w:rPr>
          <w:rtl/>
        </w:rPr>
        <w:t>דכהן</w:t>
      </w:r>
      <w:proofErr w:type="spellEnd"/>
      <w:r w:rsidRPr="00883762">
        <w:rPr>
          <w:rtl/>
        </w:rPr>
        <w:t xml:space="preserve"> גדול שאמרו ז"ל שתהיה לו </w:t>
      </w:r>
      <w:proofErr w:type="spellStart"/>
      <w:r w:rsidRPr="00883762">
        <w:rPr>
          <w:rtl/>
        </w:rPr>
        <w:t>אשה</w:t>
      </w:r>
      <w:proofErr w:type="spellEnd"/>
      <w:r w:rsidRPr="00883762">
        <w:rPr>
          <w:rtl/>
        </w:rPr>
        <w:t xml:space="preserve"> לשמרו מן החטא </w:t>
      </w:r>
      <w:proofErr w:type="spellStart"/>
      <w:r w:rsidRPr="00883762">
        <w:rPr>
          <w:rtl/>
        </w:rPr>
        <w:t>כדאיתא</w:t>
      </w:r>
      <w:proofErr w:type="spellEnd"/>
      <w:r w:rsidRPr="00883762">
        <w:rPr>
          <w:rtl/>
        </w:rPr>
        <w:t xml:space="preserve"> התם ביבמות שהן שומרות אותנו מן החטא ועונש</w:t>
      </w:r>
    </w:p>
    <w:p w14:paraId="30FDA29F" w14:textId="77777777" w:rsidR="005F0B1F" w:rsidRDefault="005F0B1F" w:rsidP="005F0B1F">
      <w:pPr>
        <w:jc w:val="both"/>
        <w:rPr>
          <w:rtl/>
        </w:rPr>
      </w:pPr>
    </w:p>
    <w:p w14:paraId="0D546C08" w14:textId="77777777" w:rsidR="005F0B1F" w:rsidRPr="00883762" w:rsidRDefault="005F0B1F" w:rsidP="005F0B1F">
      <w:pPr>
        <w:jc w:val="both"/>
        <w:rPr>
          <w:u w:val="single"/>
          <w:rtl/>
        </w:rPr>
      </w:pPr>
      <w:proofErr w:type="spellStart"/>
      <w:r w:rsidRPr="00883762">
        <w:rPr>
          <w:u w:val="single"/>
          <w:rtl/>
        </w:rPr>
        <w:t>רש"ר</w:t>
      </w:r>
      <w:proofErr w:type="spellEnd"/>
      <w:r w:rsidRPr="00883762">
        <w:rPr>
          <w:u w:val="single"/>
          <w:rtl/>
        </w:rPr>
        <w:t xml:space="preserve"> הירש ויקרא פרק </w:t>
      </w:r>
      <w:proofErr w:type="spellStart"/>
      <w:r w:rsidRPr="00883762">
        <w:rPr>
          <w:u w:val="single"/>
          <w:rtl/>
        </w:rPr>
        <w:t>טז</w:t>
      </w:r>
      <w:proofErr w:type="spellEnd"/>
      <w:r w:rsidRPr="00883762">
        <w:rPr>
          <w:u w:val="single"/>
          <w:rtl/>
        </w:rPr>
        <w:t xml:space="preserve"> פסוק ו</w:t>
      </w:r>
    </w:p>
    <w:p w14:paraId="03BD9A88" w14:textId="60FEE710" w:rsidR="005F0B1F" w:rsidRDefault="005F0B1F" w:rsidP="005F0B1F">
      <w:pPr>
        <w:jc w:val="both"/>
        <w:rPr>
          <w:rtl/>
        </w:rPr>
      </w:pPr>
      <w:r>
        <w:rPr>
          <w:rtl/>
        </w:rPr>
        <w:t xml:space="preserve">ובעד ביתו: אין לתאר כהן גדול בלא בית - הווה אומר, בלא נישואין ובלא </w:t>
      </w:r>
      <w:proofErr w:type="spellStart"/>
      <w:r>
        <w:rPr>
          <w:rtl/>
        </w:rPr>
        <w:t>אשה</w:t>
      </w:r>
      <w:proofErr w:type="spellEnd"/>
      <w:r>
        <w:rPr>
          <w:rtl/>
        </w:rPr>
        <w:t xml:space="preserve">. שהרי הוא מבטא במקדש את האידיאל המוסרי של האומה; ובחייו הוא עובר לפני העם כמופת. משום כך עליו להציג בחייו דמות חיי גבר - בשלמות התפקיד המוסרי: חובה עליו לשאת עול נישואין - שהוא הבסיס לכל התפתחות מוסרית, היסוד לישע המוסרי של העם. אכן האשה </w:t>
      </w:r>
      <w:proofErr w:type="spellStart"/>
      <w:r>
        <w:rPr>
          <w:rtl/>
        </w:rPr>
        <w:t>הרעיה</w:t>
      </w:r>
      <w:proofErr w:type="spellEnd"/>
      <w:r>
        <w:rPr>
          <w:rtl/>
        </w:rPr>
        <w:t xml:space="preserve"> היא חלק של ייצוג הכהן הגדול במקדש; ואפילו היה הכהן הגדול נשוי, אך אשתו מתה ביום הכיפורים לפני העבודה - אין הוא רשאי לעבוד כאלמן (עי' יומא </w:t>
      </w:r>
      <w:proofErr w:type="spellStart"/>
      <w:r>
        <w:rPr>
          <w:rtl/>
        </w:rPr>
        <w:t>יג</w:t>
      </w:r>
      <w:proofErr w:type="spellEnd"/>
      <w:r>
        <w:rPr>
          <w:rtl/>
        </w:rPr>
        <w:t xml:space="preserve"> ע"א). הכהן הגדול ביום הכיפורים חייב להיות בעל לאשה - ולאשה אחת בלבד: "בעדו ובעד ביתו ולא בעד שני בתים" (שם).</w:t>
      </w:r>
    </w:p>
    <w:p w14:paraId="309833D1" w14:textId="77777777" w:rsidR="005F0B1F" w:rsidRDefault="005F0B1F" w:rsidP="00142276">
      <w:pPr>
        <w:jc w:val="both"/>
        <w:rPr>
          <w:rtl/>
        </w:rPr>
      </w:pPr>
    </w:p>
    <w:p w14:paraId="0B962C20" w14:textId="77777777" w:rsidR="00CB0F94" w:rsidRPr="00CB0F94" w:rsidRDefault="00CB0F94" w:rsidP="00CB0F94">
      <w:pPr>
        <w:jc w:val="both"/>
        <w:rPr>
          <w:u w:val="single"/>
          <w:rtl/>
        </w:rPr>
      </w:pPr>
      <w:r w:rsidRPr="00CB0F94">
        <w:rPr>
          <w:u w:val="single"/>
          <w:rtl/>
        </w:rPr>
        <w:t xml:space="preserve">ספר מורה הנבוכים חלק ג פרק </w:t>
      </w:r>
      <w:proofErr w:type="spellStart"/>
      <w:r w:rsidRPr="00CB0F94">
        <w:rPr>
          <w:u w:val="single"/>
          <w:rtl/>
        </w:rPr>
        <w:t>מז</w:t>
      </w:r>
      <w:proofErr w:type="spellEnd"/>
    </w:p>
    <w:p w14:paraId="7DCC6ABD" w14:textId="2627DD8E" w:rsidR="00E92027" w:rsidRPr="00B12D4F" w:rsidRDefault="00CB0F94" w:rsidP="00E92027">
      <w:pPr>
        <w:jc w:val="both"/>
      </w:pPr>
      <w:r>
        <w:rPr>
          <w:rtl/>
        </w:rPr>
        <w:t xml:space="preserve">וטעם קרא פרה אדומה חטאת היא, מפני שהיא משלמת טהרה טומאת מת </w:t>
      </w:r>
      <w:proofErr w:type="spellStart"/>
      <w:r>
        <w:rPr>
          <w:rtl/>
        </w:rPr>
        <w:t>להכנס</w:t>
      </w:r>
      <w:proofErr w:type="spellEnd"/>
      <w:r>
        <w:rPr>
          <w:rtl/>
        </w:rPr>
        <w:t xml:space="preserve"> למקדש ולאכול בקדשים אח"כ, </w:t>
      </w:r>
      <w:proofErr w:type="spellStart"/>
      <w:r>
        <w:rPr>
          <w:rtl/>
        </w:rPr>
        <w:t>כונת</w:t>
      </w:r>
      <w:proofErr w:type="spellEnd"/>
      <w:r>
        <w:rPr>
          <w:rtl/>
        </w:rPr>
        <w:t xml:space="preserve"> </w:t>
      </w:r>
      <w:proofErr w:type="spellStart"/>
      <w:r>
        <w:rPr>
          <w:rtl/>
        </w:rPr>
        <w:t>הענין</w:t>
      </w:r>
      <w:proofErr w:type="spellEnd"/>
      <w:r>
        <w:rPr>
          <w:rtl/>
        </w:rPr>
        <w:t xml:space="preserve"> שהוא אחר שנטמא נאסר עליו </w:t>
      </w:r>
      <w:proofErr w:type="spellStart"/>
      <w:r>
        <w:rPr>
          <w:rtl/>
        </w:rPr>
        <w:t>להכנס</w:t>
      </w:r>
      <w:proofErr w:type="spellEnd"/>
      <w:r>
        <w:rPr>
          <w:rtl/>
        </w:rPr>
        <w:t xml:space="preserve"> למקדש ולאכול קדשים לעולם, לולא זאת הפרה שנשאה זה החטא, כציץ שהוא מרצה על הטומאה, וכשעירים הנשרפים, ומפני זה היה העוסק בפרה ובשעירים הנשרפים מטמא בגדים, כשעיר המשתלח אשר יאמן בו כי מרוב מה שנשא מן העונות הוא מטמא מי שנגע בו. הנה כבר זכרנו מזה הכלל טעמי מה שידענו לתת בו טעם כפי מה שנראה לנו:</w:t>
      </w:r>
    </w:p>
    <w:sectPr w:rsidR="00E92027" w:rsidRPr="00B12D4F" w:rsidSect="00E92027">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F5C8A" w14:textId="77777777" w:rsidR="00BB0348" w:rsidRDefault="00BB0348">
      <w:r>
        <w:separator/>
      </w:r>
    </w:p>
  </w:endnote>
  <w:endnote w:type="continuationSeparator" w:id="0">
    <w:p w14:paraId="40B52EF7" w14:textId="77777777" w:rsidR="00BB0348" w:rsidRDefault="00BB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3F1C6" w14:textId="77777777" w:rsidR="00BB0348" w:rsidRDefault="00BB0348">
      <w:r>
        <w:separator/>
      </w:r>
    </w:p>
  </w:footnote>
  <w:footnote w:type="continuationSeparator" w:id="0">
    <w:p w14:paraId="4E292089" w14:textId="77777777" w:rsidR="00BB0348" w:rsidRDefault="00BB0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348"/>
    <w:rsid w:val="00016B6E"/>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6F0"/>
    <w:rsid w:val="000A479B"/>
    <w:rsid w:val="000A4CCD"/>
    <w:rsid w:val="000A4E27"/>
    <w:rsid w:val="000A4EEB"/>
    <w:rsid w:val="000A5292"/>
    <w:rsid w:val="000A574F"/>
    <w:rsid w:val="000A5796"/>
    <w:rsid w:val="000A58D1"/>
    <w:rsid w:val="000A5ECC"/>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4913"/>
    <w:rsid w:val="000C4AA7"/>
    <w:rsid w:val="000C4D94"/>
    <w:rsid w:val="000C50C5"/>
    <w:rsid w:val="000C5F32"/>
    <w:rsid w:val="000C617E"/>
    <w:rsid w:val="000C6E03"/>
    <w:rsid w:val="000C7032"/>
    <w:rsid w:val="000C7586"/>
    <w:rsid w:val="000C778C"/>
    <w:rsid w:val="000C799C"/>
    <w:rsid w:val="000D0692"/>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652"/>
    <w:rsid w:val="000F47E9"/>
    <w:rsid w:val="000F49CA"/>
    <w:rsid w:val="000F4B07"/>
    <w:rsid w:val="000F506B"/>
    <w:rsid w:val="000F5F42"/>
    <w:rsid w:val="000F6360"/>
    <w:rsid w:val="000F7DFE"/>
    <w:rsid w:val="00100362"/>
    <w:rsid w:val="00100878"/>
    <w:rsid w:val="00100D82"/>
    <w:rsid w:val="001023F2"/>
    <w:rsid w:val="0010261F"/>
    <w:rsid w:val="001026B1"/>
    <w:rsid w:val="00102B88"/>
    <w:rsid w:val="00102BA6"/>
    <w:rsid w:val="00102DFA"/>
    <w:rsid w:val="00102EF4"/>
    <w:rsid w:val="00103515"/>
    <w:rsid w:val="001040CF"/>
    <w:rsid w:val="0010411E"/>
    <w:rsid w:val="001043CE"/>
    <w:rsid w:val="001046B0"/>
    <w:rsid w:val="00104FE2"/>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F91"/>
    <w:rsid w:val="001470A7"/>
    <w:rsid w:val="00147800"/>
    <w:rsid w:val="0015006A"/>
    <w:rsid w:val="0015065B"/>
    <w:rsid w:val="001509CF"/>
    <w:rsid w:val="00151EBB"/>
    <w:rsid w:val="00152E21"/>
    <w:rsid w:val="00152E3A"/>
    <w:rsid w:val="0015319D"/>
    <w:rsid w:val="00153ABF"/>
    <w:rsid w:val="00153D52"/>
    <w:rsid w:val="00154376"/>
    <w:rsid w:val="00154464"/>
    <w:rsid w:val="0015476B"/>
    <w:rsid w:val="00154CF7"/>
    <w:rsid w:val="001557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15B8"/>
    <w:rsid w:val="001715F5"/>
    <w:rsid w:val="00172414"/>
    <w:rsid w:val="00172897"/>
    <w:rsid w:val="00173423"/>
    <w:rsid w:val="001737CE"/>
    <w:rsid w:val="0017428A"/>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A98"/>
    <w:rsid w:val="001B7D95"/>
    <w:rsid w:val="001B7F93"/>
    <w:rsid w:val="001C0D36"/>
    <w:rsid w:val="001C19DD"/>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71AE"/>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16F79"/>
    <w:rsid w:val="00217526"/>
    <w:rsid w:val="002205D1"/>
    <w:rsid w:val="00221AB4"/>
    <w:rsid w:val="00221F18"/>
    <w:rsid w:val="00222008"/>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B21"/>
    <w:rsid w:val="00225FAC"/>
    <w:rsid w:val="002269FC"/>
    <w:rsid w:val="00226C55"/>
    <w:rsid w:val="00226F2A"/>
    <w:rsid w:val="00226F3F"/>
    <w:rsid w:val="002275C8"/>
    <w:rsid w:val="00227B81"/>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ABD"/>
    <w:rsid w:val="00244F8B"/>
    <w:rsid w:val="0024501B"/>
    <w:rsid w:val="002450C9"/>
    <w:rsid w:val="00245170"/>
    <w:rsid w:val="0024572D"/>
    <w:rsid w:val="0024664F"/>
    <w:rsid w:val="00246A1A"/>
    <w:rsid w:val="00246B8B"/>
    <w:rsid w:val="00246BEF"/>
    <w:rsid w:val="00247106"/>
    <w:rsid w:val="00247209"/>
    <w:rsid w:val="00247E27"/>
    <w:rsid w:val="00250D18"/>
    <w:rsid w:val="00250D7F"/>
    <w:rsid w:val="0025182A"/>
    <w:rsid w:val="00251E67"/>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E9F"/>
    <w:rsid w:val="002C44A5"/>
    <w:rsid w:val="002C4894"/>
    <w:rsid w:val="002C4BE6"/>
    <w:rsid w:val="002C4C59"/>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130E"/>
    <w:rsid w:val="002F1B7C"/>
    <w:rsid w:val="002F1C41"/>
    <w:rsid w:val="002F1CE0"/>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CEF"/>
    <w:rsid w:val="00345DB3"/>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2A54"/>
    <w:rsid w:val="00373FFE"/>
    <w:rsid w:val="003749EF"/>
    <w:rsid w:val="00375016"/>
    <w:rsid w:val="0037584B"/>
    <w:rsid w:val="00375B14"/>
    <w:rsid w:val="00375E1E"/>
    <w:rsid w:val="00375F1F"/>
    <w:rsid w:val="00375FBE"/>
    <w:rsid w:val="003760DB"/>
    <w:rsid w:val="00376113"/>
    <w:rsid w:val="00380325"/>
    <w:rsid w:val="0038092F"/>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4104"/>
    <w:rsid w:val="003852F3"/>
    <w:rsid w:val="00385336"/>
    <w:rsid w:val="00385EC6"/>
    <w:rsid w:val="00386611"/>
    <w:rsid w:val="003866F6"/>
    <w:rsid w:val="00386AB7"/>
    <w:rsid w:val="0038742E"/>
    <w:rsid w:val="003877A9"/>
    <w:rsid w:val="00387830"/>
    <w:rsid w:val="003903F5"/>
    <w:rsid w:val="00390D32"/>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650"/>
    <w:rsid w:val="00397753"/>
    <w:rsid w:val="003979DF"/>
    <w:rsid w:val="003A0169"/>
    <w:rsid w:val="003A0277"/>
    <w:rsid w:val="003A0AF5"/>
    <w:rsid w:val="003A0C12"/>
    <w:rsid w:val="003A0E7D"/>
    <w:rsid w:val="003A2AB1"/>
    <w:rsid w:val="003A2B91"/>
    <w:rsid w:val="003A3049"/>
    <w:rsid w:val="003A306C"/>
    <w:rsid w:val="003A30F0"/>
    <w:rsid w:val="003A3CA9"/>
    <w:rsid w:val="003A49E1"/>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6F2"/>
    <w:rsid w:val="003E2A0F"/>
    <w:rsid w:val="003E309E"/>
    <w:rsid w:val="003E3A41"/>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81F"/>
    <w:rsid w:val="0043392C"/>
    <w:rsid w:val="00433D3C"/>
    <w:rsid w:val="00434118"/>
    <w:rsid w:val="004348C4"/>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1A1B"/>
    <w:rsid w:val="004E2142"/>
    <w:rsid w:val="004E2232"/>
    <w:rsid w:val="004E2A4A"/>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1DB"/>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DBA"/>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7853"/>
    <w:rsid w:val="00627B34"/>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244A"/>
    <w:rsid w:val="0064337C"/>
    <w:rsid w:val="006433CA"/>
    <w:rsid w:val="00643ADB"/>
    <w:rsid w:val="00644148"/>
    <w:rsid w:val="00644197"/>
    <w:rsid w:val="00645A56"/>
    <w:rsid w:val="006460AA"/>
    <w:rsid w:val="00646640"/>
    <w:rsid w:val="00646A52"/>
    <w:rsid w:val="00647584"/>
    <w:rsid w:val="00647C12"/>
    <w:rsid w:val="0065074F"/>
    <w:rsid w:val="0065083E"/>
    <w:rsid w:val="00650A68"/>
    <w:rsid w:val="00650B9C"/>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709F2"/>
    <w:rsid w:val="00670B2D"/>
    <w:rsid w:val="00670B9E"/>
    <w:rsid w:val="00670D27"/>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2F1"/>
    <w:rsid w:val="00681979"/>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D6B"/>
    <w:rsid w:val="006C4DF6"/>
    <w:rsid w:val="006C502A"/>
    <w:rsid w:val="006C5407"/>
    <w:rsid w:val="006C5736"/>
    <w:rsid w:val="006C579D"/>
    <w:rsid w:val="006C5819"/>
    <w:rsid w:val="006C63DD"/>
    <w:rsid w:val="006C6939"/>
    <w:rsid w:val="006C69CD"/>
    <w:rsid w:val="006C6A91"/>
    <w:rsid w:val="006C6FA1"/>
    <w:rsid w:val="006C73BF"/>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4DC"/>
    <w:rsid w:val="007F470B"/>
    <w:rsid w:val="007F47AA"/>
    <w:rsid w:val="007F47C2"/>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C01"/>
    <w:rsid w:val="00822179"/>
    <w:rsid w:val="008227AC"/>
    <w:rsid w:val="00822AF3"/>
    <w:rsid w:val="00822D6D"/>
    <w:rsid w:val="008235ED"/>
    <w:rsid w:val="008240D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C01"/>
    <w:rsid w:val="00855FB7"/>
    <w:rsid w:val="00856321"/>
    <w:rsid w:val="0085678F"/>
    <w:rsid w:val="00856B37"/>
    <w:rsid w:val="00856FB7"/>
    <w:rsid w:val="008576B7"/>
    <w:rsid w:val="00857AA1"/>
    <w:rsid w:val="00857F92"/>
    <w:rsid w:val="008614F7"/>
    <w:rsid w:val="00861AC9"/>
    <w:rsid w:val="00861B71"/>
    <w:rsid w:val="00864682"/>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6AA"/>
    <w:rsid w:val="008C17F8"/>
    <w:rsid w:val="008C1FE9"/>
    <w:rsid w:val="008C248C"/>
    <w:rsid w:val="008C25C7"/>
    <w:rsid w:val="008C297F"/>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60E"/>
    <w:rsid w:val="00943BD9"/>
    <w:rsid w:val="00943F10"/>
    <w:rsid w:val="00943FB4"/>
    <w:rsid w:val="009448EF"/>
    <w:rsid w:val="00945B1C"/>
    <w:rsid w:val="00945B72"/>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9C"/>
    <w:rsid w:val="009B4AF1"/>
    <w:rsid w:val="009B4BB9"/>
    <w:rsid w:val="009B58BA"/>
    <w:rsid w:val="009B5917"/>
    <w:rsid w:val="009B65DD"/>
    <w:rsid w:val="009B6E5F"/>
    <w:rsid w:val="009C1715"/>
    <w:rsid w:val="009C290F"/>
    <w:rsid w:val="009C2DB0"/>
    <w:rsid w:val="009C2EC5"/>
    <w:rsid w:val="009C39B2"/>
    <w:rsid w:val="009C3BFD"/>
    <w:rsid w:val="009C4109"/>
    <w:rsid w:val="009C43B4"/>
    <w:rsid w:val="009C4611"/>
    <w:rsid w:val="009C4EA4"/>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A1B"/>
    <w:rsid w:val="00A26B4D"/>
    <w:rsid w:val="00A26BB8"/>
    <w:rsid w:val="00A2752E"/>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3318"/>
    <w:rsid w:val="00A73353"/>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DD2"/>
    <w:rsid w:val="00A85222"/>
    <w:rsid w:val="00A85A7B"/>
    <w:rsid w:val="00A85B03"/>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8A8"/>
    <w:rsid w:val="00AB70A1"/>
    <w:rsid w:val="00AB7434"/>
    <w:rsid w:val="00AB7598"/>
    <w:rsid w:val="00AB77BE"/>
    <w:rsid w:val="00AB7DF9"/>
    <w:rsid w:val="00AC1502"/>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F5A"/>
    <w:rsid w:val="00B26FF0"/>
    <w:rsid w:val="00B27F99"/>
    <w:rsid w:val="00B30AC9"/>
    <w:rsid w:val="00B30D3B"/>
    <w:rsid w:val="00B30FD5"/>
    <w:rsid w:val="00B31599"/>
    <w:rsid w:val="00B316FD"/>
    <w:rsid w:val="00B31C2D"/>
    <w:rsid w:val="00B32910"/>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138C"/>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EB3"/>
    <w:rsid w:val="00B86084"/>
    <w:rsid w:val="00B86945"/>
    <w:rsid w:val="00B869C6"/>
    <w:rsid w:val="00B87370"/>
    <w:rsid w:val="00B87963"/>
    <w:rsid w:val="00B87B6E"/>
    <w:rsid w:val="00B90F33"/>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BF3"/>
    <w:rsid w:val="00B96EDA"/>
    <w:rsid w:val="00B97922"/>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C5A"/>
    <w:rsid w:val="00BC2494"/>
    <w:rsid w:val="00BC2648"/>
    <w:rsid w:val="00BC2A96"/>
    <w:rsid w:val="00BC2BBA"/>
    <w:rsid w:val="00BC3870"/>
    <w:rsid w:val="00BC412A"/>
    <w:rsid w:val="00BC44FF"/>
    <w:rsid w:val="00BC4809"/>
    <w:rsid w:val="00BC5144"/>
    <w:rsid w:val="00BC51E7"/>
    <w:rsid w:val="00BC5629"/>
    <w:rsid w:val="00BC5C88"/>
    <w:rsid w:val="00BC640D"/>
    <w:rsid w:val="00BC7AC0"/>
    <w:rsid w:val="00BD043C"/>
    <w:rsid w:val="00BD0560"/>
    <w:rsid w:val="00BD09E4"/>
    <w:rsid w:val="00BD0C9B"/>
    <w:rsid w:val="00BD118D"/>
    <w:rsid w:val="00BD174A"/>
    <w:rsid w:val="00BD185E"/>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81F"/>
    <w:rsid w:val="00C24A67"/>
    <w:rsid w:val="00C25E0A"/>
    <w:rsid w:val="00C26CB6"/>
    <w:rsid w:val="00C272B5"/>
    <w:rsid w:val="00C300FA"/>
    <w:rsid w:val="00C30624"/>
    <w:rsid w:val="00C30803"/>
    <w:rsid w:val="00C30FC6"/>
    <w:rsid w:val="00C31AF8"/>
    <w:rsid w:val="00C322A5"/>
    <w:rsid w:val="00C33301"/>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AFE"/>
    <w:rsid w:val="00C54E37"/>
    <w:rsid w:val="00C55365"/>
    <w:rsid w:val="00C55FEE"/>
    <w:rsid w:val="00C5660E"/>
    <w:rsid w:val="00C56974"/>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108"/>
    <w:rsid w:val="00C655A6"/>
    <w:rsid w:val="00C66132"/>
    <w:rsid w:val="00C662CA"/>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C67"/>
    <w:rsid w:val="00C82EB4"/>
    <w:rsid w:val="00C832D0"/>
    <w:rsid w:val="00C841A1"/>
    <w:rsid w:val="00C841C8"/>
    <w:rsid w:val="00C84656"/>
    <w:rsid w:val="00C849FC"/>
    <w:rsid w:val="00C84F2B"/>
    <w:rsid w:val="00C855CB"/>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B9C"/>
    <w:rsid w:val="00CE20B9"/>
    <w:rsid w:val="00CE20FC"/>
    <w:rsid w:val="00CE22A4"/>
    <w:rsid w:val="00CE2E58"/>
    <w:rsid w:val="00CE30FC"/>
    <w:rsid w:val="00CE3950"/>
    <w:rsid w:val="00CE3A2C"/>
    <w:rsid w:val="00CE3B62"/>
    <w:rsid w:val="00CE3F17"/>
    <w:rsid w:val="00CE42CB"/>
    <w:rsid w:val="00CE449D"/>
    <w:rsid w:val="00CE473B"/>
    <w:rsid w:val="00CE47EB"/>
    <w:rsid w:val="00CE5775"/>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4423"/>
    <w:rsid w:val="00D246F2"/>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A03"/>
    <w:rsid w:val="00D64D8D"/>
    <w:rsid w:val="00D653AD"/>
    <w:rsid w:val="00D654BB"/>
    <w:rsid w:val="00D65AD1"/>
    <w:rsid w:val="00D65C2B"/>
    <w:rsid w:val="00D65D91"/>
    <w:rsid w:val="00D661F4"/>
    <w:rsid w:val="00D669F1"/>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81B"/>
    <w:rsid w:val="00DA09A7"/>
    <w:rsid w:val="00DA12C9"/>
    <w:rsid w:val="00DA1479"/>
    <w:rsid w:val="00DA1C38"/>
    <w:rsid w:val="00DA244E"/>
    <w:rsid w:val="00DA2733"/>
    <w:rsid w:val="00DA2B9F"/>
    <w:rsid w:val="00DA2FF1"/>
    <w:rsid w:val="00DA3334"/>
    <w:rsid w:val="00DA348E"/>
    <w:rsid w:val="00DA3866"/>
    <w:rsid w:val="00DA3F76"/>
    <w:rsid w:val="00DA4E6C"/>
    <w:rsid w:val="00DA51D0"/>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C2"/>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C02"/>
    <w:rsid w:val="00E81D75"/>
    <w:rsid w:val="00E81FC5"/>
    <w:rsid w:val="00E825D6"/>
    <w:rsid w:val="00E82931"/>
    <w:rsid w:val="00E83622"/>
    <w:rsid w:val="00E8415F"/>
    <w:rsid w:val="00E8519D"/>
    <w:rsid w:val="00E85368"/>
    <w:rsid w:val="00E858A6"/>
    <w:rsid w:val="00E85A7E"/>
    <w:rsid w:val="00E85B2B"/>
    <w:rsid w:val="00E85D03"/>
    <w:rsid w:val="00E868D0"/>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F13"/>
    <w:rsid w:val="00EB4F59"/>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73CD"/>
    <w:rsid w:val="00EC7B6E"/>
    <w:rsid w:val="00EC7BF9"/>
    <w:rsid w:val="00ED0E9F"/>
    <w:rsid w:val="00ED0ED6"/>
    <w:rsid w:val="00ED0EE3"/>
    <w:rsid w:val="00ED120A"/>
    <w:rsid w:val="00ED135B"/>
    <w:rsid w:val="00ED162E"/>
    <w:rsid w:val="00ED239F"/>
    <w:rsid w:val="00ED24C4"/>
    <w:rsid w:val="00ED27E6"/>
    <w:rsid w:val="00ED2966"/>
    <w:rsid w:val="00ED2FC7"/>
    <w:rsid w:val="00ED3520"/>
    <w:rsid w:val="00ED3948"/>
    <w:rsid w:val="00ED41CF"/>
    <w:rsid w:val="00ED446F"/>
    <w:rsid w:val="00ED44C5"/>
    <w:rsid w:val="00ED46E6"/>
    <w:rsid w:val="00ED49EA"/>
    <w:rsid w:val="00ED51B3"/>
    <w:rsid w:val="00ED5A55"/>
    <w:rsid w:val="00ED5BDD"/>
    <w:rsid w:val="00ED7C09"/>
    <w:rsid w:val="00EE0143"/>
    <w:rsid w:val="00EE03DD"/>
    <w:rsid w:val="00EE0584"/>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21FC"/>
    <w:rsid w:val="00F02467"/>
    <w:rsid w:val="00F0259A"/>
    <w:rsid w:val="00F02856"/>
    <w:rsid w:val="00F030C5"/>
    <w:rsid w:val="00F03311"/>
    <w:rsid w:val="00F03A07"/>
    <w:rsid w:val="00F044EC"/>
    <w:rsid w:val="00F04D1A"/>
    <w:rsid w:val="00F04D97"/>
    <w:rsid w:val="00F05C18"/>
    <w:rsid w:val="00F05E98"/>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9E7"/>
    <w:rsid w:val="00FB1924"/>
    <w:rsid w:val="00FB1E97"/>
    <w:rsid w:val="00FB1FE0"/>
    <w:rsid w:val="00FB21BE"/>
    <w:rsid w:val="00FB241D"/>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907A5-68DC-4CE1-A07A-D1ACC999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3</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14</cp:revision>
  <cp:lastPrinted>2020-02-22T18:37:00Z</cp:lastPrinted>
  <dcterms:created xsi:type="dcterms:W3CDTF">2020-06-16T08:50:00Z</dcterms:created>
  <dcterms:modified xsi:type="dcterms:W3CDTF">2020-06-20T21:12:00Z</dcterms:modified>
</cp:coreProperties>
</file>