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B4F1" w14:textId="77777777" w:rsidR="00B80B9E" w:rsidRPr="0053133A" w:rsidRDefault="00B80B9E" w:rsidP="0053133A">
      <w:pPr>
        <w:pStyle w:val="NoSpacing"/>
        <w:numPr>
          <w:ilvl w:val="0"/>
          <w:numId w:val="1"/>
        </w:numPr>
        <w:bidi/>
        <w:rPr>
          <w:b/>
          <w:bCs/>
          <w:u w:val="single"/>
        </w:rPr>
      </w:pPr>
      <w:r w:rsidRPr="0053133A">
        <w:rPr>
          <w:b/>
          <w:bCs/>
          <w:u w:val="single"/>
          <w:rtl/>
        </w:rPr>
        <w:t>רמב"ם הלכות תפילה ונשיאת כפים פרק א</w:t>
      </w:r>
    </w:p>
    <w:p w14:paraId="54913D0B" w14:textId="77777777" w:rsidR="00B80B9E" w:rsidRDefault="00B80B9E" w:rsidP="0053133A">
      <w:pPr>
        <w:pStyle w:val="NoSpacing"/>
        <w:bidi/>
      </w:pPr>
      <w:r>
        <w:rPr>
          <w:rtl/>
        </w:rPr>
        <w:t>הלכה א</w:t>
      </w:r>
    </w:p>
    <w:p w14:paraId="62DFB160" w14:textId="77777777" w:rsidR="00B80B9E" w:rsidRDefault="00B80B9E" w:rsidP="0053133A">
      <w:pPr>
        <w:pStyle w:val="NoSpacing"/>
        <w:bidi/>
      </w:pPr>
      <w:r>
        <w:rPr>
          <w:rtl/>
        </w:rPr>
        <w:t>מצות עשה להתפלל בכל יום שנאמר ועבדתם את ה' אלהיכם, מפי השמועה למדו שעבודה זו היא תפלה שנאמר ולעבדו בכל לבבכם אמרו חכמים אי זו היא עבודה שבלב זו תפלה, ואין מנין התפלות מן התורה, ואין משנה התפלה הזאת מן התורה, ואין לתפלה זמן קבוע מן התורה</w:t>
      </w:r>
      <w:r>
        <w:t xml:space="preserve">. </w:t>
      </w:r>
    </w:p>
    <w:p w14:paraId="3AA49CAC" w14:textId="77777777" w:rsidR="00B80B9E" w:rsidRDefault="00B80B9E" w:rsidP="0053133A">
      <w:pPr>
        <w:pStyle w:val="NoSpacing"/>
        <w:bidi/>
      </w:pPr>
      <w:r>
        <w:rPr>
          <w:rtl/>
        </w:rPr>
        <w:t>הלכה ב</w:t>
      </w:r>
    </w:p>
    <w:p w14:paraId="7477E02C" w14:textId="28D06EE6" w:rsidR="002E60D2" w:rsidRDefault="00B80B9E" w:rsidP="0053133A">
      <w:pPr>
        <w:pStyle w:val="NoSpacing"/>
        <w:bidi/>
      </w:pPr>
      <w:r>
        <w:rPr>
          <w:rtl/>
        </w:rPr>
        <w:t>ולפיכך נשים ועבדים חייבין בתפלה לפי שהיא מצות עשה שלא הזמן גרמא אלא חיוב מצוה זו כך הוא שיהא אדם מתחנן ומתפלל בכל יום ומגיד שבחו של הקדוש ברוך הוא ואחר כך שואל צרכיו שהוא צריך להם בבקשה ובתחנה ואחר כך נותן שבח והודיה לה' על הטובה שהשפיע לו כל אחד לפי כחו</w:t>
      </w:r>
      <w:r>
        <w:t>.</w:t>
      </w:r>
    </w:p>
    <w:p w14:paraId="68DC9F83" w14:textId="77777777" w:rsidR="00B80B9E" w:rsidRPr="0053133A" w:rsidRDefault="00B80B9E" w:rsidP="0053133A">
      <w:pPr>
        <w:pStyle w:val="NoSpacing"/>
        <w:numPr>
          <w:ilvl w:val="0"/>
          <w:numId w:val="1"/>
        </w:numPr>
        <w:bidi/>
        <w:rPr>
          <w:b/>
          <w:bCs/>
          <w:u w:val="single"/>
        </w:rPr>
      </w:pPr>
      <w:r w:rsidRPr="0053133A">
        <w:rPr>
          <w:b/>
          <w:bCs/>
          <w:u w:val="single"/>
          <w:rtl/>
        </w:rPr>
        <w:t>ספר המצוות לרמב"ם מצות עשה ה</w:t>
      </w:r>
    </w:p>
    <w:p w14:paraId="5F3B2779" w14:textId="217CBFFA" w:rsidR="00B80B9E" w:rsidRDefault="00B80B9E" w:rsidP="0053133A">
      <w:pPr>
        <w:pStyle w:val="NoSpacing"/>
        <w:bidi/>
      </w:pPr>
      <w:r>
        <w:rPr>
          <w:rtl/>
        </w:rPr>
        <w:t>והמצוה החמישית היא שצונו לעבדו יתעלה וכבר נכפל צווי זה פעמים, אמר (משפטים כג כה) ועבדתם את י"י אלהיכם ואמר (ראה יג ה) ואותו תעבודו ואמר (ואתחנן ו יג) ואותו תעבוד ואמר (ס"פ עקב) ולעבדו. ואעפ"י שזה הצווי הוא גם כן מן הציוויים הכוללים כמו שביארנו בשרש הרביעי הנה יש בו יחוד שהוא צוה בתפילה. ולשון ספרי ולעבדו זו תפילה. ואמרו גם כן ולעבדו זה תלמוד. ובמשנתו של רבי אליעזר בנו שלרבי יוסי הגלילי (פרש' יב עמ' רכח) אמרו מנין לעיקר תפילה בתוך המצות מהכא את י"י אלהיך תירא ואותו תעבוד. ואמרו (מדרש תנאים ממדרש הגדול פ' ראה) עבדהו בתורתו עבדהו במקדשו. כלומר ללכת שם להתפלל בו ונגדו כמו שבאר שלמה עליו השלום (מ"א ח דה"ב ו)</w:t>
      </w:r>
      <w:r>
        <w:t>:</w:t>
      </w:r>
    </w:p>
    <w:p w14:paraId="7FA67050" w14:textId="77777777" w:rsidR="00B80B9E" w:rsidRPr="0053133A" w:rsidRDefault="00B80B9E" w:rsidP="0053133A">
      <w:pPr>
        <w:pStyle w:val="NoSpacing"/>
        <w:numPr>
          <w:ilvl w:val="0"/>
          <w:numId w:val="1"/>
        </w:numPr>
        <w:bidi/>
        <w:rPr>
          <w:b/>
          <w:bCs/>
          <w:u w:val="single"/>
        </w:rPr>
      </w:pPr>
      <w:r w:rsidRPr="0053133A">
        <w:rPr>
          <w:b/>
          <w:bCs/>
          <w:u w:val="single"/>
          <w:rtl/>
        </w:rPr>
        <w:t>השגות הרמב"ן לספר המצוות לרמב"ם מצות עשה ה</w:t>
      </w:r>
    </w:p>
    <w:p w14:paraId="4F55F50E" w14:textId="77777777" w:rsidR="00752434" w:rsidRDefault="00B80B9E" w:rsidP="0053133A">
      <w:pPr>
        <w:pStyle w:val="NoSpacing"/>
        <w:bidi/>
      </w:pPr>
      <w:r>
        <w:rPr>
          <w:rtl/>
        </w:rPr>
        <w:t>שכבר בארו החכמים בגמרא תפלה דרבנן כמו שאמרו בשלישי שלברכות (כא א) לעניין בעל קרי שקורא קרית שמע ומברך על המזון לאחריו ואינו מתפלל והעלו הטעם בזה אלא ק"ש וברכת המזון דאורייתא תפלה דרבנן. ואמרו עוד (שם) ספק קרא ק"ש ספק לא קרא ק"ש חוזר וקורא ק"ש ספק התפלל ספק לא התפלל אינו חוזר ומתפלל דק"ש דאורייתא תפלה דרבנן. ובגמר סוכה (לח א) אמרו גבי תפלה דתנן ואם התחילו אין מפסיקין והקשו מלולב דקתני נוטל על שולחנו אלמא מפסיק והשיבו בדרך תימה מאי קושיא הא דאורייתא הא דרבנן</w:t>
      </w:r>
    </w:p>
    <w:p w14:paraId="62669DA6" w14:textId="77777777" w:rsidR="00752434" w:rsidRPr="0053133A" w:rsidRDefault="00752434" w:rsidP="0053133A">
      <w:pPr>
        <w:pStyle w:val="NoSpacing"/>
        <w:numPr>
          <w:ilvl w:val="0"/>
          <w:numId w:val="1"/>
        </w:numPr>
        <w:bidi/>
        <w:rPr>
          <w:b/>
          <w:bCs/>
          <w:u w:val="single"/>
        </w:rPr>
      </w:pPr>
      <w:r w:rsidRPr="0053133A">
        <w:rPr>
          <w:b/>
          <w:bCs/>
          <w:u w:val="single"/>
          <w:rtl/>
        </w:rPr>
        <w:t>רמב"ם על משנה מסכת קידושין פרק א משנה ז</w:t>
      </w:r>
    </w:p>
    <w:p w14:paraId="2617FB0E" w14:textId="417DC78C" w:rsidR="00752434" w:rsidRDefault="00752434" w:rsidP="0053133A">
      <w:pPr>
        <w:pStyle w:val="NoSpacing"/>
        <w:bidi/>
      </w:pPr>
      <w:r>
        <w:rPr>
          <w:rtl/>
        </w:rPr>
        <w:t>אבל מצות עשה שהנשים חייבות ומה שאינן חייבות בכל הקפן אין להן כלל אלא נמסרים על פה והם דברים מקובלים, הלא ידעת שאכילת מצה ליל פסח, ושמחה במועדים, והקהל, ותפלה, ומקרא מגלה, ונר חנוכה, ונר שבת, וקדוש היום, כל אלו מצות עשה שהזמן גרמה וכל אחת מהן חיובה לנשים כחיובה לאנשים</w:t>
      </w:r>
    </w:p>
    <w:p w14:paraId="1FB1B064" w14:textId="77777777" w:rsidR="0030400F" w:rsidRPr="0053133A" w:rsidRDefault="0030400F" w:rsidP="0053133A">
      <w:pPr>
        <w:pStyle w:val="NoSpacing"/>
        <w:numPr>
          <w:ilvl w:val="0"/>
          <w:numId w:val="1"/>
        </w:numPr>
        <w:bidi/>
        <w:rPr>
          <w:b/>
          <w:bCs/>
          <w:u w:val="single"/>
        </w:rPr>
      </w:pPr>
      <w:r w:rsidRPr="0053133A">
        <w:rPr>
          <w:b/>
          <w:bCs/>
          <w:u w:val="single"/>
          <w:rtl/>
        </w:rPr>
        <w:t>רשימות שיעורים (רי"ד סולובייצ'יק) מסכת סוכה דף יא עמוד א</w:t>
      </w:r>
    </w:p>
    <w:p w14:paraId="7EC8C15E" w14:textId="77777777" w:rsidR="0030400F" w:rsidRPr="0030400F" w:rsidRDefault="0030400F" w:rsidP="0053133A">
      <w:pPr>
        <w:pStyle w:val="NoSpacing"/>
        <w:bidi/>
      </w:pPr>
      <w:r w:rsidRPr="0030400F">
        <w:rPr>
          <w:rtl/>
        </w:rPr>
        <w:t>וככה מתיישבת תמיהה ידועה על הרמב"ם (פ"א מתפלה הל"א - ב'). הוא פוסק שמצוה מן התורה להתפלל בכל יום ונשים חייבות במצות התפלה מן התורה לפי שהיא מצות עשה שלא הזמן גרמא. מקשים עליו הראשונים, הרי מצות התפלה לדעתו היא להתפלל לפחות פעם בכל יום, ומאחר שהמצוה מתחדשת בכל יום ויום, למה אינה מצות עשה שהזמן גרמא</w:t>
      </w:r>
      <w:r w:rsidRPr="0030400F">
        <w:t>?</w:t>
      </w:r>
    </w:p>
    <w:p w14:paraId="115D0BEC" w14:textId="3B406AC9" w:rsidR="0030400F" w:rsidRDefault="0030400F" w:rsidP="0053133A">
      <w:pPr>
        <w:pStyle w:val="NoSpacing"/>
        <w:bidi/>
      </w:pPr>
      <w:r w:rsidRPr="0030400F">
        <w:rPr>
          <w:rtl/>
        </w:rPr>
        <w:t>ותירץ הגר"מ זצ"ל שלפי הרמב"ם מעשה מצות התפלה תלוי בזמן שמתפללים לפחות פעם אחת בכל יום, אבל חובת התפלה אינה זמן גרמא. הגמרא בברכות (כא א) אומרת ולואי שיתפלל אדם כל היום כולו. ובכן המחייב של תפלה הוא מחייב תמידי של עבודה שבלב ואינו תלוי בגרמת הזמן. ומכאן שלדעת הרמב"ם הדין של מ"ע שהז"ג תלוי דוקא בזמן גרמא במחייב של המצוה ולא בזמן גרמא במעשה המצוה</w:t>
      </w:r>
    </w:p>
    <w:p w14:paraId="5112B766" w14:textId="77777777" w:rsidR="00752434" w:rsidRPr="0053133A" w:rsidRDefault="00752434" w:rsidP="0053133A">
      <w:pPr>
        <w:pStyle w:val="NoSpacing"/>
        <w:numPr>
          <w:ilvl w:val="0"/>
          <w:numId w:val="1"/>
        </w:numPr>
        <w:bidi/>
        <w:rPr>
          <w:b/>
          <w:bCs/>
          <w:u w:val="single"/>
        </w:rPr>
      </w:pPr>
      <w:r w:rsidRPr="0053133A">
        <w:rPr>
          <w:b/>
          <w:bCs/>
          <w:u w:val="single"/>
          <w:rtl/>
        </w:rPr>
        <w:t>תלמוד בבלי מסכת ברכות דף כ עמוד ב</w:t>
      </w:r>
    </w:p>
    <w:p w14:paraId="1C355AB9" w14:textId="77777777" w:rsidR="00E74E64" w:rsidRDefault="00752434" w:rsidP="0053133A">
      <w:pPr>
        <w:pStyle w:val="NoSpacing"/>
        <w:bidi/>
      </w:pPr>
      <w:r>
        <w:rPr>
          <w:rtl/>
        </w:rPr>
        <w:t>וחייבין בתפלה דרחמי נינהו. - מהו דתימא: הואיל וכתיב בה ערב ובקר וצהרים, כמצות עשה שהזמן גרמא דמי - קמשמע לן</w:t>
      </w:r>
      <w:r>
        <w:t>.</w:t>
      </w:r>
    </w:p>
    <w:p w14:paraId="442B94B3" w14:textId="77777777" w:rsidR="00E74E64" w:rsidRPr="0053133A" w:rsidRDefault="00E74E64" w:rsidP="0053133A">
      <w:pPr>
        <w:pStyle w:val="NoSpacing"/>
        <w:numPr>
          <w:ilvl w:val="0"/>
          <w:numId w:val="1"/>
        </w:numPr>
        <w:bidi/>
        <w:rPr>
          <w:b/>
          <w:bCs/>
          <w:u w:val="single"/>
        </w:rPr>
      </w:pPr>
      <w:r w:rsidRPr="0053133A">
        <w:rPr>
          <w:b/>
          <w:bCs/>
          <w:u w:val="single"/>
          <w:rtl/>
        </w:rPr>
        <w:t>תוספות מסכת ברכות דף כ עמוד ב</w:t>
      </w:r>
    </w:p>
    <w:p w14:paraId="51BEB53A" w14:textId="77777777" w:rsidR="00E74E64" w:rsidRDefault="00E74E64" w:rsidP="0053133A">
      <w:pPr>
        <w:pStyle w:val="NoSpacing"/>
        <w:bidi/>
      </w:pPr>
      <w:r>
        <w:rPr>
          <w:rtl/>
        </w:rPr>
        <w:t>בתפלה פשיטא כיון דכתיב ערב ובקר וצהרים אשיחה ואהמה כמצות עשה שהזמן גרמא הוי קמ"ל דרחמי נינהו - ורש"י לא גריס ליה שהרי תפלה דרבנן היא ומאי מ"ע שייכי ביה. ומ"מ יש ליישב דהא הלל דרבנן ונשים פטורות מהאי טעמא דמצות עשה שהזמן גרמא הוא כדאמרינן בסוכה (דף לח.) מי שהיה עבד ואשה או קטן מקרין אותו עונה אחריהן מה שהם אומרים דאין השומע פטור מקריאתן כיון שהם פטורים</w:t>
      </w:r>
      <w:r>
        <w:t>.</w:t>
      </w:r>
    </w:p>
    <w:p w14:paraId="2828D770" w14:textId="77777777" w:rsidR="00E74E64" w:rsidRPr="0053133A" w:rsidRDefault="00E74E64" w:rsidP="0053133A">
      <w:pPr>
        <w:pStyle w:val="NoSpacing"/>
        <w:numPr>
          <w:ilvl w:val="0"/>
          <w:numId w:val="1"/>
        </w:numPr>
        <w:bidi/>
        <w:rPr>
          <w:b/>
          <w:bCs/>
          <w:u w:val="single"/>
        </w:rPr>
      </w:pPr>
      <w:r w:rsidRPr="0053133A">
        <w:rPr>
          <w:b/>
          <w:bCs/>
          <w:u w:val="single"/>
          <w:rtl/>
        </w:rPr>
        <w:t>שו"ת מהרש"ל סימן סד</w:t>
      </w:r>
    </w:p>
    <w:p w14:paraId="49DDA6C5" w14:textId="0191E18B" w:rsidR="00B80B9E" w:rsidRDefault="00E74E64" w:rsidP="0053133A">
      <w:pPr>
        <w:pStyle w:val="NoSpacing"/>
        <w:bidi/>
      </w:pPr>
      <w:r>
        <w:rPr>
          <w:rtl/>
        </w:rPr>
        <w:t>ובבוקר כשאני בא לב"ה מתחיל אני בפסוק ואני ברוב חסדיך ומדלג הפסוק הראשון מה טובו אהלך שאמרו בלעם ואף הוא אומרו לקללה כדאיתא בפרק חלק וגם אין כאן מקומו</w:t>
      </w:r>
      <w:r w:rsidR="00B80B9E">
        <w:t>:</w:t>
      </w:r>
    </w:p>
    <w:p w14:paraId="4518B023" w14:textId="77777777" w:rsidR="004B3225" w:rsidRPr="0053133A" w:rsidRDefault="004B3225" w:rsidP="0053133A">
      <w:pPr>
        <w:pStyle w:val="NoSpacing"/>
        <w:numPr>
          <w:ilvl w:val="0"/>
          <w:numId w:val="1"/>
        </w:numPr>
        <w:bidi/>
        <w:rPr>
          <w:b/>
          <w:bCs/>
          <w:u w:val="single"/>
        </w:rPr>
      </w:pPr>
      <w:r w:rsidRPr="0053133A">
        <w:rPr>
          <w:b/>
          <w:bCs/>
          <w:u w:val="single"/>
          <w:rtl/>
        </w:rPr>
        <w:t>תלמוד בבלי מסכת תענית דף כה עמוד א</w:t>
      </w:r>
    </w:p>
    <w:p w14:paraId="548639C5" w14:textId="3CD73461" w:rsidR="004B3225" w:rsidRDefault="004B3225" w:rsidP="0053133A">
      <w:pPr>
        <w:pStyle w:val="NoSpacing"/>
        <w:bidi/>
      </w:pPr>
      <w:r>
        <w:rPr>
          <w:rtl/>
        </w:rPr>
        <w:lastRenderedPageBreak/>
        <w:t>חד בי שמשי חזייה לברתיה דהוות עציבא, אמר לה: בתי למאי עציבת? - אמרה ליה: כלי של חומץ נתחלף לי בכלי של שמן, והדלקתי ממנו אור לשבת. - אמר לה: בתי, מאי אכפת לך? מי שאמר לשמן וידלוק הוא יאמר לחומץ וידלוק. תנא: היה דולק והולך כל היום כולו, עד שהביאו ממנו אור להבדלה</w:t>
      </w:r>
    </w:p>
    <w:p w14:paraId="5F9F190C" w14:textId="77777777" w:rsidR="0053133A" w:rsidRPr="0053133A" w:rsidRDefault="0053133A" w:rsidP="0053133A">
      <w:pPr>
        <w:pStyle w:val="NoSpacing"/>
        <w:numPr>
          <w:ilvl w:val="0"/>
          <w:numId w:val="1"/>
        </w:numPr>
        <w:bidi/>
        <w:rPr>
          <w:b/>
          <w:bCs/>
          <w:u w:val="single"/>
        </w:rPr>
      </w:pPr>
      <w:r w:rsidRPr="0053133A">
        <w:rPr>
          <w:b/>
          <w:bCs/>
          <w:u w:val="single"/>
          <w:rtl/>
        </w:rPr>
        <w:t>פרשת ואתחנן</w:t>
      </w:r>
    </w:p>
    <w:p w14:paraId="27013BC4" w14:textId="32E1D7F9" w:rsidR="0053133A" w:rsidRDefault="0053133A" w:rsidP="0053133A">
      <w:pPr>
        <w:pStyle w:val="NoSpacing"/>
        <w:bidi/>
      </w:pPr>
      <w:r>
        <w:rPr>
          <w:rtl/>
        </w:rPr>
        <w:t>(לה) אַתָּה֙ הָרְאֵ֣תָ לָדַ֔עַת כִּ֥י יְקֹוָ֖ק ה֣וּא הָאֱלֹהִ֑ים אֵ֥ין ע֖וֹד מִלְבַדּֽוֹ</w:t>
      </w:r>
      <w:r>
        <w:t>:</w:t>
      </w:r>
    </w:p>
    <w:p w14:paraId="1D273CC2" w14:textId="2E34FB10" w:rsidR="0053133A" w:rsidRDefault="0053133A" w:rsidP="0053133A">
      <w:pPr>
        <w:pStyle w:val="NoSpacing"/>
        <w:bidi/>
      </w:pPr>
      <w:r>
        <w:rPr>
          <w:rtl/>
        </w:rPr>
        <w:t>(מ) וְשָׁמַרְתָּ֞ אֶת־חֻקָּ֣יו וְאֶת־מִצְוֹתָ֗יו אֲשֶׁ֨ר אָנֹכִ֤י מְצַוְּךָ֙ הַיּ֔וֹם אֲשֶׁר֙ יִיטַ֣ב לְךָ֔ וּלְבָנֶ֖יךָ אַחֲרֶ֑יךָ וּלְמַ֨עַן תַּאֲרִ֤יךְ יָמִים֙ עַל־הָ֣אֲדָמָ֔ה אֲשֶׁ֨ר יְקֹוָ֧ק אֱלֹהֶ֛יךָ נֹתֵ֥ן לְךָ֖ כָּל־הַיָּמִֽים</w:t>
      </w:r>
      <w:r>
        <w:t>:</w:t>
      </w:r>
    </w:p>
    <w:p w14:paraId="33FF32C1" w14:textId="77777777" w:rsidR="0053133A" w:rsidRPr="0053133A" w:rsidRDefault="0053133A" w:rsidP="00DA2B93">
      <w:pPr>
        <w:pStyle w:val="NoSpacing"/>
        <w:numPr>
          <w:ilvl w:val="0"/>
          <w:numId w:val="1"/>
        </w:numPr>
        <w:bidi/>
        <w:rPr>
          <w:b/>
          <w:bCs/>
          <w:u w:val="single"/>
        </w:rPr>
      </w:pPr>
      <w:r w:rsidRPr="0053133A">
        <w:rPr>
          <w:b/>
          <w:bCs/>
          <w:u w:val="single"/>
          <w:rtl/>
        </w:rPr>
        <w:t>רש"ר הירש דברים פרשת ואתחנן פרק ד פסוק לה</w:t>
      </w:r>
    </w:p>
    <w:p w14:paraId="76FCDD65" w14:textId="5FD0B1F0" w:rsidR="0053133A" w:rsidRDefault="0053133A" w:rsidP="0053133A">
      <w:pPr>
        <w:pStyle w:val="NoSpacing"/>
        <w:bidi/>
        <w:rPr>
          <w:rtl/>
        </w:rPr>
      </w:pPr>
      <w:r>
        <w:rPr>
          <w:rtl/>
        </w:rPr>
        <w:t>לה) את הראת לדעת. ה' לא נודע לך בכח אמונה אלא בכח ידיעה; וידיעתך איננה מבוססת על סיפור, אף אין היא מסקנה של השכל המבין דבר מתוך דבר, אלא ידיעת ה' שלך מבוססת על הוודאות של מה ש"אתה הראית": מה שכלל כל העם ראה בחושים בראייה עצמית ישירה ובו - זמנית. "אתה הראת לדעת": די היה במה שראית בעיניך כדי לדעת כי ה' הוא האלהים: שה' שנתגלה לך בשם זה, הוא האלהים האמיתי היחיד, ששאר בני אדם מבקשים אותו ומאמינים בו בצורות כה רבות של הבל ומעשה תעתועים. אין עוד מלבדו דבר שיש לו הווייה ומציאות עצמאית; הוא ההווה הנמצא היחיד, וכל הנמצאים משמים וארץ ומה שביניהם לא נמצאו אלא מאמיתת הימצאו (השווה לשון הרמב"ם, הל' יסודי התורה פ"א ה"א</w:t>
      </w:r>
      <w:r>
        <w:t>).</w:t>
      </w:r>
    </w:p>
    <w:p w14:paraId="5867AC9E" w14:textId="77777777" w:rsidR="00DA2B93" w:rsidRPr="00DA2B93" w:rsidRDefault="00DA2B93" w:rsidP="00DA2B93">
      <w:pPr>
        <w:pStyle w:val="NoSpacing"/>
        <w:numPr>
          <w:ilvl w:val="0"/>
          <w:numId w:val="1"/>
        </w:numPr>
        <w:bidi/>
        <w:rPr>
          <w:b/>
          <w:bCs/>
          <w:u w:val="single"/>
        </w:rPr>
      </w:pPr>
      <w:r w:rsidRPr="00DA2B93">
        <w:rPr>
          <w:b/>
          <w:bCs/>
          <w:u w:val="single"/>
          <w:rtl/>
        </w:rPr>
        <w:t>תלמוד בבלי מסכת סוטה דף מט עמוד ב</w:t>
      </w:r>
    </w:p>
    <w:p w14:paraId="64473A46" w14:textId="1C561A3E" w:rsidR="00DA2B93" w:rsidRPr="00DA2B93" w:rsidRDefault="00DA2B93" w:rsidP="00DA2B93">
      <w:pPr>
        <w:pStyle w:val="NoSpacing"/>
        <w:bidi/>
      </w:pPr>
      <w:r>
        <w:rPr>
          <w:rtl/>
        </w:rPr>
        <w:t>בעקבות משיחא - חוצפא יסגא, ויוקר יאמיר, הגפן תתן פריה והיין ביוקר, ומלכות תהפך למינות, ואין תוכחת, בית וועד יהיה לזנות, והגליל יחרב, והגבלן ישום, ואנשי הגבול יסובבו מעיר לעיר ולא יחוננו, וחכמות סופרים תסרח, ויראי חטא ימאסו, והאמת תהא נעדרת, נערים פני זקנים ילבינו, זקנים יעמדו מפני קטנים, בן מנוול אב, בת קמה באמה, כלה בחמותה, אויבי איש אנשי ביתו, פני הדור כפני הכלב, הבן אינו מתבייש מאביו, ועל מה יש לנו להשען? על אבינו שבשמים</w:t>
      </w:r>
      <w:r>
        <w:t>.</w:t>
      </w:r>
    </w:p>
    <w:sectPr w:rsidR="00DA2B93" w:rsidRPr="00DA2B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1275" w14:textId="77777777" w:rsidR="00EE3953" w:rsidRDefault="00EE3953" w:rsidP="00DA2B93">
      <w:pPr>
        <w:spacing w:after="0" w:line="240" w:lineRule="auto"/>
      </w:pPr>
      <w:r>
        <w:separator/>
      </w:r>
    </w:p>
  </w:endnote>
  <w:endnote w:type="continuationSeparator" w:id="0">
    <w:p w14:paraId="204F0E66" w14:textId="77777777" w:rsidR="00EE3953" w:rsidRDefault="00EE3953" w:rsidP="00DA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AE66" w14:textId="77777777" w:rsidR="00DA2B93" w:rsidRDefault="00DA2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35C4" w14:textId="77777777" w:rsidR="00DA2B93" w:rsidRDefault="00DA2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1079" w14:textId="77777777" w:rsidR="00DA2B93" w:rsidRDefault="00DA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59EA" w14:textId="77777777" w:rsidR="00EE3953" w:rsidRDefault="00EE3953" w:rsidP="00DA2B93">
      <w:pPr>
        <w:spacing w:after="0" w:line="240" w:lineRule="auto"/>
      </w:pPr>
      <w:r>
        <w:separator/>
      </w:r>
    </w:p>
  </w:footnote>
  <w:footnote w:type="continuationSeparator" w:id="0">
    <w:p w14:paraId="7243F106" w14:textId="77777777" w:rsidR="00EE3953" w:rsidRDefault="00EE3953" w:rsidP="00DA2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C0A7" w14:textId="77777777" w:rsidR="00DA2B93" w:rsidRDefault="00DA2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16DB" w14:textId="042FB020" w:rsidR="00DA2B93" w:rsidRPr="00F65307" w:rsidRDefault="00DA2B93" w:rsidP="00F65307">
    <w:pPr>
      <w:pStyle w:val="Header"/>
      <w:jc w:val="center"/>
      <w:rPr>
        <w:b/>
        <w:bCs/>
      </w:rPr>
    </w:pPr>
    <w:r w:rsidRPr="00F65307">
      <w:rPr>
        <w:b/>
        <w:bCs/>
      </w:rPr>
      <w:t xml:space="preserve">When the going </w:t>
    </w:r>
    <w:r w:rsidR="00F65307" w:rsidRPr="00F65307">
      <w:rPr>
        <w:b/>
        <w:bCs/>
      </w:rPr>
      <w:t>gets</w:t>
    </w:r>
    <w:r w:rsidRPr="00F65307">
      <w:rPr>
        <w:b/>
        <w:bCs/>
      </w:rPr>
      <w:t xml:space="preserve"> </w:t>
    </w:r>
    <w:r w:rsidR="00F65307" w:rsidRPr="00F65307">
      <w:rPr>
        <w:b/>
        <w:bCs/>
      </w:rPr>
      <w:t>tough, the tough turn to Hashem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B5E6" w14:textId="77777777" w:rsidR="00DA2B93" w:rsidRDefault="00DA2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B7C34"/>
    <w:multiLevelType w:val="hybridMultilevel"/>
    <w:tmpl w:val="245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E"/>
    <w:rsid w:val="002E60D2"/>
    <w:rsid w:val="0030400F"/>
    <w:rsid w:val="004B3225"/>
    <w:rsid w:val="0053133A"/>
    <w:rsid w:val="00752434"/>
    <w:rsid w:val="00B80B9E"/>
    <w:rsid w:val="00DA2B93"/>
    <w:rsid w:val="00E74E64"/>
    <w:rsid w:val="00EE3953"/>
    <w:rsid w:val="00F65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5964"/>
  <w15:chartTrackingRefBased/>
  <w15:docId w15:val="{7686A1F0-B197-4EDB-97FB-A1CA0495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33A"/>
    <w:pPr>
      <w:spacing w:after="0" w:line="240" w:lineRule="auto"/>
    </w:pPr>
  </w:style>
  <w:style w:type="paragraph" w:styleId="Header">
    <w:name w:val="header"/>
    <w:basedOn w:val="Normal"/>
    <w:link w:val="HeaderChar"/>
    <w:uiPriority w:val="99"/>
    <w:unhideWhenUsed/>
    <w:rsid w:val="00DA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B93"/>
  </w:style>
  <w:style w:type="paragraph" w:styleId="Footer">
    <w:name w:val="footer"/>
    <w:basedOn w:val="Normal"/>
    <w:link w:val="FooterChar"/>
    <w:uiPriority w:val="99"/>
    <w:unhideWhenUsed/>
    <w:rsid w:val="00DA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solo</dc:creator>
  <cp:keywords/>
  <dc:description/>
  <cp:lastModifiedBy>ella solo</cp:lastModifiedBy>
  <cp:revision>1</cp:revision>
  <dcterms:created xsi:type="dcterms:W3CDTF">2021-06-07T19:48:00Z</dcterms:created>
  <dcterms:modified xsi:type="dcterms:W3CDTF">2021-06-08T15:33:00Z</dcterms:modified>
</cp:coreProperties>
</file>