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B79A" w14:textId="0E394E5B" w:rsidR="00810620" w:rsidRPr="000D3D12" w:rsidRDefault="005A2533" w:rsidP="005A2533">
      <w:pPr>
        <w:autoSpaceDE w:val="0"/>
        <w:autoSpaceDN w:val="0"/>
        <w:adjustRightInd w:val="0"/>
        <w:spacing w:after="0" w:line="240" w:lineRule="auto"/>
        <w:rPr>
          <w:rFonts w:ascii="David" w:hAnsi="David" w:cs="David"/>
          <w:sz w:val="28"/>
          <w:szCs w:val="28"/>
          <w:rtl/>
        </w:rPr>
      </w:pPr>
      <w:r w:rsidRPr="000D3D12">
        <w:rPr>
          <w:rFonts w:ascii="David" w:hAnsi="David" w:cs="David" w:hint="cs"/>
          <w:sz w:val="28"/>
          <w:szCs w:val="28"/>
          <w:rtl/>
        </w:rPr>
        <w:t xml:space="preserve">ב"ה </w:t>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sz w:val="28"/>
          <w:szCs w:val="28"/>
          <w:rtl/>
        </w:rPr>
        <w:tab/>
      </w:r>
      <w:r w:rsidRPr="000D3D12">
        <w:rPr>
          <w:rFonts w:ascii="David" w:hAnsi="David" w:cs="David" w:hint="cs"/>
          <w:sz w:val="28"/>
          <w:szCs w:val="28"/>
          <w:rtl/>
        </w:rPr>
        <w:t xml:space="preserve">       הרב ארי שבט</w:t>
      </w:r>
    </w:p>
    <w:p w14:paraId="1A992D72" w14:textId="77777777" w:rsidR="00810620" w:rsidRPr="000D3D12" w:rsidRDefault="00810620" w:rsidP="00810620">
      <w:pPr>
        <w:autoSpaceDE w:val="0"/>
        <w:autoSpaceDN w:val="0"/>
        <w:adjustRightInd w:val="0"/>
        <w:spacing w:after="0" w:line="240" w:lineRule="auto"/>
        <w:rPr>
          <w:rFonts w:ascii="David" w:hAnsi="David" w:cs="David"/>
          <w:bCs/>
          <w:sz w:val="28"/>
          <w:szCs w:val="28"/>
          <w:rtl/>
        </w:rPr>
      </w:pPr>
    </w:p>
    <w:p w14:paraId="3A16F2C6" w14:textId="2F9AA040" w:rsidR="00810620" w:rsidRPr="006C3C0B" w:rsidRDefault="005A2533" w:rsidP="005A2533">
      <w:pPr>
        <w:autoSpaceDE w:val="0"/>
        <w:autoSpaceDN w:val="0"/>
        <w:adjustRightInd w:val="0"/>
        <w:spacing w:after="0" w:line="240" w:lineRule="auto"/>
        <w:jc w:val="center"/>
        <w:rPr>
          <w:rFonts w:ascii="David" w:hAnsi="David" w:cs="David"/>
          <w:b/>
          <w:bCs/>
          <w:sz w:val="36"/>
          <w:szCs w:val="36"/>
          <w:u w:val="single"/>
          <w:rtl/>
        </w:rPr>
      </w:pPr>
      <w:r w:rsidRPr="006C3C0B">
        <w:rPr>
          <w:rFonts w:ascii="David" w:hAnsi="David" w:cs="David" w:hint="cs"/>
          <w:b/>
          <w:bCs/>
          <w:sz w:val="36"/>
          <w:szCs w:val="36"/>
          <w:u w:val="single"/>
          <w:rtl/>
        </w:rPr>
        <w:t xml:space="preserve">התורה נכתבה </w:t>
      </w:r>
      <w:r w:rsidR="006C3C0B">
        <w:rPr>
          <w:rFonts w:ascii="David" w:hAnsi="David" w:cs="David" w:hint="cs"/>
          <w:b/>
          <w:bCs/>
          <w:sz w:val="36"/>
          <w:szCs w:val="36"/>
          <w:u w:val="single"/>
          <w:rtl/>
        </w:rPr>
        <w:t xml:space="preserve">דווקא </w:t>
      </w:r>
      <w:r w:rsidRPr="006C3C0B">
        <w:rPr>
          <w:rFonts w:ascii="David" w:hAnsi="David" w:cs="David" w:hint="cs"/>
          <w:b/>
          <w:bCs/>
          <w:sz w:val="36"/>
          <w:szCs w:val="36"/>
          <w:u w:val="single"/>
          <w:rtl/>
        </w:rPr>
        <w:t>ל</w:t>
      </w:r>
      <w:r w:rsidR="006C3C0B">
        <w:rPr>
          <w:rFonts w:ascii="David" w:hAnsi="David" w:cs="David" w:hint="cs"/>
          <w:b/>
          <w:bCs/>
          <w:sz w:val="36"/>
          <w:szCs w:val="36"/>
          <w:u w:val="single"/>
          <w:rtl/>
        </w:rPr>
        <w:t xml:space="preserve">כל </w:t>
      </w:r>
      <w:r w:rsidRPr="006C3C0B">
        <w:rPr>
          <w:rFonts w:ascii="David" w:hAnsi="David" w:cs="David" w:hint="cs"/>
          <w:b/>
          <w:bCs/>
          <w:sz w:val="36"/>
          <w:szCs w:val="36"/>
          <w:u w:val="single"/>
          <w:rtl/>
        </w:rPr>
        <w:t xml:space="preserve">ישראל- </w:t>
      </w:r>
      <w:r w:rsidR="00BA1959">
        <w:rPr>
          <w:rFonts w:ascii="David" w:hAnsi="David" w:cs="David" w:hint="cs"/>
          <w:b/>
          <w:bCs/>
          <w:sz w:val="36"/>
          <w:szCs w:val="36"/>
          <w:u w:val="single"/>
          <w:rtl/>
        </w:rPr>
        <w:t>גם לעמי-הארץ</w:t>
      </w:r>
      <w:r w:rsidR="00762176">
        <w:rPr>
          <w:rFonts w:ascii="David" w:hAnsi="David" w:cs="David" w:hint="cs"/>
          <w:b/>
          <w:bCs/>
          <w:sz w:val="36"/>
          <w:szCs w:val="36"/>
          <w:u w:val="single"/>
          <w:rtl/>
        </w:rPr>
        <w:t>!</w:t>
      </w:r>
    </w:p>
    <w:p w14:paraId="14136FCD" w14:textId="49AE2660" w:rsidR="005A2533" w:rsidRPr="00F64773" w:rsidRDefault="005A2533" w:rsidP="00D576DD">
      <w:pPr>
        <w:autoSpaceDE w:val="0"/>
        <w:autoSpaceDN w:val="0"/>
        <w:bidi w:val="0"/>
        <w:adjustRightInd w:val="0"/>
        <w:spacing w:after="0" w:line="240" w:lineRule="auto"/>
        <w:ind w:right="-58"/>
        <w:jc w:val="center"/>
        <w:rPr>
          <w:rFonts w:ascii="David" w:hAnsi="David" w:cs="David"/>
          <w:b/>
          <w:bCs/>
          <w:sz w:val="32"/>
          <w:szCs w:val="32"/>
          <w:u w:val="single"/>
        </w:rPr>
      </w:pPr>
      <w:r w:rsidRPr="00F64773">
        <w:rPr>
          <w:rFonts w:ascii="David" w:hAnsi="David" w:cs="David"/>
          <w:b/>
          <w:bCs/>
          <w:sz w:val="32"/>
          <w:szCs w:val="32"/>
          <w:u w:val="single"/>
        </w:rPr>
        <w:t xml:space="preserve">The Torah </w:t>
      </w:r>
      <w:r w:rsidR="00D576DD" w:rsidRPr="00F64773">
        <w:rPr>
          <w:rFonts w:ascii="David" w:hAnsi="David" w:cs="David"/>
          <w:b/>
          <w:bCs/>
          <w:sz w:val="32"/>
          <w:szCs w:val="32"/>
          <w:u w:val="single"/>
        </w:rPr>
        <w:t>I</w:t>
      </w:r>
      <w:r w:rsidRPr="00F64773">
        <w:rPr>
          <w:rFonts w:ascii="David" w:hAnsi="David" w:cs="David"/>
          <w:b/>
          <w:bCs/>
          <w:sz w:val="32"/>
          <w:szCs w:val="32"/>
          <w:u w:val="single"/>
        </w:rPr>
        <w:t xml:space="preserve">s </w:t>
      </w:r>
      <w:proofErr w:type="spellStart"/>
      <w:r w:rsidRPr="00F64773">
        <w:rPr>
          <w:rFonts w:ascii="David" w:hAnsi="David" w:cs="David"/>
          <w:b/>
          <w:bCs/>
          <w:sz w:val="32"/>
          <w:szCs w:val="32"/>
          <w:u w:val="single"/>
        </w:rPr>
        <w:t>for</w:t>
      </w:r>
      <w:r w:rsidR="000D3D12" w:rsidRPr="00F64773">
        <w:rPr>
          <w:rFonts w:ascii="David" w:hAnsi="David" w:cs="David"/>
          <w:b/>
          <w:bCs/>
          <w:sz w:val="32"/>
          <w:szCs w:val="32"/>
          <w:u w:val="single"/>
        </w:rPr>
        <w:t>All</w:t>
      </w:r>
      <w:proofErr w:type="spellEnd"/>
      <w:r w:rsidRPr="00F64773">
        <w:rPr>
          <w:rFonts w:ascii="David" w:hAnsi="David" w:cs="David"/>
          <w:b/>
          <w:bCs/>
          <w:sz w:val="32"/>
          <w:szCs w:val="32"/>
          <w:u w:val="single"/>
        </w:rPr>
        <w:t xml:space="preserve"> Israel</w:t>
      </w:r>
      <w:r w:rsidR="000D3D12" w:rsidRPr="00F64773">
        <w:rPr>
          <w:rFonts w:ascii="David" w:hAnsi="David" w:cs="David"/>
          <w:b/>
          <w:bCs/>
          <w:sz w:val="32"/>
          <w:szCs w:val="32"/>
          <w:u w:val="single"/>
        </w:rPr>
        <w:t>- Including the Ignorant</w:t>
      </w:r>
      <w:r w:rsidR="00F64773" w:rsidRPr="00F64773">
        <w:rPr>
          <w:rFonts w:ascii="David" w:hAnsi="David" w:cs="David"/>
          <w:b/>
          <w:bCs/>
          <w:sz w:val="32"/>
          <w:szCs w:val="32"/>
          <w:u w:val="single"/>
        </w:rPr>
        <w:t xml:space="preserve"> Masses</w:t>
      </w:r>
      <w:r w:rsidR="00762176" w:rsidRPr="00F64773">
        <w:rPr>
          <w:rFonts w:ascii="David" w:hAnsi="David" w:cs="David"/>
          <w:b/>
          <w:bCs/>
          <w:sz w:val="32"/>
          <w:szCs w:val="32"/>
          <w:u w:val="single"/>
        </w:rPr>
        <w:t>!</w:t>
      </w:r>
    </w:p>
    <w:p w14:paraId="1D6C631C" w14:textId="77777777" w:rsidR="00810620" w:rsidRPr="00633A3C" w:rsidRDefault="00810620" w:rsidP="00810620">
      <w:pPr>
        <w:autoSpaceDE w:val="0"/>
        <w:autoSpaceDN w:val="0"/>
        <w:adjustRightInd w:val="0"/>
        <w:spacing w:after="0" w:line="240" w:lineRule="auto"/>
        <w:rPr>
          <w:rFonts w:ascii="David" w:hAnsi="David" w:cs="David"/>
          <w:bCs/>
          <w:sz w:val="28"/>
          <w:szCs w:val="28"/>
          <w:rtl/>
        </w:rPr>
      </w:pPr>
    </w:p>
    <w:p w14:paraId="6222E018" w14:textId="69FF042C" w:rsidR="00810620" w:rsidRPr="00633A3C" w:rsidRDefault="00C73641" w:rsidP="00810620">
      <w:pPr>
        <w:autoSpaceDE w:val="0"/>
        <w:autoSpaceDN w:val="0"/>
        <w:adjustRightInd w:val="0"/>
        <w:spacing w:after="0" w:line="240" w:lineRule="auto"/>
        <w:rPr>
          <w:rFonts w:ascii="David" w:hAnsi="David" w:cs="David"/>
          <w:bCs/>
          <w:sz w:val="28"/>
          <w:szCs w:val="28"/>
          <w:rtl/>
        </w:rPr>
      </w:pPr>
      <w:r w:rsidRPr="00633A3C">
        <w:rPr>
          <w:rFonts w:ascii="David" w:hAnsi="David" w:cs="David" w:hint="cs"/>
          <w:bCs/>
          <w:sz w:val="28"/>
          <w:szCs w:val="28"/>
          <w:rtl/>
        </w:rPr>
        <w:t xml:space="preserve">1. </w:t>
      </w:r>
      <w:r w:rsidR="00810620" w:rsidRPr="00633A3C">
        <w:rPr>
          <w:rFonts w:ascii="David" w:hAnsi="David" w:cs="David"/>
          <w:bCs/>
          <w:sz w:val="28"/>
          <w:szCs w:val="28"/>
          <w:rtl/>
        </w:rPr>
        <w:t>תלמוד בבלי, מסכת שבת לה ע"ב</w:t>
      </w:r>
    </w:p>
    <w:p w14:paraId="4E9B602E" w14:textId="07CFE378" w:rsidR="00810620" w:rsidRPr="00633A3C" w:rsidRDefault="00810620" w:rsidP="00810620">
      <w:pPr>
        <w:autoSpaceDE w:val="0"/>
        <w:autoSpaceDN w:val="0"/>
        <w:adjustRightInd w:val="0"/>
        <w:spacing w:after="0" w:line="240" w:lineRule="auto"/>
        <w:rPr>
          <w:rFonts w:ascii="David" w:hAnsi="David" w:cs="David"/>
          <w:b/>
          <w:bCs/>
          <w:sz w:val="28"/>
          <w:szCs w:val="28"/>
          <w:rtl/>
        </w:rPr>
      </w:pPr>
      <w:r w:rsidRPr="00633A3C">
        <w:rPr>
          <w:rFonts w:ascii="David" w:hAnsi="David" w:cs="David"/>
          <w:b/>
          <w:bCs/>
          <w:sz w:val="28"/>
          <w:szCs w:val="28"/>
          <w:rtl/>
        </w:rPr>
        <w:t xml:space="preserve">דלא אכלי כהנים תרומה עד </w:t>
      </w:r>
      <w:proofErr w:type="spellStart"/>
      <w:r w:rsidRPr="00633A3C">
        <w:rPr>
          <w:rFonts w:ascii="David" w:hAnsi="David" w:cs="David"/>
          <w:b/>
          <w:bCs/>
          <w:sz w:val="28"/>
          <w:szCs w:val="28"/>
          <w:rtl/>
        </w:rPr>
        <w:t>דשלים</w:t>
      </w:r>
      <w:proofErr w:type="spellEnd"/>
      <w:r w:rsidRPr="00633A3C">
        <w:rPr>
          <w:rFonts w:ascii="David" w:hAnsi="David" w:cs="David"/>
          <w:b/>
          <w:bCs/>
          <w:sz w:val="28"/>
          <w:szCs w:val="28"/>
          <w:rtl/>
        </w:rPr>
        <w:t xml:space="preserve"> בין השמשות דר' יוסי </w:t>
      </w:r>
      <w:proofErr w:type="spellStart"/>
      <w:r w:rsidRPr="00633A3C">
        <w:rPr>
          <w:rFonts w:ascii="David" w:hAnsi="David" w:cs="David"/>
          <w:b/>
          <w:bCs/>
          <w:sz w:val="28"/>
          <w:szCs w:val="28"/>
          <w:rtl/>
        </w:rPr>
        <w:t>א"ר</w:t>
      </w:r>
      <w:proofErr w:type="spellEnd"/>
      <w:r w:rsidRPr="00633A3C">
        <w:rPr>
          <w:rFonts w:ascii="David" w:hAnsi="David" w:cs="David"/>
          <w:b/>
          <w:bCs/>
          <w:sz w:val="28"/>
          <w:szCs w:val="28"/>
          <w:rtl/>
        </w:rPr>
        <w:t xml:space="preserve"> יהודה אמר שמואל כוכב אחד יום שנים בין השמשות שלשה לילה תנ"ה כוכב אחד יום שנים בין השמשות שלשה לילה </w:t>
      </w:r>
      <w:proofErr w:type="spellStart"/>
      <w:r w:rsidRPr="00633A3C">
        <w:rPr>
          <w:rFonts w:ascii="David" w:hAnsi="David" w:cs="David"/>
          <w:b/>
          <w:bCs/>
          <w:sz w:val="28"/>
          <w:szCs w:val="28"/>
          <w:rtl/>
        </w:rPr>
        <w:t>א"ר</w:t>
      </w:r>
      <w:proofErr w:type="spellEnd"/>
      <w:r w:rsidRPr="00633A3C">
        <w:rPr>
          <w:rFonts w:ascii="David" w:hAnsi="David" w:cs="David"/>
          <w:b/>
          <w:bCs/>
          <w:sz w:val="28"/>
          <w:szCs w:val="28"/>
          <w:rtl/>
        </w:rPr>
        <w:t xml:space="preserve"> יוסי לא כוכבים גדולים </w:t>
      </w:r>
      <w:proofErr w:type="spellStart"/>
      <w:r w:rsidRPr="00633A3C">
        <w:rPr>
          <w:rFonts w:ascii="David" w:hAnsi="David" w:cs="David"/>
          <w:b/>
          <w:bCs/>
          <w:sz w:val="28"/>
          <w:szCs w:val="28"/>
          <w:rtl/>
        </w:rPr>
        <w:t>הנראין</w:t>
      </w:r>
      <w:proofErr w:type="spellEnd"/>
      <w:r w:rsidRPr="00633A3C">
        <w:rPr>
          <w:rFonts w:ascii="David" w:hAnsi="David" w:cs="David"/>
          <w:b/>
          <w:bCs/>
          <w:sz w:val="28"/>
          <w:szCs w:val="28"/>
          <w:rtl/>
        </w:rPr>
        <w:t xml:space="preserve"> ביום ולא כוכבים קטנים שאין </w:t>
      </w:r>
      <w:proofErr w:type="spellStart"/>
      <w:r w:rsidRPr="00633A3C">
        <w:rPr>
          <w:rFonts w:ascii="David" w:hAnsi="David" w:cs="David"/>
          <w:b/>
          <w:bCs/>
          <w:sz w:val="28"/>
          <w:szCs w:val="28"/>
          <w:rtl/>
        </w:rPr>
        <w:t>נראין</w:t>
      </w:r>
      <w:proofErr w:type="spellEnd"/>
      <w:r w:rsidRPr="00633A3C">
        <w:rPr>
          <w:rFonts w:ascii="David" w:hAnsi="David" w:cs="David"/>
          <w:b/>
          <w:bCs/>
          <w:sz w:val="28"/>
          <w:szCs w:val="28"/>
          <w:rtl/>
        </w:rPr>
        <w:t xml:space="preserve"> אלא בלילה אלא בינונים </w:t>
      </w:r>
      <w:proofErr w:type="spellStart"/>
      <w:r w:rsidRPr="00633A3C">
        <w:rPr>
          <w:rFonts w:ascii="David" w:hAnsi="David" w:cs="David"/>
          <w:b/>
          <w:bCs/>
          <w:sz w:val="28"/>
          <w:szCs w:val="28"/>
          <w:rtl/>
        </w:rPr>
        <w:t>א"ר</w:t>
      </w:r>
      <w:proofErr w:type="spellEnd"/>
      <w:r w:rsidRPr="00633A3C">
        <w:rPr>
          <w:rFonts w:ascii="David" w:hAnsi="David" w:cs="David"/>
          <w:b/>
          <w:bCs/>
          <w:sz w:val="28"/>
          <w:szCs w:val="28"/>
          <w:rtl/>
        </w:rPr>
        <w:t xml:space="preserve"> יוסי בר' </w:t>
      </w:r>
      <w:proofErr w:type="spellStart"/>
      <w:r w:rsidRPr="00633A3C">
        <w:rPr>
          <w:rFonts w:ascii="David" w:hAnsi="David" w:cs="David"/>
          <w:b/>
          <w:bCs/>
          <w:sz w:val="28"/>
          <w:szCs w:val="28"/>
          <w:rtl/>
        </w:rPr>
        <w:t>זבידא</w:t>
      </w:r>
      <w:proofErr w:type="spellEnd"/>
      <w:r w:rsidRPr="00633A3C">
        <w:rPr>
          <w:rFonts w:ascii="David" w:hAnsi="David" w:cs="David"/>
          <w:b/>
          <w:bCs/>
          <w:sz w:val="28"/>
          <w:szCs w:val="28"/>
          <w:rtl/>
        </w:rPr>
        <w:t xml:space="preserve"> העושה מלאכה בשני בין השמשות חייב חטאת ממה נפשך א"ל רבא לשמעיה אתון דלא קים לכו </w:t>
      </w:r>
      <w:proofErr w:type="spellStart"/>
      <w:r w:rsidRPr="00633A3C">
        <w:rPr>
          <w:rFonts w:ascii="David" w:hAnsi="David" w:cs="David"/>
          <w:b/>
          <w:bCs/>
          <w:sz w:val="28"/>
          <w:szCs w:val="28"/>
          <w:rtl/>
        </w:rPr>
        <w:t>בשיעורא</w:t>
      </w:r>
      <w:proofErr w:type="spellEnd"/>
      <w:r w:rsidRPr="00633A3C">
        <w:rPr>
          <w:rFonts w:ascii="David" w:hAnsi="David" w:cs="David"/>
          <w:b/>
          <w:bCs/>
          <w:sz w:val="28"/>
          <w:szCs w:val="28"/>
          <w:rtl/>
        </w:rPr>
        <w:t xml:space="preserve"> דרבנן </w:t>
      </w:r>
      <w:proofErr w:type="spellStart"/>
      <w:r w:rsidRPr="00633A3C">
        <w:rPr>
          <w:rFonts w:ascii="David" w:hAnsi="David" w:cs="David"/>
          <w:b/>
          <w:bCs/>
          <w:sz w:val="28"/>
          <w:szCs w:val="28"/>
          <w:rtl/>
        </w:rPr>
        <w:t>אדשימשא</w:t>
      </w:r>
      <w:proofErr w:type="spellEnd"/>
      <w:r w:rsidRPr="00633A3C">
        <w:rPr>
          <w:rFonts w:ascii="David" w:hAnsi="David" w:cs="David"/>
          <w:b/>
          <w:bCs/>
          <w:sz w:val="28"/>
          <w:szCs w:val="28"/>
          <w:rtl/>
        </w:rPr>
        <w:t xml:space="preserve"> </w:t>
      </w:r>
      <w:proofErr w:type="spellStart"/>
      <w:r w:rsidRPr="00633A3C">
        <w:rPr>
          <w:rFonts w:ascii="David" w:hAnsi="David" w:cs="David"/>
          <w:b/>
          <w:bCs/>
          <w:sz w:val="28"/>
          <w:szCs w:val="28"/>
          <w:rtl/>
        </w:rPr>
        <w:t>אריש</w:t>
      </w:r>
      <w:proofErr w:type="spellEnd"/>
      <w:r w:rsidRPr="00633A3C">
        <w:rPr>
          <w:rFonts w:ascii="David" w:hAnsi="David" w:cs="David"/>
          <w:b/>
          <w:bCs/>
          <w:sz w:val="28"/>
          <w:szCs w:val="28"/>
          <w:rtl/>
        </w:rPr>
        <w:t xml:space="preserve"> </w:t>
      </w:r>
      <w:proofErr w:type="spellStart"/>
      <w:r w:rsidRPr="00633A3C">
        <w:rPr>
          <w:rFonts w:ascii="David" w:hAnsi="David" w:cs="David"/>
          <w:b/>
          <w:bCs/>
          <w:sz w:val="28"/>
          <w:szCs w:val="28"/>
          <w:rtl/>
        </w:rPr>
        <w:t>דיקלי</w:t>
      </w:r>
      <w:proofErr w:type="spellEnd"/>
      <w:r w:rsidRPr="00633A3C">
        <w:rPr>
          <w:rFonts w:ascii="David" w:hAnsi="David" w:cs="David"/>
          <w:b/>
          <w:bCs/>
          <w:sz w:val="28"/>
          <w:szCs w:val="28"/>
          <w:rtl/>
        </w:rPr>
        <w:t xml:space="preserve"> </w:t>
      </w:r>
      <w:proofErr w:type="spellStart"/>
      <w:r w:rsidRPr="00633A3C">
        <w:rPr>
          <w:rFonts w:ascii="David" w:hAnsi="David" w:cs="David"/>
          <w:b/>
          <w:bCs/>
          <w:sz w:val="28"/>
          <w:szCs w:val="28"/>
          <w:rtl/>
        </w:rPr>
        <w:t>אתלו</w:t>
      </w:r>
      <w:proofErr w:type="spellEnd"/>
      <w:r w:rsidRPr="00633A3C">
        <w:rPr>
          <w:rFonts w:ascii="David" w:hAnsi="David" w:cs="David"/>
          <w:b/>
          <w:bCs/>
          <w:sz w:val="28"/>
          <w:szCs w:val="28"/>
          <w:rtl/>
        </w:rPr>
        <w:t xml:space="preserve"> שרגא ביום המעונן מאי </w:t>
      </w:r>
      <w:proofErr w:type="spellStart"/>
      <w:r w:rsidRPr="00633A3C">
        <w:rPr>
          <w:rFonts w:ascii="David" w:hAnsi="David" w:cs="David"/>
          <w:b/>
          <w:bCs/>
          <w:sz w:val="28"/>
          <w:szCs w:val="28"/>
          <w:rtl/>
        </w:rPr>
        <w:t>במתא</w:t>
      </w:r>
      <w:proofErr w:type="spellEnd"/>
      <w:r w:rsidRPr="00633A3C">
        <w:rPr>
          <w:rFonts w:ascii="David" w:hAnsi="David" w:cs="David"/>
          <w:b/>
          <w:bCs/>
          <w:sz w:val="28"/>
          <w:szCs w:val="28"/>
          <w:rtl/>
        </w:rPr>
        <w:t xml:space="preserve"> חזי </w:t>
      </w:r>
      <w:proofErr w:type="spellStart"/>
      <w:r w:rsidRPr="00633A3C">
        <w:rPr>
          <w:rFonts w:ascii="David" w:hAnsi="David" w:cs="David"/>
          <w:b/>
          <w:bCs/>
          <w:sz w:val="28"/>
          <w:szCs w:val="28"/>
          <w:rtl/>
        </w:rPr>
        <w:t>תרנגולא</w:t>
      </w:r>
      <w:proofErr w:type="spellEnd"/>
      <w:r w:rsidRPr="00633A3C">
        <w:rPr>
          <w:rFonts w:ascii="David" w:hAnsi="David" w:cs="David"/>
          <w:b/>
          <w:bCs/>
          <w:sz w:val="28"/>
          <w:szCs w:val="28"/>
          <w:rtl/>
        </w:rPr>
        <w:t xml:space="preserve"> </w:t>
      </w:r>
      <w:proofErr w:type="spellStart"/>
      <w:r w:rsidRPr="00633A3C">
        <w:rPr>
          <w:rFonts w:ascii="David" w:hAnsi="David" w:cs="David"/>
          <w:b/>
          <w:bCs/>
          <w:sz w:val="28"/>
          <w:szCs w:val="28"/>
          <w:rtl/>
        </w:rPr>
        <w:t>בדברא</w:t>
      </w:r>
      <w:proofErr w:type="spellEnd"/>
      <w:r w:rsidRPr="00633A3C">
        <w:rPr>
          <w:rFonts w:ascii="David" w:hAnsi="David" w:cs="David"/>
          <w:b/>
          <w:bCs/>
          <w:sz w:val="28"/>
          <w:szCs w:val="28"/>
          <w:rtl/>
        </w:rPr>
        <w:t xml:space="preserve"> עורבי אי נמי </w:t>
      </w:r>
      <w:proofErr w:type="spellStart"/>
      <w:r w:rsidRPr="00633A3C">
        <w:rPr>
          <w:rFonts w:ascii="David" w:hAnsi="David" w:cs="David"/>
          <w:b/>
          <w:bCs/>
          <w:sz w:val="28"/>
          <w:szCs w:val="28"/>
          <w:rtl/>
        </w:rPr>
        <w:t>אדאני</w:t>
      </w:r>
      <w:proofErr w:type="spellEnd"/>
      <w:r w:rsidRPr="00633A3C">
        <w:rPr>
          <w:rFonts w:ascii="David" w:hAnsi="David" w:cs="David"/>
          <w:b/>
          <w:bCs/>
          <w:sz w:val="28"/>
          <w:szCs w:val="28"/>
          <w:rtl/>
        </w:rPr>
        <w:t xml:space="preserve">:  </w:t>
      </w:r>
    </w:p>
    <w:p w14:paraId="451C24CB" w14:textId="4D561D61" w:rsidR="00810620" w:rsidRPr="00633A3C" w:rsidRDefault="00810620" w:rsidP="00810620">
      <w:pPr>
        <w:autoSpaceDE w:val="0"/>
        <w:autoSpaceDN w:val="0"/>
        <w:adjustRightInd w:val="0"/>
        <w:spacing w:after="0" w:line="240" w:lineRule="auto"/>
        <w:rPr>
          <w:rFonts w:ascii="David" w:hAnsi="David" w:cs="David"/>
          <w:bCs/>
          <w:sz w:val="28"/>
          <w:szCs w:val="28"/>
          <w:rtl/>
        </w:rPr>
      </w:pPr>
    </w:p>
    <w:p w14:paraId="4C416448" w14:textId="500E909F" w:rsidR="00810620" w:rsidRPr="00633A3C" w:rsidRDefault="00C73641" w:rsidP="00810620">
      <w:pPr>
        <w:autoSpaceDE w:val="0"/>
        <w:autoSpaceDN w:val="0"/>
        <w:adjustRightInd w:val="0"/>
        <w:spacing w:after="0" w:line="240" w:lineRule="auto"/>
        <w:rPr>
          <w:rFonts w:ascii="David" w:hAnsi="David" w:cs="David"/>
          <w:bCs/>
          <w:sz w:val="28"/>
          <w:szCs w:val="28"/>
          <w:rtl/>
        </w:rPr>
      </w:pPr>
      <w:r w:rsidRPr="00633A3C">
        <w:rPr>
          <w:rFonts w:ascii="David" w:hAnsi="David" w:cs="David" w:hint="cs"/>
          <w:bCs/>
          <w:sz w:val="28"/>
          <w:szCs w:val="28"/>
          <w:rtl/>
        </w:rPr>
        <w:t xml:space="preserve">2. </w:t>
      </w:r>
      <w:r w:rsidR="00810620" w:rsidRPr="00633A3C">
        <w:rPr>
          <w:rFonts w:ascii="David" w:hAnsi="David" w:cs="David"/>
          <w:bCs/>
          <w:sz w:val="28"/>
          <w:szCs w:val="28"/>
          <w:rtl/>
        </w:rPr>
        <w:t>רש"י מסכת שבת דף לה עמוד ב</w:t>
      </w:r>
    </w:p>
    <w:p w14:paraId="7BB1E136" w14:textId="2D82D422" w:rsidR="00810620" w:rsidRPr="00633A3C" w:rsidRDefault="00810620" w:rsidP="00526212">
      <w:pPr>
        <w:autoSpaceDE w:val="0"/>
        <w:autoSpaceDN w:val="0"/>
        <w:adjustRightInd w:val="0"/>
        <w:spacing w:after="0" w:line="240" w:lineRule="auto"/>
        <w:rPr>
          <w:rFonts w:ascii="David" w:hAnsi="David" w:cs="David"/>
          <w:b/>
          <w:sz w:val="28"/>
          <w:szCs w:val="28"/>
          <w:rtl/>
        </w:rPr>
      </w:pPr>
      <w:r w:rsidRPr="00526212">
        <w:rPr>
          <w:rFonts w:ascii="David" w:hAnsi="David" w:cs="David"/>
          <w:bCs/>
          <w:sz w:val="28"/>
          <w:szCs w:val="28"/>
          <w:rtl/>
        </w:rPr>
        <w:t>בשיעורי דרבנן</w:t>
      </w:r>
      <w:r w:rsidRPr="00633A3C">
        <w:rPr>
          <w:rFonts w:ascii="David" w:hAnsi="David" w:cs="David"/>
          <w:b/>
          <w:sz w:val="28"/>
          <w:szCs w:val="28"/>
          <w:rtl/>
        </w:rPr>
        <w:t xml:space="preserve"> - בין השמשות.</w:t>
      </w:r>
      <w:r w:rsidR="00526212">
        <w:rPr>
          <w:rFonts w:ascii="David" w:hAnsi="David" w:cs="David" w:hint="cs"/>
          <w:b/>
          <w:sz w:val="28"/>
          <w:szCs w:val="28"/>
          <w:rtl/>
        </w:rPr>
        <w:t xml:space="preserve"> </w:t>
      </w:r>
      <w:proofErr w:type="spellStart"/>
      <w:r w:rsidRPr="00526212">
        <w:rPr>
          <w:rFonts w:ascii="David" w:hAnsi="David" w:cs="David"/>
          <w:bCs/>
          <w:sz w:val="28"/>
          <w:szCs w:val="28"/>
          <w:rtl/>
        </w:rPr>
        <w:t>אתלו</w:t>
      </w:r>
      <w:proofErr w:type="spellEnd"/>
      <w:r w:rsidRPr="00633A3C">
        <w:rPr>
          <w:rFonts w:ascii="David" w:hAnsi="David" w:cs="David"/>
          <w:b/>
          <w:sz w:val="28"/>
          <w:szCs w:val="28"/>
          <w:rtl/>
        </w:rPr>
        <w:t xml:space="preserve"> - הדליקו את הנר מבעוד יום.</w:t>
      </w:r>
      <w:r w:rsidR="00526212">
        <w:rPr>
          <w:rFonts w:ascii="David" w:hAnsi="David" w:cs="David" w:hint="cs"/>
          <w:b/>
          <w:sz w:val="28"/>
          <w:szCs w:val="28"/>
          <w:rtl/>
        </w:rPr>
        <w:t xml:space="preserve"> </w:t>
      </w:r>
      <w:r w:rsidR="00526212" w:rsidRPr="00526212">
        <w:rPr>
          <w:rFonts w:ascii="David" w:hAnsi="David" w:cs="David" w:hint="cs"/>
          <w:bCs/>
          <w:sz w:val="28"/>
          <w:szCs w:val="28"/>
          <w:rtl/>
        </w:rPr>
        <w:t>חזי תרנגולים</w:t>
      </w:r>
      <w:r w:rsidR="00526212">
        <w:rPr>
          <w:rFonts w:ascii="David" w:hAnsi="David" w:cs="David" w:hint="cs"/>
          <w:b/>
          <w:sz w:val="28"/>
          <w:szCs w:val="28"/>
          <w:rtl/>
        </w:rPr>
        <w:t xml:space="preserve">. היושבים על הקורות </w:t>
      </w:r>
      <w:proofErr w:type="spellStart"/>
      <w:r w:rsidR="00526212">
        <w:rPr>
          <w:rFonts w:ascii="David" w:hAnsi="David" w:cs="David" w:hint="cs"/>
          <w:b/>
          <w:sz w:val="28"/>
          <w:szCs w:val="28"/>
          <w:rtl/>
        </w:rPr>
        <w:t>מבע"י</w:t>
      </w:r>
      <w:proofErr w:type="spellEnd"/>
      <w:r w:rsidR="00526212">
        <w:rPr>
          <w:rFonts w:ascii="David" w:hAnsi="David" w:cs="David" w:hint="cs"/>
          <w:b/>
          <w:sz w:val="28"/>
          <w:szCs w:val="28"/>
          <w:rtl/>
        </w:rPr>
        <w:t xml:space="preserve"> וכן העורבים [בשדה]. </w:t>
      </w:r>
      <w:proofErr w:type="spellStart"/>
      <w:r w:rsidR="00526212" w:rsidRPr="00526212">
        <w:rPr>
          <w:rFonts w:ascii="David" w:hAnsi="David" w:cs="David" w:hint="cs"/>
          <w:bCs/>
          <w:sz w:val="28"/>
          <w:szCs w:val="28"/>
          <w:rtl/>
        </w:rPr>
        <w:t>אדאני</w:t>
      </w:r>
      <w:proofErr w:type="spellEnd"/>
      <w:r w:rsidR="00526212">
        <w:rPr>
          <w:rFonts w:ascii="David" w:hAnsi="David" w:cs="David" w:hint="cs"/>
          <w:b/>
          <w:sz w:val="28"/>
          <w:szCs w:val="28"/>
          <w:rtl/>
        </w:rPr>
        <w:t xml:space="preserve">- עשב... ועלין שלו </w:t>
      </w:r>
      <w:proofErr w:type="spellStart"/>
      <w:r w:rsidR="00526212">
        <w:rPr>
          <w:rFonts w:ascii="David" w:hAnsi="David" w:cs="David" w:hint="cs"/>
          <w:b/>
          <w:sz w:val="28"/>
          <w:szCs w:val="28"/>
          <w:rtl/>
        </w:rPr>
        <w:t>נוטין</w:t>
      </w:r>
      <w:proofErr w:type="spellEnd"/>
      <w:r w:rsidR="00526212">
        <w:rPr>
          <w:rFonts w:ascii="David" w:hAnsi="David" w:cs="David" w:hint="cs"/>
          <w:b/>
          <w:sz w:val="28"/>
          <w:szCs w:val="28"/>
          <w:rtl/>
        </w:rPr>
        <w:t xml:space="preserve"> לצד החמה: שחרית </w:t>
      </w:r>
      <w:proofErr w:type="spellStart"/>
      <w:r w:rsidR="00526212">
        <w:rPr>
          <w:rFonts w:ascii="David" w:hAnsi="David" w:cs="David" w:hint="cs"/>
          <w:b/>
          <w:sz w:val="28"/>
          <w:szCs w:val="28"/>
          <w:rtl/>
        </w:rPr>
        <w:t>כפופין</w:t>
      </w:r>
      <w:proofErr w:type="spellEnd"/>
      <w:r w:rsidR="00526212">
        <w:rPr>
          <w:rFonts w:ascii="David" w:hAnsi="David" w:cs="David" w:hint="cs"/>
          <w:b/>
          <w:sz w:val="28"/>
          <w:szCs w:val="28"/>
          <w:rtl/>
        </w:rPr>
        <w:t xml:space="preserve"> למזרח, ובחצי היום </w:t>
      </w:r>
      <w:proofErr w:type="spellStart"/>
      <w:r w:rsidR="00526212">
        <w:rPr>
          <w:rFonts w:ascii="David" w:hAnsi="David" w:cs="David" w:hint="cs"/>
          <w:b/>
          <w:sz w:val="28"/>
          <w:szCs w:val="28"/>
          <w:rtl/>
        </w:rPr>
        <w:t>זקופין</w:t>
      </w:r>
      <w:proofErr w:type="spellEnd"/>
      <w:r w:rsidR="00526212">
        <w:rPr>
          <w:rFonts w:ascii="David" w:hAnsi="David" w:cs="David" w:hint="cs"/>
          <w:b/>
          <w:sz w:val="28"/>
          <w:szCs w:val="28"/>
          <w:rtl/>
        </w:rPr>
        <w:t xml:space="preserve">, ולערב </w:t>
      </w:r>
      <w:proofErr w:type="spellStart"/>
      <w:r w:rsidR="00526212">
        <w:rPr>
          <w:rFonts w:ascii="David" w:hAnsi="David" w:cs="David" w:hint="cs"/>
          <w:b/>
          <w:sz w:val="28"/>
          <w:szCs w:val="28"/>
          <w:rtl/>
        </w:rPr>
        <w:t>כפופין</w:t>
      </w:r>
      <w:proofErr w:type="spellEnd"/>
      <w:r w:rsidR="00526212">
        <w:rPr>
          <w:rFonts w:ascii="David" w:hAnsi="David" w:cs="David" w:hint="cs"/>
          <w:b/>
          <w:sz w:val="28"/>
          <w:szCs w:val="28"/>
          <w:rtl/>
        </w:rPr>
        <w:t xml:space="preserve"> מאד למערב.</w:t>
      </w:r>
    </w:p>
    <w:p w14:paraId="4DF1F761" w14:textId="77777777" w:rsidR="00810620" w:rsidRPr="00633A3C" w:rsidRDefault="00810620" w:rsidP="00810620">
      <w:pPr>
        <w:autoSpaceDE w:val="0"/>
        <w:autoSpaceDN w:val="0"/>
        <w:adjustRightInd w:val="0"/>
        <w:spacing w:after="0" w:line="240" w:lineRule="auto"/>
        <w:rPr>
          <w:rFonts w:ascii="David" w:hAnsi="David" w:cs="David"/>
          <w:bCs/>
          <w:sz w:val="28"/>
          <w:szCs w:val="28"/>
          <w:rtl/>
        </w:rPr>
      </w:pPr>
    </w:p>
    <w:p w14:paraId="4C556B16" w14:textId="4ACDE046" w:rsidR="00810620" w:rsidRPr="00633A3C" w:rsidRDefault="00C73641" w:rsidP="00810620">
      <w:pPr>
        <w:autoSpaceDE w:val="0"/>
        <w:autoSpaceDN w:val="0"/>
        <w:adjustRightInd w:val="0"/>
        <w:spacing w:after="0" w:line="240" w:lineRule="auto"/>
        <w:rPr>
          <w:rFonts w:ascii="David" w:hAnsi="David" w:cs="David"/>
          <w:sz w:val="28"/>
          <w:szCs w:val="28"/>
          <w:rtl/>
        </w:rPr>
      </w:pPr>
      <w:r w:rsidRPr="00633A3C">
        <w:rPr>
          <w:rFonts w:ascii="David" w:hAnsi="David" w:cs="David" w:hint="cs"/>
          <w:bCs/>
          <w:sz w:val="28"/>
          <w:szCs w:val="28"/>
          <w:rtl/>
        </w:rPr>
        <w:t xml:space="preserve">3. </w:t>
      </w:r>
      <w:proofErr w:type="spellStart"/>
      <w:r w:rsidR="00810620" w:rsidRPr="00633A3C">
        <w:rPr>
          <w:rFonts w:ascii="David" w:hAnsi="David" w:cs="David"/>
          <w:bCs/>
          <w:sz w:val="28"/>
          <w:szCs w:val="28"/>
          <w:rtl/>
        </w:rPr>
        <w:t>הראי"ה</w:t>
      </w:r>
      <w:proofErr w:type="spellEnd"/>
      <w:r w:rsidR="00810620" w:rsidRPr="00633A3C">
        <w:rPr>
          <w:rFonts w:ascii="David" w:hAnsi="David" w:cs="David"/>
          <w:bCs/>
          <w:sz w:val="28"/>
          <w:szCs w:val="28"/>
          <w:rtl/>
        </w:rPr>
        <w:t xml:space="preserve"> קוק, עין איה, שבת ב, </w:t>
      </w:r>
      <w:proofErr w:type="spellStart"/>
      <w:r w:rsidR="00810620" w:rsidRPr="00633A3C">
        <w:rPr>
          <w:rFonts w:ascii="David" w:hAnsi="David" w:cs="David"/>
          <w:bCs/>
          <w:sz w:val="28"/>
          <w:szCs w:val="28"/>
          <w:rtl/>
        </w:rPr>
        <w:t>רחצ</w:t>
      </w:r>
      <w:proofErr w:type="spellEnd"/>
      <w:r w:rsidR="00810620" w:rsidRPr="00633A3C">
        <w:rPr>
          <w:rFonts w:ascii="David" w:hAnsi="David" w:cs="David"/>
          <w:bCs/>
          <w:sz w:val="28"/>
          <w:szCs w:val="28"/>
          <w:rtl/>
        </w:rPr>
        <w:t xml:space="preserve"> על </w:t>
      </w:r>
      <w:r w:rsidR="00810620" w:rsidRPr="00633A3C">
        <w:rPr>
          <w:rFonts w:ascii="David" w:hAnsi="David" w:cs="David"/>
          <w:sz w:val="28"/>
          <w:szCs w:val="28"/>
          <w:rtl/>
        </w:rPr>
        <w:t xml:space="preserve">מסכת שבת לה ע"ב </w:t>
      </w:r>
    </w:p>
    <w:p w14:paraId="039D4303" w14:textId="77777777" w:rsidR="00737E9B" w:rsidRPr="00633A3C" w:rsidRDefault="00810620" w:rsidP="00810620">
      <w:pPr>
        <w:autoSpaceDE w:val="0"/>
        <w:autoSpaceDN w:val="0"/>
        <w:adjustRightInd w:val="0"/>
        <w:spacing w:after="0" w:line="240" w:lineRule="auto"/>
        <w:rPr>
          <w:rFonts w:ascii="David" w:hAnsi="David" w:cs="David"/>
          <w:sz w:val="28"/>
          <w:szCs w:val="28"/>
          <w:rtl/>
        </w:rPr>
      </w:pPr>
      <w:r w:rsidRPr="00633A3C">
        <w:rPr>
          <w:rFonts w:ascii="David" w:hAnsi="David" w:cs="David"/>
          <w:b/>
          <w:bCs/>
          <w:sz w:val="28"/>
          <w:szCs w:val="28"/>
          <w:rtl/>
        </w:rPr>
        <w:t xml:space="preserve">א"ל רבא לשמעיה אתון דלא קים לכו </w:t>
      </w:r>
      <w:proofErr w:type="spellStart"/>
      <w:r w:rsidRPr="00633A3C">
        <w:rPr>
          <w:rFonts w:ascii="David" w:hAnsi="David" w:cs="David"/>
          <w:b/>
          <w:bCs/>
          <w:sz w:val="28"/>
          <w:szCs w:val="28"/>
          <w:rtl/>
        </w:rPr>
        <w:t>בשיעורא</w:t>
      </w:r>
      <w:proofErr w:type="spellEnd"/>
      <w:r w:rsidRPr="00633A3C">
        <w:rPr>
          <w:rFonts w:ascii="David" w:hAnsi="David" w:cs="David"/>
          <w:b/>
          <w:bCs/>
          <w:sz w:val="28"/>
          <w:szCs w:val="28"/>
          <w:rtl/>
        </w:rPr>
        <w:t xml:space="preserve"> דרבנן</w:t>
      </w:r>
      <w:r w:rsidRPr="00633A3C">
        <w:rPr>
          <w:rFonts w:ascii="David" w:hAnsi="David" w:cs="David"/>
          <w:sz w:val="28"/>
          <w:szCs w:val="28"/>
          <w:rtl/>
        </w:rPr>
        <w:t xml:space="preserve">, </w:t>
      </w:r>
      <w:proofErr w:type="spellStart"/>
      <w:r w:rsidRPr="00633A3C">
        <w:rPr>
          <w:rFonts w:ascii="David" w:hAnsi="David" w:cs="David"/>
          <w:b/>
          <w:bCs/>
          <w:sz w:val="28"/>
          <w:szCs w:val="28"/>
          <w:rtl/>
        </w:rPr>
        <w:t>אדשימשא</w:t>
      </w:r>
      <w:proofErr w:type="spellEnd"/>
      <w:r w:rsidRPr="00633A3C">
        <w:rPr>
          <w:rFonts w:ascii="David" w:hAnsi="David" w:cs="David"/>
          <w:b/>
          <w:bCs/>
          <w:sz w:val="28"/>
          <w:szCs w:val="28"/>
          <w:rtl/>
        </w:rPr>
        <w:t xml:space="preserve"> </w:t>
      </w:r>
      <w:proofErr w:type="spellStart"/>
      <w:r w:rsidRPr="00633A3C">
        <w:rPr>
          <w:rFonts w:ascii="David" w:hAnsi="David" w:cs="David"/>
          <w:b/>
          <w:bCs/>
          <w:sz w:val="28"/>
          <w:szCs w:val="28"/>
          <w:rtl/>
        </w:rPr>
        <w:t>אריש</w:t>
      </w:r>
      <w:proofErr w:type="spellEnd"/>
      <w:r w:rsidRPr="00633A3C">
        <w:rPr>
          <w:rFonts w:ascii="David" w:hAnsi="David" w:cs="David"/>
          <w:b/>
          <w:bCs/>
          <w:sz w:val="28"/>
          <w:szCs w:val="28"/>
          <w:rtl/>
        </w:rPr>
        <w:t xml:space="preserve"> </w:t>
      </w:r>
      <w:proofErr w:type="spellStart"/>
      <w:r w:rsidRPr="00633A3C">
        <w:rPr>
          <w:rFonts w:ascii="David" w:hAnsi="David" w:cs="David"/>
          <w:b/>
          <w:bCs/>
          <w:sz w:val="28"/>
          <w:szCs w:val="28"/>
          <w:rtl/>
        </w:rPr>
        <w:t>דיקלא</w:t>
      </w:r>
      <w:proofErr w:type="spellEnd"/>
      <w:r w:rsidRPr="00633A3C">
        <w:rPr>
          <w:rFonts w:ascii="David" w:hAnsi="David" w:cs="David"/>
          <w:b/>
          <w:bCs/>
          <w:sz w:val="28"/>
          <w:szCs w:val="28"/>
          <w:rtl/>
        </w:rPr>
        <w:t xml:space="preserve"> </w:t>
      </w:r>
      <w:proofErr w:type="spellStart"/>
      <w:r w:rsidRPr="00633A3C">
        <w:rPr>
          <w:rFonts w:ascii="David" w:hAnsi="David" w:cs="David"/>
          <w:b/>
          <w:bCs/>
          <w:sz w:val="28"/>
          <w:szCs w:val="28"/>
          <w:rtl/>
        </w:rPr>
        <w:t>אתלו</w:t>
      </w:r>
      <w:proofErr w:type="spellEnd"/>
      <w:r w:rsidRPr="00633A3C">
        <w:rPr>
          <w:rFonts w:ascii="David" w:hAnsi="David" w:cs="David"/>
          <w:b/>
          <w:bCs/>
          <w:sz w:val="28"/>
          <w:szCs w:val="28"/>
          <w:rtl/>
        </w:rPr>
        <w:t xml:space="preserve"> שרגא</w:t>
      </w:r>
      <w:r w:rsidRPr="00633A3C">
        <w:rPr>
          <w:rFonts w:ascii="David" w:hAnsi="David" w:cs="David"/>
          <w:sz w:val="28"/>
          <w:szCs w:val="28"/>
          <w:rtl/>
        </w:rPr>
        <w:t xml:space="preserve">. </w:t>
      </w:r>
    </w:p>
    <w:p w14:paraId="7328190D" w14:textId="77777777" w:rsidR="00737E9B" w:rsidRPr="00633A3C" w:rsidRDefault="00737E9B" w:rsidP="00810620">
      <w:pPr>
        <w:autoSpaceDE w:val="0"/>
        <w:autoSpaceDN w:val="0"/>
        <w:adjustRightInd w:val="0"/>
        <w:spacing w:after="0" w:line="240" w:lineRule="auto"/>
        <w:rPr>
          <w:rFonts w:ascii="David" w:hAnsi="David" w:cs="David"/>
          <w:sz w:val="28"/>
          <w:szCs w:val="28"/>
          <w:rtl/>
        </w:rPr>
      </w:pPr>
      <w:r w:rsidRPr="00633A3C">
        <w:rPr>
          <w:rFonts w:ascii="David" w:hAnsi="David" w:cs="David"/>
          <w:sz w:val="28"/>
          <w:szCs w:val="28"/>
          <w:rtl/>
        </w:rPr>
        <w:t xml:space="preserve">א. </w:t>
      </w:r>
      <w:r w:rsidR="00810620" w:rsidRPr="00633A3C">
        <w:rPr>
          <w:rFonts w:ascii="David" w:hAnsi="David" w:cs="David"/>
          <w:sz w:val="28"/>
          <w:szCs w:val="28"/>
          <w:rtl/>
        </w:rPr>
        <w:t xml:space="preserve">בכל דרכי החיים הוכנו מאת יוצר כל ב"ה כל מדות הקיום והעמדה הרוחנית והחומרית לפי המצב. ומי שמצבו מתעלה, יש לו גדרים מוגבלים </w:t>
      </w:r>
      <w:proofErr w:type="spellStart"/>
      <w:r w:rsidR="00810620" w:rsidRPr="00633A3C">
        <w:rPr>
          <w:rFonts w:ascii="David" w:hAnsi="David" w:cs="David"/>
          <w:sz w:val="28"/>
          <w:szCs w:val="28"/>
          <w:rtl/>
        </w:rPr>
        <w:t>ומדוייקים</w:t>
      </w:r>
      <w:proofErr w:type="spellEnd"/>
      <w:r w:rsidR="00810620" w:rsidRPr="00633A3C">
        <w:rPr>
          <w:rFonts w:ascii="David" w:hAnsi="David" w:cs="David"/>
          <w:sz w:val="28"/>
          <w:szCs w:val="28"/>
          <w:rtl/>
        </w:rPr>
        <w:t xml:space="preserve"> ביותר שיוכל להגיע </w:t>
      </w:r>
      <w:proofErr w:type="spellStart"/>
      <w:r w:rsidR="00810620" w:rsidRPr="00633A3C">
        <w:rPr>
          <w:rFonts w:ascii="David" w:hAnsi="David" w:cs="David"/>
          <w:sz w:val="28"/>
          <w:szCs w:val="28"/>
          <w:rtl/>
        </w:rPr>
        <w:t>לאמתיות</w:t>
      </w:r>
      <w:proofErr w:type="spellEnd"/>
      <w:r w:rsidR="00810620" w:rsidRPr="00633A3C">
        <w:rPr>
          <w:rFonts w:ascii="David" w:hAnsi="David" w:cs="David"/>
          <w:sz w:val="28"/>
          <w:szCs w:val="28"/>
          <w:rtl/>
        </w:rPr>
        <w:t xml:space="preserve"> הדרושות לו. </w:t>
      </w:r>
    </w:p>
    <w:p w14:paraId="515E7928" w14:textId="77777777" w:rsidR="00737E9B" w:rsidRPr="00633A3C" w:rsidRDefault="00737E9B" w:rsidP="00810620">
      <w:pPr>
        <w:autoSpaceDE w:val="0"/>
        <w:autoSpaceDN w:val="0"/>
        <w:adjustRightInd w:val="0"/>
        <w:spacing w:after="0" w:line="240" w:lineRule="auto"/>
        <w:rPr>
          <w:rFonts w:ascii="David" w:hAnsi="David" w:cs="David"/>
          <w:sz w:val="28"/>
          <w:szCs w:val="28"/>
          <w:rtl/>
        </w:rPr>
      </w:pPr>
    </w:p>
    <w:p w14:paraId="03F9F759" w14:textId="1E581111" w:rsidR="00810620" w:rsidRPr="00633A3C" w:rsidRDefault="00737E9B" w:rsidP="00810620">
      <w:pPr>
        <w:autoSpaceDE w:val="0"/>
        <w:autoSpaceDN w:val="0"/>
        <w:adjustRightInd w:val="0"/>
        <w:spacing w:after="0" w:line="240" w:lineRule="auto"/>
        <w:rPr>
          <w:rFonts w:ascii="David" w:hAnsi="David" w:cs="David"/>
          <w:sz w:val="28"/>
          <w:szCs w:val="28"/>
          <w:rtl/>
        </w:rPr>
      </w:pPr>
      <w:r w:rsidRPr="00633A3C">
        <w:rPr>
          <w:rFonts w:ascii="David" w:hAnsi="David" w:cs="David"/>
          <w:sz w:val="28"/>
          <w:szCs w:val="28"/>
          <w:rtl/>
        </w:rPr>
        <w:t xml:space="preserve">ב. </w:t>
      </w:r>
      <w:r w:rsidR="00810620" w:rsidRPr="00633A3C">
        <w:rPr>
          <w:rFonts w:ascii="David" w:hAnsi="David" w:cs="David"/>
          <w:sz w:val="28"/>
          <w:szCs w:val="28"/>
          <w:rtl/>
        </w:rPr>
        <w:t xml:space="preserve">ומ"מ מי שאין ביד שכלו לחדור עד עומקי תהום האמתיות הללו, גם לו יש ככר רחב ידים </w:t>
      </w:r>
      <w:proofErr w:type="spellStart"/>
      <w:r w:rsidR="00810620" w:rsidRPr="00633A3C">
        <w:rPr>
          <w:rFonts w:ascii="David" w:hAnsi="David" w:cs="David"/>
          <w:sz w:val="28"/>
          <w:szCs w:val="28"/>
          <w:rtl/>
        </w:rPr>
        <w:t>באמתיות</w:t>
      </w:r>
      <w:proofErr w:type="spellEnd"/>
      <w:r w:rsidR="00810620" w:rsidRPr="00633A3C">
        <w:rPr>
          <w:rFonts w:ascii="David" w:hAnsi="David" w:cs="David"/>
          <w:sz w:val="28"/>
          <w:szCs w:val="28"/>
          <w:rtl/>
        </w:rPr>
        <w:t xml:space="preserve"> גלויות לכל שבהן ימצא ספ</w:t>
      </w:r>
      <w:r w:rsidRPr="00633A3C">
        <w:rPr>
          <w:rFonts w:ascii="David" w:hAnsi="David" w:cs="David"/>
          <w:sz w:val="28"/>
          <w:szCs w:val="28"/>
          <w:rtl/>
        </w:rPr>
        <w:t>ֵ</w:t>
      </w:r>
      <w:r w:rsidR="00810620" w:rsidRPr="00633A3C">
        <w:rPr>
          <w:rFonts w:ascii="David" w:hAnsi="David" w:cs="David"/>
          <w:sz w:val="28"/>
          <w:szCs w:val="28"/>
          <w:rtl/>
        </w:rPr>
        <w:t xml:space="preserve">קו, וידע ג"כ בדרכים רחבים ללכת בדרך ישרה כפי אותה התמצית עצמה של הדרכים הארוכים </w:t>
      </w:r>
      <w:proofErr w:type="spellStart"/>
      <w:r w:rsidR="00810620" w:rsidRPr="00633A3C">
        <w:rPr>
          <w:rFonts w:ascii="David" w:hAnsi="David" w:cs="David"/>
          <w:sz w:val="28"/>
          <w:szCs w:val="28"/>
          <w:rtl/>
        </w:rPr>
        <w:t>והמדוייקים</w:t>
      </w:r>
      <w:proofErr w:type="spellEnd"/>
      <w:r w:rsidR="00810620" w:rsidRPr="00633A3C">
        <w:rPr>
          <w:rFonts w:ascii="David" w:hAnsi="David" w:cs="David"/>
          <w:sz w:val="28"/>
          <w:szCs w:val="28"/>
          <w:rtl/>
        </w:rPr>
        <w:t xml:space="preserve"> של רבי </w:t>
      </w:r>
      <w:proofErr w:type="spellStart"/>
      <w:r w:rsidR="00810620" w:rsidRPr="00633A3C">
        <w:rPr>
          <w:rFonts w:ascii="David" w:hAnsi="David" w:cs="David"/>
          <w:sz w:val="28"/>
          <w:szCs w:val="28"/>
          <w:rtl/>
        </w:rPr>
        <w:t>הכ</w:t>
      </w:r>
      <w:r w:rsidRPr="00633A3C">
        <w:rPr>
          <w:rFonts w:ascii="David" w:hAnsi="David" w:cs="David"/>
          <w:sz w:val="28"/>
          <w:szCs w:val="28"/>
          <w:rtl/>
        </w:rPr>
        <w:t>ִ</w:t>
      </w:r>
      <w:r w:rsidR="00810620" w:rsidRPr="00633A3C">
        <w:rPr>
          <w:rFonts w:ascii="David" w:hAnsi="David" w:cs="David"/>
          <w:sz w:val="28"/>
          <w:szCs w:val="28"/>
          <w:rtl/>
        </w:rPr>
        <w:t>שרון</w:t>
      </w:r>
      <w:proofErr w:type="spellEnd"/>
      <w:r w:rsidR="00810620" w:rsidRPr="00633A3C">
        <w:rPr>
          <w:rFonts w:ascii="David" w:hAnsi="David" w:cs="David"/>
          <w:sz w:val="28"/>
          <w:szCs w:val="28"/>
          <w:rtl/>
        </w:rPr>
        <w:t xml:space="preserve"> וחכמי לב, ואין צורך להם </w:t>
      </w:r>
      <w:proofErr w:type="spellStart"/>
      <w:r w:rsidR="00810620" w:rsidRPr="00633A3C">
        <w:rPr>
          <w:rFonts w:ascii="David" w:hAnsi="David" w:cs="David"/>
          <w:sz w:val="28"/>
          <w:szCs w:val="28"/>
          <w:rtl/>
        </w:rPr>
        <w:t>להכנס</w:t>
      </w:r>
      <w:proofErr w:type="spellEnd"/>
      <w:r w:rsidR="00810620" w:rsidRPr="00633A3C">
        <w:rPr>
          <w:rFonts w:ascii="David" w:hAnsi="David" w:cs="David"/>
          <w:sz w:val="28"/>
          <w:szCs w:val="28"/>
          <w:rtl/>
        </w:rPr>
        <w:t xml:space="preserve"> בנבכי המחקרים העמוקים, כי עצם אור האמת גלויה לכל בעלי </w:t>
      </w:r>
      <w:proofErr w:type="spellStart"/>
      <w:r w:rsidR="00810620" w:rsidRPr="00633A3C">
        <w:rPr>
          <w:rFonts w:ascii="David" w:hAnsi="David" w:cs="David"/>
          <w:sz w:val="28"/>
          <w:szCs w:val="28"/>
          <w:rtl/>
        </w:rPr>
        <w:t>עינים</w:t>
      </w:r>
      <w:proofErr w:type="spellEnd"/>
      <w:r w:rsidR="00810620" w:rsidRPr="00633A3C">
        <w:rPr>
          <w:rFonts w:ascii="David" w:hAnsi="David" w:cs="David"/>
          <w:sz w:val="28"/>
          <w:szCs w:val="28"/>
          <w:rtl/>
        </w:rPr>
        <w:t xml:space="preserve">. </w:t>
      </w:r>
      <w:proofErr w:type="spellStart"/>
      <w:r w:rsidR="00810620" w:rsidRPr="00633A3C">
        <w:rPr>
          <w:rFonts w:ascii="David" w:hAnsi="David" w:cs="David"/>
          <w:b/>
          <w:bCs/>
          <w:sz w:val="28"/>
          <w:szCs w:val="28"/>
          <w:rtl/>
        </w:rPr>
        <w:t>אדשימשא</w:t>
      </w:r>
      <w:proofErr w:type="spellEnd"/>
      <w:r w:rsidR="00810620" w:rsidRPr="00633A3C">
        <w:rPr>
          <w:rFonts w:ascii="David" w:hAnsi="David" w:cs="David"/>
          <w:b/>
          <w:bCs/>
          <w:sz w:val="28"/>
          <w:szCs w:val="28"/>
          <w:rtl/>
        </w:rPr>
        <w:t xml:space="preserve"> </w:t>
      </w:r>
      <w:proofErr w:type="spellStart"/>
      <w:r w:rsidR="00810620" w:rsidRPr="00633A3C">
        <w:rPr>
          <w:rFonts w:ascii="David" w:hAnsi="David" w:cs="David"/>
          <w:b/>
          <w:bCs/>
          <w:sz w:val="28"/>
          <w:szCs w:val="28"/>
          <w:rtl/>
        </w:rPr>
        <w:t>אריש</w:t>
      </w:r>
      <w:proofErr w:type="spellEnd"/>
      <w:r w:rsidR="00810620" w:rsidRPr="00633A3C">
        <w:rPr>
          <w:rFonts w:ascii="David" w:hAnsi="David" w:cs="David"/>
          <w:b/>
          <w:bCs/>
          <w:sz w:val="28"/>
          <w:szCs w:val="28"/>
          <w:rtl/>
        </w:rPr>
        <w:t xml:space="preserve"> </w:t>
      </w:r>
      <w:proofErr w:type="spellStart"/>
      <w:r w:rsidR="00810620" w:rsidRPr="00633A3C">
        <w:rPr>
          <w:rFonts w:ascii="David" w:hAnsi="David" w:cs="David"/>
          <w:b/>
          <w:bCs/>
          <w:sz w:val="28"/>
          <w:szCs w:val="28"/>
          <w:rtl/>
        </w:rPr>
        <w:t>דיקלי</w:t>
      </w:r>
      <w:proofErr w:type="spellEnd"/>
      <w:r w:rsidR="00810620" w:rsidRPr="00633A3C">
        <w:rPr>
          <w:rFonts w:ascii="David" w:hAnsi="David" w:cs="David"/>
          <w:b/>
          <w:bCs/>
          <w:sz w:val="28"/>
          <w:szCs w:val="28"/>
          <w:rtl/>
        </w:rPr>
        <w:t xml:space="preserve"> </w:t>
      </w:r>
      <w:proofErr w:type="spellStart"/>
      <w:r w:rsidR="00810620" w:rsidRPr="00633A3C">
        <w:rPr>
          <w:rFonts w:ascii="David" w:hAnsi="David" w:cs="David"/>
          <w:b/>
          <w:bCs/>
          <w:sz w:val="28"/>
          <w:szCs w:val="28"/>
          <w:rtl/>
        </w:rPr>
        <w:t>אתלו</w:t>
      </w:r>
      <w:proofErr w:type="spellEnd"/>
      <w:r w:rsidR="00810620" w:rsidRPr="00633A3C">
        <w:rPr>
          <w:rFonts w:ascii="David" w:hAnsi="David" w:cs="David"/>
          <w:b/>
          <w:bCs/>
          <w:sz w:val="28"/>
          <w:szCs w:val="28"/>
          <w:rtl/>
        </w:rPr>
        <w:t xml:space="preserve"> שרגא, </w:t>
      </w:r>
      <w:r w:rsidR="00810620" w:rsidRPr="00633A3C">
        <w:rPr>
          <w:rFonts w:ascii="David" w:hAnsi="David" w:cs="David"/>
          <w:sz w:val="28"/>
          <w:szCs w:val="28"/>
          <w:rtl/>
        </w:rPr>
        <w:t>"לא מראש בסתר דברתי"</w:t>
      </w:r>
      <w:r w:rsidR="00E35E73">
        <w:rPr>
          <w:rFonts w:ascii="David" w:hAnsi="David" w:cs="David" w:hint="cs"/>
          <w:sz w:val="28"/>
          <w:szCs w:val="28"/>
          <w:rtl/>
        </w:rPr>
        <w:t>*</w:t>
      </w:r>
      <w:r w:rsidRPr="00633A3C">
        <w:rPr>
          <w:rFonts w:ascii="David" w:hAnsi="David" w:cs="David"/>
          <w:sz w:val="28"/>
          <w:szCs w:val="28"/>
          <w:rtl/>
        </w:rPr>
        <w:t xml:space="preserve"> (ישע' מח, </w:t>
      </w:r>
      <w:proofErr w:type="spellStart"/>
      <w:r w:rsidRPr="00633A3C">
        <w:rPr>
          <w:rFonts w:ascii="David" w:hAnsi="David" w:cs="David"/>
          <w:sz w:val="28"/>
          <w:szCs w:val="28"/>
          <w:rtl/>
        </w:rPr>
        <w:t>טז</w:t>
      </w:r>
      <w:proofErr w:type="spellEnd"/>
      <w:r w:rsidRPr="00633A3C">
        <w:rPr>
          <w:rFonts w:ascii="David" w:hAnsi="David" w:cs="David"/>
          <w:sz w:val="28"/>
          <w:szCs w:val="28"/>
          <w:rtl/>
        </w:rPr>
        <w:t>)</w:t>
      </w:r>
      <w:r w:rsidR="00810620" w:rsidRPr="00633A3C">
        <w:rPr>
          <w:rFonts w:ascii="David" w:hAnsi="David" w:cs="David"/>
          <w:sz w:val="28"/>
          <w:szCs w:val="28"/>
          <w:rtl/>
        </w:rPr>
        <w:t>, באין צורך לדברים של עומק וחשבונות ר</w:t>
      </w:r>
      <w:r w:rsidRPr="00633A3C">
        <w:rPr>
          <w:rFonts w:ascii="David" w:hAnsi="David" w:cs="David"/>
          <w:sz w:val="28"/>
          <w:szCs w:val="28"/>
          <w:rtl/>
        </w:rPr>
        <w:t>בים.</w:t>
      </w:r>
      <w:r w:rsidR="00810620" w:rsidRPr="00633A3C">
        <w:rPr>
          <w:rFonts w:ascii="David" w:hAnsi="David" w:cs="David"/>
          <w:sz w:val="28"/>
          <w:szCs w:val="28"/>
          <w:rtl/>
        </w:rPr>
        <w:t xml:space="preserve"> </w:t>
      </w:r>
    </w:p>
    <w:p w14:paraId="1225DBFB" w14:textId="576E10FD" w:rsidR="00EA6E8C" w:rsidRPr="00633A3C" w:rsidRDefault="00EA6E8C" w:rsidP="00EA6E8C">
      <w:pPr>
        <w:rPr>
          <w:rFonts w:ascii="David" w:hAnsi="David" w:cs="David"/>
          <w:b/>
          <w:bCs/>
          <w:sz w:val="28"/>
          <w:szCs w:val="28"/>
          <w:rtl/>
        </w:rPr>
      </w:pPr>
    </w:p>
    <w:p w14:paraId="348EB10C" w14:textId="7E15D76B" w:rsidR="00EA3928" w:rsidRPr="00633A3C" w:rsidRDefault="00C73641" w:rsidP="00EA6E8C">
      <w:pPr>
        <w:rPr>
          <w:rFonts w:ascii="David" w:hAnsi="David" w:cs="David"/>
          <w:b/>
          <w:bCs/>
          <w:sz w:val="28"/>
          <w:szCs w:val="28"/>
          <w:rtl/>
        </w:rPr>
      </w:pPr>
      <w:r w:rsidRPr="00633A3C">
        <w:rPr>
          <w:rFonts w:ascii="David" w:hAnsi="David" w:cs="David" w:hint="cs"/>
          <w:b/>
          <w:bCs/>
          <w:sz w:val="28"/>
          <w:szCs w:val="28"/>
          <w:rtl/>
        </w:rPr>
        <w:t xml:space="preserve">4. </w:t>
      </w:r>
      <w:proofErr w:type="spellStart"/>
      <w:r w:rsidR="00EA3928" w:rsidRPr="00633A3C">
        <w:rPr>
          <w:rFonts w:ascii="David" w:hAnsi="David" w:cs="David"/>
          <w:b/>
          <w:bCs/>
          <w:sz w:val="28"/>
          <w:szCs w:val="28"/>
          <w:rtl/>
        </w:rPr>
        <w:t>הראי"ה</w:t>
      </w:r>
      <w:proofErr w:type="spellEnd"/>
      <w:r w:rsidR="00EA3928" w:rsidRPr="00633A3C">
        <w:rPr>
          <w:rFonts w:ascii="David" w:hAnsi="David" w:cs="David"/>
          <w:b/>
          <w:bCs/>
          <w:sz w:val="28"/>
          <w:szCs w:val="28"/>
          <w:rtl/>
        </w:rPr>
        <w:t xml:space="preserve"> קוק, אורות, עמ' קד</w:t>
      </w:r>
    </w:p>
    <w:p w14:paraId="2DF62820" w14:textId="77777777" w:rsidR="00EA3928" w:rsidRPr="00633A3C" w:rsidRDefault="00EA3928" w:rsidP="00EA3928">
      <w:pPr>
        <w:autoSpaceDE w:val="0"/>
        <w:autoSpaceDN w:val="0"/>
        <w:adjustRightInd w:val="0"/>
        <w:ind w:left="84" w:right="-90"/>
        <w:rPr>
          <w:rFonts w:ascii="David" w:hAnsi="David" w:cs="David"/>
          <w:sz w:val="28"/>
          <w:szCs w:val="28"/>
        </w:rPr>
      </w:pPr>
      <w:r w:rsidRPr="00633A3C">
        <w:rPr>
          <w:rFonts w:ascii="David" w:hAnsi="David" w:cs="David"/>
          <w:sz w:val="28"/>
          <w:szCs w:val="28"/>
          <w:rtl/>
        </w:rPr>
        <w:t xml:space="preserve">למען דעת, שלא רק יחידים חכמים מצוינים, חסידים ונזירים ואנשי-קדש, חיים באור האידאה </w:t>
      </w:r>
      <w:proofErr w:type="spellStart"/>
      <w:r w:rsidRPr="00633A3C">
        <w:rPr>
          <w:rFonts w:ascii="David" w:hAnsi="David" w:cs="David"/>
          <w:sz w:val="28"/>
          <w:szCs w:val="28"/>
          <w:rtl/>
        </w:rPr>
        <w:t>האלהית</w:t>
      </w:r>
      <w:proofErr w:type="spellEnd"/>
      <w:r w:rsidRPr="00633A3C">
        <w:rPr>
          <w:rFonts w:ascii="David" w:hAnsi="David" w:cs="David"/>
          <w:sz w:val="28"/>
          <w:szCs w:val="28"/>
          <w:rtl/>
        </w:rPr>
        <w:t xml:space="preserve">, כי </w:t>
      </w:r>
      <w:r w:rsidRPr="00633A3C">
        <w:rPr>
          <w:rFonts w:ascii="David" w:hAnsi="David" w:cs="David"/>
          <w:b/>
          <w:bCs/>
          <w:sz w:val="28"/>
          <w:szCs w:val="28"/>
          <w:rtl/>
        </w:rPr>
        <w:t>גם עמים שלמים</w:t>
      </w:r>
      <w:r w:rsidRPr="00633A3C">
        <w:rPr>
          <w:rFonts w:ascii="David" w:hAnsi="David" w:cs="David"/>
          <w:sz w:val="28"/>
          <w:szCs w:val="28"/>
          <w:rtl/>
        </w:rPr>
        <w:t xml:space="preserve">, מתוקנים ומשוכללים בכל </w:t>
      </w:r>
      <w:proofErr w:type="spellStart"/>
      <w:r w:rsidRPr="00633A3C">
        <w:rPr>
          <w:rFonts w:ascii="David" w:hAnsi="David" w:cs="David"/>
          <w:sz w:val="28"/>
          <w:szCs w:val="28"/>
          <w:rtl/>
        </w:rPr>
        <w:t>תקוני</w:t>
      </w:r>
      <w:proofErr w:type="spellEnd"/>
      <w:r w:rsidRPr="00633A3C">
        <w:rPr>
          <w:rFonts w:ascii="David" w:hAnsi="David" w:cs="David"/>
          <w:sz w:val="28"/>
          <w:szCs w:val="28"/>
          <w:rtl/>
        </w:rPr>
        <w:t xml:space="preserve"> התרבות והישוב המדיני; עמים שלמים, הכוללים בתוכם את כל השדרות האנושיות השונות, מן רום האינטליגנציה האמנותית, </w:t>
      </w:r>
      <w:proofErr w:type="spellStart"/>
      <w:r w:rsidRPr="00633A3C">
        <w:rPr>
          <w:rFonts w:ascii="David" w:hAnsi="David" w:cs="David"/>
          <w:sz w:val="28"/>
          <w:szCs w:val="28"/>
          <w:rtl/>
        </w:rPr>
        <w:t>הפרושית</w:t>
      </w:r>
      <w:proofErr w:type="spellEnd"/>
      <w:r w:rsidRPr="00633A3C">
        <w:rPr>
          <w:rFonts w:ascii="David" w:hAnsi="David" w:cs="David"/>
          <w:sz w:val="28"/>
          <w:szCs w:val="28"/>
          <w:rtl/>
        </w:rPr>
        <w:t xml:space="preserve">, המשכלת והקדושה, עד המערכות הרחבות, הסוציאליות, הפוליטיות והאקונומיות, </w:t>
      </w:r>
      <w:r w:rsidRPr="00633A3C">
        <w:rPr>
          <w:rFonts w:ascii="David" w:hAnsi="David" w:cs="David"/>
          <w:b/>
          <w:bCs/>
          <w:sz w:val="28"/>
          <w:szCs w:val="28"/>
          <w:rtl/>
        </w:rPr>
        <w:t>ועד הפרולטריון</w:t>
      </w:r>
      <w:r w:rsidRPr="00633A3C">
        <w:rPr>
          <w:rFonts w:ascii="David" w:hAnsi="David" w:cs="David"/>
          <w:sz w:val="28"/>
          <w:szCs w:val="28"/>
          <w:rtl/>
        </w:rPr>
        <w:t xml:space="preserve"> לכל </w:t>
      </w:r>
      <w:proofErr w:type="spellStart"/>
      <w:r w:rsidRPr="00633A3C">
        <w:rPr>
          <w:rFonts w:ascii="David" w:hAnsi="David" w:cs="David"/>
          <w:sz w:val="28"/>
          <w:szCs w:val="28"/>
          <w:rtl/>
        </w:rPr>
        <w:t>פלגותיו</w:t>
      </w:r>
      <w:proofErr w:type="spellEnd"/>
      <w:r w:rsidRPr="00633A3C">
        <w:rPr>
          <w:rFonts w:ascii="David" w:hAnsi="David" w:cs="David"/>
          <w:sz w:val="28"/>
          <w:szCs w:val="28"/>
          <w:rtl/>
        </w:rPr>
        <w:t xml:space="preserve">, </w:t>
      </w:r>
      <w:proofErr w:type="spellStart"/>
      <w:r w:rsidRPr="00633A3C">
        <w:rPr>
          <w:rFonts w:ascii="David" w:hAnsi="David" w:cs="David"/>
          <w:sz w:val="28"/>
          <w:szCs w:val="28"/>
          <w:rtl/>
        </w:rPr>
        <w:t>אפלו</w:t>
      </w:r>
      <w:proofErr w:type="spellEnd"/>
      <w:r w:rsidRPr="00633A3C">
        <w:rPr>
          <w:rFonts w:ascii="David" w:hAnsi="David" w:cs="David"/>
          <w:sz w:val="28"/>
          <w:szCs w:val="28"/>
          <w:rtl/>
        </w:rPr>
        <w:t xml:space="preserve"> היותר נמוך ומגושם. </w:t>
      </w:r>
    </w:p>
    <w:p w14:paraId="615E51AD" w14:textId="77777777" w:rsidR="008C0731" w:rsidRPr="00633A3C" w:rsidRDefault="008C0731" w:rsidP="008C0731">
      <w:pPr>
        <w:autoSpaceDE w:val="0"/>
        <w:autoSpaceDN w:val="0"/>
        <w:adjustRightInd w:val="0"/>
        <w:spacing w:after="0" w:line="240" w:lineRule="auto"/>
        <w:rPr>
          <w:rFonts w:ascii="David" w:hAnsi="David" w:cs="David"/>
          <w:bCs/>
          <w:sz w:val="28"/>
          <w:szCs w:val="28"/>
          <w:rtl/>
        </w:rPr>
      </w:pPr>
    </w:p>
    <w:p w14:paraId="7A70442B" w14:textId="1014D7A1" w:rsidR="008C0731" w:rsidRPr="00633A3C" w:rsidRDefault="00C73641" w:rsidP="008C0731">
      <w:pPr>
        <w:autoSpaceDE w:val="0"/>
        <w:autoSpaceDN w:val="0"/>
        <w:adjustRightInd w:val="0"/>
        <w:spacing w:after="0" w:line="240" w:lineRule="auto"/>
        <w:rPr>
          <w:rFonts w:ascii="David" w:hAnsi="David" w:cs="David"/>
          <w:bCs/>
          <w:sz w:val="28"/>
          <w:szCs w:val="28"/>
          <w:rtl/>
        </w:rPr>
      </w:pPr>
      <w:r w:rsidRPr="00633A3C">
        <w:rPr>
          <w:rFonts w:ascii="David" w:hAnsi="David" w:cs="David" w:hint="cs"/>
          <w:bCs/>
          <w:sz w:val="28"/>
          <w:szCs w:val="28"/>
          <w:rtl/>
        </w:rPr>
        <w:t xml:space="preserve">5. </w:t>
      </w:r>
      <w:proofErr w:type="spellStart"/>
      <w:r w:rsidR="00B4335C" w:rsidRPr="00633A3C">
        <w:rPr>
          <w:rFonts w:ascii="David" w:hAnsi="David" w:cs="David" w:hint="cs"/>
          <w:bCs/>
          <w:sz w:val="28"/>
          <w:szCs w:val="28"/>
          <w:rtl/>
        </w:rPr>
        <w:t>הראי"ה</w:t>
      </w:r>
      <w:proofErr w:type="spellEnd"/>
      <w:r w:rsidR="00B4335C" w:rsidRPr="00633A3C">
        <w:rPr>
          <w:rFonts w:ascii="David" w:hAnsi="David" w:cs="David" w:hint="cs"/>
          <w:bCs/>
          <w:sz w:val="28"/>
          <w:szCs w:val="28"/>
          <w:rtl/>
        </w:rPr>
        <w:t xml:space="preserve"> קוק, </w:t>
      </w:r>
      <w:r w:rsidR="008C0731" w:rsidRPr="00633A3C">
        <w:rPr>
          <w:rFonts w:ascii="David" w:hAnsi="David" w:cs="David"/>
          <w:bCs/>
          <w:sz w:val="28"/>
          <w:szCs w:val="28"/>
          <w:rtl/>
        </w:rPr>
        <w:t>אורות הקודש</w:t>
      </w:r>
      <w:r w:rsidR="00B4335C" w:rsidRPr="00633A3C">
        <w:rPr>
          <w:rFonts w:ascii="David" w:hAnsi="David" w:cs="David" w:hint="cs"/>
          <w:bCs/>
          <w:sz w:val="28"/>
          <w:szCs w:val="28"/>
          <w:rtl/>
        </w:rPr>
        <w:t xml:space="preserve"> </w:t>
      </w:r>
      <w:r w:rsidR="008C0731" w:rsidRPr="00633A3C">
        <w:rPr>
          <w:rFonts w:ascii="David" w:hAnsi="David" w:cs="David"/>
          <w:bCs/>
          <w:sz w:val="28"/>
          <w:szCs w:val="28"/>
          <w:rtl/>
        </w:rPr>
        <w:t>ב</w:t>
      </w:r>
      <w:r w:rsidR="00B4335C" w:rsidRPr="00633A3C">
        <w:rPr>
          <w:rFonts w:ascii="David" w:hAnsi="David" w:cs="David" w:hint="cs"/>
          <w:bCs/>
          <w:sz w:val="28"/>
          <w:szCs w:val="28"/>
          <w:rtl/>
        </w:rPr>
        <w:t>,</w:t>
      </w:r>
      <w:r w:rsidR="008C0731" w:rsidRPr="00633A3C">
        <w:rPr>
          <w:rFonts w:ascii="David" w:hAnsi="David" w:cs="David"/>
          <w:bCs/>
          <w:sz w:val="28"/>
          <w:szCs w:val="28"/>
          <w:rtl/>
        </w:rPr>
        <w:t xml:space="preserve"> עמ</w:t>
      </w:r>
      <w:r w:rsidR="00B4335C" w:rsidRPr="00633A3C">
        <w:rPr>
          <w:rFonts w:ascii="David" w:hAnsi="David" w:cs="David" w:hint="cs"/>
          <w:bCs/>
          <w:sz w:val="28"/>
          <w:szCs w:val="28"/>
          <w:rtl/>
        </w:rPr>
        <w:t>'</w:t>
      </w:r>
      <w:r w:rsidR="008C0731" w:rsidRPr="00633A3C">
        <w:rPr>
          <w:rFonts w:ascii="David" w:hAnsi="David" w:cs="David"/>
          <w:bCs/>
          <w:sz w:val="28"/>
          <w:szCs w:val="28"/>
          <w:rtl/>
        </w:rPr>
        <w:t xml:space="preserve"> שסד </w:t>
      </w:r>
    </w:p>
    <w:p w14:paraId="126A6A64" w14:textId="77777777" w:rsidR="008C0731" w:rsidRPr="00633A3C" w:rsidRDefault="008C0731" w:rsidP="008C0731">
      <w:pPr>
        <w:autoSpaceDE w:val="0"/>
        <w:autoSpaceDN w:val="0"/>
        <w:adjustRightInd w:val="0"/>
        <w:spacing w:after="0" w:line="240" w:lineRule="auto"/>
        <w:rPr>
          <w:rFonts w:ascii="David" w:hAnsi="David" w:cs="David"/>
          <w:sz w:val="28"/>
          <w:szCs w:val="28"/>
          <w:rtl/>
        </w:rPr>
      </w:pPr>
      <w:r w:rsidRPr="00633A3C">
        <w:rPr>
          <w:rFonts w:ascii="David" w:hAnsi="David" w:cs="David"/>
          <w:bCs/>
          <w:sz w:val="28"/>
          <w:szCs w:val="28"/>
          <w:rtl/>
        </w:rPr>
        <w:t xml:space="preserve">הרוח ההמוני והאצילי - </w:t>
      </w:r>
      <w:proofErr w:type="spellStart"/>
      <w:r w:rsidRPr="00633A3C">
        <w:rPr>
          <w:rFonts w:ascii="David" w:hAnsi="David" w:cs="David"/>
          <w:bCs/>
          <w:sz w:val="28"/>
          <w:szCs w:val="28"/>
          <w:rtl/>
        </w:rPr>
        <w:t>כח</w:t>
      </w:r>
      <w:proofErr w:type="spellEnd"/>
      <w:r w:rsidRPr="00633A3C">
        <w:rPr>
          <w:rFonts w:ascii="David" w:hAnsi="David" w:cs="David"/>
          <w:sz w:val="28"/>
          <w:szCs w:val="28"/>
          <w:rtl/>
        </w:rPr>
        <w:t xml:space="preserve"> </w:t>
      </w:r>
    </w:p>
    <w:p w14:paraId="17803A59" w14:textId="705A56E7" w:rsidR="008C0731" w:rsidRPr="00633A3C" w:rsidRDefault="00C73641" w:rsidP="008C0731">
      <w:pPr>
        <w:autoSpaceDE w:val="0"/>
        <w:autoSpaceDN w:val="0"/>
        <w:adjustRightInd w:val="0"/>
        <w:spacing w:after="0" w:line="240" w:lineRule="auto"/>
        <w:rPr>
          <w:rFonts w:ascii="David" w:hAnsi="David" w:cs="David"/>
          <w:sz w:val="28"/>
          <w:szCs w:val="28"/>
          <w:rtl/>
        </w:rPr>
      </w:pPr>
      <w:r w:rsidRPr="00633A3C">
        <w:rPr>
          <w:rFonts w:ascii="David" w:hAnsi="David" w:cs="David" w:hint="cs"/>
          <w:b/>
          <w:bCs/>
          <w:sz w:val="28"/>
          <w:szCs w:val="28"/>
          <w:rtl/>
        </w:rPr>
        <w:t xml:space="preserve">א. </w:t>
      </w:r>
      <w:proofErr w:type="spellStart"/>
      <w:r w:rsidR="008C0731" w:rsidRPr="00633A3C">
        <w:rPr>
          <w:rFonts w:ascii="David" w:hAnsi="David" w:cs="David"/>
          <w:b/>
          <w:bCs/>
          <w:sz w:val="28"/>
          <w:szCs w:val="28"/>
          <w:rtl/>
        </w:rPr>
        <w:t>האינטיליגנציה</w:t>
      </w:r>
      <w:proofErr w:type="spellEnd"/>
      <w:r w:rsidR="008C0731" w:rsidRPr="00633A3C">
        <w:rPr>
          <w:rFonts w:ascii="David" w:hAnsi="David" w:cs="David"/>
          <w:sz w:val="28"/>
          <w:szCs w:val="28"/>
          <w:rtl/>
        </w:rPr>
        <w:t xml:space="preserve"> חושבת שיכולה היא </w:t>
      </w:r>
      <w:proofErr w:type="spellStart"/>
      <w:r w:rsidR="008C0731" w:rsidRPr="00633A3C">
        <w:rPr>
          <w:rFonts w:ascii="David" w:hAnsi="David" w:cs="David"/>
          <w:sz w:val="28"/>
          <w:szCs w:val="28"/>
          <w:rtl/>
        </w:rPr>
        <w:t>להפרד</w:t>
      </w:r>
      <w:proofErr w:type="spellEnd"/>
      <w:r w:rsidR="008C0731" w:rsidRPr="00633A3C">
        <w:rPr>
          <w:rFonts w:ascii="David" w:hAnsi="David" w:cs="David"/>
          <w:sz w:val="28"/>
          <w:szCs w:val="28"/>
          <w:rtl/>
        </w:rPr>
        <w:t xml:space="preserve"> מעל </w:t>
      </w:r>
      <w:r w:rsidR="008C0731" w:rsidRPr="00633A3C">
        <w:rPr>
          <w:rFonts w:ascii="David" w:hAnsi="David" w:cs="David"/>
          <w:b/>
          <w:bCs/>
          <w:sz w:val="28"/>
          <w:szCs w:val="28"/>
          <w:rtl/>
        </w:rPr>
        <w:t>ההמון</w:t>
      </w:r>
      <w:r w:rsidR="008C0731" w:rsidRPr="00633A3C">
        <w:rPr>
          <w:rFonts w:ascii="David" w:hAnsi="David" w:cs="David"/>
          <w:sz w:val="28"/>
          <w:szCs w:val="28"/>
          <w:rtl/>
        </w:rPr>
        <w:t xml:space="preserve">, שאז תהיה יותר בריאה ברוחה, יותר אצילה במחשבתה. זוהי </w:t>
      </w:r>
      <w:r w:rsidR="008C0731" w:rsidRPr="00633A3C">
        <w:rPr>
          <w:rFonts w:ascii="David" w:hAnsi="David" w:cs="David"/>
          <w:b/>
          <w:bCs/>
          <w:sz w:val="28"/>
          <w:szCs w:val="28"/>
          <w:rtl/>
        </w:rPr>
        <w:t>טעות יסודית</w:t>
      </w:r>
      <w:r w:rsidR="008C0731" w:rsidRPr="00633A3C">
        <w:rPr>
          <w:rFonts w:ascii="David" w:hAnsi="David" w:cs="David"/>
          <w:sz w:val="28"/>
          <w:szCs w:val="28"/>
          <w:rtl/>
        </w:rPr>
        <w:t xml:space="preserve">, טעות שאינה מכרת את </w:t>
      </w:r>
      <w:r w:rsidR="008C0731" w:rsidRPr="00633A3C">
        <w:rPr>
          <w:rFonts w:ascii="David" w:hAnsi="David" w:cs="David"/>
          <w:b/>
          <w:bCs/>
          <w:sz w:val="28"/>
          <w:szCs w:val="28"/>
          <w:rtl/>
        </w:rPr>
        <w:t xml:space="preserve">הצד הבריא שיש </w:t>
      </w:r>
      <w:proofErr w:type="spellStart"/>
      <w:r w:rsidR="008C0731" w:rsidRPr="00633A3C">
        <w:rPr>
          <w:rFonts w:ascii="David" w:hAnsi="David" w:cs="David"/>
          <w:b/>
          <w:bCs/>
          <w:sz w:val="28"/>
          <w:szCs w:val="28"/>
          <w:rtl/>
        </w:rPr>
        <w:t>בההכרות</w:t>
      </w:r>
      <w:proofErr w:type="spellEnd"/>
      <w:r w:rsidR="008C0731" w:rsidRPr="00633A3C">
        <w:rPr>
          <w:rFonts w:ascii="David" w:hAnsi="David" w:cs="David"/>
          <w:b/>
          <w:bCs/>
          <w:sz w:val="28"/>
          <w:szCs w:val="28"/>
          <w:rtl/>
        </w:rPr>
        <w:t xml:space="preserve"> הטבעיות</w:t>
      </w:r>
      <w:r w:rsidR="008C0731" w:rsidRPr="00633A3C">
        <w:rPr>
          <w:rFonts w:ascii="David" w:hAnsi="David" w:cs="David"/>
          <w:sz w:val="28"/>
          <w:szCs w:val="28"/>
          <w:rtl/>
        </w:rPr>
        <w:t xml:space="preserve">, בהרגשות הטבעיות, ובחושים הטבעיים, שלא </w:t>
      </w:r>
      <w:proofErr w:type="spellStart"/>
      <w:r w:rsidR="008C0731" w:rsidRPr="00633A3C">
        <w:rPr>
          <w:rFonts w:ascii="David" w:hAnsi="David" w:cs="David"/>
          <w:sz w:val="28"/>
          <w:szCs w:val="28"/>
          <w:rtl/>
        </w:rPr>
        <w:t>נתתקנו</w:t>
      </w:r>
      <w:proofErr w:type="spellEnd"/>
      <w:r w:rsidR="008C0731" w:rsidRPr="00633A3C">
        <w:rPr>
          <w:rFonts w:ascii="David" w:hAnsi="David" w:cs="David"/>
          <w:sz w:val="28"/>
          <w:szCs w:val="28"/>
          <w:rtl/>
        </w:rPr>
        <w:t xml:space="preserve">, אבל גם </w:t>
      </w:r>
      <w:r w:rsidR="008C0731" w:rsidRPr="00633A3C">
        <w:rPr>
          <w:rFonts w:ascii="David" w:hAnsi="David" w:cs="David"/>
          <w:b/>
          <w:bCs/>
          <w:sz w:val="28"/>
          <w:szCs w:val="28"/>
          <w:rtl/>
        </w:rPr>
        <w:t>לא נתקלקלו</w:t>
      </w:r>
      <w:r w:rsidR="008C0731" w:rsidRPr="00633A3C">
        <w:rPr>
          <w:rFonts w:ascii="David" w:hAnsi="David" w:cs="David"/>
          <w:sz w:val="28"/>
          <w:szCs w:val="28"/>
          <w:rtl/>
        </w:rPr>
        <w:t xml:space="preserve"> על ידי שום השפעה </w:t>
      </w:r>
      <w:proofErr w:type="spellStart"/>
      <w:r w:rsidR="008C0731" w:rsidRPr="00633A3C">
        <w:rPr>
          <w:rFonts w:ascii="David" w:hAnsi="David" w:cs="David"/>
          <w:sz w:val="28"/>
          <w:szCs w:val="28"/>
          <w:rtl/>
        </w:rPr>
        <w:t>קולטורית</w:t>
      </w:r>
      <w:proofErr w:type="spellEnd"/>
      <w:r w:rsidR="008C0731" w:rsidRPr="00633A3C">
        <w:rPr>
          <w:rFonts w:ascii="David" w:hAnsi="David" w:cs="David"/>
          <w:sz w:val="28"/>
          <w:szCs w:val="28"/>
          <w:rtl/>
        </w:rPr>
        <w:t xml:space="preserve">. </w:t>
      </w:r>
    </w:p>
    <w:p w14:paraId="2D4B2EC4" w14:textId="77777777" w:rsidR="008C0731" w:rsidRPr="00633A3C" w:rsidRDefault="008C0731" w:rsidP="008C0731">
      <w:pPr>
        <w:autoSpaceDE w:val="0"/>
        <w:autoSpaceDN w:val="0"/>
        <w:adjustRightInd w:val="0"/>
        <w:spacing w:after="0" w:line="240" w:lineRule="auto"/>
        <w:rPr>
          <w:rFonts w:ascii="David" w:hAnsi="David" w:cs="David"/>
          <w:sz w:val="28"/>
          <w:szCs w:val="28"/>
          <w:rtl/>
        </w:rPr>
      </w:pPr>
      <w:r w:rsidRPr="00633A3C">
        <w:rPr>
          <w:rFonts w:ascii="David" w:hAnsi="David" w:cs="David"/>
          <w:sz w:val="28"/>
          <w:szCs w:val="28"/>
          <w:rtl/>
        </w:rPr>
        <w:lastRenderedPageBreak/>
        <w:t xml:space="preserve"> </w:t>
      </w:r>
    </w:p>
    <w:p w14:paraId="384DE527" w14:textId="473E747E" w:rsidR="008C0731" w:rsidRPr="00633A3C" w:rsidRDefault="00C73641" w:rsidP="008C0731">
      <w:pPr>
        <w:autoSpaceDE w:val="0"/>
        <w:autoSpaceDN w:val="0"/>
        <w:adjustRightInd w:val="0"/>
        <w:spacing w:after="0" w:line="240" w:lineRule="auto"/>
        <w:rPr>
          <w:rFonts w:ascii="David" w:hAnsi="David" w:cs="David"/>
          <w:sz w:val="28"/>
          <w:szCs w:val="28"/>
          <w:rtl/>
        </w:rPr>
      </w:pPr>
      <w:r w:rsidRPr="00633A3C">
        <w:rPr>
          <w:rFonts w:ascii="David" w:hAnsi="David" w:cs="David" w:hint="cs"/>
          <w:sz w:val="28"/>
          <w:szCs w:val="28"/>
          <w:rtl/>
        </w:rPr>
        <w:t xml:space="preserve">ב. </w:t>
      </w:r>
      <w:r w:rsidR="008C0731" w:rsidRPr="00633A3C">
        <w:rPr>
          <w:rFonts w:ascii="David" w:hAnsi="David" w:cs="David"/>
          <w:sz w:val="28"/>
          <w:szCs w:val="28"/>
          <w:rtl/>
        </w:rPr>
        <w:t xml:space="preserve">הצד </w:t>
      </w:r>
      <w:r w:rsidR="008C0731" w:rsidRPr="00633A3C">
        <w:rPr>
          <w:rFonts w:ascii="David" w:hAnsi="David" w:cs="David"/>
          <w:b/>
          <w:bCs/>
          <w:sz w:val="28"/>
          <w:szCs w:val="28"/>
          <w:rtl/>
        </w:rPr>
        <w:t>הבריא</w:t>
      </w:r>
      <w:r w:rsidR="008C0731" w:rsidRPr="00633A3C">
        <w:rPr>
          <w:rFonts w:ascii="David" w:hAnsi="David" w:cs="David"/>
          <w:sz w:val="28"/>
          <w:szCs w:val="28"/>
          <w:rtl/>
        </w:rPr>
        <w:t xml:space="preserve"> של היושר מצוי הוא באנשים </w:t>
      </w:r>
      <w:r w:rsidR="008C0731" w:rsidRPr="00633A3C">
        <w:rPr>
          <w:rFonts w:ascii="David" w:hAnsi="David" w:cs="David"/>
          <w:b/>
          <w:bCs/>
          <w:sz w:val="28"/>
          <w:szCs w:val="28"/>
          <w:rtl/>
        </w:rPr>
        <w:t>גסים</w:t>
      </w:r>
      <w:r w:rsidR="008C0731" w:rsidRPr="00633A3C">
        <w:rPr>
          <w:rFonts w:ascii="David" w:hAnsi="David" w:cs="David"/>
          <w:sz w:val="28"/>
          <w:szCs w:val="28"/>
          <w:rtl/>
        </w:rPr>
        <w:t xml:space="preserve"> יותר ויותר ממה שהוא מצוי במלומדים ומוסריים בעלי מחשבה. יותר מובהקים הם המלומדים בדברים הפרטיים של </w:t>
      </w:r>
      <w:r w:rsidR="008C0731" w:rsidRPr="00633A3C">
        <w:rPr>
          <w:rFonts w:ascii="David" w:hAnsi="David" w:cs="David"/>
          <w:b/>
          <w:bCs/>
          <w:sz w:val="28"/>
          <w:szCs w:val="28"/>
          <w:rtl/>
        </w:rPr>
        <w:t>המוסר</w:t>
      </w:r>
      <w:r w:rsidR="008C0731" w:rsidRPr="00633A3C">
        <w:rPr>
          <w:rFonts w:ascii="David" w:hAnsi="David" w:cs="David"/>
          <w:sz w:val="28"/>
          <w:szCs w:val="28"/>
          <w:rtl/>
        </w:rPr>
        <w:t xml:space="preserve">, בחוקיו ודקדוקיו, אבל עצם </w:t>
      </w:r>
      <w:r w:rsidR="008C0731" w:rsidRPr="00633A3C">
        <w:rPr>
          <w:rFonts w:ascii="David" w:hAnsi="David" w:cs="David"/>
          <w:b/>
          <w:bCs/>
          <w:sz w:val="28"/>
          <w:szCs w:val="28"/>
          <w:rtl/>
        </w:rPr>
        <w:t>הרגשתו</w:t>
      </w:r>
      <w:r w:rsidR="008C0731" w:rsidRPr="00633A3C">
        <w:rPr>
          <w:rFonts w:ascii="David" w:hAnsi="David" w:cs="David"/>
          <w:sz w:val="28"/>
          <w:szCs w:val="28"/>
          <w:rtl/>
        </w:rPr>
        <w:t xml:space="preserve"> זאת היא מצויה באנשים בריאים טבעיים, שהם הם ההמון, עם הארץ. </w:t>
      </w:r>
    </w:p>
    <w:p w14:paraId="1F5CDBBE" w14:textId="77777777" w:rsidR="008C0731" w:rsidRPr="00633A3C" w:rsidRDefault="008C0731" w:rsidP="008C0731">
      <w:pPr>
        <w:autoSpaceDE w:val="0"/>
        <w:autoSpaceDN w:val="0"/>
        <w:adjustRightInd w:val="0"/>
        <w:spacing w:after="0" w:line="240" w:lineRule="auto"/>
        <w:rPr>
          <w:rFonts w:ascii="David" w:hAnsi="David" w:cs="David"/>
          <w:sz w:val="28"/>
          <w:szCs w:val="28"/>
          <w:rtl/>
        </w:rPr>
      </w:pPr>
      <w:r w:rsidRPr="00633A3C">
        <w:rPr>
          <w:rFonts w:ascii="David" w:hAnsi="David" w:cs="David"/>
          <w:sz w:val="28"/>
          <w:szCs w:val="28"/>
          <w:rtl/>
        </w:rPr>
        <w:t xml:space="preserve"> </w:t>
      </w:r>
    </w:p>
    <w:p w14:paraId="4866C1F1" w14:textId="0A52186C" w:rsidR="008C0731" w:rsidRPr="00633A3C" w:rsidRDefault="00B25088" w:rsidP="008C0731">
      <w:pPr>
        <w:autoSpaceDE w:val="0"/>
        <w:autoSpaceDN w:val="0"/>
        <w:adjustRightInd w:val="0"/>
        <w:spacing w:after="0" w:line="240" w:lineRule="auto"/>
        <w:rPr>
          <w:rFonts w:ascii="David" w:hAnsi="David" w:cs="David"/>
          <w:sz w:val="28"/>
          <w:szCs w:val="28"/>
          <w:rtl/>
        </w:rPr>
      </w:pPr>
      <w:r w:rsidRPr="00633A3C">
        <w:rPr>
          <w:rFonts w:ascii="David" w:hAnsi="David" w:cs="David" w:hint="cs"/>
          <w:sz w:val="28"/>
          <w:szCs w:val="28"/>
          <w:rtl/>
        </w:rPr>
        <w:t xml:space="preserve">ג. </w:t>
      </w:r>
      <w:r w:rsidR="008C0731" w:rsidRPr="00633A3C">
        <w:rPr>
          <w:rFonts w:ascii="David" w:hAnsi="David" w:cs="David"/>
          <w:sz w:val="28"/>
          <w:szCs w:val="28"/>
          <w:rtl/>
        </w:rPr>
        <w:t xml:space="preserve">ולאו </w:t>
      </w:r>
      <w:proofErr w:type="spellStart"/>
      <w:r w:rsidR="008C0731" w:rsidRPr="00633A3C">
        <w:rPr>
          <w:rFonts w:ascii="David" w:hAnsi="David" w:cs="David"/>
          <w:sz w:val="28"/>
          <w:szCs w:val="28"/>
          <w:rtl/>
        </w:rPr>
        <w:t>דוקא</w:t>
      </w:r>
      <w:proofErr w:type="spellEnd"/>
      <w:r w:rsidR="008C0731" w:rsidRPr="00633A3C">
        <w:rPr>
          <w:rFonts w:ascii="David" w:hAnsi="David" w:cs="David"/>
          <w:sz w:val="28"/>
          <w:szCs w:val="28"/>
          <w:rtl/>
        </w:rPr>
        <w:t xml:space="preserve"> בהרגשת </w:t>
      </w:r>
      <w:r w:rsidR="008C0731" w:rsidRPr="00633A3C">
        <w:rPr>
          <w:rFonts w:ascii="David" w:hAnsi="David" w:cs="David"/>
          <w:b/>
          <w:bCs/>
          <w:sz w:val="28"/>
          <w:szCs w:val="28"/>
          <w:rtl/>
        </w:rPr>
        <w:t>המוסר</w:t>
      </w:r>
      <w:r w:rsidR="008C0731" w:rsidRPr="00633A3C">
        <w:rPr>
          <w:rFonts w:ascii="David" w:hAnsi="David" w:cs="David"/>
          <w:sz w:val="28"/>
          <w:szCs w:val="28"/>
          <w:rtl/>
        </w:rPr>
        <w:t xml:space="preserve"> </w:t>
      </w:r>
      <w:proofErr w:type="spellStart"/>
      <w:r w:rsidR="008C0731" w:rsidRPr="00633A3C">
        <w:rPr>
          <w:rFonts w:ascii="David" w:hAnsi="David" w:cs="David"/>
          <w:sz w:val="28"/>
          <w:szCs w:val="28"/>
          <w:rtl/>
        </w:rPr>
        <w:t>השרשית</w:t>
      </w:r>
      <w:proofErr w:type="spellEnd"/>
      <w:r w:rsidR="008C0731" w:rsidRPr="00633A3C">
        <w:rPr>
          <w:rFonts w:ascii="David" w:hAnsi="David" w:cs="David"/>
          <w:sz w:val="28"/>
          <w:szCs w:val="28"/>
          <w:rtl/>
        </w:rPr>
        <w:t xml:space="preserve"> </w:t>
      </w:r>
      <w:r w:rsidR="008C0731" w:rsidRPr="00633A3C">
        <w:rPr>
          <w:rFonts w:ascii="David" w:hAnsi="David" w:cs="David"/>
          <w:b/>
          <w:bCs/>
          <w:sz w:val="28"/>
          <w:szCs w:val="28"/>
          <w:u w:val="single"/>
          <w:rtl/>
        </w:rPr>
        <w:t>עולה הוא ההמון על אנשי הסגולה</w:t>
      </w:r>
      <w:r w:rsidR="008C0731" w:rsidRPr="00633A3C">
        <w:rPr>
          <w:rFonts w:ascii="David" w:hAnsi="David" w:cs="David"/>
          <w:sz w:val="28"/>
          <w:szCs w:val="28"/>
          <w:rtl/>
        </w:rPr>
        <w:t xml:space="preserve"> גם בהרגשת </w:t>
      </w:r>
      <w:r w:rsidR="008C0731" w:rsidRPr="00633A3C">
        <w:rPr>
          <w:rFonts w:ascii="David" w:hAnsi="David" w:cs="David"/>
          <w:b/>
          <w:bCs/>
          <w:sz w:val="28"/>
          <w:szCs w:val="28"/>
          <w:rtl/>
        </w:rPr>
        <w:t>האמונה</w:t>
      </w:r>
      <w:r w:rsidR="008C0731" w:rsidRPr="00633A3C">
        <w:rPr>
          <w:rFonts w:ascii="David" w:hAnsi="David" w:cs="David"/>
          <w:sz w:val="28"/>
          <w:szCs w:val="28"/>
          <w:rtl/>
        </w:rPr>
        <w:t xml:space="preserve">, הגדלות </w:t>
      </w:r>
      <w:proofErr w:type="spellStart"/>
      <w:r w:rsidR="008C0731" w:rsidRPr="00633A3C">
        <w:rPr>
          <w:rFonts w:ascii="David" w:hAnsi="David" w:cs="David"/>
          <w:sz w:val="28"/>
          <w:szCs w:val="28"/>
          <w:rtl/>
        </w:rPr>
        <w:t>האלהית</w:t>
      </w:r>
      <w:proofErr w:type="spellEnd"/>
      <w:r w:rsidR="008C0731" w:rsidRPr="00633A3C">
        <w:rPr>
          <w:rFonts w:ascii="David" w:hAnsi="David" w:cs="David"/>
          <w:sz w:val="28"/>
          <w:szCs w:val="28"/>
          <w:rtl/>
        </w:rPr>
        <w:t xml:space="preserve">, היופי, החושיות, </w:t>
      </w:r>
      <w:proofErr w:type="spellStart"/>
      <w:r w:rsidR="008C0731" w:rsidRPr="00633A3C">
        <w:rPr>
          <w:rFonts w:ascii="David" w:hAnsi="David" w:cs="David"/>
          <w:sz w:val="28"/>
          <w:szCs w:val="28"/>
          <w:rtl/>
        </w:rPr>
        <w:t>הכל</w:t>
      </w:r>
      <w:proofErr w:type="spellEnd"/>
      <w:r w:rsidR="008C0731" w:rsidRPr="00633A3C">
        <w:rPr>
          <w:rFonts w:ascii="David" w:hAnsi="David" w:cs="David"/>
          <w:sz w:val="28"/>
          <w:szCs w:val="28"/>
          <w:rtl/>
        </w:rPr>
        <w:t xml:space="preserve"> אשר לחיים בדרך ישרה, בלתי מסוננת על ידי הצינורות המלאים שכר אגמי נפש של הדעת והחכמה, הוא יותר בריא וטהור </w:t>
      </w:r>
      <w:proofErr w:type="spellStart"/>
      <w:r w:rsidR="008C0731" w:rsidRPr="00633A3C">
        <w:rPr>
          <w:rFonts w:ascii="David" w:hAnsi="David" w:cs="David"/>
          <w:sz w:val="28"/>
          <w:szCs w:val="28"/>
          <w:rtl/>
        </w:rPr>
        <w:t>בההמון</w:t>
      </w:r>
      <w:proofErr w:type="spellEnd"/>
      <w:r w:rsidR="008C0731" w:rsidRPr="00633A3C">
        <w:rPr>
          <w:rFonts w:ascii="David" w:hAnsi="David" w:cs="David"/>
          <w:sz w:val="28"/>
          <w:szCs w:val="28"/>
          <w:rtl/>
        </w:rPr>
        <w:t xml:space="preserve">. </w:t>
      </w:r>
    </w:p>
    <w:p w14:paraId="292B240D" w14:textId="77777777" w:rsidR="008C0731" w:rsidRPr="00633A3C" w:rsidRDefault="008C0731" w:rsidP="008C0731">
      <w:pPr>
        <w:autoSpaceDE w:val="0"/>
        <w:autoSpaceDN w:val="0"/>
        <w:adjustRightInd w:val="0"/>
        <w:spacing w:after="0" w:line="240" w:lineRule="auto"/>
        <w:rPr>
          <w:rFonts w:ascii="David" w:hAnsi="David" w:cs="David"/>
          <w:sz w:val="28"/>
          <w:szCs w:val="28"/>
          <w:rtl/>
        </w:rPr>
      </w:pPr>
      <w:r w:rsidRPr="00633A3C">
        <w:rPr>
          <w:rFonts w:ascii="David" w:hAnsi="David" w:cs="David"/>
          <w:sz w:val="28"/>
          <w:szCs w:val="28"/>
          <w:rtl/>
        </w:rPr>
        <w:t xml:space="preserve"> </w:t>
      </w:r>
    </w:p>
    <w:p w14:paraId="7712D6F8" w14:textId="646E8DA6" w:rsidR="008C0731" w:rsidRPr="00633A3C" w:rsidRDefault="00B25088" w:rsidP="008C0731">
      <w:pPr>
        <w:autoSpaceDE w:val="0"/>
        <w:autoSpaceDN w:val="0"/>
        <w:adjustRightInd w:val="0"/>
        <w:spacing w:after="0" w:line="240" w:lineRule="auto"/>
        <w:rPr>
          <w:rFonts w:ascii="David" w:hAnsi="David" w:cs="David"/>
          <w:sz w:val="28"/>
          <w:szCs w:val="28"/>
          <w:rtl/>
        </w:rPr>
      </w:pPr>
      <w:r w:rsidRPr="00633A3C">
        <w:rPr>
          <w:rFonts w:ascii="David" w:hAnsi="David" w:cs="David" w:hint="cs"/>
          <w:sz w:val="28"/>
          <w:szCs w:val="28"/>
          <w:rtl/>
        </w:rPr>
        <w:t xml:space="preserve">ד. </w:t>
      </w:r>
      <w:r w:rsidR="008C0731" w:rsidRPr="00633A3C">
        <w:rPr>
          <w:rFonts w:ascii="David" w:hAnsi="David" w:cs="David"/>
          <w:sz w:val="28"/>
          <w:szCs w:val="28"/>
          <w:rtl/>
        </w:rPr>
        <w:t xml:space="preserve">אמנם לא יוכל ההמון לשמור בעצמו את </w:t>
      </w:r>
      <w:proofErr w:type="spellStart"/>
      <w:r w:rsidR="008C0731" w:rsidRPr="00633A3C">
        <w:rPr>
          <w:rFonts w:ascii="David" w:hAnsi="David" w:cs="David"/>
          <w:sz w:val="28"/>
          <w:szCs w:val="28"/>
          <w:rtl/>
        </w:rPr>
        <w:t>עצומו</w:t>
      </w:r>
      <w:proofErr w:type="spellEnd"/>
      <w:r w:rsidR="008C0731" w:rsidRPr="00633A3C">
        <w:rPr>
          <w:rFonts w:ascii="David" w:hAnsi="David" w:cs="David"/>
          <w:sz w:val="28"/>
          <w:szCs w:val="28"/>
          <w:rtl/>
        </w:rPr>
        <w:t xml:space="preserve"> </w:t>
      </w:r>
      <w:proofErr w:type="spellStart"/>
      <w:r w:rsidR="008C0731" w:rsidRPr="00633A3C">
        <w:rPr>
          <w:rFonts w:ascii="David" w:hAnsi="David" w:cs="David"/>
          <w:sz w:val="28"/>
          <w:szCs w:val="28"/>
          <w:rtl/>
        </w:rPr>
        <w:t>וטהרתו</w:t>
      </w:r>
      <w:proofErr w:type="spellEnd"/>
      <w:r w:rsidR="008C0731" w:rsidRPr="00633A3C">
        <w:rPr>
          <w:rFonts w:ascii="David" w:hAnsi="David" w:cs="David"/>
          <w:sz w:val="28"/>
          <w:szCs w:val="28"/>
          <w:rtl/>
        </w:rPr>
        <w:t xml:space="preserve">, איננו יכול לקשר יפה את מושגיו, גם איננו יודע איך לעמוד </w:t>
      </w:r>
      <w:r w:rsidR="008C0731" w:rsidRPr="00633A3C">
        <w:rPr>
          <w:rFonts w:ascii="David" w:hAnsi="David" w:cs="David"/>
          <w:b/>
          <w:bCs/>
          <w:sz w:val="28"/>
          <w:szCs w:val="28"/>
          <w:rtl/>
        </w:rPr>
        <w:t>בקשרי המלחמה</w:t>
      </w:r>
      <w:r w:rsidR="008C0731" w:rsidRPr="00633A3C">
        <w:rPr>
          <w:rFonts w:ascii="David" w:hAnsi="David" w:cs="David"/>
          <w:sz w:val="28"/>
          <w:szCs w:val="28"/>
          <w:rtl/>
        </w:rPr>
        <w:t xml:space="preserve">, בעת אשר הכרות והרגשות מתנגדות וסותרות זו את זו נלחמות בנפשו מבפנים או בעולם מבחוץ. לזה צריך הוא לעזרת </w:t>
      </w:r>
      <w:r w:rsidR="008C0731" w:rsidRPr="00633A3C">
        <w:rPr>
          <w:rFonts w:ascii="David" w:hAnsi="David" w:cs="David"/>
          <w:b/>
          <w:bCs/>
          <w:sz w:val="28"/>
          <w:szCs w:val="28"/>
          <w:rtl/>
        </w:rPr>
        <w:t xml:space="preserve">גדולי </w:t>
      </w:r>
      <w:proofErr w:type="spellStart"/>
      <w:r w:rsidR="008C0731" w:rsidRPr="00633A3C">
        <w:rPr>
          <w:rFonts w:ascii="David" w:hAnsi="David" w:cs="David"/>
          <w:b/>
          <w:bCs/>
          <w:sz w:val="28"/>
          <w:szCs w:val="28"/>
          <w:rtl/>
        </w:rPr>
        <w:t>התושיה</w:t>
      </w:r>
      <w:proofErr w:type="spellEnd"/>
      <w:r w:rsidR="008C0731" w:rsidRPr="00633A3C">
        <w:rPr>
          <w:rFonts w:ascii="David" w:hAnsi="David" w:cs="David"/>
          <w:sz w:val="28"/>
          <w:szCs w:val="28"/>
          <w:rtl/>
        </w:rPr>
        <w:t xml:space="preserve">, המישרים לפניו את נתיבות עולמו. </w:t>
      </w:r>
    </w:p>
    <w:p w14:paraId="6A48898B" w14:textId="3EAFF3F3" w:rsidR="008C0731" w:rsidRPr="00633A3C" w:rsidRDefault="00B25088" w:rsidP="008C0731">
      <w:pPr>
        <w:autoSpaceDE w:val="0"/>
        <w:autoSpaceDN w:val="0"/>
        <w:adjustRightInd w:val="0"/>
        <w:spacing w:after="0" w:line="240" w:lineRule="auto"/>
        <w:rPr>
          <w:rFonts w:ascii="David" w:hAnsi="David" w:cs="David"/>
          <w:sz w:val="28"/>
          <w:szCs w:val="28"/>
          <w:rtl/>
        </w:rPr>
      </w:pPr>
      <w:r w:rsidRPr="00633A3C">
        <w:rPr>
          <w:rFonts w:ascii="David" w:hAnsi="David" w:cs="David" w:hint="cs"/>
          <w:sz w:val="28"/>
          <w:szCs w:val="28"/>
          <w:rtl/>
        </w:rPr>
        <w:t>ה.</w:t>
      </w:r>
      <w:r w:rsidR="008C0731" w:rsidRPr="00633A3C">
        <w:rPr>
          <w:rFonts w:ascii="David" w:hAnsi="David" w:cs="David"/>
          <w:sz w:val="28"/>
          <w:szCs w:val="28"/>
          <w:rtl/>
        </w:rPr>
        <w:t xml:space="preserve"> אבל כשם שמשפיעים עליו </w:t>
      </w:r>
      <w:r w:rsidR="008C0731" w:rsidRPr="00633A3C">
        <w:rPr>
          <w:rFonts w:ascii="David" w:hAnsi="David" w:cs="David"/>
          <w:b/>
          <w:bCs/>
          <w:sz w:val="28"/>
          <w:szCs w:val="28"/>
          <w:rtl/>
        </w:rPr>
        <w:t xml:space="preserve">עצה </w:t>
      </w:r>
      <w:proofErr w:type="spellStart"/>
      <w:r w:rsidR="008C0731" w:rsidRPr="00633A3C">
        <w:rPr>
          <w:rFonts w:ascii="David" w:hAnsi="David" w:cs="David"/>
          <w:b/>
          <w:bCs/>
          <w:sz w:val="28"/>
          <w:szCs w:val="28"/>
          <w:rtl/>
        </w:rPr>
        <w:t>ותושיה</w:t>
      </w:r>
      <w:proofErr w:type="spellEnd"/>
      <w:r w:rsidR="008C0731" w:rsidRPr="00633A3C">
        <w:rPr>
          <w:rFonts w:ascii="David" w:hAnsi="David" w:cs="David"/>
          <w:sz w:val="28"/>
          <w:szCs w:val="28"/>
          <w:rtl/>
        </w:rPr>
        <w:t xml:space="preserve">, כך הוא משפיע עליהם </w:t>
      </w:r>
      <w:r w:rsidR="008C0731" w:rsidRPr="00633A3C">
        <w:rPr>
          <w:rFonts w:ascii="David" w:hAnsi="David" w:cs="David"/>
          <w:b/>
          <w:bCs/>
          <w:sz w:val="28"/>
          <w:szCs w:val="28"/>
          <w:rtl/>
        </w:rPr>
        <w:t>חיים בריאים</w:t>
      </w:r>
      <w:r w:rsidR="008C0731" w:rsidRPr="00633A3C">
        <w:rPr>
          <w:rFonts w:ascii="David" w:hAnsi="David" w:cs="David"/>
          <w:sz w:val="28"/>
          <w:szCs w:val="28"/>
          <w:rtl/>
        </w:rPr>
        <w:t xml:space="preserve">. </w:t>
      </w:r>
    </w:p>
    <w:p w14:paraId="3569FC66" w14:textId="77777777" w:rsidR="008C0731" w:rsidRPr="000D047A" w:rsidRDefault="008C0731" w:rsidP="00EA6E8C">
      <w:pPr>
        <w:rPr>
          <w:rFonts w:ascii="David" w:hAnsi="David" w:cs="David"/>
          <w:b/>
          <w:bCs/>
          <w:sz w:val="24"/>
          <w:szCs w:val="24"/>
          <w:rtl/>
        </w:rPr>
      </w:pPr>
    </w:p>
    <w:p w14:paraId="388A5BF3" w14:textId="77777777" w:rsidR="00A85D1A" w:rsidRPr="000D047A" w:rsidRDefault="00B25088" w:rsidP="00A85D1A">
      <w:pPr>
        <w:autoSpaceDE w:val="0"/>
        <w:autoSpaceDN w:val="0"/>
        <w:adjustRightInd w:val="0"/>
        <w:spacing w:after="0" w:line="240" w:lineRule="auto"/>
        <w:rPr>
          <w:rFonts w:ascii="David" w:hAnsi="David" w:cs="David"/>
          <w:b/>
          <w:bCs/>
          <w:sz w:val="24"/>
          <w:szCs w:val="24"/>
          <w:rtl/>
        </w:rPr>
      </w:pPr>
      <w:r w:rsidRPr="000D047A">
        <w:rPr>
          <w:rFonts w:ascii="David" w:hAnsi="David" w:cs="David" w:hint="cs"/>
          <w:b/>
          <w:bCs/>
          <w:sz w:val="24"/>
          <w:szCs w:val="24"/>
          <w:rtl/>
        </w:rPr>
        <w:t xml:space="preserve">6. </w:t>
      </w:r>
      <w:r w:rsidR="00A85D1A" w:rsidRPr="000D047A">
        <w:rPr>
          <w:rFonts w:ascii="David" w:hAnsi="David" w:cs="David"/>
          <w:b/>
          <w:bCs/>
          <w:sz w:val="24"/>
          <w:szCs w:val="24"/>
          <w:rtl/>
        </w:rPr>
        <w:t>סוכה דף מג ע"ב</w:t>
      </w:r>
      <w:r w:rsidR="00A85D1A" w:rsidRPr="000D047A">
        <w:rPr>
          <w:rFonts w:ascii="David" w:hAnsi="David" w:cs="David" w:hint="cs"/>
          <w:b/>
          <w:bCs/>
          <w:sz w:val="24"/>
          <w:szCs w:val="24"/>
          <w:rtl/>
        </w:rPr>
        <w:t xml:space="preserve"> </w:t>
      </w:r>
    </w:p>
    <w:p w14:paraId="77872AAA" w14:textId="1604284A" w:rsidR="00A85D1A" w:rsidRPr="000D047A" w:rsidRDefault="00A85D1A" w:rsidP="00A85D1A">
      <w:pPr>
        <w:autoSpaceDE w:val="0"/>
        <w:autoSpaceDN w:val="0"/>
        <w:adjustRightInd w:val="0"/>
        <w:spacing w:after="0" w:line="240" w:lineRule="auto"/>
        <w:rPr>
          <w:rFonts w:ascii="David" w:hAnsi="David" w:cs="David"/>
          <w:sz w:val="24"/>
          <w:szCs w:val="24"/>
          <w:rtl/>
        </w:rPr>
      </w:pPr>
      <w:r w:rsidRPr="000D047A">
        <w:rPr>
          <w:rFonts w:ascii="David" w:hAnsi="David" w:cs="David"/>
          <w:sz w:val="24"/>
          <w:szCs w:val="24"/>
          <w:rtl/>
        </w:rPr>
        <w:t xml:space="preserve">פעם אחת חל שביעי של ערבה להיות בשבת, והביאו מרביות של ערבה מערב שבת, והניחום בעזרה, והכירו בהן </w:t>
      </w:r>
      <w:proofErr w:type="spellStart"/>
      <w:r w:rsidRPr="000D047A">
        <w:rPr>
          <w:rFonts w:ascii="David" w:hAnsi="David" w:cs="David"/>
          <w:sz w:val="24"/>
          <w:szCs w:val="24"/>
          <w:rtl/>
        </w:rPr>
        <w:t>בייתוסין</w:t>
      </w:r>
      <w:proofErr w:type="spellEnd"/>
      <w:r w:rsidRPr="000D047A">
        <w:rPr>
          <w:rFonts w:ascii="David" w:hAnsi="David" w:cs="David"/>
          <w:sz w:val="24"/>
          <w:szCs w:val="24"/>
          <w:rtl/>
        </w:rPr>
        <w:t xml:space="preserve"> </w:t>
      </w:r>
      <w:proofErr w:type="spellStart"/>
      <w:r w:rsidRPr="000D047A">
        <w:rPr>
          <w:rFonts w:ascii="David" w:hAnsi="David" w:cs="David"/>
          <w:sz w:val="24"/>
          <w:szCs w:val="24"/>
          <w:rtl/>
        </w:rPr>
        <w:t>ונטלום</w:t>
      </w:r>
      <w:proofErr w:type="spellEnd"/>
      <w:r w:rsidRPr="000D047A">
        <w:rPr>
          <w:rFonts w:ascii="David" w:hAnsi="David" w:cs="David"/>
          <w:sz w:val="24"/>
          <w:szCs w:val="24"/>
          <w:rtl/>
        </w:rPr>
        <w:t xml:space="preserve"> וכבשום תחת אבנים. למחר הכירו בהן עמי הארץ, ושמטום מתחת האבנים, והביאום </w:t>
      </w:r>
      <w:proofErr w:type="spellStart"/>
      <w:r w:rsidRPr="000D047A">
        <w:rPr>
          <w:rFonts w:ascii="David" w:hAnsi="David" w:cs="David"/>
          <w:sz w:val="24"/>
          <w:szCs w:val="24"/>
          <w:rtl/>
        </w:rPr>
        <w:t>הכהנים</w:t>
      </w:r>
      <w:proofErr w:type="spellEnd"/>
      <w:r w:rsidRPr="000D047A">
        <w:rPr>
          <w:rFonts w:ascii="David" w:hAnsi="David" w:cs="David"/>
          <w:sz w:val="24"/>
          <w:szCs w:val="24"/>
          <w:rtl/>
        </w:rPr>
        <w:t xml:space="preserve"> וזקפום בצידי המזבח.</w:t>
      </w:r>
    </w:p>
    <w:p w14:paraId="310A809C" w14:textId="77777777" w:rsidR="00A85D1A" w:rsidRPr="000D047A" w:rsidRDefault="00A85D1A" w:rsidP="00EA6E8C">
      <w:pPr>
        <w:rPr>
          <w:rFonts w:ascii="David" w:hAnsi="David" w:cs="David"/>
          <w:b/>
          <w:bCs/>
          <w:sz w:val="24"/>
          <w:szCs w:val="24"/>
          <w:rtl/>
        </w:rPr>
      </w:pPr>
    </w:p>
    <w:p w14:paraId="69A99697" w14:textId="77777777" w:rsidR="009A622D" w:rsidRPr="000D047A" w:rsidRDefault="00A85D1A" w:rsidP="009A622D">
      <w:pPr>
        <w:rPr>
          <w:rFonts w:ascii="David" w:hAnsi="David" w:cs="David"/>
          <w:b/>
          <w:bCs/>
          <w:sz w:val="24"/>
          <w:szCs w:val="24"/>
          <w:rtl/>
        </w:rPr>
      </w:pPr>
      <w:r w:rsidRPr="000D047A">
        <w:rPr>
          <w:rFonts w:ascii="David" w:hAnsi="David" w:cs="David" w:hint="cs"/>
          <w:b/>
          <w:bCs/>
          <w:sz w:val="24"/>
          <w:szCs w:val="24"/>
          <w:rtl/>
        </w:rPr>
        <w:t xml:space="preserve">7. </w:t>
      </w:r>
      <w:proofErr w:type="spellStart"/>
      <w:r w:rsidR="009A622D" w:rsidRPr="000D047A">
        <w:rPr>
          <w:rFonts w:ascii="David" w:hAnsi="David" w:cs="David"/>
          <w:b/>
          <w:bCs/>
          <w:sz w:val="24"/>
          <w:szCs w:val="24"/>
          <w:rtl/>
        </w:rPr>
        <w:t>הראי"ה</w:t>
      </w:r>
      <w:proofErr w:type="spellEnd"/>
      <w:r w:rsidR="009A622D" w:rsidRPr="000D047A">
        <w:rPr>
          <w:rFonts w:ascii="David" w:hAnsi="David" w:cs="David"/>
          <w:b/>
          <w:bCs/>
          <w:sz w:val="24"/>
          <w:szCs w:val="24"/>
          <w:rtl/>
        </w:rPr>
        <w:t xml:space="preserve"> קוק, ערפלי טוהר, עמ' טו</w:t>
      </w:r>
    </w:p>
    <w:p w14:paraId="6863EF35" w14:textId="2A03202F" w:rsidR="009A622D" w:rsidRPr="000D047A" w:rsidRDefault="009A622D" w:rsidP="009A622D">
      <w:pPr>
        <w:rPr>
          <w:rFonts w:ascii="David" w:hAnsi="David" w:cs="David"/>
          <w:b/>
          <w:bCs/>
          <w:sz w:val="24"/>
          <w:szCs w:val="24"/>
          <w:rtl/>
        </w:rPr>
      </w:pPr>
      <w:r w:rsidRPr="000D047A">
        <w:rPr>
          <w:rFonts w:ascii="David" w:hAnsi="David" w:cs="David"/>
          <w:sz w:val="24"/>
          <w:szCs w:val="24"/>
          <w:rtl/>
        </w:rPr>
        <w:t xml:space="preserve">לפעמים כשיש צורך בהעברה על דברי תורה, ואין בדור מי שיוכל להראות את הדרך, בא </w:t>
      </w:r>
      <w:proofErr w:type="spellStart"/>
      <w:r w:rsidRPr="000D047A">
        <w:rPr>
          <w:rFonts w:ascii="David" w:hAnsi="David" w:cs="David"/>
          <w:sz w:val="24"/>
          <w:szCs w:val="24"/>
          <w:rtl/>
        </w:rPr>
        <w:t>הענין</w:t>
      </w:r>
      <w:proofErr w:type="spellEnd"/>
      <w:r w:rsidRPr="000D047A">
        <w:rPr>
          <w:rFonts w:ascii="David" w:hAnsi="David" w:cs="David"/>
          <w:sz w:val="24"/>
          <w:szCs w:val="24"/>
          <w:rtl/>
        </w:rPr>
        <w:t xml:space="preserve"> על ידי התפרצות. ומכל מקום יותר טוב הוא לעולם שיבוא ענין כזה על ידי שגגה, ובזה מונח היסוד של מוטב שיהיו </w:t>
      </w:r>
      <w:proofErr w:type="spellStart"/>
      <w:r w:rsidRPr="000D047A">
        <w:rPr>
          <w:rFonts w:ascii="David" w:hAnsi="David" w:cs="David"/>
          <w:sz w:val="24"/>
          <w:szCs w:val="24"/>
          <w:rtl/>
        </w:rPr>
        <w:t>שוגגין</w:t>
      </w:r>
      <w:proofErr w:type="spellEnd"/>
      <w:r w:rsidRPr="000D047A">
        <w:rPr>
          <w:rFonts w:ascii="David" w:hAnsi="David" w:cs="David"/>
          <w:sz w:val="24"/>
          <w:szCs w:val="24"/>
          <w:rtl/>
        </w:rPr>
        <w:t xml:space="preserve"> ואל יהיו </w:t>
      </w:r>
      <w:proofErr w:type="spellStart"/>
      <w:r w:rsidRPr="000D047A">
        <w:rPr>
          <w:rFonts w:ascii="David" w:hAnsi="David" w:cs="David"/>
          <w:sz w:val="24"/>
          <w:szCs w:val="24"/>
          <w:rtl/>
        </w:rPr>
        <w:t>מזידין</w:t>
      </w:r>
      <w:proofErr w:type="spellEnd"/>
      <w:r w:rsidRPr="000D047A">
        <w:rPr>
          <w:rFonts w:ascii="David" w:hAnsi="David" w:cs="David"/>
          <w:sz w:val="24"/>
          <w:szCs w:val="24"/>
          <w:rtl/>
        </w:rPr>
        <w:t>. רק כשהנבואה שרויה בישראל אפשר</w:t>
      </w:r>
      <w:r w:rsidRPr="000D047A">
        <w:rPr>
          <w:rFonts w:ascii="David" w:hAnsi="David" w:cs="David"/>
          <w:b/>
          <w:bCs/>
          <w:sz w:val="24"/>
          <w:szCs w:val="24"/>
          <w:rtl/>
        </w:rPr>
        <w:t xml:space="preserve"> </w:t>
      </w:r>
      <w:r w:rsidRPr="000D047A">
        <w:rPr>
          <w:rFonts w:ascii="David" w:hAnsi="David" w:cs="David"/>
          <w:sz w:val="24"/>
          <w:szCs w:val="24"/>
          <w:rtl/>
        </w:rPr>
        <w:t>לתקן ענין כזה על ידי הוראת שעה, ואז נעשה בדרך היתר ומצוה בגלוי. ועל ידי סתימת אור הנבואה, נעשה תיקון זה על ידי פרצה, שמדאבת את הלב מצד עצמה, ומשמחת אותו מצד תכליתה.</w:t>
      </w:r>
      <w:r w:rsidRPr="000D047A">
        <w:rPr>
          <w:rFonts w:ascii="David" w:hAnsi="David" w:cs="David"/>
          <w:b/>
          <w:bCs/>
          <w:sz w:val="24"/>
          <w:szCs w:val="24"/>
          <w:rtl/>
        </w:rPr>
        <w:t xml:space="preserve">  </w:t>
      </w:r>
    </w:p>
    <w:p w14:paraId="178166B2" w14:textId="77777777" w:rsidR="009A622D" w:rsidRPr="000D047A" w:rsidRDefault="009A622D" w:rsidP="00EA6E8C">
      <w:pPr>
        <w:rPr>
          <w:rFonts w:ascii="David" w:hAnsi="David" w:cs="David"/>
          <w:b/>
          <w:bCs/>
          <w:sz w:val="24"/>
          <w:szCs w:val="24"/>
          <w:rtl/>
        </w:rPr>
      </w:pPr>
    </w:p>
    <w:p w14:paraId="1E107F45" w14:textId="77777777" w:rsidR="00633A3C" w:rsidRPr="000D047A" w:rsidRDefault="009A622D" w:rsidP="00633A3C">
      <w:pPr>
        <w:rPr>
          <w:rFonts w:ascii="David" w:hAnsi="David" w:cs="David"/>
          <w:b/>
          <w:bCs/>
          <w:sz w:val="24"/>
          <w:szCs w:val="24"/>
          <w:rtl/>
        </w:rPr>
      </w:pPr>
      <w:r w:rsidRPr="000D047A">
        <w:rPr>
          <w:rFonts w:ascii="David" w:hAnsi="David" w:cs="David" w:hint="cs"/>
          <w:b/>
          <w:bCs/>
          <w:sz w:val="24"/>
          <w:szCs w:val="24"/>
          <w:rtl/>
        </w:rPr>
        <w:t xml:space="preserve">8. </w:t>
      </w:r>
      <w:proofErr w:type="spellStart"/>
      <w:r w:rsidR="00633A3C" w:rsidRPr="000D047A">
        <w:rPr>
          <w:rFonts w:ascii="David" w:hAnsi="David" w:cs="David"/>
          <w:b/>
          <w:bCs/>
          <w:sz w:val="24"/>
          <w:szCs w:val="24"/>
          <w:rtl/>
        </w:rPr>
        <w:t>הראי"ה</w:t>
      </w:r>
      <w:proofErr w:type="spellEnd"/>
      <w:r w:rsidR="00633A3C" w:rsidRPr="000D047A">
        <w:rPr>
          <w:rFonts w:ascii="David" w:hAnsi="David" w:cs="David"/>
          <w:b/>
          <w:bCs/>
          <w:sz w:val="24"/>
          <w:szCs w:val="24"/>
          <w:rtl/>
        </w:rPr>
        <w:t xml:space="preserve"> קוק, אורות, אורות התחיה, פס' מה</w:t>
      </w:r>
    </w:p>
    <w:p w14:paraId="69383044" w14:textId="79EF2CA4" w:rsidR="00633A3C" w:rsidRPr="000D047A" w:rsidRDefault="00633A3C" w:rsidP="00633A3C">
      <w:pPr>
        <w:rPr>
          <w:rFonts w:ascii="David" w:hAnsi="David" w:cs="David"/>
          <w:sz w:val="24"/>
          <w:szCs w:val="24"/>
          <w:rtl/>
        </w:rPr>
      </w:pPr>
      <w:r w:rsidRPr="000D047A">
        <w:rPr>
          <w:rFonts w:ascii="David" w:hAnsi="David" w:cs="David"/>
          <w:sz w:val="24"/>
          <w:szCs w:val="24"/>
          <w:rtl/>
        </w:rPr>
        <w:t xml:space="preserve">כְּשֵׁם שֶׁאִי-אֶפְשָׁר לַיַּיִן בְּלֹא שְׁמָרִים, כָּךְ אִי-אֶפְשָׁר לָעוֹלָם בְּלֹא רְשָׁעִים. וּכְשֵׁם שֶׁהַשְּׁמָרִים מַעֲמִידִים הַיַּיִן וּמְשַׁמְּרִים אוֹתוֹ, כָּךְ הָרָצוֹן הַגַּס שֶׁל הָרְשָׁעִים גּוֹרֵם קִיּוּם וְעֶמְדָּה לְשִׁפְעַת הַחַיִּים כֻּלָּם, שֶׁל כָּל הַבֵּינוֹנִים וְהַצַּדִּיקִים. כְּשֶׁהַשְּׁמָרִים מִתְמַעֲטִים וְהַיַּיִן עוֹמֵד בְּלֹא שְׁמָרָיו, הֲרֵי הוּא עָלוּל לְקִלְקוּל וְחִמּוּץ. הַגָּלוּת דִּלְדְּלָה אֶת </w:t>
      </w:r>
      <w:proofErr w:type="spellStart"/>
      <w:r w:rsidRPr="000D047A">
        <w:rPr>
          <w:rFonts w:ascii="David" w:hAnsi="David" w:cs="David"/>
          <w:sz w:val="24"/>
          <w:szCs w:val="24"/>
          <w:rtl/>
        </w:rPr>
        <w:t>כּח</w:t>
      </w:r>
      <w:proofErr w:type="spellEnd"/>
      <w:r w:rsidRPr="000D047A">
        <w:rPr>
          <w:rFonts w:ascii="David" w:hAnsi="David" w:cs="David"/>
          <w:sz w:val="24"/>
          <w:szCs w:val="24"/>
          <w:rtl/>
        </w:rPr>
        <w:t>ַ הַחַיִּים שֶׁל הָאֻמָּה וּשְׁמָרֵנו נִתְמַעֲטוּ הַרְבֵּה מְאד, עַד שֶׁיֵּשׁ סַכָּנָה לְקִיּוּם הַחַיִּים שֶׁל הָאֻמָּה מֵחֹסֶר תְּפִיסַת חַיִּים מְעֻבָּה, הָאֲחוּזָה בַּבְּהֵמִיּוּת וּבַאֲדָמָה וּשְׁקִיעָתָהּ הַחָמְרִית.</w:t>
      </w:r>
    </w:p>
    <w:p w14:paraId="46E5F408" w14:textId="77777777" w:rsidR="00633A3C" w:rsidRPr="00526212" w:rsidRDefault="00633A3C" w:rsidP="00EA6E8C">
      <w:pPr>
        <w:rPr>
          <w:rFonts w:ascii="David" w:hAnsi="David" w:cs="David"/>
          <w:sz w:val="24"/>
          <w:szCs w:val="24"/>
          <w:rtl/>
        </w:rPr>
      </w:pPr>
    </w:p>
    <w:p w14:paraId="698054AB" w14:textId="63F2ED09" w:rsidR="009157A0" w:rsidRDefault="00633A3C" w:rsidP="00633A3C">
      <w:pPr>
        <w:rPr>
          <w:rFonts w:ascii="David" w:hAnsi="David" w:cs="David"/>
          <w:sz w:val="24"/>
          <w:szCs w:val="24"/>
          <w:rtl/>
        </w:rPr>
      </w:pPr>
      <w:r w:rsidRPr="00526212">
        <w:rPr>
          <w:rFonts w:ascii="David" w:hAnsi="David" w:cs="David" w:hint="cs"/>
          <w:b/>
          <w:bCs/>
          <w:sz w:val="24"/>
          <w:szCs w:val="24"/>
          <w:rtl/>
        </w:rPr>
        <w:t xml:space="preserve">9. </w:t>
      </w:r>
      <w:r w:rsidR="00EA6E8C" w:rsidRPr="00526212">
        <w:rPr>
          <w:rFonts w:ascii="David" w:hAnsi="David" w:cs="David"/>
          <w:b/>
          <w:bCs/>
          <w:sz w:val="24"/>
          <w:szCs w:val="24"/>
          <w:rtl/>
        </w:rPr>
        <w:t>ילקוט שמעוני תהלים רמז תשי</w:t>
      </w:r>
      <w:r w:rsidRPr="00526212">
        <w:rPr>
          <w:rFonts w:ascii="David" w:hAnsi="David" w:cs="David" w:hint="cs"/>
          <w:b/>
          <w:bCs/>
          <w:sz w:val="24"/>
          <w:szCs w:val="24"/>
          <w:rtl/>
        </w:rPr>
        <w:t xml:space="preserve">- </w:t>
      </w:r>
      <w:r w:rsidR="00EA6E8C" w:rsidRPr="00526212">
        <w:rPr>
          <w:rFonts w:ascii="David" w:hAnsi="David" w:cs="David"/>
          <w:sz w:val="24"/>
          <w:szCs w:val="24"/>
          <w:rtl/>
        </w:rPr>
        <w:t xml:space="preserve">זהו שאמר הכתוב </w:t>
      </w:r>
      <w:r w:rsidR="00EA6E8C" w:rsidRPr="00E35E73">
        <w:rPr>
          <w:rFonts w:ascii="David" w:hAnsi="David" w:cs="David"/>
          <w:b/>
          <w:bCs/>
          <w:sz w:val="24"/>
          <w:szCs w:val="24"/>
          <w:rtl/>
        </w:rPr>
        <w:t>"לא מראש בסתר דברתי",</w:t>
      </w:r>
      <w:r w:rsidR="00EA6E8C" w:rsidRPr="00526212">
        <w:rPr>
          <w:rFonts w:ascii="David" w:hAnsi="David" w:cs="David"/>
          <w:sz w:val="24"/>
          <w:szCs w:val="24"/>
          <w:rtl/>
        </w:rPr>
        <w:t xml:space="preserve"> </w:t>
      </w:r>
      <w:proofErr w:type="spellStart"/>
      <w:r w:rsidR="00EA6E8C" w:rsidRPr="00526212">
        <w:rPr>
          <w:rFonts w:ascii="David" w:hAnsi="David" w:cs="David"/>
          <w:sz w:val="24"/>
          <w:szCs w:val="24"/>
          <w:rtl/>
        </w:rPr>
        <w:t>א"ר</w:t>
      </w:r>
      <w:proofErr w:type="spellEnd"/>
      <w:r w:rsidR="00EA6E8C" w:rsidRPr="00526212">
        <w:rPr>
          <w:rFonts w:ascii="David" w:hAnsi="David" w:cs="David"/>
          <w:sz w:val="24"/>
          <w:szCs w:val="24"/>
          <w:rtl/>
        </w:rPr>
        <w:t xml:space="preserve"> אמי אמר הקדוש ברוך הוא, </w:t>
      </w:r>
      <w:proofErr w:type="spellStart"/>
      <w:r w:rsidR="00EA6E8C" w:rsidRPr="00526212">
        <w:rPr>
          <w:rFonts w:ascii="David" w:hAnsi="David" w:cs="David"/>
          <w:sz w:val="24"/>
          <w:szCs w:val="24"/>
          <w:rtl/>
        </w:rPr>
        <w:t>בתחלה</w:t>
      </w:r>
      <w:proofErr w:type="spellEnd"/>
      <w:r w:rsidR="00EA6E8C" w:rsidRPr="00526212">
        <w:rPr>
          <w:rFonts w:ascii="David" w:hAnsi="David" w:cs="David"/>
          <w:sz w:val="24"/>
          <w:szCs w:val="24"/>
          <w:rtl/>
        </w:rPr>
        <w:t xml:space="preserve"> לא נתתיה לא במקום חשך ולא במקום הסתר ולא במקום אפלה, אלא במדבר נתנה תורה לישראל </w:t>
      </w:r>
      <w:proofErr w:type="spellStart"/>
      <w:r w:rsidR="00EA6E8C" w:rsidRPr="00526212">
        <w:rPr>
          <w:rFonts w:ascii="David" w:hAnsi="David" w:cs="David"/>
          <w:sz w:val="24"/>
          <w:szCs w:val="24"/>
          <w:rtl/>
        </w:rPr>
        <w:t>בפרהסיא</w:t>
      </w:r>
      <w:proofErr w:type="spellEnd"/>
      <w:r w:rsidR="00EA6E8C" w:rsidRPr="00526212">
        <w:rPr>
          <w:rFonts w:ascii="David" w:hAnsi="David" w:cs="David"/>
          <w:sz w:val="24"/>
          <w:szCs w:val="24"/>
          <w:rtl/>
        </w:rPr>
        <w:t xml:space="preserve"> במקום הפקר, שאילו נתנה תורה בארץ ישראל, היו אומרים אומות העולם, אין להם חלק בה, לפיכך נתנם במקום הפקר במדבר </w:t>
      </w:r>
      <w:proofErr w:type="spellStart"/>
      <w:r w:rsidR="00EA6E8C" w:rsidRPr="00526212">
        <w:rPr>
          <w:rFonts w:ascii="David" w:hAnsi="David" w:cs="David"/>
          <w:sz w:val="24"/>
          <w:szCs w:val="24"/>
          <w:rtl/>
        </w:rPr>
        <w:t>בפרהסיא</w:t>
      </w:r>
      <w:proofErr w:type="spellEnd"/>
      <w:r w:rsidR="00EA6E8C" w:rsidRPr="00526212">
        <w:rPr>
          <w:rFonts w:ascii="David" w:hAnsi="David" w:cs="David"/>
          <w:sz w:val="24"/>
          <w:szCs w:val="24"/>
          <w:rtl/>
        </w:rPr>
        <w:t>, לומר לך כל הרוצה לקבל יבא ויקבל</w:t>
      </w:r>
      <w:r w:rsidR="00B4335C" w:rsidRPr="00526212">
        <w:rPr>
          <w:rFonts w:ascii="David" w:hAnsi="David" w:cs="David" w:hint="cs"/>
          <w:sz w:val="24"/>
          <w:szCs w:val="24"/>
          <w:rtl/>
        </w:rPr>
        <w:t>.</w:t>
      </w:r>
    </w:p>
    <w:p w14:paraId="797C5625" w14:textId="3201CE84" w:rsidR="000D047A" w:rsidRDefault="000D047A" w:rsidP="00633A3C">
      <w:pPr>
        <w:rPr>
          <w:rFonts w:ascii="David" w:hAnsi="David" w:cs="David"/>
          <w:sz w:val="24"/>
          <w:szCs w:val="24"/>
          <w:rtl/>
        </w:rPr>
      </w:pPr>
    </w:p>
    <w:p w14:paraId="254D736A" w14:textId="7A6B7FA6" w:rsidR="00A4055D" w:rsidRPr="001638D3" w:rsidRDefault="000D047A" w:rsidP="00A4055D">
      <w:pPr>
        <w:rPr>
          <w:rFonts w:ascii="David" w:hAnsi="David" w:cs="David"/>
          <w:b/>
          <w:bCs/>
          <w:sz w:val="24"/>
          <w:szCs w:val="24"/>
          <w:rtl/>
        </w:rPr>
      </w:pPr>
      <w:r w:rsidRPr="001638D3">
        <w:rPr>
          <w:rFonts w:ascii="David" w:hAnsi="David" w:cs="David" w:hint="cs"/>
          <w:b/>
          <w:bCs/>
          <w:sz w:val="24"/>
          <w:szCs w:val="24"/>
          <w:rtl/>
        </w:rPr>
        <w:t xml:space="preserve">10. </w:t>
      </w:r>
      <w:r w:rsidR="00A4055D" w:rsidRPr="001638D3">
        <w:rPr>
          <w:rFonts w:ascii="David" w:hAnsi="David" w:cs="David"/>
          <w:b/>
          <w:bCs/>
          <w:sz w:val="24"/>
          <w:szCs w:val="24"/>
          <w:rtl/>
        </w:rPr>
        <w:t>תלמוד בבלי</w:t>
      </w:r>
      <w:r w:rsidR="00A4055D" w:rsidRPr="001638D3">
        <w:rPr>
          <w:rFonts w:ascii="David" w:hAnsi="David" w:cs="David" w:hint="cs"/>
          <w:b/>
          <w:bCs/>
          <w:sz w:val="24"/>
          <w:szCs w:val="24"/>
          <w:rtl/>
        </w:rPr>
        <w:t>,</w:t>
      </w:r>
      <w:r w:rsidR="00A4055D" w:rsidRPr="001638D3">
        <w:rPr>
          <w:rFonts w:ascii="David" w:hAnsi="David" w:cs="David"/>
          <w:b/>
          <w:bCs/>
          <w:sz w:val="24"/>
          <w:szCs w:val="24"/>
          <w:rtl/>
        </w:rPr>
        <w:t xml:space="preserve"> מסכת סוטה דף מח ע</w:t>
      </w:r>
      <w:r w:rsidR="00A4055D" w:rsidRPr="001638D3">
        <w:rPr>
          <w:rFonts w:ascii="David" w:hAnsi="David" w:cs="David" w:hint="cs"/>
          <w:b/>
          <w:bCs/>
          <w:sz w:val="24"/>
          <w:szCs w:val="24"/>
          <w:rtl/>
        </w:rPr>
        <w:t>"</w:t>
      </w:r>
      <w:r w:rsidR="00A4055D" w:rsidRPr="001638D3">
        <w:rPr>
          <w:rFonts w:ascii="David" w:hAnsi="David" w:cs="David"/>
          <w:b/>
          <w:bCs/>
          <w:sz w:val="24"/>
          <w:szCs w:val="24"/>
          <w:rtl/>
        </w:rPr>
        <w:t>ב</w:t>
      </w:r>
    </w:p>
    <w:p w14:paraId="0A5C6836" w14:textId="6B3EFA70" w:rsidR="000D047A" w:rsidRPr="00526212" w:rsidRDefault="00A4055D" w:rsidP="00A4055D">
      <w:pPr>
        <w:rPr>
          <w:rFonts w:ascii="David" w:hAnsi="David" w:cs="David"/>
          <w:sz w:val="24"/>
          <w:szCs w:val="24"/>
        </w:rPr>
      </w:pPr>
      <w:r w:rsidRPr="00A4055D">
        <w:rPr>
          <w:rFonts w:ascii="David" w:hAnsi="David" w:cs="David"/>
          <w:sz w:val="24"/>
          <w:szCs w:val="24"/>
          <w:rtl/>
        </w:rPr>
        <w:t xml:space="preserve">מאי </w:t>
      </w:r>
      <w:proofErr w:type="spellStart"/>
      <w:r w:rsidRPr="00A4055D">
        <w:rPr>
          <w:rFonts w:ascii="David" w:hAnsi="David" w:cs="David"/>
          <w:sz w:val="24"/>
          <w:szCs w:val="24"/>
          <w:rtl/>
        </w:rPr>
        <w:t>דכתיב</w:t>
      </w:r>
      <w:proofErr w:type="spellEnd"/>
      <w:r w:rsidRPr="00A4055D">
        <w:rPr>
          <w:rFonts w:ascii="David" w:hAnsi="David" w:cs="David"/>
          <w:sz w:val="24"/>
          <w:szCs w:val="24"/>
          <w:rtl/>
        </w:rPr>
        <w:t xml:space="preserve">: כי מי בז ליום קטנות? מי גרם </w:t>
      </w:r>
      <w:r w:rsidRPr="00A4055D">
        <w:rPr>
          <w:rFonts w:ascii="David" w:hAnsi="David" w:cs="David"/>
          <w:b/>
          <w:bCs/>
          <w:sz w:val="24"/>
          <w:szCs w:val="24"/>
          <w:rtl/>
        </w:rPr>
        <w:t>לצדיקים</w:t>
      </w:r>
      <w:r w:rsidRPr="00A4055D">
        <w:rPr>
          <w:rFonts w:ascii="David" w:hAnsi="David" w:cs="David"/>
          <w:sz w:val="24"/>
          <w:szCs w:val="24"/>
          <w:rtl/>
        </w:rPr>
        <w:t xml:space="preserve"> שיתבזבז שולחנן</w:t>
      </w:r>
      <w:r>
        <w:rPr>
          <w:rFonts w:ascii="David" w:hAnsi="David" w:cs="David" w:hint="cs"/>
          <w:sz w:val="24"/>
          <w:szCs w:val="24"/>
          <w:rtl/>
        </w:rPr>
        <w:t xml:space="preserve"> [רש"י: </w:t>
      </w:r>
      <w:r w:rsidRPr="00A4055D">
        <w:rPr>
          <w:rFonts w:ascii="David" w:hAnsi="David" w:cs="David"/>
          <w:sz w:val="24"/>
          <w:szCs w:val="24"/>
          <w:rtl/>
        </w:rPr>
        <w:t xml:space="preserve">שאין </w:t>
      </w:r>
      <w:proofErr w:type="spellStart"/>
      <w:r w:rsidRPr="00A4055D">
        <w:rPr>
          <w:rFonts w:ascii="David" w:hAnsi="David" w:cs="David"/>
          <w:sz w:val="24"/>
          <w:szCs w:val="24"/>
          <w:rtl/>
        </w:rPr>
        <w:t>מקבלין</w:t>
      </w:r>
      <w:proofErr w:type="spellEnd"/>
      <w:r w:rsidRPr="00A4055D">
        <w:rPr>
          <w:rFonts w:ascii="David" w:hAnsi="David" w:cs="David"/>
          <w:sz w:val="24"/>
          <w:szCs w:val="24"/>
          <w:rtl/>
        </w:rPr>
        <w:t xml:space="preserve"> שכר שלם</w:t>
      </w:r>
      <w:r>
        <w:rPr>
          <w:rFonts w:ascii="David" w:hAnsi="David" w:cs="David" w:hint="cs"/>
          <w:sz w:val="24"/>
          <w:szCs w:val="24"/>
          <w:rtl/>
        </w:rPr>
        <w:t>]</w:t>
      </w:r>
      <w:r w:rsidRPr="00A4055D">
        <w:rPr>
          <w:rFonts w:ascii="David" w:hAnsi="David" w:cs="David"/>
          <w:sz w:val="24"/>
          <w:szCs w:val="24"/>
          <w:rtl/>
        </w:rPr>
        <w:t xml:space="preserve"> </w:t>
      </w:r>
      <w:r w:rsidRPr="00A4055D">
        <w:rPr>
          <w:rFonts w:ascii="David" w:hAnsi="David" w:cs="David"/>
          <w:b/>
          <w:bCs/>
          <w:sz w:val="24"/>
          <w:szCs w:val="24"/>
          <w:rtl/>
        </w:rPr>
        <w:t>לעתיד לבא</w:t>
      </w:r>
      <w:r w:rsidRPr="00A4055D">
        <w:rPr>
          <w:rFonts w:ascii="David" w:hAnsi="David" w:cs="David"/>
          <w:sz w:val="24"/>
          <w:szCs w:val="24"/>
          <w:rtl/>
        </w:rPr>
        <w:t xml:space="preserve">? קטנות </w:t>
      </w:r>
      <w:r>
        <w:rPr>
          <w:rFonts w:ascii="David" w:hAnsi="David" w:cs="David" w:hint="cs"/>
          <w:sz w:val="24"/>
          <w:szCs w:val="24"/>
          <w:rtl/>
        </w:rPr>
        <w:t xml:space="preserve">[רש"י: קטנות אמונה] </w:t>
      </w:r>
      <w:r w:rsidRPr="00A4055D">
        <w:rPr>
          <w:rFonts w:ascii="David" w:hAnsi="David" w:cs="David"/>
          <w:sz w:val="24"/>
          <w:szCs w:val="24"/>
          <w:rtl/>
        </w:rPr>
        <w:t xml:space="preserve">שהיה בהן, </w:t>
      </w:r>
      <w:r w:rsidRPr="00A4055D">
        <w:rPr>
          <w:rFonts w:ascii="David" w:hAnsi="David" w:cs="David"/>
          <w:b/>
          <w:bCs/>
          <w:sz w:val="24"/>
          <w:szCs w:val="24"/>
          <w:rtl/>
        </w:rPr>
        <w:t>שלא האמינו בהקב"ה</w:t>
      </w:r>
      <w:r w:rsidRPr="00A4055D">
        <w:rPr>
          <w:rFonts w:ascii="David" w:hAnsi="David" w:cs="David"/>
          <w:sz w:val="24"/>
          <w:szCs w:val="24"/>
          <w:rtl/>
        </w:rPr>
        <w:t>.</w:t>
      </w:r>
    </w:p>
    <w:sectPr w:rsidR="000D047A" w:rsidRPr="00526212" w:rsidSect="0040124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6D87" w14:textId="77777777" w:rsidR="000F00DA" w:rsidRDefault="000F00DA" w:rsidP="00DF08D9">
      <w:pPr>
        <w:spacing w:after="0" w:line="240" w:lineRule="auto"/>
      </w:pPr>
      <w:r>
        <w:separator/>
      </w:r>
    </w:p>
  </w:endnote>
  <w:endnote w:type="continuationSeparator" w:id="0">
    <w:p w14:paraId="3C6AD275" w14:textId="77777777" w:rsidR="000F00DA" w:rsidRDefault="000F00DA" w:rsidP="00DF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12196840"/>
      <w:docPartObj>
        <w:docPartGallery w:val="Page Numbers (Bottom of Page)"/>
        <w:docPartUnique/>
      </w:docPartObj>
    </w:sdtPr>
    <w:sdtEndPr/>
    <w:sdtContent>
      <w:p w14:paraId="389BF135" w14:textId="6A767E61" w:rsidR="00DF08D9" w:rsidRDefault="00DF08D9">
        <w:pPr>
          <w:pStyle w:val="a6"/>
          <w:jc w:val="center"/>
        </w:pPr>
        <w:r>
          <w:fldChar w:fldCharType="begin"/>
        </w:r>
        <w:r>
          <w:instrText>PAGE   \* MERGEFORMAT</w:instrText>
        </w:r>
        <w:r>
          <w:fldChar w:fldCharType="separate"/>
        </w:r>
        <w:r>
          <w:rPr>
            <w:rtl/>
            <w:lang w:val="he-IL"/>
          </w:rPr>
          <w:t>2</w:t>
        </w:r>
        <w:r>
          <w:fldChar w:fldCharType="end"/>
        </w:r>
      </w:p>
    </w:sdtContent>
  </w:sdt>
  <w:p w14:paraId="638024E7" w14:textId="77777777" w:rsidR="00DF08D9" w:rsidRDefault="00DF08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4204" w14:textId="77777777" w:rsidR="000F00DA" w:rsidRDefault="000F00DA" w:rsidP="00DF08D9">
      <w:pPr>
        <w:spacing w:after="0" w:line="240" w:lineRule="auto"/>
      </w:pPr>
      <w:r>
        <w:separator/>
      </w:r>
    </w:p>
  </w:footnote>
  <w:footnote w:type="continuationSeparator" w:id="0">
    <w:p w14:paraId="3D01DF81" w14:textId="77777777" w:rsidR="000F00DA" w:rsidRDefault="000F00DA" w:rsidP="00DF0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8C"/>
    <w:rsid w:val="000D047A"/>
    <w:rsid w:val="000D3D12"/>
    <w:rsid w:val="000F00DA"/>
    <w:rsid w:val="001638D3"/>
    <w:rsid w:val="00205E0D"/>
    <w:rsid w:val="00345A4F"/>
    <w:rsid w:val="00401247"/>
    <w:rsid w:val="004B0336"/>
    <w:rsid w:val="00526212"/>
    <w:rsid w:val="005A2533"/>
    <w:rsid w:val="00633A3C"/>
    <w:rsid w:val="006C3C0B"/>
    <w:rsid w:val="00737E9B"/>
    <w:rsid w:val="00762176"/>
    <w:rsid w:val="00810620"/>
    <w:rsid w:val="008422A3"/>
    <w:rsid w:val="008C0731"/>
    <w:rsid w:val="009157A0"/>
    <w:rsid w:val="009A622D"/>
    <w:rsid w:val="00A20D2E"/>
    <w:rsid w:val="00A4055D"/>
    <w:rsid w:val="00A85D1A"/>
    <w:rsid w:val="00B25088"/>
    <w:rsid w:val="00B4335C"/>
    <w:rsid w:val="00BA1959"/>
    <w:rsid w:val="00C73641"/>
    <w:rsid w:val="00D576DD"/>
    <w:rsid w:val="00DF08D9"/>
    <w:rsid w:val="00E35E73"/>
    <w:rsid w:val="00EA3928"/>
    <w:rsid w:val="00EA6E8C"/>
    <w:rsid w:val="00EC5C44"/>
    <w:rsid w:val="00F6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3ADD"/>
  <w15:chartTrackingRefBased/>
  <w15:docId w15:val="{21899197-28E6-4765-ADF7-B2B38E41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E9B"/>
    <w:pPr>
      <w:ind w:left="720"/>
      <w:contextualSpacing/>
    </w:pPr>
  </w:style>
  <w:style w:type="paragraph" w:styleId="a4">
    <w:name w:val="header"/>
    <w:basedOn w:val="a"/>
    <w:link w:val="a5"/>
    <w:uiPriority w:val="99"/>
    <w:unhideWhenUsed/>
    <w:rsid w:val="00DF08D9"/>
    <w:pPr>
      <w:tabs>
        <w:tab w:val="center" w:pos="4153"/>
        <w:tab w:val="right" w:pos="8306"/>
      </w:tabs>
      <w:spacing w:after="0" w:line="240" w:lineRule="auto"/>
    </w:pPr>
  </w:style>
  <w:style w:type="character" w:customStyle="1" w:styleId="a5">
    <w:name w:val="כותרת עליונה תו"/>
    <w:basedOn w:val="a0"/>
    <w:link w:val="a4"/>
    <w:uiPriority w:val="99"/>
    <w:rsid w:val="00DF08D9"/>
  </w:style>
  <w:style w:type="paragraph" w:styleId="a6">
    <w:name w:val="footer"/>
    <w:basedOn w:val="a"/>
    <w:link w:val="a7"/>
    <w:uiPriority w:val="99"/>
    <w:unhideWhenUsed/>
    <w:rsid w:val="00DF08D9"/>
    <w:pPr>
      <w:tabs>
        <w:tab w:val="center" w:pos="4153"/>
        <w:tab w:val="right" w:pos="8306"/>
      </w:tabs>
      <w:spacing w:after="0" w:line="240" w:lineRule="auto"/>
    </w:pPr>
  </w:style>
  <w:style w:type="character" w:customStyle="1" w:styleId="a7">
    <w:name w:val="כותרת תחתונה תו"/>
    <w:basedOn w:val="a0"/>
    <w:link w:val="a6"/>
    <w:uiPriority w:val="99"/>
    <w:rsid w:val="00DF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E74E-263C-438D-BFE8-8FAED1E8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840</Words>
  <Characters>4203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23</cp:revision>
  <dcterms:created xsi:type="dcterms:W3CDTF">2021-12-27T14:12:00Z</dcterms:created>
  <dcterms:modified xsi:type="dcterms:W3CDTF">2022-01-14T10:26:00Z</dcterms:modified>
</cp:coreProperties>
</file>