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7F2" w:rsidRDefault="00F627F2"/>
    <w:p w:rsidR="009C4A54" w:rsidRDefault="009C4A54"/>
    <w:p w:rsidR="009C4A54" w:rsidRDefault="009C4A54">
      <w:r>
        <w:t>Choshen Mishpat Siman 4:  Taking the Law Into your Own Hands</w:t>
      </w:r>
    </w:p>
    <w:p w:rsidR="009C4A54" w:rsidRDefault="009C4A54">
      <w:r>
        <w:t>R’ Yona Reiss</w:t>
      </w:r>
    </w:p>
    <w:p w:rsidR="009C4A54" w:rsidRDefault="009C4A54"/>
    <w:p w:rsidR="009C4A54" w:rsidRDefault="009C4A54" w:rsidP="009C4A54">
      <w:pPr>
        <w:jc w:val="right"/>
      </w:pPr>
      <w:r>
        <w:rPr>
          <w:rFonts w:hint="cs"/>
          <w:rtl/>
        </w:rPr>
        <w:t>א.</w:t>
      </w:r>
      <w:r w:rsidRPr="009C4A54">
        <w:rPr>
          <w:rtl/>
        </w:rPr>
        <w:t xml:space="preserve"> </w:t>
      </w:r>
      <w:r>
        <w:rPr>
          <w:rFonts w:cs="Arial"/>
          <w:rtl/>
        </w:rPr>
        <w:t>תלמוד בבלי מסכת בבא קמא דף כז עמוד ב</w:t>
      </w:r>
    </w:p>
    <w:p w:rsidR="009C4A54" w:rsidRDefault="009C4A54" w:rsidP="009C4A54">
      <w:pPr>
        <w:jc w:val="right"/>
        <w:rPr>
          <w:rFonts w:cs="Arial"/>
        </w:rPr>
      </w:pPr>
      <w:r>
        <w:rPr>
          <w:rFonts w:cs="Arial"/>
          <w:rtl/>
        </w:rPr>
        <w:t>שלח ליה רב חסדא לר"נ, הרי אמרו: לרכובה - שלש, ולבעיטה - חמש, ולסנוקרת - שלש עשרה, לפנדא דמרא ולקופינא דמרא מאי? שלח ליה: חסדא, חסדא, קנסא קא מגבית בבבל? אימא לי גופא דעובדא היכי הוה? שלח ליה, דההוא גרגותא דבי תרי דכל יומא הוה דלי חד מנייהו, אתא חד קא דלי ביומא דלא דיליה, א"ל: יומא דידי הוא! לא אשגח ביה, שקל פנדא דמרא מחייה. א"ל: מאה פנדי בפנדא למחייה, אפילו למ"ד לא עביד איניש דינא לנפשיה, במקום פסידא עביד איניש דינא לנפשיה. דאתמר, רב יהודה אמר: לא עביד איניש דינא לנפשיה, רב נחמן אמר: עביד איניש דינא לנפשיה; היכא דאיכא פסידא - כ"ע לא פליגי דעביד איניש דינא לנפשיה, כי פליגי - היכא דליכא פסידא, רב יהודה אמר: לא עביד איניש דינא לנפשיה, דכיון דליכא פסידא ליזיל קמיה דיינא; ר"נ אמר: עביד איניש דינא לנפשיה, דכיון דבדין עביד לא טרח. מתיב רב כהנא, בן בג בג אומר: אל תיכנס לחצר חברך ליטול את שלך שלא ברשות, שמא תראה עליו כגנב, אלא שבור את שיניו, ואמור לו שלי אני נוטל! א"ל</w:t>
      </w:r>
      <w:r>
        <w:rPr>
          <w:rFonts w:cs="Arial" w:hint="cs"/>
          <w:rtl/>
        </w:rPr>
        <w:t xml:space="preserve"> </w:t>
      </w:r>
      <w:r w:rsidRPr="009C4A54">
        <w:rPr>
          <w:rFonts w:cs="Arial"/>
          <w:rtl/>
        </w:rPr>
        <w:t>עמך! בן בג בג יחידאה הוא, ופליגי רבנן עליה. רבי ינאי אמר: מאי שבור את שיניו? בדין. אי הכי, ואמור לו - ואומרים לו מיבעי ליה! שלי אני נוטל - שלו הוא נוטל מיבעי ליה! קשיא</w:t>
      </w:r>
      <w:r>
        <w:rPr>
          <w:rFonts w:cs="Arial" w:hint="cs"/>
          <w:rtl/>
        </w:rPr>
        <w:t xml:space="preserve">.  </w:t>
      </w:r>
      <w:r w:rsidRPr="009C4A54">
        <w:rPr>
          <w:rFonts w:cs="Arial"/>
          <w:rtl/>
        </w:rPr>
        <w:t>ת"ש: שור שעלה ע"ג חבירו להורגו, ובא בעל התחתון ושמט את שלו ונפל עליון ומת - פטור; מאי לאו במועד, דליכא פסידא! לא, בתם, דאיכא פסידא. אי הכי, אימא סיפא: דחפו לעליון ומת - חייב; ואי בתם, אמאי חייב? שהיה לו לשמטו ולא שמטו. תא שמע: הממלא חצר חבירו כדי יין וכדי שמן - בעל החצר משבר ויוצא משבר ונכנס! אמר ר"נ בר יצחק: משבר ויוצא - לב"ד, משבר ונכנס - להביא זכיותיו</w:t>
      </w:r>
      <w:r>
        <w:rPr>
          <w:rFonts w:cs="Arial" w:hint="cs"/>
          <w:rtl/>
        </w:rPr>
        <w:t>.</w:t>
      </w:r>
    </w:p>
    <w:p w:rsidR="00F156B2" w:rsidRPr="00F156B2" w:rsidRDefault="00F156B2" w:rsidP="00F156B2">
      <w:pPr>
        <w:jc w:val="right"/>
        <w:rPr>
          <w:rFonts w:cs="Arial"/>
        </w:rPr>
      </w:pPr>
      <w:r>
        <w:rPr>
          <w:rFonts w:cs="Arial" w:hint="cs"/>
          <w:rtl/>
        </w:rPr>
        <w:t xml:space="preserve">ב. </w:t>
      </w:r>
      <w:r w:rsidRPr="00F156B2">
        <w:rPr>
          <w:rFonts w:cs="Arial"/>
          <w:rtl/>
        </w:rPr>
        <w:t>רמב"ם הלכות סנהדרין פרק ב</w:t>
      </w:r>
      <w:r>
        <w:rPr>
          <w:rFonts w:cs="Arial" w:hint="cs"/>
          <w:rtl/>
        </w:rPr>
        <w:t xml:space="preserve">, </w:t>
      </w:r>
      <w:r w:rsidRPr="00F156B2">
        <w:rPr>
          <w:rFonts w:cs="Arial"/>
          <w:rtl/>
        </w:rPr>
        <w:t>הלכה יב</w:t>
      </w:r>
    </w:p>
    <w:p w:rsidR="00F156B2" w:rsidRDefault="00F156B2" w:rsidP="00F156B2">
      <w:pPr>
        <w:jc w:val="right"/>
        <w:rPr>
          <w:rFonts w:cs="Arial"/>
          <w:rtl/>
        </w:rPr>
      </w:pPr>
      <w:r w:rsidRPr="00F156B2">
        <w:rPr>
          <w:rFonts w:cs="Arial"/>
          <w:rtl/>
        </w:rPr>
        <w:t>יש לאדם לעשות דין לעצמו אם יש בידו כח הואיל וכדת וכהלכה הוא עושה אינו חייב לטרוח ולבוא לבית דין, אף על פי שלא היה שם הפסד בנכסיו אילו נתאחר ובא לבית דין, לפיכך אם קבל עליו בעל דינו והביאו לבית דין ודרשו ומצאו שעשה כהלכה ודין אמת דן לעצמו אין סותרין את דינו</w:t>
      </w:r>
      <w:r>
        <w:rPr>
          <w:rFonts w:cs="Arial" w:hint="cs"/>
          <w:rtl/>
        </w:rPr>
        <w:t>.</w:t>
      </w:r>
    </w:p>
    <w:p w:rsidR="00BC7512" w:rsidRPr="00BC7512" w:rsidRDefault="00BC7512" w:rsidP="00BC7512">
      <w:pPr>
        <w:jc w:val="right"/>
        <w:rPr>
          <w:rFonts w:cs="Arial"/>
        </w:rPr>
      </w:pPr>
      <w:r>
        <w:rPr>
          <w:rFonts w:cs="Arial" w:hint="cs"/>
          <w:rtl/>
        </w:rPr>
        <w:t xml:space="preserve">ג. </w:t>
      </w:r>
      <w:r w:rsidRPr="00BC7512">
        <w:rPr>
          <w:rFonts w:cs="Arial"/>
          <w:rtl/>
        </w:rPr>
        <w:t>תלמוד בבלי מסכת בבא מציעא דף קיג עמוד א</w:t>
      </w:r>
    </w:p>
    <w:p w:rsidR="000C08C3" w:rsidRDefault="00BC7512" w:rsidP="00BC7512">
      <w:pPr>
        <w:jc w:val="right"/>
        <w:rPr>
          <w:rFonts w:cs="Arial"/>
          <w:rtl/>
        </w:rPr>
      </w:pPr>
      <w:r w:rsidRPr="00BC7512">
        <w:rPr>
          <w:rFonts w:cs="Arial"/>
          <w:rtl/>
        </w:rPr>
        <w:t>משנה. המלוה את חבירו - לא ימשכננו אלא בבית דין. ולא יכנס לביתו ליטול משכונו, שנאמר בחוץ תעמד</w:t>
      </w:r>
      <w:r>
        <w:rPr>
          <w:rFonts w:cs="Arial" w:hint="cs"/>
          <w:rtl/>
        </w:rPr>
        <w:t>.</w:t>
      </w:r>
    </w:p>
    <w:p w:rsidR="000C08C3" w:rsidRPr="000C08C3" w:rsidRDefault="000C08C3" w:rsidP="000C08C3">
      <w:pPr>
        <w:jc w:val="right"/>
        <w:rPr>
          <w:rFonts w:cs="Arial"/>
        </w:rPr>
      </w:pPr>
      <w:r>
        <w:rPr>
          <w:rFonts w:cs="Arial" w:hint="cs"/>
          <w:rtl/>
        </w:rPr>
        <w:t xml:space="preserve">ד. </w:t>
      </w:r>
      <w:r w:rsidRPr="000C08C3">
        <w:rPr>
          <w:rFonts w:cs="Arial"/>
          <w:rtl/>
        </w:rPr>
        <w:t>רא"ש מסכת בבא קמא פרק ג סימן ג</w:t>
      </w:r>
    </w:p>
    <w:p w:rsidR="00BC7512" w:rsidRDefault="000C08C3" w:rsidP="000C08C3">
      <w:pPr>
        <w:jc w:val="right"/>
        <w:rPr>
          <w:rFonts w:cs="Arial" w:hint="cs"/>
          <w:rtl/>
        </w:rPr>
      </w:pPr>
      <w:r w:rsidRPr="000C08C3">
        <w:rPr>
          <w:rFonts w:cs="Arial"/>
          <w:rtl/>
        </w:rPr>
        <w:t>ג רב יהודה אמר לא עביד איניש דינא לנפשיה. רב נחמן אמר עביד איניש דינא לנפשיה. לא פליגי הני אמוראי בראובן שבא לגזול חפץ משמעון ועמד שמעון נגדו והכהו או שראה שמעון חפץ שלו ביד ראובן ובא שמעון לקחתו וראובן מיחה בו והכה שמעון לראובן עד שהניח לו את שלו. אי איכא פסידא כההוא עובדא דגרגותא דבי תרי דשמא יכלו המים ונתקלקל שדה. או אשה המצלת את בעלה כשאין יכולה להציל ע"י דבר אחר. עביד איניש דינא לנפשיה ופטור במה שחבל בחבירו אם לא היה יכול להציל את שלו אם לא שיכנו</w:t>
      </w:r>
      <w:r w:rsidR="00BC7512">
        <w:rPr>
          <w:rFonts w:cs="Arial" w:hint="cs"/>
          <w:rtl/>
        </w:rPr>
        <w:t>.</w:t>
      </w:r>
    </w:p>
    <w:p w:rsidR="00BC7512" w:rsidRDefault="000C08C3" w:rsidP="00BC7512">
      <w:pPr>
        <w:jc w:val="right"/>
        <w:rPr>
          <w:rFonts w:cs="Arial"/>
          <w:rtl/>
        </w:rPr>
      </w:pPr>
      <w:r w:rsidRPr="000C08C3">
        <w:rPr>
          <w:rFonts w:cs="Arial"/>
          <w:rtl/>
        </w:rPr>
        <w:t xml:space="preserve">ובדבר דלית ליה פסידא אלא הצלת טורח שלא יצטרך להוציא ממונו בדין בהא פליגי. דרב יהודה סבר בשביל הצלת טורח אין לו רשות לחבל בו. ורב נחמן סבר כיון דדינא קא עביד ויכול לברר שבדין היה יכול להוציא ממנו יש לו רשות להציל את שלו אפילו בהכאה אם אינו יכול להציל בענין אחר. </w:t>
      </w:r>
      <w:r w:rsidRPr="00BC7512">
        <w:rPr>
          <w:rFonts w:cs="Arial"/>
          <w:b/>
          <w:bCs/>
          <w:rtl/>
        </w:rPr>
        <w:t>אבל אם אין יכול לברר שבדין יכול להוציאו ממנו לאו כל כמיניה לומר שלי הוא ולהציל ממוני עשיתי. ודוקא אם בא לגזול ממנו או שראה חפץ שלו בידו הוא דאמרינן הכי. אבל למשכנו בשביל חוב שחייב לו לית ליה רשותא. דתנן בפ' המקבל המלוה את חבירו לא ימשכננו אלא בב"ד.</w:t>
      </w:r>
      <w:r w:rsidR="00BC7512" w:rsidRPr="00BC7512">
        <w:rPr>
          <w:rFonts w:cs="Arial" w:hint="cs"/>
          <w:b/>
          <w:bCs/>
          <w:rtl/>
        </w:rPr>
        <w:t xml:space="preserve"> </w:t>
      </w:r>
      <w:r w:rsidR="00BC7512">
        <w:rPr>
          <w:rFonts w:cs="Arial" w:hint="cs"/>
          <w:rtl/>
        </w:rPr>
        <w:t xml:space="preserve"> </w:t>
      </w:r>
      <w:r w:rsidRPr="000C08C3">
        <w:rPr>
          <w:rFonts w:cs="Arial"/>
          <w:rtl/>
        </w:rPr>
        <w:t>והלכתא כרב נחמן בדיני ועוד דטובא פירכות פריך לרב יהודה ושנינהו בדוחק</w:t>
      </w:r>
      <w:r w:rsidR="00BC7512">
        <w:rPr>
          <w:rFonts w:cs="Arial" w:hint="cs"/>
          <w:rtl/>
        </w:rPr>
        <w:t>.</w:t>
      </w:r>
    </w:p>
    <w:p w:rsidR="00367CBD" w:rsidRPr="00367CBD" w:rsidRDefault="00367CBD" w:rsidP="00367CBD">
      <w:pPr>
        <w:jc w:val="right"/>
        <w:rPr>
          <w:rFonts w:cs="Arial"/>
        </w:rPr>
      </w:pPr>
      <w:r>
        <w:rPr>
          <w:rFonts w:cs="Arial" w:hint="cs"/>
          <w:rtl/>
        </w:rPr>
        <w:lastRenderedPageBreak/>
        <w:t xml:space="preserve">ה. </w:t>
      </w:r>
      <w:r w:rsidRPr="00367CBD">
        <w:rPr>
          <w:rFonts w:cs="Arial"/>
          <w:rtl/>
        </w:rPr>
        <w:t>נימוקי יוסף מסכת בבא קמא דף יב עמוד ב</w:t>
      </w:r>
    </w:p>
    <w:p w:rsidR="00367CBD" w:rsidRDefault="00367CBD" w:rsidP="00367CBD">
      <w:pPr>
        <w:jc w:val="right"/>
        <w:rPr>
          <w:rFonts w:cs="Arial"/>
          <w:rtl/>
        </w:rPr>
      </w:pPr>
      <w:r w:rsidRPr="00367CBD">
        <w:rPr>
          <w:rFonts w:cs="Arial"/>
          <w:rtl/>
        </w:rPr>
        <w:t>והא דעביד דינא לנפשיה. היינו דוקא בממונא דשכיח בעיניה כי הכא גבי גרגותא דקא בעי מאריה למשקליה ולאצולי מידא דהיאך דבעי למגזליה או לאזוקי ממוניה ואין צריך לומר גבי הצלת נפשות אבל היכא דליתיה לממונא בעיניה אלא אפרועי הוא דקבעי אפרועי מלוה מיניה לית ליה רשותא למעבד דינא לנפשיה דהא תנן ]ב"מ דף קיג א[ המלוה את חברו לא ימשכננו אלא בב"ד ודוקא נמי היכא דאית ליה ראיה למציל דממונא דידיה הוא אי נמי דמודה ליה בעל דיניה בהכין אבל היכא דליתיה ראיה ולא מודה ליה אי עבד דינא לנפשיה ע"י הכאה וכיוצא בה מיחייב לשלומי לניזק דמי חבלה דע"כ לא קאמר רב נחמן אלא היכא דעביד דינא דאי נמי לא הוה עביד איהו לא עבדי ליה בי דינא בציר מהכי</w:t>
      </w:r>
      <w:r>
        <w:rPr>
          <w:rFonts w:cs="Arial" w:hint="cs"/>
          <w:rtl/>
        </w:rPr>
        <w:t>.</w:t>
      </w:r>
    </w:p>
    <w:p w:rsidR="00BC7512" w:rsidRPr="00BC7512" w:rsidRDefault="00367CBD" w:rsidP="00BC7512">
      <w:pPr>
        <w:jc w:val="right"/>
        <w:rPr>
          <w:rFonts w:cs="Arial"/>
        </w:rPr>
      </w:pPr>
      <w:r>
        <w:rPr>
          <w:rFonts w:cs="Arial" w:hint="cs"/>
          <w:rtl/>
        </w:rPr>
        <w:t>ו</w:t>
      </w:r>
      <w:r w:rsidR="00BC7512">
        <w:rPr>
          <w:rFonts w:cs="Arial" w:hint="cs"/>
          <w:rtl/>
        </w:rPr>
        <w:t xml:space="preserve">. </w:t>
      </w:r>
      <w:r w:rsidR="00BC7512" w:rsidRPr="00BC7512">
        <w:rPr>
          <w:rFonts w:cs="Arial"/>
          <w:rtl/>
        </w:rPr>
        <w:t>רא"ש מסכת בבא קמא פרק א סימן כ</w:t>
      </w:r>
    </w:p>
    <w:p w:rsidR="00BC7512" w:rsidRDefault="00BC7512" w:rsidP="00BC7512">
      <w:pPr>
        <w:jc w:val="right"/>
        <w:rPr>
          <w:rFonts w:cs="Arial" w:hint="cs"/>
          <w:rtl/>
        </w:rPr>
      </w:pPr>
      <w:r w:rsidRPr="00BC7512">
        <w:rPr>
          <w:rFonts w:cs="Arial"/>
          <w:rtl/>
        </w:rPr>
        <w:t xml:space="preserve">והר"מ הלוי ז"ל כתב הא דאמרינן אי תפס לא מפקינן מיניה היינו דוקא כשיעור נזקיה או בציר מנזקיה אבל טפי מנזקיה כגון תשלומי כפל וד' וה' אי תפס מפקינן מיניה דלא אשכחן דאמור רבנן גבי נזקין דאי תפס לא מפקינן מיניה אלא במאן דלא תפס טפי מנזקיה כגון פלגא נזקא או כגון ההוא תורא דאלס ידיה דינוקא לקמן בפרק החובל </w:t>
      </w:r>
      <w:r w:rsidR="00C41E9B">
        <w:rPr>
          <w:rFonts w:cs="Arial" w:hint="cs"/>
          <w:rtl/>
        </w:rPr>
        <w:t>(</w:t>
      </w:r>
      <w:r w:rsidRPr="00BC7512">
        <w:rPr>
          <w:rFonts w:cs="Arial"/>
          <w:rtl/>
        </w:rPr>
        <w:t>דף פד א</w:t>
      </w:r>
      <w:r w:rsidR="00C41E9B">
        <w:rPr>
          <w:rFonts w:cs="Arial" w:hint="cs"/>
          <w:rtl/>
        </w:rPr>
        <w:t>)</w:t>
      </w:r>
      <w:r w:rsidRPr="00BC7512">
        <w:rPr>
          <w:rFonts w:cs="Arial"/>
          <w:rtl/>
        </w:rPr>
        <w:t xml:space="preserve"> ועוד תקנתא דעבדו ליה לניזק הוא וכי עבדו ליה לניזק תקנתא בקרנא דלא ליפסוד ממוניה אבל לארווחיה מידי ממונא דאחריני לא תקינו ליה</w:t>
      </w:r>
      <w:r w:rsidR="00C41E9B">
        <w:rPr>
          <w:rFonts w:cs="Arial" w:hint="cs"/>
          <w:rtl/>
        </w:rPr>
        <w:t xml:space="preserve">. </w:t>
      </w:r>
      <w:r w:rsidRPr="00BC7512">
        <w:rPr>
          <w:rFonts w:cs="Arial"/>
          <w:rtl/>
        </w:rPr>
        <w:t xml:space="preserve"> ולא נראה לי דלאו תקנתא היא אלא דינא הוא דמדאורייתא מחייב ליה אלא שאין לו דיין בבבל שיכופנו ליתן לו בכל כה"ג עביד איניש דינא לנפשיה ולא מפקינן מיניה עד דיהיב כל דמחוייב ליה מדאורייתא</w:t>
      </w:r>
      <w:r w:rsidR="00C41E9B">
        <w:rPr>
          <w:rFonts w:cs="Arial" w:hint="cs"/>
          <w:rtl/>
        </w:rPr>
        <w:t>.</w:t>
      </w:r>
    </w:p>
    <w:p w:rsidR="00C41E9B" w:rsidRPr="00C41E9B" w:rsidRDefault="00367CBD" w:rsidP="00C41E9B">
      <w:pPr>
        <w:jc w:val="right"/>
        <w:rPr>
          <w:rFonts w:cs="Arial"/>
        </w:rPr>
      </w:pPr>
      <w:r>
        <w:rPr>
          <w:rFonts w:cs="Arial" w:hint="cs"/>
          <w:rtl/>
        </w:rPr>
        <w:t>ז</w:t>
      </w:r>
      <w:r w:rsidR="00C41E9B">
        <w:rPr>
          <w:rFonts w:cs="Arial" w:hint="cs"/>
          <w:rtl/>
        </w:rPr>
        <w:t xml:space="preserve">. </w:t>
      </w:r>
      <w:r w:rsidR="00C41E9B" w:rsidRPr="00C41E9B">
        <w:rPr>
          <w:rFonts w:cs="Arial"/>
          <w:rtl/>
        </w:rPr>
        <w:t>חידושי ר' שמואל מסכת בבא בתרא סימן י</w:t>
      </w:r>
    </w:p>
    <w:p w:rsidR="00C41E9B" w:rsidRDefault="00C41E9B" w:rsidP="00C41E9B">
      <w:pPr>
        <w:jc w:val="right"/>
        <w:rPr>
          <w:rFonts w:cs="Arial"/>
          <w:rtl/>
        </w:rPr>
      </w:pPr>
      <w:r w:rsidRPr="00C41E9B">
        <w:rPr>
          <w:rFonts w:cs="Arial"/>
          <w:rtl/>
        </w:rPr>
        <w:t xml:space="preserve">כן נראה בביאור דברי הרא"ש דהא דאיבעיא בגמ' אי עביד איניש דינא לנפשיה או לא אין הביאור בזה כמשנ"ת לעיל דיש כאן נידון אי לבע"ד עצמו יש כח כפיה מיוחד כמו לבי"ד, </w:t>
      </w:r>
      <w:r>
        <w:rPr>
          <w:rFonts w:cs="Arial" w:hint="cs"/>
          <w:rtl/>
        </w:rPr>
        <w:t>[</w:t>
      </w:r>
      <w:r w:rsidRPr="00C41E9B">
        <w:rPr>
          <w:rFonts w:cs="Arial"/>
          <w:rtl/>
        </w:rPr>
        <w:t>מלבד דין לאפרושי מאיסורא</w:t>
      </w:r>
      <w:r>
        <w:rPr>
          <w:rFonts w:cs="Arial" w:hint="cs"/>
          <w:rtl/>
        </w:rPr>
        <w:t>]</w:t>
      </w:r>
      <w:r w:rsidRPr="00C41E9B">
        <w:rPr>
          <w:rFonts w:cs="Arial"/>
          <w:rtl/>
        </w:rPr>
        <w:t xml:space="preserve">, </w:t>
      </w:r>
      <w:r w:rsidRPr="00C41E9B">
        <w:rPr>
          <w:rFonts w:cs="Arial"/>
          <w:b/>
          <w:bCs/>
          <w:rtl/>
        </w:rPr>
        <w:t>אלא הביאור בגמ' הוא דהגמ' דנה אי לבע"ד איכא דין כפי' דלאפרושי מאיסורא</w:t>
      </w:r>
      <w:r w:rsidRPr="00C41E9B">
        <w:rPr>
          <w:rFonts w:cs="Arial"/>
          <w:rtl/>
        </w:rPr>
        <w:t xml:space="preserve">, וספק הגמ' הוא דאדרבה אולי הבע"ד גרע בדין הכפיה מאדם אחר, דכל אדם מצי שפיר להכות את חבירו לאפרושי מאיסורא ואפי' באיסורי ממון, </w:t>
      </w:r>
      <w:r>
        <w:rPr>
          <w:rFonts w:cs="Arial" w:hint="cs"/>
          <w:rtl/>
        </w:rPr>
        <w:t>[</w:t>
      </w:r>
      <w:r w:rsidRPr="00C41E9B">
        <w:rPr>
          <w:rFonts w:cs="Arial"/>
          <w:rtl/>
        </w:rPr>
        <w:t>ודלא כמו שרצינו לומר לעיל דבאיסורי ממון ליכא דין לאפרושי מאיסורא</w:t>
      </w:r>
      <w:r>
        <w:rPr>
          <w:rFonts w:cs="Arial" w:hint="cs"/>
          <w:rtl/>
        </w:rPr>
        <w:t xml:space="preserve">] </w:t>
      </w:r>
      <w:r w:rsidRPr="00C41E9B">
        <w:rPr>
          <w:rFonts w:cs="Arial"/>
          <w:rtl/>
        </w:rPr>
        <w:t>אולם הבע"ד עצמו גרע לענין זה ומשום דכשכופה את חבירו לאפרושי מאיסורא אית לזה נמי שם "דין" ואיכא למימר דהבע"ד עצמו לא מצי לדון את בעל דינו, ובזה מבואר בגמ' דבמקום דאיכא פסידא מודו כו"ע דאף דהוי לנפשי' מ"מ יש לו כח כפי' מדין לאפרושי מאיסורא, ובמקום דליכא פסידא נחלקו אי מה דהוי לנפשי' מגרע כחו דאף דכל אדם יכול לכפותו מ"מ לנפשי' אין יכול לכפות או לא, ולפי"ז מה דהוי לנפשי' הוי סברא לגרע כחו ולא להוסיף כחו</w:t>
      </w:r>
      <w:r>
        <w:rPr>
          <w:rFonts w:cs="Arial" w:hint="cs"/>
          <w:rtl/>
        </w:rPr>
        <w:t>.</w:t>
      </w:r>
    </w:p>
    <w:p w:rsidR="00C41E9B" w:rsidRPr="00C41E9B" w:rsidRDefault="00367CBD" w:rsidP="00C41E9B">
      <w:pPr>
        <w:jc w:val="right"/>
        <w:rPr>
          <w:rFonts w:cs="Arial"/>
        </w:rPr>
      </w:pPr>
      <w:r>
        <w:rPr>
          <w:rFonts w:cs="Arial" w:hint="cs"/>
          <w:rtl/>
        </w:rPr>
        <w:t>ח</w:t>
      </w:r>
      <w:r w:rsidR="00C41E9B">
        <w:rPr>
          <w:rFonts w:cs="Arial" w:hint="cs"/>
          <w:rtl/>
        </w:rPr>
        <w:t xml:space="preserve">. </w:t>
      </w:r>
      <w:r w:rsidR="00C41E9B" w:rsidRPr="00C41E9B">
        <w:rPr>
          <w:rFonts w:cs="Arial"/>
          <w:rtl/>
        </w:rPr>
        <w:t>תלמוד בבלי מסכת ברכות דף ה עמוד ב</w:t>
      </w:r>
    </w:p>
    <w:p w:rsidR="00C41E9B" w:rsidRDefault="00C41E9B" w:rsidP="00C41E9B">
      <w:pPr>
        <w:jc w:val="right"/>
        <w:rPr>
          <w:rFonts w:cs="Arial" w:hint="cs"/>
          <w:rtl/>
        </w:rPr>
      </w:pPr>
      <w:r w:rsidRPr="00C41E9B">
        <w:rPr>
          <w:rFonts w:cs="Arial"/>
          <w:rtl/>
        </w:rPr>
        <w:t>רב הונא תקיפו ליה ארבע מאה דני דחמרא, על לגביה רב יהודה אחוה דרב סלא חסידא ורבנן, ואמרי לה: רב אדא בר אהבה ורבנן, ואמרו ליה: לעיין מר במיליה. אמר להו: ומי חשידנא בעינייכו? אמרו ליה: מי חשיד קודשא בריך הוא דעביד דינא בלא דינא? אמר להו: אי איכא מאן דשמיע עלי מלתא - לימא. אמרו ליה: הכי שמיע לן דלא יהיב מר שבישא לאריסיה. אמר להו: מי קא שביק לי מידי מיניה? הא קא גניב ליה כוליה! אמרו ליה: היינו דאמרי אינשי: בתר גנבא גנוב, וטעמא טעים. אמר להו: קבילנא עלי דיהיבנא ליה. איכא דאמרי: הדר חלא והוה חמרא; ואיכא דאמרי: אייקר חלא ואיזדבן בדמי דחמרא</w:t>
      </w:r>
      <w:r>
        <w:rPr>
          <w:rFonts w:cs="Arial" w:hint="cs"/>
          <w:rtl/>
        </w:rPr>
        <w:t>.</w:t>
      </w:r>
    </w:p>
    <w:p w:rsidR="00367CBD" w:rsidRPr="00367CBD" w:rsidRDefault="00367CBD" w:rsidP="00367CBD">
      <w:pPr>
        <w:jc w:val="right"/>
        <w:rPr>
          <w:rFonts w:cs="Arial"/>
        </w:rPr>
      </w:pPr>
      <w:r>
        <w:rPr>
          <w:rFonts w:cs="Arial" w:hint="cs"/>
          <w:rtl/>
        </w:rPr>
        <w:t>ט</w:t>
      </w:r>
      <w:r w:rsidR="00C41E9B">
        <w:rPr>
          <w:rFonts w:cs="Arial" w:hint="cs"/>
          <w:rtl/>
        </w:rPr>
        <w:t xml:space="preserve">. </w:t>
      </w:r>
      <w:r w:rsidRPr="00367CBD">
        <w:rPr>
          <w:rFonts w:cs="Arial"/>
          <w:rtl/>
        </w:rPr>
        <w:t>שולחן ערוך חושן משפט הלכות דיינים סימן ד</w:t>
      </w:r>
      <w:r>
        <w:rPr>
          <w:rFonts w:cs="Arial" w:hint="cs"/>
          <w:rtl/>
        </w:rPr>
        <w:t xml:space="preserve">, </w:t>
      </w:r>
      <w:r w:rsidRPr="00367CBD">
        <w:rPr>
          <w:rFonts w:cs="Arial"/>
          <w:rtl/>
        </w:rPr>
        <w:t>סעיף א</w:t>
      </w:r>
    </w:p>
    <w:p w:rsidR="00367CBD" w:rsidRDefault="00367CBD" w:rsidP="00367CBD">
      <w:pPr>
        <w:jc w:val="right"/>
        <w:rPr>
          <w:rFonts w:cs="Arial"/>
        </w:rPr>
      </w:pPr>
      <w:r w:rsidRPr="00367CBD">
        <w:rPr>
          <w:rFonts w:cs="Arial"/>
          <w:rtl/>
        </w:rPr>
        <w:t>יכול אדם לעשות דין לעצמו; אם רואה שלו ביד אחר שגזלו, יכול לקחתו מידו; ואם האחר עומד כ</w:t>
      </w:r>
      <w:r>
        <w:rPr>
          <w:rFonts w:cs="Arial"/>
          <w:rtl/>
        </w:rPr>
        <w:t xml:space="preserve">נגדו,  יכול להכותו עד שיניחנו, </w:t>
      </w:r>
      <w:r w:rsidRPr="00367CBD">
        <w:rPr>
          <w:rFonts w:cs="Arial"/>
          <w:rtl/>
        </w:rPr>
        <w:t xml:space="preserve">אם לא יוכל להציל בענין אחר, אפילו הוא דבר שאין בו הפסד אם ימתין עד שיעמידנו בדין, והוא שיוכל לברר ששלו הוא נוטל בדין; מ"מ אין לו רשות למשכנו בחובו. </w:t>
      </w:r>
      <w:r w:rsidRPr="00367CBD">
        <w:rPr>
          <w:rFonts w:cs="Arial"/>
          <w:b/>
          <w:bCs/>
          <w:rtl/>
        </w:rPr>
        <w:t>הגה</w:t>
      </w:r>
      <w:r w:rsidRPr="00367CBD">
        <w:rPr>
          <w:rFonts w:cs="Arial"/>
          <w:rtl/>
        </w:rPr>
        <w:t xml:space="preserve">: מטעם שיתבאר לקמן סימן צ"ז סעיף ו'. וי"א דווקא בחובו ממש, אבל אם חייב לו בלא הלוואה, או שאין צריך למשכנו כי הוא כבר אצלו בפקדון או מצאו ביד אחר, מותר לתפסו </w:t>
      </w:r>
      <w:r>
        <w:rPr>
          <w:rFonts w:cs="Arial" w:hint="cs"/>
          <w:rtl/>
        </w:rPr>
        <w:t>(</w:t>
      </w:r>
      <w:r w:rsidRPr="00367CBD">
        <w:rPr>
          <w:rFonts w:cs="Arial"/>
          <w:rtl/>
        </w:rPr>
        <w:t>ריב"ש סי' שצו</w:t>
      </w:r>
      <w:r>
        <w:rPr>
          <w:rFonts w:cs="Arial" w:hint="cs"/>
          <w:rtl/>
        </w:rPr>
        <w:t>).</w:t>
      </w:r>
      <w:r w:rsidRPr="00367CBD">
        <w:rPr>
          <w:rFonts w:cs="Arial"/>
          <w:rtl/>
        </w:rPr>
        <w:t xml:space="preserve"> וי"א דלא אמרינן עביד אינש דינא לנפשיה רק בחפץ המבורר לו שהוא שלו, כגון שגזלו או רוצה לגוזלו או רוצה להזיקו, יכול להציל שלו. אבל אם כבר נתחייב לו מכח גזילה או ממקום אחר, לא </w:t>
      </w:r>
      <w:r>
        <w:rPr>
          <w:rFonts w:cs="Arial" w:hint="cs"/>
          <w:rtl/>
        </w:rPr>
        <w:t>(</w:t>
      </w:r>
      <w:r w:rsidRPr="00367CBD">
        <w:rPr>
          <w:rFonts w:cs="Arial"/>
          <w:rtl/>
        </w:rPr>
        <w:t>מרדכי ונ"י פרק המניח</w:t>
      </w:r>
      <w:r>
        <w:rPr>
          <w:rFonts w:cs="Arial" w:hint="cs"/>
          <w:rtl/>
        </w:rPr>
        <w:t>)</w:t>
      </w:r>
      <w:r w:rsidRPr="00367CBD">
        <w:rPr>
          <w:rFonts w:cs="Arial"/>
          <w:rtl/>
        </w:rPr>
        <w:t xml:space="preserve">. ודווקא הוא בעצמו יכול למעבד דינא לנפשיה, אבל אסור לעשות על ידי עובדי כוכבים </w:t>
      </w:r>
      <w:r>
        <w:rPr>
          <w:rFonts w:cs="Arial" w:hint="cs"/>
          <w:rtl/>
        </w:rPr>
        <w:t>(</w:t>
      </w:r>
      <w:r w:rsidRPr="00367CBD">
        <w:rPr>
          <w:rFonts w:cs="Arial"/>
          <w:rtl/>
        </w:rPr>
        <w:t>ת"ה סי' ש"ד</w:t>
      </w:r>
      <w:r>
        <w:rPr>
          <w:rFonts w:cs="Arial" w:hint="cs"/>
          <w:rtl/>
        </w:rPr>
        <w:t>)</w:t>
      </w:r>
      <w:r w:rsidRPr="00367CBD">
        <w:rPr>
          <w:rFonts w:cs="Arial"/>
          <w:rtl/>
        </w:rPr>
        <w:t xml:space="preserve">, מיהו אם עבר ועשה על ידי העו"ג, אם לא היה יכול להציל שלו בענין אחר, מה שעשה עשוי </w:t>
      </w:r>
      <w:r>
        <w:rPr>
          <w:rFonts w:cs="Arial" w:hint="cs"/>
          <w:rtl/>
        </w:rPr>
        <w:t>(</w:t>
      </w:r>
      <w:r w:rsidRPr="00367CBD">
        <w:rPr>
          <w:rFonts w:cs="Arial"/>
          <w:rtl/>
        </w:rPr>
        <w:t>עיין במהרי"ק שורש קס"א</w:t>
      </w:r>
      <w:r>
        <w:rPr>
          <w:rFonts w:cs="Arial" w:hint="cs"/>
          <w:rtl/>
        </w:rPr>
        <w:t>)</w:t>
      </w:r>
      <w:r w:rsidRPr="00367CBD">
        <w:rPr>
          <w:rFonts w:cs="Arial"/>
          <w:rtl/>
        </w:rPr>
        <w:t xml:space="preserve">. י"א דלא מיקרי עביד דינא לנפשיה אלא כשמזיק לחבירו, כגון שמכהו ולכן לא יוכל לעשות אלא אם כן יוכל לברר שהוא שלו, אבל תפיסה בעלמא שתפסו למשכון, יכול לעשות בכל ענין, ויורד אח"כ עמו לדין </w:t>
      </w:r>
      <w:r>
        <w:rPr>
          <w:rFonts w:cs="Arial" w:hint="cs"/>
          <w:rtl/>
        </w:rPr>
        <w:t>(</w:t>
      </w:r>
      <w:r w:rsidRPr="00367CBD">
        <w:rPr>
          <w:rFonts w:cs="Arial"/>
          <w:rtl/>
        </w:rPr>
        <w:t>מהרי"ק שורש סי' קס"א</w:t>
      </w:r>
      <w:r>
        <w:rPr>
          <w:rFonts w:cs="Arial" w:hint="cs"/>
          <w:rtl/>
        </w:rPr>
        <w:t>)</w:t>
      </w:r>
      <w:r w:rsidRPr="00367CBD">
        <w:rPr>
          <w:rFonts w:cs="Arial"/>
          <w:rtl/>
        </w:rPr>
        <w:t xml:space="preserve">. </w:t>
      </w:r>
    </w:p>
    <w:p w:rsidR="00DC2912" w:rsidRDefault="00DC2912" w:rsidP="00DC2912">
      <w:pPr>
        <w:jc w:val="right"/>
        <w:rPr>
          <w:rFonts w:cs="Arial"/>
          <w:rtl/>
        </w:rPr>
      </w:pPr>
      <w:r>
        <w:rPr>
          <w:rFonts w:cs="Arial" w:hint="cs"/>
          <w:rtl/>
        </w:rPr>
        <w:t xml:space="preserve">י. </w:t>
      </w:r>
      <w:r w:rsidRPr="00DC2912">
        <w:rPr>
          <w:rFonts w:cs="Arial"/>
          <w:rtl/>
        </w:rPr>
        <w:t>קצות החושן סימן ד</w:t>
      </w:r>
    </w:p>
    <w:p w:rsidR="00C55279" w:rsidRDefault="00DC2912" w:rsidP="00DC2912">
      <w:pPr>
        <w:jc w:val="right"/>
        <w:rPr>
          <w:rFonts w:cs="Arial"/>
          <w:rtl/>
        </w:rPr>
      </w:pPr>
      <w:r w:rsidRPr="00DC2912">
        <w:rPr>
          <w:rFonts w:cs="Arial"/>
          <w:rtl/>
        </w:rPr>
        <w:t xml:space="preserve">אבל תפיסה בעלמא שתופס למשכון. ועיין ביש"ש </w:t>
      </w:r>
      <w:r w:rsidR="00C55279">
        <w:rPr>
          <w:rFonts w:cs="Arial" w:hint="cs"/>
          <w:rtl/>
        </w:rPr>
        <w:t>(</w:t>
      </w:r>
      <w:r w:rsidRPr="00DC2912">
        <w:rPr>
          <w:rFonts w:cs="Arial"/>
          <w:rtl/>
        </w:rPr>
        <w:t>ב"ק פרק המניח סי' ה'</w:t>
      </w:r>
      <w:r w:rsidR="00C55279">
        <w:rPr>
          <w:rFonts w:cs="Arial" w:hint="cs"/>
          <w:rtl/>
        </w:rPr>
        <w:t>)</w:t>
      </w:r>
      <w:r w:rsidRPr="00DC2912">
        <w:rPr>
          <w:rFonts w:cs="Arial"/>
          <w:rtl/>
        </w:rPr>
        <w:t xml:space="preserve"> שהאריך לחלוק על מוהרי"ק והעלה דאין אדם יכול לתפוס מחבירו למשכון אפילו במידי דליכא איסור למשכנו כגון עבור גזילה וערב אם לא בחפץ המבורר לכל שהוא שלו, </w:t>
      </w:r>
      <w:r w:rsidR="00C55279">
        <w:rPr>
          <w:rFonts w:cs="Arial" w:hint="cs"/>
          <w:rtl/>
        </w:rPr>
        <w:t>ו</w:t>
      </w:r>
      <w:r w:rsidRPr="00DC2912">
        <w:rPr>
          <w:rFonts w:cs="Arial"/>
          <w:rtl/>
        </w:rPr>
        <w:t>מכל מקום נראה דהיינו דוקא שתופס משלו אבל היכא שיש בידו משכון או פקדון יכול לעכב אפילו לכתחילה כדי להציל ממון שלו וזה לא נקרא עביד דינא לנפשיה שהרי לא תפס אלא שמעכב את שלו בשב ואל תעשה עכ"ל. אבל הש"ך בספר תקפו כהן בסימן קט"ו וקט"ז השיג והעלה דהיכא דברירא ליה יכול לתפוס בענין שיש לו מגו ע"ש</w:t>
      </w:r>
      <w:r w:rsidR="00C55279">
        <w:rPr>
          <w:rFonts w:cs="Arial" w:hint="cs"/>
          <w:rtl/>
        </w:rPr>
        <w:t>.</w:t>
      </w:r>
    </w:p>
    <w:p w:rsidR="00C55279" w:rsidRDefault="00DC2912" w:rsidP="00C55279">
      <w:pPr>
        <w:jc w:val="right"/>
        <w:rPr>
          <w:rFonts w:cs="Arial" w:hint="cs"/>
          <w:rtl/>
        </w:rPr>
      </w:pPr>
      <w:r w:rsidRPr="00DC2912">
        <w:rPr>
          <w:rFonts w:cs="Arial"/>
          <w:rtl/>
        </w:rPr>
        <w:t>ונראה פשוט דהיינו דוקא היכא דליכא לאו דלא תבא אל ביתו לעבוט עבוטו כגון בשכירות וערבות וכיוצא, אבל בהלואה דאיכא איסור למשכנו אסור לו לתפוס דהא מינתח ניתוחי אסור וכמבואר בפרק המקבל ב"מ קיג, א ואפילו בשוק אסור.</w:t>
      </w:r>
      <w:r w:rsidR="00C55279">
        <w:rPr>
          <w:rFonts w:cs="Arial" w:hint="cs"/>
          <w:rtl/>
        </w:rPr>
        <w:t>..</w:t>
      </w:r>
      <w:r w:rsidR="00C55279" w:rsidRPr="00C55279">
        <w:rPr>
          <w:rtl/>
        </w:rPr>
        <w:t xml:space="preserve"> </w:t>
      </w:r>
      <w:r w:rsidR="00C55279" w:rsidRPr="00C55279">
        <w:rPr>
          <w:rFonts w:cs="Arial"/>
          <w:rtl/>
        </w:rPr>
        <w:t>אך גבי פקדון משמע דליכא איסור כלל לעכבו תחת ידו וכמ"ש מוהרש"ל. אבל מדברי הזוהר מבואר דהוא איסור גמור ע"ש פרשת במדבר פתח ואמר ה' אורי וישעי ובר נש בעי לאקדמא ולמפקד בידיה פקדונא דנפשיה כפקדונא דבר נש דיהיב פקדונא לאחרא דאע"ג דאיהו אתחייב לגביה יתיר מההיא פקדונא לאו כדאי לאתאחדא ביה הואיל ופקדונא אתמסר לגביה, ואי יסרב ביה ודאי נבדוק אבתריה דלאו מזרעא קדישא הוא ולאו מבני מהימנותא וכו' ע"ש. ויש לזה פנים על פי נגלה והוא שיטת הריטב"א פרק הכותב כתובות פד, ב ד"ה ההוא בקרא דהיכא שבא ליד הנפקד בתורת פקדון צריך למיעבד השבה מעליא, ועיין ש"ך סימן נ"ח סק"ט, ולכן בעל נפש ירחיק מזה</w:t>
      </w:r>
      <w:r w:rsidR="00C55279">
        <w:rPr>
          <w:rFonts w:cs="Arial" w:hint="cs"/>
          <w:rtl/>
        </w:rPr>
        <w:t>.</w:t>
      </w:r>
    </w:p>
    <w:p w:rsidR="00C55279" w:rsidRPr="00C55279" w:rsidRDefault="00C55279" w:rsidP="00C55279">
      <w:pPr>
        <w:jc w:val="right"/>
        <w:rPr>
          <w:rFonts w:cs="Arial"/>
        </w:rPr>
      </w:pPr>
      <w:r>
        <w:rPr>
          <w:rFonts w:cs="Arial" w:hint="cs"/>
          <w:rtl/>
        </w:rPr>
        <w:t xml:space="preserve">יא. </w:t>
      </w:r>
      <w:r w:rsidRPr="00C55279">
        <w:rPr>
          <w:rFonts w:cs="Arial"/>
          <w:rtl/>
        </w:rPr>
        <w:t>ערוך השולחן חושן משפט סימן ד סעיף ב</w:t>
      </w:r>
    </w:p>
    <w:p w:rsidR="00C55279" w:rsidRDefault="00C55279" w:rsidP="00C55279">
      <w:pPr>
        <w:jc w:val="right"/>
        <w:rPr>
          <w:rFonts w:cs="Arial" w:hint="cs"/>
          <w:rtl/>
        </w:rPr>
      </w:pPr>
      <w:r w:rsidRPr="00C55279">
        <w:rPr>
          <w:rFonts w:cs="Arial"/>
          <w:rtl/>
        </w:rPr>
        <w:t xml:space="preserve">וכל זה הוא דווקא בהחפץ המבורר שהוא שלו כמ"ש אבל אם כבר נתחייב לו ממון ממקום אחר מפני איזה גזילה וגניבה או פקדון או חוב או שכירות וכיוצא בזה אין לו רשות לעשות דין לעצמו ולחטוף ממנו ממון או חפצים בעד המגיעו רק יתבענו בב"ד ובחוב יש עוד איסור אחר כשלוקח בעצמו כמו שיתבאר בסי' צ"ז </w:t>
      </w:r>
      <w:r w:rsidRPr="00C55279">
        <w:rPr>
          <w:rFonts w:cs="Arial"/>
          <w:b/>
          <w:bCs/>
          <w:rtl/>
        </w:rPr>
        <w:t xml:space="preserve">ואם התובע מתיירא שמא עד שיתבענו לב"ד ילך הנתבע מכאן ולא ימצאנו או שיטמין כל אשר לו ולא ימצא ממה לגבות כשיזכה בדין או שמא לא יציית דינא אם לא יהיה מוחזק אזי רשאי לתפוס ממנו בתורת משכון עד שיעמוד עמו בדין </w:t>
      </w:r>
      <w:r w:rsidRPr="00C55279">
        <w:rPr>
          <w:rFonts w:cs="Arial"/>
          <w:rtl/>
        </w:rPr>
        <w:t>וכן במקום שא"צ לתפוס מידו כגון שמצא מעותיו או כליו או סחורתו של זה הנתבע ביד אחרים או שאצלו גופה מונח בפקדון איזה דבר מהנתבע יכול לעכב בכל עניין עד שיעמוד עמו בדין אף אם אין חשש שיבריח והזוהר מחמיר בפקדון שלא לעכב בעצמו ובעל נפש יחוש לזה ולכן ילך תיכף לב"ד ויתבענו לדין ואם לא יציית דינא יצוו הב"ד שיעכבנו או שאחרים יעכבו בעדו ועיקר דין עיקול יתבאר בסי' ע"ג בס"ד</w:t>
      </w:r>
      <w:r>
        <w:rPr>
          <w:rFonts w:cs="Arial" w:hint="cs"/>
          <w:rtl/>
        </w:rPr>
        <w:t>.</w:t>
      </w:r>
    </w:p>
    <w:p w:rsidR="002115BE" w:rsidRPr="002115BE" w:rsidRDefault="00C55279" w:rsidP="00863923">
      <w:pPr>
        <w:jc w:val="right"/>
        <w:rPr>
          <w:rFonts w:cs="Arial"/>
        </w:rPr>
      </w:pPr>
      <w:r>
        <w:rPr>
          <w:rFonts w:cs="Arial" w:hint="cs"/>
          <w:rtl/>
        </w:rPr>
        <w:t xml:space="preserve">יב. </w:t>
      </w:r>
      <w:r w:rsidR="002115BE" w:rsidRPr="002115BE">
        <w:rPr>
          <w:rFonts w:cs="Arial"/>
          <w:rtl/>
        </w:rPr>
        <w:t>שולחן ערוך חושן משפט הלכות חובל בחבירו סימן תכא</w:t>
      </w:r>
      <w:r w:rsidR="00863923">
        <w:rPr>
          <w:rFonts w:cs="Arial" w:hint="cs"/>
          <w:rtl/>
        </w:rPr>
        <w:t xml:space="preserve">, </w:t>
      </w:r>
      <w:r w:rsidR="002115BE" w:rsidRPr="002115BE">
        <w:rPr>
          <w:rFonts w:cs="Arial"/>
          <w:rtl/>
        </w:rPr>
        <w:t>סעיף ו</w:t>
      </w:r>
    </w:p>
    <w:p w:rsidR="00863923" w:rsidRDefault="002115BE" w:rsidP="002115BE">
      <w:pPr>
        <w:jc w:val="right"/>
        <w:rPr>
          <w:rFonts w:cs="Arial" w:hint="cs"/>
          <w:rtl/>
        </w:rPr>
      </w:pPr>
      <w:r w:rsidRPr="002115BE">
        <w:rPr>
          <w:rFonts w:cs="Arial"/>
          <w:rtl/>
        </w:rPr>
        <w:t xml:space="preserve">בכל מקום שחובל בחבירו בכוונה חייב בה' דברים, אפילו נכנס חבירו לרשותו שלא ברשות, וחבל בו והוציאו, חייב; דנהי שיש לו רשות להוציאו, אין לו רשות לחבול בו. אבל אם הוא מסרב בו ואינו רוצה לצאת, י"א שיש לו רשות אפילו לחבול בו כדי להוציאו. הגה: וכן מי שיש לו משרת, וחושש שיגנוב לו, יוכל להוציאו קודם זמן השכירות; ואם מסרב, יוכל להכותו עד שיצא </w:t>
      </w:r>
      <w:r w:rsidR="00863923">
        <w:rPr>
          <w:rFonts w:cs="Arial" w:hint="cs"/>
          <w:rtl/>
        </w:rPr>
        <w:t>(</w:t>
      </w:r>
      <w:r w:rsidRPr="002115BE">
        <w:rPr>
          <w:rFonts w:cs="Arial"/>
          <w:rtl/>
        </w:rPr>
        <w:t>מרדכי פרק המניח</w:t>
      </w:r>
      <w:r w:rsidR="00863923">
        <w:rPr>
          <w:rFonts w:cs="Arial" w:hint="cs"/>
          <w:rtl/>
        </w:rPr>
        <w:t>).</w:t>
      </w:r>
    </w:p>
    <w:p w:rsidR="00863923" w:rsidRPr="00863923" w:rsidRDefault="00863923" w:rsidP="00863923">
      <w:pPr>
        <w:jc w:val="right"/>
        <w:rPr>
          <w:rFonts w:cs="Arial"/>
        </w:rPr>
      </w:pPr>
      <w:r>
        <w:rPr>
          <w:rFonts w:cs="Arial" w:hint="cs"/>
          <w:rtl/>
        </w:rPr>
        <w:t xml:space="preserve">יג. </w:t>
      </w:r>
      <w:r w:rsidRPr="00863923">
        <w:rPr>
          <w:rFonts w:cs="Arial"/>
          <w:rtl/>
        </w:rPr>
        <w:t>תלמוד בבלי מסכת בבא מציעא דף קא עמוד ב</w:t>
      </w:r>
    </w:p>
    <w:p w:rsidR="00863923" w:rsidRDefault="00863923" w:rsidP="00863923">
      <w:pPr>
        <w:jc w:val="right"/>
        <w:rPr>
          <w:rFonts w:cs="Arial" w:hint="cs"/>
          <w:rtl/>
        </w:rPr>
      </w:pPr>
      <w:r w:rsidRPr="00863923">
        <w:rPr>
          <w:rFonts w:cs="Arial"/>
          <w:rtl/>
        </w:rPr>
        <w:t>ההוא גברא דזבן ארבא דחמרא, לא אשכח דוכתא לאותוביה. אמר ליה לההיא איתתא: אית לך דוכתא לאוגרי? אמרה ליה: לא. אזל קדשה, יהבה ליה דוכתא לעייליה. אזל לביתיה, כתב לה גיטא, שדר לה. אזלא איהי, אגרא שקולאי מיניה וביה, אפיקתיה ואותביה בשבילא. אמר רב הונא בריה דרב יהושע: כאשר עשה כן יעשה לו, גמולו ישוב בראשו, לא מיבעיא חצר דלא קיימא לאגרא, אלא אפילו חצר דקיימא לאגרא אמרה ליה: לכולי עלמא - ניחא לי לאוגורי ולך לא ניחא לי, דדמית עלי כי אריא ארבא</w:t>
      </w:r>
      <w:r>
        <w:rPr>
          <w:rFonts w:cs="Arial" w:hint="cs"/>
          <w:rtl/>
        </w:rPr>
        <w:t>.</w:t>
      </w:r>
    </w:p>
    <w:p w:rsidR="00ED3397" w:rsidRPr="00ED3397" w:rsidRDefault="00863923" w:rsidP="00ED3397">
      <w:pPr>
        <w:jc w:val="right"/>
        <w:rPr>
          <w:rFonts w:cs="Arial"/>
        </w:rPr>
      </w:pPr>
      <w:r>
        <w:rPr>
          <w:rFonts w:cs="Arial" w:hint="cs"/>
          <w:rtl/>
        </w:rPr>
        <w:t xml:space="preserve">יד. </w:t>
      </w:r>
      <w:r w:rsidR="00ED3397" w:rsidRPr="00ED3397">
        <w:rPr>
          <w:rFonts w:cs="Arial"/>
          <w:rtl/>
        </w:rPr>
        <w:t>שו"ת חוות יאיר סימן קסה</w:t>
      </w:r>
    </w:p>
    <w:p w:rsidR="005E471E" w:rsidRDefault="00ED3397" w:rsidP="00B77FD1">
      <w:pPr>
        <w:jc w:val="right"/>
        <w:rPr>
          <w:rFonts w:cs="Arial"/>
          <w:rtl/>
        </w:rPr>
      </w:pPr>
      <w:r w:rsidRPr="00ED3397">
        <w:rPr>
          <w:rFonts w:cs="Arial"/>
          <w:rtl/>
        </w:rPr>
        <w:t xml:space="preserve">שאלה ברעש מלחמות הצרפתים היו בני כפרים מבריחין לכרכים איש אצל אחיו ומיודעו ומכירו או בשכירות לזמן. והנה בה"ב אחד מבני כרכים שרבו ההברחות בחדריו עד אשר כמעט מלאו פה לפה עד אשר הוא עצמו לא היה לו מקום להניח בו דבר. ובדק בארגזים וחבילות לידע מי ומי המניחים לשם ומצא חבילה אחת שחקר ודרש של מי הוא ולא נודע לו של מי הוא והבין שאחד מן בני הכפרים הכניסו בלי ידיעתו. ואחר שטרח ושאל וחקר לידע מי בעליו ולא נודע לו נטל החבילה וזרקה לחצירו. ואחר איזה ימים כאשר יצא קול שפלוני זרק חבילה מחדרו לחצירו בא בעל החבילה ומצא שנגנב הרבה מחבילתו וגם נתקלקלו כמה בגדים וכרים וכסתות ע"י גשמים </w:t>
      </w:r>
    </w:p>
    <w:p w:rsidR="005E471E" w:rsidRDefault="00ED3397" w:rsidP="00B77FD1">
      <w:pPr>
        <w:jc w:val="right"/>
        <w:rPr>
          <w:rFonts w:cs="Arial"/>
          <w:rtl/>
        </w:rPr>
      </w:pPr>
      <w:r w:rsidRPr="00ED3397">
        <w:rPr>
          <w:rFonts w:cs="Arial"/>
          <w:rtl/>
        </w:rPr>
        <w:t>ותבע בעל החבילה לבה"ב לדין לפני דיינא דפרסאה ואמר שע"פ הדין הב"ה פטור רק למען השלום יתרצה בה"ב להפקיד הנשאר מהחבילה בביתו על חצי שנה ונתרצו שניהם בה"ב מפני שלא חסר דבר ובעל החבילה מפני שא"ל הדיין כי פשוט שבה"ב פטור מפני שהניחו שלא ברצון בה"ב. וכשומעי דברתי עם הדיין ואמר כי היא גמ' ערוכה בפרק השואל את הפרה ק"א ע"ב גבי ההיא איתת' עם ההוא גברא דזבן ארבא דחמרא וכו' דאזלא איהי ואגרא איגורא מיני' וביה ואפיקתיה וכו' והוכחתי אותו על פניו ואמרתי לו לולי שחששתי למחלוקת ולבזיונו הייתי מפרסם שהפשרה בטעות מפני שסובבת על קוטר שוא ויסוד נופל ואמרתי לבאר איך טעה אותו דיין בדמיונו דבר לדבר דלא דמי ליה אפילו כאוכלי לדנא ולדעתי אם היה פוטרו לבה"ב בדין ה"ל טועה בדבר משנה וחוזר מכמה טעמים הא' כי לדעת הדיין אפילו היה בה"ב יודע למי החבילה שהונחה לביתו שלא מדעתו היה רשאי לזרקו חוצה וחלילה לומר כן דנהי דבה"ב אפילו ש"ח לא הוי על חבילה זו מ"מ להפסידו בידים ולהשליכה חוצה. לא מיבעיא אם דרך בה"ב לקבל פקדונות כאלו בשכר דודאי גם זה שהניחו סמך שבעת שיחזור ויטלו יתן לו שכרו אף על פי דלאו שפיר עביד שלא הודיעו לבה"ב מ"מ בשביל כך אין לבה"ב רשות לזרקו ולהפסידו אם לא אחר כמה התראות בעדים. ולא דמי לההוא עובדא מטעם כי שם בעל היין התל באשה ונהג עמה מנהג רמאות דנסבה ושלח לה בתר הכי גט ולכך שפיר אמר רב הונא שם כאשר עשה וכו' לא מיבעי' וכו' דדמיית עלי כאריא ארבא אפילו בחצר דקיימא לאגרא מש"כ בנדון דידן אף אם זה הכניס חבילתו שלא ברשות בה"ב להציל ממונו מה רעה עשה לו דנימא כאשר עשה וכו' ודדמי עלי כאריא אדרבה אם הניחו היה סופו לקבל שכר ע</w:t>
      </w:r>
      <w:r w:rsidR="00B77FD1">
        <w:rPr>
          <w:rFonts w:cs="Arial"/>
          <w:rtl/>
        </w:rPr>
        <w:t>ל זה כמו כל שעושה טובה עם חבירו</w:t>
      </w:r>
      <w:r w:rsidR="00B77FD1">
        <w:rPr>
          <w:rFonts w:cs="Arial" w:hint="cs"/>
          <w:rtl/>
        </w:rPr>
        <w:t>...</w:t>
      </w:r>
      <w:r w:rsidRPr="00ED3397">
        <w:rPr>
          <w:rFonts w:cs="Arial"/>
          <w:rtl/>
        </w:rPr>
        <w:t xml:space="preserve">אלא אפילו אם בה"ב זה עשיר גדול ולאו בר הכי לקבל שכר מפקדונות ואינו עושה כך רק לשם גמ"ח לגואליו וקרוביו חנם אין כסף דלכאורה סוגיית הש"ס הנזכר במ"ש לא מיבעי' חצר דלא קיימא לאגרא דמשמע דאז א"צ סברא דמיית עלי כאריא רק גם בלה"נ שפיר עבדית מ"מ לא דמי כי שם לא הוציאה היין למקום אבד רק אפיקתי' ואותבי' בשבילא ובלי ספק דקלא אית ליה כי היה יין הרבה כמ"ש ארבא דחמרא וההוא גברא היה שם במתא כדמשמע מסיפור הדברים לכן כאשר נודע לבעל היין לא מטייא ליה היזקא כלל רק טרח להניחו במקום המשומר אחר </w:t>
      </w:r>
      <w:r w:rsidR="00B77FD1">
        <w:rPr>
          <w:rFonts w:cs="Arial" w:hint="cs"/>
          <w:rtl/>
        </w:rPr>
        <w:t>[</w:t>
      </w:r>
      <w:r w:rsidRPr="00ED3397">
        <w:rPr>
          <w:rFonts w:cs="Arial"/>
          <w:rtl/>
        </w:rPr>
        <w:t>עוד דלא אמר ר"י רק דיפה עשתה מ"מ אפשר שאם אירע ע"י כ</w:t>
      </w:r>
      <w:r w:rsidR="00B77FD1">
        <w:rPr>
          <w:rFonts w:cs="Arial"/>
          <w:rtl/>
        </w:rPr>
        <w:t>ך היזק וקלקול היתה חייבת לשל</w:t>
      </w:r>
      <w:r w:rsidR="00B77FD1">
        <w:rPr>
          <w:rFonts w:cs="Arial" w:hint="cs"/>
          <w:rtl/>
        </w:rPr>
        <w:t>ם]</w:t>
      </w:r>
      <w:r w:rsidRPr="00ED3397">
        <w:rPr>
          <w:rFonts w:cs="Arial"/>
          <w:rtl/>
        </w:rPr>
        <w:t xml:space="preserve"> מש"כ זריקת חבילה לחצר שאינו מקום המשתמר לחבילת מטלטלי כבסי' רצ"א ובעליו לא ידעו תיכף וע"י זה הפסיד והרי זה שהוציאו כמזיק בידים רק היה לו להתרות תחילה בעדים פעמים. ואפילו אחר ההתראה כראוי היה צ"ע אי שרי ליה לזרקו לחוץ לאבדון אם היה יכול להוציאו ולהפקידו במקום אחר ג"כ מיני' וביה כמעשה דההיא איתתא הנ"ל. </w:t>
      </w:r>
      <w:r w:rsidR="00B77FD1">
        <w:rPr>
          <w:rFonts w:cs="Arial" w:hint="cs"/>
          <w:rtl/>
        </w:rPr>
        <w:t>...</w:t>
      </w:r>
    </w:p>
    <w:p w:rsidR="005E471E" w:rsidRDefault="00ED3397" w:rsidP="00B77FD1">
      <w:pPr>
        <w:jc w:val="right"/>
        <w:rPr>
          <w:rFonts w:cs="Arial"/>
          <w:rtl/>
        </w:rPr>
      </w:pPr>
      <w:r w:rsidRPr="00ED3397">
        <w:rPr>
          <w:rFonts w:cs="Arial"/>
          <w:rtl/>
        </w:rPr>
        <w:t xml:space="preserve">לכן נראה דאם התרה בו שיקח חבירו את פקדונו שאין רצונו שיהיה מונח בביתו ולא השגיח וזרקו לחוץ לחצר כי סבר היה שישמע חבירו ויקחו ונאבד או נתקלקל פטור. מש"כ בלא התראה ואפילו בדא"א להתרות בו כגון בנדון דידן שלא ידע החבילה מי היא כיון דחבירו לא חייב לו דבר גם לא הזיקו דבר ולית ליה פסידא לפי שעה אין לדמותו למה דק"ל כר"נ דס"ל דעביד איניש דינא לנפשי' אפילו בדליכא פסידא כבגמ' דב"ק כ"ח ובטור וש"ע סי' ד' דהתם מיירי ברואה את שלו ביד חבירו או שחבירו רוצה ליקח את שלו או שממלא חצר חבירו כדים שא"א לו לילך אא"כ יעמידם זה על זה דלא אטרחוהו בזה כמ"ש התוס' רק משבר ונכנס וכו' פי' בהליכתו וגם שם לא ר"ל שישברם בידים כ"ש אם יש לו מקום לילך ע"ש בתוס' ד"ה משבר וד"ה טעמא ומשם ראיה דלא שרינן ליה בדלא מילאו לחצר יע"ש. ואין לומר דאפילו בלא התראה אין עליו להוציא הוצאות על הצלת של חבירו שהרי אפילו קיבל עליו שמירתו אם ש"ח הוא אינו מחויב להוציא ממון להצלת הפיקדון כבפ' הפועלים ובטור וש"ע סי' ש"ג דלא דמי כלל דשם בא ההיזק מאחרי' מש"כ שלא יוציא הוצאה להציל רק הוא יזיק ויביאו לאיבוד ודאי לא ועוד הא בנדון דידן אפשר לשכור מיני' וביה ר"ל למכור קצת מהמטלטלי' וודאי דמוטל עליו טורח הזה טרם שיעשה מעשה וישליך של חבירו למקום אבוד בלי התראה ואם עשה חייב בנזקו אם ישבע חבירו כמה ניזק שהרי עשה היזק בידים לממון חבירו ובריא היזקא וה"ל גרמי ולא גרמא. </w:t>
      </w:r>
    </w:p>
    <w:p w:rsidR="00863923" w:rsidRDefault="00ED3397" w:rsidP="00B77FD1">
      <w:pPr>
        <w:jc w:val="right"/>
        <w:rPr>
          <w:rFonts w:cs="Arial"/>
        </w:rPr>
      </w:pPr>
      <w:r w:rsidRPr="00ED3397">
        <w:rPr>
          <w:rFonts w:cs="Arial"/>
          <w:rtl/>
        </w:rPr>
        <w:t xml:space="preserve">וכיוצא בו ממ"ש דלאו בכל גוונא עביד איניש דינא לנפשיה טעה חד מרבנן שהיה לו חנות לפני פתח ביתו בכל מיני קטניות וזרעונים ותרנגולות של שכינה פורחות תמיד על החנות ואוכלות מהם ואף שהפריחן כמה פעמים חוזרו' ופורחות וכמה פעמים הגיד לבעל התרנגולות שישמור תרנגלותיו ואם יחזרו ויבואו יכם וימיתם ולא חש ופעם אחת שחזרו ובאו ואכלו הכה בעל החנות אחריהם והרג אחת מהם המובחרת העומדת לגדל ביצים ואפרוחים ובאו לדין והיה פשוט בעיני בעל החנות דפטור משני טעמים האחת שהתרה בו כמה פעמים </w:t>
      </w:r>
      <w:r w:rsidR="00B77FD1">
        <w:rPr>
          <w:rFonts w:cs="Arial" w:hint="cs"/>
          <w:rtl/>
        </w:rPr>
        <w:t>...</w:t>
      </w:r>
      <w:r w:rsidRPr="00ED3397">
        <w:rPr>
          <w:rFonts w:cs="Arial"/>
          <w:rtl/>
        </w:rPr>
        <w:t xml:space="preserve">ועוד הרי ק"ל עביד איניש דינא לנפשיה אפי' במקום דליכא פסיד' דכיון דבדין בעי עביד לא טרח כ"ש בכה"ג דהוי ודאי פסידא ומ"מ יצא חייב ממני בדין וביקש לידע מאיזה טעם דנתיו ואף על פי שלא הייתי מחויב כי בא ברצון לדין לפני מ"מ הודעתיו </w:t>
      </w:r>
      <w:r w:rsidR="00B77FD1">
        <w:rPr>
          <w:rFonts w:cs="Arial" w:hint="cs"/>
          <w:rtl/>
        </w:rPr>
        <w:t>...</w:t>
      </w:r>
      <w:r w:rsidRPr="00ED3397">
        <w:rPr>
          <w:rFonts w:cs="Arial"/>
          <w:rtl/>
        </w:rPr>
        <w:t xml:space="preserve"> בסגנון זה כי לפי שתי טענותיו אם צדקו יחדיו קשה התראה למה לי הלא ק"ל דעביד איניש דינא לנפשיה ולא בעי </w:t>
      </w:r>
      <w:r w:rsidR="00B77FD1">
        <w:rPr>
          <w:rFonts w:cs="Arial" w:hint="cs"/>
          <w:rtl/>
        </w:rPr>
        <w:t>...</w:t>
      </w:r>
      <w:r w:rsidRPr="00ED3397">
        <w:rPr>
          <w:rFonts w:cs="Arial"/>
          <w:rtl/>
        </w:rPr>
        <w:t xml:space="preserve">אלא ע"כ הטעם דלא אמרינן עביד איניש דינא לנפשיה רק כשבא חבירו להזיקו בכוונה ורצון יכול לעמוד מנגד להציל ממונו ולהזיק חבירו בין בגופו בין בממונו מש"כ כשבהמות חבירו מזקת אותו בלי ידיעתו ובלי רצון חבירו והוא סוגי' דפרק כיצד הרגל כ"ג. </w:t>
      </w:r>
    </w:p>
    <w:p w:rsidR="005E471E" w:rsidRPr="005E471E" w:rsidRDefault="00532241" w:rsidP="005E471E">
      <w:pPr>
        <w:jc w:val="right"/>
        <w:rPr>
          <w:rFonts w:cs="Arial"/>
        </w:rPr>
      </w:pPr>
      <w:r>
        <w:rPr>
          <w:rFonts w:cs="Arial" w:hint="cs"/>
          <w:rtl/>
        </w:rPr>
        <w:t xml:space="preserve">טו.  </w:t>
      </w:r>
      <w:r w:rsidR="005E471E" w:rsidRPr="005E471E">
        <w:rPr>
          <w:rFonts w:cs="Arial"/>
          <w:rtl/>
        </w:rPr>
        <w:t>שו"ת אגרות משה חושן משפט חלק ב סימן נו</w:t>
      </w:r>
    </w:p>
    <w:p w:rsidR="005E471E" w:rsidRDefault="005E471E" w:rsidP="005E471E">
      <w:pPr>
        <w:jc w:val="right"/>
        <w:rPr>
          <w:rFonts w:cs="Arial"/>
          <w:rtl/>
        </w:rPr>
      </w:pPr>
      <w:r w:rsidRPr="005E471E">
        <w:rPr>
          <w:rFonts w:cs="Arial"/>
          <w:rtl/>
        </w:rPr>
        <w:t>בענין אחד שהניח סחורה במחסן של אחר לזמן קצוב ועבר הזמן</w:t>
      </w:r>
    </w:p>
    <w:p w:rsidR="005E471E" w:rsidRDefault="005E471E" w:rsidP="005E471E">
      <w:pPr>
        <w:jc w:val="right"/>
        <w:rPr>
          <w:rFonts w:cs="Arial"/>
          <w:rtl/>
        </w:rPr>
      </w:pPr>
      <w:r w:rsidRPr="005E471E">
        <w:rPr>
          <w:rFonts w:cs="Arial"/>
          <w:rtl/>
        </w:rPr>
        <w:t>הנה בדבר אחד שהניח אצלו סחורה של קופסאות לאתרוגים עוד לפני שנתים ימים באשר שקנה מע"כ ממנו סחורה בעד אלף דאלאר ובשביל זה הסכים מע"כ שיניח הסחורה שלו בהמחסן בלי שכר על זמן שני חדשים שאז יבא ויקבלם ועד היום לא בא לקבלם, אך בשנה העברה בא על איזה רגעים ואמר שיבא תיכף אבל לא בא, ומע"כ צריך להמקום ומוכרח לפנות סחורה שלו ולא ידוע למע"כ מקום מגורו של האיש שלא נתן לו האדרעס שלו, ורוצה מע"כ לידע איך לעשות</w:t>
      </w:r>
      <w:r>
        <w:rPr>
          <w:rFonts w:cs="Arial" w:hint="cs"/>
          <w:rtl/>
        </w:rPr>
        <w:t>.</w:t>
      </w:r>
    </w:p>
    <w:p w:rsidR="005E471E" w:rsidRDefault="005E471E" w:rsidP="005E471E">
      <w:pPr>
        <w:jc w:val="right"/>
        <w:rPr>
          <w:rFonts w:cs="Arial"/>
          <w:rtl/>
        </w:rPr>
      </w:pPr>
      <w:r w:rsidRPr="005E471E">
        <w:rPr>
          <w:rFonts w:cs="Arial"/>
          <w:rtl/>
        </w:rPr>
        <w:t>ומצד שהיה מע"כ ש"ש השני חדשים שהתנה שיהיו במחסן שלו שמסתבר שכיון שהיה מתנאי המקח שקנה ממנו סחורה בעד אלף דאלאר ושיהיו במחסן שלו שתי חדשים שבלא פירשו הוא גם השמירה בכלל, הרי כבר נגמר הזמן והוא היה צריך לבא ליקחם מיד מע"כ לכן כלתה שמירתו. ואפשר שגם ש"ח לא הוי דהוא כאמר לו שקול זוזך</w:t>
      </w:r>
      <w:r>
        <w:rPr>
          <w:rFonts w:cs="Arial" w:hint="cs"/>
          <w:rtl/>
        </w:rPr>
        <w:t>...</w:t>
      </w:r>
    </w:p>
    <w:p w:rsidR="005E471E" w:rsidRPr="005E471E" w:rsidRDefault="005E471E" w:rsidP="005E471E">
      <w:pPr>
        <w:jc w:val="right"/>
        <w:rPr>
          <w:rFonts w:cs="Arial"/>
        </w:rPr>
      </w:pPr>
      <w:r w:rsidRPr="005E471E">
        <w:rPr>
          <w:rFonts w:cs="Arial"/>
          <w:rtl/>
        </w:rPr>
        <w:t>אבל אף שמע"כ אינו ש"ח מ"מ להזיק בידים ודאי הא אסור וגם מתחייב ע"ז, וכשיוציאם לחוץ הוא כמזיק בידים כיון שהוא מקום הפקר לגנבים. ואף שאיתא בב"מ דף ק"א ע"ב בההוא גברא דהטעה להאתתא שאמרה לו שאין לה מקום לאוגורי להניח החמרא שלו וקדשה ויהבה לו דירתא, וכתב לה גיטא ואזלא איהי אגרא שקולאי מיניה וביה אפיקתיה ואותביה בשבילא ואר"ה בדר"י דשפיר עבדא, אבל ברור לענ"ד שאף שעשה לה עולה גדולה אסורה להזיק בידים להשליך לחוץ, ועיין ברא"ש שם פ"ח סי' כ"ו שכתב וצריכה להודיעו ואם נאנס אחר שהודיעה פטורה, דאחרי שהודיעה אותו שיבא לשמור שוב אינה חשובה מזיק,</w:t>
      </w:r>
    </w:p>
    <w:p w:rsidR="005E471E" w:rsidRDefault="005E471E" w:rsidP="005E471E">
      <w:pPr>
        <w:jc w:val="right"/>
        <w:rPr>
          <w:rFonts w:cs="Arial"/>
          <w:rtl/>
        </w:rPr>
      </w:pPr>
      <w:r w:rsidRPr="005E471E">
        <w:rPr>
          <w:rFonts w:cs="Arial"/>
        </w:rPr>
        <w:t>.</w:t>
      </w:r>
      <w:r w:rsidRPr="005E471E">
        <w:rPr>
          <w:rFonts w:cs="Arial"/>
          <w:rtl/>
        </w:rPr>
        <w:t>אבל אם מע"כ רוצה לשכור מקום משומר ולהעביר לשם הקופסאות שלו ודאי רשאי למכור קופסאות כפי הסך הצריך לשכירות המקום וכפי שצריך לשכר ההעברה ממקומו להמקום שישכור, ולא יוכל לטעון אין רצוני שיהא פקדוני ביד אחר ושהאחר לא מהימן בשבועה, מאחר דאין מע"כ משועבד לו כלום דאינו אף ש"ח, והרי זהו מדת חסידות שכתב הרמב"ם שיודיע לב"ד וישכרו ממקצת דמיהן מקום משום השבת אבדה לבעלים אף על פי שלא עשה כהוגן, ומסתבר דלאו דוקא דה"ה שיכול לשכור בעצמו מקום משומר ויקיים המדת חסידות.</w:t>
      </w:r>
    </w:p>
    <w:p w:rsidR="007764AF" w:rsidRPr="007764AF" w:rsidRDefault="00532241" w:rsidP="007764AF">
      <w:pPr>
        <w:jc w:val="right"/>
        <w:rPr>
          <w:rFonts w:cs="Arial"/>
        </w:rPr>
      </w:pPr>
      <w:r>
        <w:rPr>
          <w:rFonts w:cs="Arial" w:hint="cs"/>
          <w:rtl/>
        </w:rPr>
        <w:t xml:space="preserve">טז. </w:t>
      </w:r>
      <w:r w:rsidR="007764AF" w:rsidRPr="007764AF">
        <w:rPr>
          <w:rFonts w:cs="Arial"/>
          <w:rtl/>
        </w:rPr>
        <w:t>שו"ת אגרות משה חושן משפט חלק ב סימן טו</w:t>
      </w:r>
    </w:p>
    <w:p w:rsidR="007764AF" w:rsidRDefault="007764AF" w:rsidP="007764AF">
      <w:pPr>
        <w:jc w:val="right"/>
        <w:rPr>
          <w:rFonts w:cs="Arial"/>
          <w:rtl/>
        </w:rPr>
      </w:pPr>
      <w:r w:rsidRPr="007764AF">
        <w:rPr>
          <w:rFonts w:cs="Arial"/>
          <w:rtl/>
        </w:rPr>
        <w:t>הנה בדבר מי ששכח מלעשות פרוזבול והלוה אינו רוצה לפרוע בשביל זה והמלוה הוא איש עני ורוצה לידע אם יכול לגבות ממנו באיזה אופן שיזדמן לו. הנה ראשית צריך לידע דאף להסוברים דהשמטת כספים הוא מדאורייתא, הא מפורש בסוף שביעית המחזיר חוב בשביעית רוח חכמים נוחה הימנו, ומשמע דאם אינו מחזיר הוא עול מצדו,</w:t>
      </w:r>
      <w:r>
        <w:rPr>
          <w:rFonts w:cs="Arial" w:hint="cs"/>
          <w:rtl/>
        </w:rPr>
        <w:t>...</w:t>
      </w:r>
    </w:p>
    <w:p w:rsidR="009C4A54" w:rsidRDefault="007764AF" w:rsidP="00254854">
      <w:pPr>
        <w:jc w:val="right"/>
        <w:rPr>
          <w:rFonts w:cs="Arial"/>
          <w:rtl/>
        </w:rPr>
      </w:pPr>
      <w:r w:rsidRPr="007764AF">
        <w:rPr>
          <w:rFonts w:cs="Arial"/>
          <w:rtl/>
        </w:rPr>
        <w:t xml:space="preserve">ובעצם ענין שמיטה בזה"ז הנה היו כמה מקומות אשר לא נהגו בשמיטת כספים ולא כתבו פרוזבול, </w:t>
      </w:r>
      <w:r>
        <w:rPr>
          <w:rFonts w:cs="Arial" w:hint="cs"/>
          <w:rtl/>
        </w:rPr>
        <w:t>...</w:t>
      </w:r>
      <w:r w:rsidRPr="007764AF">
        <w:rPr>
          <w:rFonts w:cs="Arial"/>
          <w:rtl/>
        </w:rPr>
        <w:t>ולכן יש לנו לומר דעדיין יש לנו מנהג דורות הקדמונים באשכנז ובספרד שלא היו נוהגין בהשמטת כספים והיו גובין החובות גם בב"ד אף שנוהגין עתה לכתוב פרוזבול, דהרי אנו מבני בניהם וכמעט בכל הדברים אנו עושין כהרמ"א</w:t>
      </w:r>
      <w:r>
        <w:rPr>
          <w:rFonts w:cs="Arial" w:hint="cs"/>
          <w:rtl/>
        </w:rPr>
        <w:t>.</w:t>
      </w:r>
    </w:p>
    <w:p w:rsidR="00AF055B" w:rsidRDefault="00AF055B" w:rsidP="00AF055B">
      <w:pPr>
        <w:jc w:val="right"/>
        <w:rPr>
          <w:rFonts w:cs="Arial" w:hint="cs"/>
          <w:rtl/>
        </w:rPr>
      </w:pPr>
      <w:r w:rsidRPr="00AF055B">
        <w:rPr>
          <w:rFonts w:cs="Arial"/>
          <w:rtl/>
        </w:rPr>
        <w:t xml:space="preserve">עכ"פ למעשה צריכים הלוים לשלם, ואם לא ימצא המלוה ב"ד שיזדקקו לו משום שיחששו להסוברים דמשמט, יכול אז למעבד דינא לנפשיה באופן תפיסה, ומסתבר דגם בעש"ג יכול לילך מכיון שלמנהג קדמונים אינו משמט שלדידהו מה שאין נותנים לו רשות לילך בעש"ג הוא שלא כדין, יכול גם בעצמו לילך בעש"ג אם אינו יכול לתפוס. דאף דבסימן ד' כתב הרמ"א דאף במקום שרשאי למעבד דינא לנפשיה אסור לעשות ע"י העכו"ם, </w:t>
      </w:r>
      <w:r w:rsidR="00EB0A62">
        <w:rPr>
          <w:rFonts w:cs="Arial" w:hint="cs"/>
          <w:rtl/>
        </w:rPr>
        <w:t>...</w:t>
      </w:r>
      <w:r w:rsidRPr="00AF055B">
        <w:rPr>
          <w:rFonts w:cs="Arial"/>
          <w:rtl/>
        </w:rPr>
        <w:t xml:space="preserve">ובזה לא שייך לומר גם שמכוער הדבר דרק כשנשמט החוב ממש מדין שמיטה ומחוייב גם הוא לומר משמט אני ורק שליכא עליו איסור לא יגוש כיון דכופהו שלא בב"ד ולא משום חוב, שייך לומר שכיון שהב"ד אסורין לכופו מכוער הוא שיכוף ע"י עכו"ם אף שעליו בעצמו ליכא האיסור מאחר דעכ"פ שלא כדין הוא, אבל הכא דכדין הוא כופהו לא שייך לומר שהוא מכוער כמו שלא אמרינן שהוא מכוער כשנתנו לו הב"ד רשות. ובעצם הא דמוכיח הרמ"א דבעביד דינא לנפשיה אסור לעשות ע"י עכו"ם מתה"ד לא מובן לכאורה דהתה"ד הא כתב זה בדין כל דאלים גבר שהמרדכי סובר דאסור לתקוף ולאלם ע"י נכרים, שזה פשוט שיש לאסור דודאי לא יתקנו רבנן גם כשאינו אלים בעצמו אלא ע"י עכו"ם יהיה נחשב אלים דאין בזה סברת הרא"ש שסמכו שמי שהדין עמו ימסור נפשו יותר להעמיד שלו בידו ממה שימסור האחר לגזול שלכן ודאי לא יתירו, ועוד דבכלל לא יסתלקו הב"ד מלדון ולשלחם לעש"ג שהוא דבר איסור, אבל כשהדין עמו והתירו לו למעבד דינא לנפשיה אפשר גם לעשות ע"י עכו"ם וצ"ע בראיית הרמ"א, </w:t>
      </w:r>
      <w:r w:rsidR="00EB0A62">
        <w:rPr>
          <w:rFonts w:cs="Arial" w:hint="cs"/>
          <w:rtl/>
        </w:rPr>
        <w:t>...</w:t>
      </w:r>
    </w:p>
    <w:p w:rsidR="00EB0A62" w:rsidRPr="00EB0A62" w:rsidRDefault="00EB0A62" w:rsidP="00EB0A62">
      <w:pPr>
        <w:jc w:val="right"/>
        <w:rPr>
          <w:rFonts w:cs="Arial"/>
        </w:rPr>
      </w:pPr>
      <w:r>
        <w:rPr>
          <w:rFonts w:cs="Arial" w:hint="cs"/>
          <w:rtl/>
        </w:rPr>
        <w:t xml:space="preserve">יז.  </w:t>
      </w:r>
      <w:r w:rsidRPr="00EB0A62">
        <w:rPr>
          <w:rFonts w:cs="Arial"/>
          <w:rtl/>
        </w:rPr>
        <w:t>שו"ת אגרות משה אורח חיים חלק ה סימן ט</w:t>
      </w:r>
    </w:p>
    <w:p w:rsidR="00EB0A62" w:rsidRPr="00EB0A62" w:rsidRDefault="00EB0A62" w:rsidP="00EB0A62">
      <w:pPr>
        <w:jc w:val="right"/>
        <w:rPr>
          <w:rFonts w:cs="Arial"/>
        </w:rPr>
      </w:pPr>
      <w:r w:rsidRPr="00EB0A62">
        <w:rPr>
          <w:rFonts w:cs="Arial"/>
          <w:rtl/>
        </w:rPr>
        <w:t>יא. אם מותר למסור גנב לערכאות המדינה</w:t>
      </w:r>
      <w:r w:rsidRPr="00EB0A62">
        <w:rPr>
          <w:rFonts w:cs="Arial"/>
        </w:rPr>
        <w:t xml:space="preserve"> </w:t>
      </w:r>
    </w:p>
    <w:p w:rsidR="00EB0A62" w:rsidRDefault="00EB0A62" w:rsidP="00EB0A62">
      <w:pPr>
        <w:jc w:val="right"/>
        <w:rPr>
          <w:rFonts w:cs="Arial"/>
          <w:rtl/>
        </w:rPr>
      </w:pPr>
      <w:r w:rsidRPr="00EB0A62">
        <w:rPr>
          <w:rFonts w:cs="Arial"/>
          <w:rtl/>
        </w:rPr>
        <w:t>ובדבר גנב שגנב ס"ת וכלי כסף מביהכ"נ, אם מותר למסרו לערכאות המדינה ולמשטרה )פאליס(, שידוע שהם דנים ביסורי הגוף במאסר הרבה שנים, הנה לכאורה פשוט שאין שייך להתיר. אף אם לא היה כלל איסור לידון בדיני המדינות לפני שופטי המדינה, אבל הא אין לנו למוסרו לדונו בדברים שלא שייך בדיני התורה, שהוא ממון כפי שומת הבקיאין, והם דנים ביסורים שזה לא חייבה תורה. ועיין במו"ק דף י"ז ע"א, בעובדא דר"ל הוה מנטר פרדיסא, אתא ההוא גברא וקאכיל תאיני, רמא ביה קלא ולא אשגח ביה, ושמתיה ר"ל, וא"ל ההוא גברא אדרבה ליהוי ההוא גברא בשמתא, אם ממון נתחייבתי לך נידוי מי נתחייבתי לך, ושאל ר"ל בבי מדרשא ואמרו שלו נידוי שלך אינו נידוי, והוצרך ר"ל להתיר נידויו</w:t>
      </w:r>
      <w:r>
        <w:rPr>
          <w:rFonts w:cs="Arial" w:hint="cs"/>
          <w:rtl/>
        </w:rPr>
        <w:t>.</w:t>
      </w:r>
    </w:p>
    <w:p w:rsidR="00EB0A62" w:rsidRDefault="00EB0A62" w:rsidP="00EB0A62">
      <w:pPr>
        <w:jc w:val="right"/>
        <w:rPr>
          <w:rFonts w:cs="Arial"/>
          <w:rtl/>
        </w:rPr>
      </w:pPr>
      <w:r w:rsidRPr="00EB0A62">
        <w:rPr>
          <w:rFonts w:cs="Arial"/>
          <w:rtl/>
        </w:rPr>
        <w:t>חזינן דאף על גנבא אסור להחמיר יותר מדינו שחייבה תורה. וא"כ פשוט שגם מכות וישיבה במאסר וכל יסורי הגוף, שאסור, וחייב המכהו אחר המעשה מלקות, מלא יוסיף. ורק קודם שגנב רשאין להכותו שלא לגנוב. וכהא דבב"ק דף כ"ז ע"ב, בהא דגרגותא דבי תרי דאתא חד קא דלי ביומא דלאו דיליה, ומחייה, ואמר רב נחמן דלכו"ע היה רשאי למעבד דינא לנפשיה, שלא להניחו למידלא. ורב נחמן עצמו סובר דאפילו שלא במקום פסידא עביד דינא לנפשיה, שלא להניחו לגזול ממנו, וכן כשרואה חפץ שלו יכול ליקח בעצמו. אבל לתפוס חפץ ומעות בעד חוב, אף באופן שיכול לתפוס, הוא דוקא שלא בהכאה ועיין פרטי הדינים בחו"מ סימן ד'. וממילא לא שייך להתיר למסור את הגנב לערכאות, לדונו במאסר ובשאר עונשי הגוף</w:t>
      </w:r>
      <w:r>
        <w:rPr>
          <w:rFonts w:cs="Arial" w:hint="cs"/>
          <w:rtl/>
        </w:rPr>
        <w:t>.</w:t>
      </w:r>
    </w:p>
    <w:p w:rsidR="00EB0A62" w:rsidRDefault="00EB0A62" w:rsidP="00EB0A62">
      <w:pPr>
        <w:jc w:val="right"/>
        <w:rPr>
          <w:rFonts w:cs="Arial"/>
          <w:rtl/>
        </w:rPr>
      </w:pPr>
    </w:p>
    <w:p w:rsidR="00254854" w:rsidRDefault="00254854" w:rsidP="00AF055B">
      <w:pPr>
        <w:jc w:val="right"/>
        <w:rPr>
          <w:rFonts w:cs="Arial"/>
          <w:rtl/>
        </w:rPr>
      </w:pPr>
    </w:p>
    <w:p w:rsidR="00254854" w:rsidRDefault="00254854" w:rsidP="00254854">
      <w:pPr>
        <w:jc w:val="center"/>
      </w:pPr>
    </w:p>
    <w:sectPr w:rsidR="002548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A62" w:rsidRDefault="00EB0A62" w:rsidP="00EB0A62">
      <w:pPr>
        <w:spacing w:after="0" w:line="240" w:lineRule="auto"/>
      </w:pPr>
      <w:r>
        <w:separator/>
      </w:r>
    </w:p>
  </w:endnote>
  <w:endnote w:type="continuationSeparator" w:id="0">
    <w:p w:rsidR="00EB0A62" w:rsidRDefault="00EB0A62" w:rsidP="00EB0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A62" w:rsidRDefault="00EB0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86856"/>
      <w:docPartObj>
        <w:docPartGallery w:val="Page Numbers (Bottom of Page)"/>
        <w:docPartUnique/>
      </w:docPartObj>
    </w:sdtPr>
    <w:sdtEndPr>
      <w:rPr>
        <w:noProof/>
      </w:rPr>
    </w:sdtEndPr>
    <w:sdtContent>
      <w:bookmarkStart w:id="0" w:name="_GoBack" w:displacedByCustomXml="prev"/>
      <w:bookmarkEnd w:id="0" w:displacedByCustomXml="prev"/>
      <w:p w:rsidR="00EB0A62" w:rsidRDefault="00EB0A6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B0A62" w:rsidRDefault="00EB0A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A62" w:rsidRDefault="00EB0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A62" w:rsidRDefault="00EB0A62" w:rsidP="00EB0A62">
      <w:pPr>
        <w:spacing w:after="0" w:line="240" w:lineRule="auto"/>
      </w:pPr>
      <w:r>
        <w:separator/>
      </w:r>
    </w:p>
  </w:footnote>
  <w:footnote w:type="continuationSeparator" w:id="0">
    <w:p w:rsidR="00EB0A62" w:rsidRDefault="00EB0A62" w:rsidP="00EB0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A62" w:rsidRDefault="00EB0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A62" w:rsidRDefault="00EB0A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A62" w:rsidRDefault="00EB0A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comment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54"/>
    <w:rsid w:val="000C08C3"/>
    <w:rsid w:val="002115BE"/>
    <w:rsid w:val="00254854"/>
    <w:rsid w:val="00367CBD"/>
    <w:rsid w:val="00532241"/>
    <w:rsid w:val="005E471E"/>
    <w:rsid w:val="007764AF"/>
    <w:rsid w:val="00863923"/>
    <w:rsid w:val="009C4A54"/>
    <w:rsid w:val="00AF055B"/>
    <w:rsid w:val="00B77FD1"/>
    <w:rsid w:val="00BC7512"/>
    <w:rsid w:val="00C41E9B"/>
    <w:rsid w:val="00C55279"/>
    <w:rsid w:val="00DC2912"/>
    <w:rsid w:val="00E24A1A"/>
    <w:rsid w:val="00EB0A62"/>
    <w:rsid w:val="00ED3397"/>
    <w:rsid w:val="00F156B2"/>
    <w:rsid w:val="00F627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18E8"/>
  <w15:chartTrackingRefBased/>
  <w15:docId w15:val="{E0A09940-71B9-42D6-AF46-E93D3F79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A62"/>
  </w:style>
  <w:style w:type="paragraph" w:styleId="Footer">
    <w:name w:val="footer"/>
    <w:basedOn w:val="Normal"/>
    <w:link w:val="FooterChar"/>
    <w:uiPriority w:val="99"/>
    <w:unhideWhenUsed/>
    <w:rsid w:val="00EB0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6</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Yona Reiss</dc:creator>
  <cp:keywords/>
  <dc:description/>
  <cp:lastModifiedBy>Rabbi Yona Reiss</cp:lastModifiedBy>
  <cp:revision>7</cp:revision>
  <dcterms:created xsi:type="dcterms:W3CDTF">2018-01-04T21:00:00Z</dcterms:created>
  <dcterms:modified xsi:type="dcterms:W3CDTF">2018-01-04T23:56:00Z</dcterms:modified>
</cp:coreProperties>
</file>