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D6" w:rsidRDefault="00575FD6" w:rsidP="00575FD6">
      <w:pPr>
        <w:jc w:val="center"/>
        <w:rPr>
          <w:rFonts w:cs="Arial"/>
          <w:b/>
          <w:bCs/>
          <w:sz w:val="38"/>
          <w:szCs w:val="38"/>
          <w:u w:val="single"/>
          <w:rtl/>
          <w:lang w:bidi="he-IL"/>
        </w:rPr>
      </w:pPr>
      <w:r>
        <w:rPr>
          <w:rFonts w:cs="Arial" w:hint="cs"/>
          <w:b/>
          <w:bCs/>
          <w:sz w:val="38"/>
          <w:szCs w:val="38"/>
          <w:u w:val="single"/>
          <w:rtl/>
          <w:lang w:bidi="he-IL"/>
        </w:rPr>
        <w:t>מהדרין</w:t>
      </w:r>
    </w:p>
    <w:p w:rsidR="006A1930" w:rsidRPr="00745126" w:rsidRDefault="003B4ADB" w:rsidP="003B4ADB">
      <w:pPr>
        <w:jc w:val="right"/>
        <w:rPr>
          <w:rFonts w:cs="Arial"/>
          <w:b/>
          <w:bCs/>
          <w:sz w:val="38"/>
          <w:szCs w:val="38"/>
          <w:u w:val="single"/>
          <w:rtl/>
          <w:lang w:bidi="he-IL"/>
        </w:rPr>
      </w:pPr>
      <w:r>
        <w:rPr>
          <w:rFonts w:cs="Arial" w:hint="cs"/>
          <w:b/>
          <w:bCs/>
          <w:sz w:val="38"/>
          <w:szCs w:val="38"/>
          <w:u w:val="single"/>
          <w:rtl/>
          <w:lang w:bidi="he-IL"/>
        </w:rPr>
        <w:t>(1)ת</w:t>
      </w:r>
      <w:r w:rsidR="003C5112" w:rsidRPr="00745126">
        <w:rPr>
          <w:rFonts w:cs="Arial"/>
          <w:b/>
          <w:bCs/>
          <w:sz w:val="38"/>
          <w:szCs w:val="38"/>
          <w:u w:val="single"/>
          <w:rtl/>
          <w:lang w:bidi="he-IL"/>
        </w:rPr>
        <w:t>למוד בבלי מסכת שבת דף קלג עמוד ב</w:t>
      </w:r>
      <w:r w:rsidR="003C5112" w:rsidRPr="00745126">
        <w:rPr>
          <w:rFonts w:cs="Arial" w:hint="cs"/>
          <w:sz w:val="38"/>
          <w:szCs w:val="38"/>
          <w:rtl/>
          <w:lang w:bidi="he-IL"/>
        </w:rPr>
        <w:t xml:space="preserve">- </w:t>
      </w:r>
      <w:r w:rsidR="003C5112" w:rsidRPr="00745126">
        <w:rPr>
          <w:rFonts w:cs="Arial"/>
          <w:sz w:val="38"/>
          <w:szCs w:val="38"/>
          <w:rtl/>
          <w:lang w:bidi="he-IL"/>
        </w:rPr>
        <w:t>זה אלי, ואנוהו - התנאה לפניו במצות; עשה לפניו סוכה נאה, ולולב נאה, ושופר נאה, ציצית נאה, ספר תורה נאה וכתוב בו לשמו בדיו נאה, בקולמוס נאה, בלבלר אומן וכורכו בשיראין נאי</w:t>
      </w:r>
      <w:r w:rsidR="008B7AE7">
        <w:rPr>
          <w:rFonts w:cs="Arial" w:hint="cs"/>
          <w:sz w:val="38"/>
          <w:szCs w:val="38"/>
          <w:rtl/>
          <w:lang w:bidi="he-IL"/>
        </w:rPr>
        <w:t>ן</w:t>
      </w:r>
    </w:p>
    <w:p w:rsidR="006A1930" w:rsidRPr="00745126" w:rsidRDefault="003B4ADB" w:rsidP="001E1E3B">
      <w:pPr>
        <w:jc w:val="right"/>
        <w:rPr>
          <w:rFonts w:cs="Arial"/>
          <w:b/>
          <w:bCs/>
          <w:sz w:val="38"/>
          <w:szCs w:val="38"/>
          <w:u w:val="single"/>
          <w:rtl/>
          <w:lang w:bidi="he-IL"/>
        </w:rPr>
      </w:pPr>
      <w:r>
        <w:rPr>
          <w:rFonts w:cs="Arial" w:hint="cs"/>
          <w:b/>
          <w:bCs/>
          <w:sz w:val="38"/>
          <w:szCs w:val="38"/>
          <w:u w:val="single"/>
          <w:rtl/>
          <w:lang w:bidi="he-IL"/>
        </w:rPr>
        <w:t>(2)</w:t>
      </w:r>
      <w:r w:rsidR="00E40DE9" w:rsidRPr="00745126">
        <w:rPr>
          <w:rFonts w:cs="Arial"/>
          <w:b/>
          <w:bCs/>
          <w:sz w:val="38"/>
          <w:szCs w:val="38"/>
          <w:u w:val="single"/>
          <w:rtl/>
          <w:lang w:bidi="he-IL"/>
        </w:rPr>
        <w:t>רש"י מסכת סוכה דף לח עמוד ב</w:t>
      </w:r>
      <w:r w:rsidR="00E40DE9" w:rsidRPr="00745126">
        <w:rPr>
          <w:rFonts w:cs="Arial" w:hint="cs"/>
          <w:sz w:val="38"/>
          <w:szCs w:val="38"/>
          <w:rtl/>
          <w:lang w:bidi="he-IL"/>
        </w:rPr>
        <w:t xml:space="preserve">- </w:t>
      </w:r>
      <w:r w:rsidR="00E40DE9" w:rsidRPr="00745126">
        <w:rPr>
          <w:rFonts w:cs="Arial"/>
          <w:sz w:val="38"/>
          <w:szCs w:val="38"/>
          <w:rtl/>
          <w:lang w:bidi="he-IL"/>
        </w:rPr>
        <w:t>וכן למתפללין בצבור ושליח צבור אומר קדיש או יהא שמיה רבא - ישתקו בתפלתן וישמעו בכוונה, והרי הן כעונין, וכשיגמור הקדושה - יחזרו לתפלתן</w:t>
      </w:r>
    </w:p>
    <w:p w:rsidR="006A1930" w:rsidRPr="00745126" w:rsidRDefault="003B4ADB" w:rsidP="006A1930">
      <w:pPr>
        <w:jc w:val="right"/>
        <w:rPr>
          <w:rFonts w:cs="Arial"/>
          <w:sz w:val="38"/>
          <w:szCs w:val="38"/>
          <w:rtl/>
          <w:lang w:bidi="he-IL"/>
        </w:rPr>
      </w:pPr>
      <w:r>
        <w:rPr>
          <w:rFonts w:cs="Arial" w:hint="cs"/>
          <w:b/>
          <w:bCs/>
          <w:sz w:val="38"/>
          <w:szCs w:val="38"/>
          <w:u w:val="single"/>
          <w:rtl/>
          <w:lang w:bidi="he-IL"/>
        </w:rPr>
        <w:t>(3)</w:t>
      </w:r>
      <w:r w:rsidR="00950BC8" w:rsidRPr="00745126">
        <w:rPr>
          <w:rFonts w:cs="Arial"/>
          <w:b/>
          <w:bCs/>
          <w:sz w:val="38"/>
          <w:szCs w:val="38"/>
          <w:u w:val="single"/>
          <w:rtl/>
          <w:lang w:bidi="he-IL"/>
        </w:rPr>
        <w:t>תלמוד בבלי מסכת ברכות דף כא עמוד ב</w:t>
      </w:r>
      <w:r w:rsidR="006A1930" w:rsidRPr="00745126">
        <w:rPr>
          <w:rFonts w:cs="Arial" w:hint="cs"/>
          <w:sz w:val="38"/>
          <w:szCs w:val="38"/>
          <w:rtl/>
          <w:lang w:bidi="he-IL"/>
        </w:rPr>
        <w:t xml:space="preserve">- </w:t>
      </w:r>
      <w:r w:rsidR="00950BC8" w:rsidRPr="00745126">
        <w:rPr>
          <w:rFonts w:cs="Arial"/>
          <w:sz w:val="38"/>
          <w:szCs w:val="38"/>
          <w:rtl/>
          <w:lang w:bidi="he-IL"/>
        </w:rPr>
        <w:t>אמר רב הונא: הנכנס לבית הכנסת ומצא צבור שמתפללין</w:t>
      </w:r>
      <w:r w:rsidR="006A1930" w:rsidRPr="00745126">
        <w:rPr>
          <w:rFonts w:cs="Arial" w:hint="cs"/>
          <w:sz w:val="38"/>
          <w:szCs w:val="38"/>
          <w:rtl/>
          <w:lang w:bidi="he-IL"/>
        </w:rPr>
        <w:t>...</w:t>
      </w:r>
      <w:r w:rsidR="00950BC8" w:rsidRPr="00745126">
        <w:rPr>
          <w:rFonts w:cs="Arial"/>
          <w:sz w:val="38"/>
          <w:szCs w:val="38"/>
          <w:rtl/>
          <w:lang w:bidi="he-IL"/>
        </w:rPr>
        <w:t>אם יכול להתחיל ולגמור עד שלא יגיע שליח צבור לקדושה - יתפלל, ואם לאו - אל יתפלל</w:t>
      </w:r>
    </w:p>
    <w:p w:rsidR="00950BC8" w:rsidRDefault="003B4ADB" w:rsidP="006A1930">
      <w:pPr>
        <w:jc w:val="right"/>
        <w:rPr>
          <w:rFonts w:cs="Arial"/>
          <w:sz w:val="38"/>
          <w:szCs w:val="38"/>
          <w:u w:val="single"/>
          <w:rtl/>
          <w:lang w:bidi="he-IL"/>
        </w:rPr>
      </w:pPr>
      <w:r>
        <w:rPr>
          <w:rFonts w:cs="Arial" w:hint="cs"/>
          <w:b/>
          <w:bCs/>
          <w:sz w:val="38"/>
          <w:szCs w:val="38"/>
          <w:u w:val="single"/>
          <w:rtl/>
          <w:lang w:bidi="he-IL"/>
        </w:rPr>
        <w:t>(4)</w:t>
      </w:r>
      <w:r w:rsidR="006A1930" w:rsidRPr="00745126">
        <w:rPr>
          <w:rFonts w:cs="Arial"/>
          <w:b/>
          <w:bCs/>
          <w:sz w:val="38"/>
          <w:szCs w:val="38"/>
          <w:u w:val="single"/>
          <w:rtl/>
          <w:lang w:bidi="he-IL"/>
        </w:rPr>
        <w:t>תוספות מסכת ברכות דף כא עמוד ב</w:t>
      </w:r>
      <w:r w:rsidR="006A1930" w:rsidRPr="00745126">
        <w:rPr>
          <w:rFonts w:cs="Arial" w:hint="cs"/>
          <w:sz w:val="38"/>
          <w:szCs w:val="38"/>
          <w:rtl/>
          <w:lang w:bidi="he-IL"/>
        </w:rPr>
        <w:t xml:space="preserve">- </w:t>
      </w:r>
      <w:r w:rsidR="006A1930" w:rsidRPr="00745126">
        <w:rPr>
          <w:rFonts w:cs="Arial"/>
          <w:sz w:val="38"/>
          <w:szCs w:val="38"/>
          <w:rtl/>
          <w:lang w:bidi="he-IL"/>
        </w:rPr>
        <w:t xml:space="preserve">כתב רש"י בסוכה פרק לולב הגזול (דף לח:) דאדם המתפלל ושמע מפי החזן קדיש או קדושה אינו יכול להפסיק ולענות עם הצבור אלא ישתוק וימתין מעט דשומע כעונה </w:t>
      </w:r>
      <w:r w:rsidR="006A1930" w:rsidRPr="00EC48CD">
        <w:rPr>
          <w:rFonts w:cs="Arial"/>
          <w:sz w:val="38"/>
          <w:szCs w:val="38"/>
          <w:u w:val="single"/>
          <w:rtl/>
          <w:lang w:bidi="he-IL"/>
        </w:rPr>
        <w:t xml:space="preserve">וי"ל דלכתחלה אין לעשות כן </w:t>
      </w:r>
      <w:r w:rsidR="006A1930" w:rsidRPr="00C2260A">
        <w:rPr>
          <w:rFonts w:cs="Arial"/>
          <w:b/>
          <w:bCs/>
          <w:sz w:val="38"/>
          <w:szCs w:val="38"/>
          <w:u w:val="single"/>
          <w:rtl/>
          <w:lang w:bidi="he-IL"/>
        </w:rPr>
        <w:t>דענייה חשיבא טפי הדור מצוה</w:t>
      </w:r>
    </w:p>
    <w:p w:rsidR="00EC48CD" w:rsidRDefault="003B4ADB" w:rsidP="00EC48CD">
      <w:pPr>
        <w:jc w:val="right"/>
        <w:rPr>
          <w:rFonts w:cs="Arial"/>
          <w:sz w:val="38"/>
          <w:szCs w:val="38"/>
          <w:rtl/>
          <w:lang w:bidi="he-IL"/>
        </w:rPr>
      </w:pPr>
      <w:r>
        <w:rPr>
          <w:rFonts w:cs="Arial" w:hint="cs"/>
          <w:b/>
          <w:bCs/>
          <w:sz w:val="38"/>
          <w:szCs w:val="38"/>
          <w:u w:val="single"/>
          <w:rtl/>
          <w:lang w:bidi="he-IL"/>
        </w:rPr>
        <w:t>(5)</w:t>
      </w:r>
      <w:r w:rsidR="00EC48CD" w:rsidRPr="00EC48CD">
        <w:rPr>
          <w:rFonts w:cs="Arial"/>
          <w:b/>
          <w:bCs/>
          <w:sz w:val="38"/>
          <w:szCs w:val="38"/>
          <w:u w:val="single"/>
          <w:rtl/>
          <w:lang w:bidi="he-IL"/>
        </w:rPr>
        <w:t>תלמוד בבלי מסכת שבת דף קלג עמוד ב</w:t>
      </w:r>
      <w:r w:rsidR="00EC48CD" w:rsidRPr="00EC48CD">
        <w:rPr>
          <w:rFonts w:cs="Arial" w:hint="cs"/>
          <w:sz w:val="38"/>
          <w:szCs w:val="38"/>
          <w:rtl/>
          <w:lang w:bidi="he-IL"/>
        </w:rPr>
        <w:t xml:space="preserve">- </w:t>
      </w:r>
      <w:r w:rsidR="00EC48CD" w:rsidRPr="00EC48CD">
        <w:rPr>
          <w:rFonts w:cs="Arial"/>
          <w:sz w:val="38"/>
          <w:szCs w:val="38"/>
          <w:rtl/>
          <w:lang w:bidi="he-IL"/>
        </w:rPr>
        <w:t xml:space="preserve">המל, כל זמן שהוא עוסק במילה - </w:t>
      </w:r>
      <w:r w:rsidR="00EC48CD" w:rsidRPr="002402B5">
        <w:rPr>
          <w:rFonts w:cs="Arial"/>
          <w:sz w:val="38"/>
          <w:szCs w:val="38"/>
          <w:u w:val="single"/>
          <w:rtl/>
          <w:lang w:bidi="he-IL"/>
        </w:rPr>
        <w:t>חוזר</w:t>
      </w:r>
      <w:r w:rsidR="00EC48CD" w:rsidRPr="00EC48CD">
        <w:rPr>
          <w:rFonts w:cs="Arial"/>
          <w:sz w:val="38"/>
          <w:szCs w:val="38"/>
          <w:rtl/>
          <w:lang w:bidi="he-IL"/>
        </w:rPr>
        <w:t xml:space="preserve"> בין על הציצין המעכבין את המילה בין </w:t>
      </w:r>
      <w:r w:rsidR="00EC48CD" w:rsidRPr="002402B5">
        <w:rPr>
          <w:rFonts w:cs="Arial"/>
          <w:sz w:val="38"/>
          <w:szCs w:val="38"/>
          <w:u w:val="single"/>
          <w:rtl/>
          <w:lang w:bidi="he-IL"/>
        </w:rPr>
        <w:t>על הציצין שאין מעכבין</w:t>
      </w:r>
      <w:r w:rsidR="00EC48CD" w:rsidRPr="00EC48CD">
        <w:rPr>
          <w:rFonts w:cs="Arial"/>
          <w:sz w:val="38"/>
          <w:szCs w:val="38"/>
          <w:rtl/>
          <w:lang w:bidi="he-IL"/>
        </w:rPr>
        <w:t xml:space="preserve"> את המילה. פירש, על ציצין המעכבין את המילה - חוזר, על ציצין שאין מעכבין את המילה - אינו חוזר</w:t>
      </w:r>
    </w:p>
    <w:p w:rsidR="001E3416" w:rsidRPr="00745126" w:rsidRDefault="003B4ADB" w:rsidP="002402B5">
      <w:pPr>
        <w:jc w:val="right"/>
        <w:rPr>
          <w:rFonts w:cs="Arial"/>
          <w:sz w:val="38"/>
          <w:szCs w:val="38"/>
          <w:u w:val="single"/>
          <w:rtl/>
          <w:lang w:bidi="he-IL"/>
        </w:rPr>
      </w:pPr>
      <w:r>
        <w:rPr>
          <w:rFonts w:cs="Arial" w:hint="cs"/>
          <w:b/>
          <w:bCs/>
          <w:sz w:val="38"/>
          <w:szCs w:val="38"/>
          <w:u w:val="single"/>
          <w:rtl/>
          <w:lang w:bidi="he-IL"/>
        </w:rPr>
        <w:t>(6)</w:t>
      </w:r>
      <w:r w:rsidR="001E3416" w:rsidRPr="002402B5">
        <w:rPr>
          <w:rFonts w:cs="Arial" w:hint="cs"/>
          <w:b/>
          <w:bCs/>
          <w:sz w:val="38"/>
          <w:szCs w:val="38"/>
          <w:u w:val="single"/>
          <w:rtl/>
          <w:lang w:bidi="he-IL"/>
        </w:rPr>
        <w:t>מנחת אשר פרשת בשלח</w:t>
      </w:r>
      <w:r w:rsidR="002402B5">
        <w:rPr>
          <w:rFonts w:cs="Arial" w:hint="cs"/>
          <w:sz w:val="38"/>
          <w:szCs w:val="38"/>
          <w:rtl/>
          <w:lang w:bidi="he-IL"/>
        </w:rPr>
        <w:t xml:space="preserve">- ולכן אף </w:t>
      </w:r>
      <w:r w:rsidR="002402B5" w:rsidRPr="00C2260A">
        <w:rPr>
          <w:rFonts w:cs="Arial" w:hint="cs"/>
          <w:sz w:val="38"/>
          <w:szCs w:val="38"/>
          <w:u w:val="single"/>
          <w:rtl/>
          <w:lang w:bidi="he-IL"/>
        </w:rPr>
        <w:t>שרובו ככולו</w:t>
      </w:r>
      <w:r w:rsidR="002402B5">
        <w:rPr>
          <w:rFonts w:cs="Arial" w:hint="cs"/>
          <w:sz w:val="38"/>
          <w:szCs w:val="38"/>
          <w:rtl/>
          <w:lang w:bidi="he-IL"/>
        </w:rPr>
        <w:t xml:space="preserve"> ו</w:t>
      </w:r>
      <w:r w:rsidR="001E3416">
        <w:rPr>
          <w:rFonts w:cs="Arial" w:hint="cs"/>
          <w:sz w:val="38"/>
          <w:szCs w:val="38"/>
          <w:rtl/>
          <w:lang w:bidi="he-IL"/>
        </w:rPr>
        <w:t xml:space="preserve">יוצא ע"י הסרת רובו </w:t>
      </w:r>
      <w:r w:rsidR="001E3416" w:rsidRPr="00C2260A">
        <w:rPr>
          <w:rFonts w:cs="Arial" w:hint="cs"/>
          <w:sz w:val="38"/>
          <w:szCs w:val="38"/>
          <w:u w:val="single"/>
          <w:rtl/>
          <w:lang w:bidi="he-IL"/>
        </w:rPr>
        <w:t>יש הידור בהסרת כולו</w:t>
      </w:r>
      <w:r w:rsidR="001E3416">
        <w:rPr>
          <w:rFonts w:cs="Arial" w:hint="cs"/>
          <w:sz w:val="38"/>
          <w:szCs w:val="38"/>
          <w:rtl/>
          <w:lang w:bidi="he-IL"/>
        </w:rPr>
        <w:t xml:space="preserve"> וזה </w:t>
      </w:r>
      <w:r w:rsidR="001E3416" w:rsidRPr="009C4A37">
        <w:rPr>
          <w:rFonts w:cs="Arial" w:hint="cs"/>
          <w:sz w:val="38"/>
          <w:szCs w:val="38"/>
          <w:u w:val="single"/>
          <w:rtl/>
          <w:lang w:bidi="he-IL"/>
        </w:rPr>
        <w:t>הידור במעשה המילה</w:t>
      </w:r>
    </w:p>
    <w:p w:rsidR="00A1367A" w:rsidRPr="00745126" w:rsidRDefault="003B4ADB" w:rsidP="00351893">
      <w:pPr>
        <w:jc w:val="right"/>
        <w:rPr>
          <w:rFonts w:cs="Arial"/>
          <w:sz w:val="38"/>
          <w:szCs w:val="38"/>
          <w:u w:val="single"/>
          <w:rtl/>
          <w:lang w:bidi="he-IL"/>
        </w:rPr>
      </w:pPr>
      <w:r>
        <w:rPr>
          <w:rFonts w:cs="Arial" w:hint="cs"/>
          <w:b/>
          <w:bCs/>
          <w:sz w:val="38"/>
          <w:szCs w:val="38"/>
          <w:u w:val="single"/>
          <w:rtl/>
          <w:lang w:bidi="he-IL"/>
        </w:rPr>
        <w:t>(7)</w:t>
      </w:r>
      <w:r w:rsidR="00351893" w:rsidRPr="00745126">
        <w:rPr>
          <w:rFonts w:cs="Arial"/>
          <w:b/>
          <w:bCs/>
          <w:sz w:val="38"/>
          <w:szCs w:val="38"/>
          <w:u w:val="single"/>
          <w:rtl/>
          <w:lang w:bidi="he-IL"/>
        </w:rPr>
        <w:t>תלמוד בבלי מסכת פסחים דף צט עמוד ב</w:t>
      </w:r>
      <w:r w:rsidR="00351893" w:rsidRPr="00745126">
        <w:rPr>
          <w:rFonts w:cs="Arial" w:hint="cs"/>
          <w:b/>
          <w:bCs/>
          <w:sz w:val="38"/>
          <w:szCs w:val="38"/>
          <w:u w:val="single"/>
          <w:rtl/>
          <w:lang w:bidi="he-IL"/>
        </w:rPr>
        <w:t xml:space="preserve">- </w:t>
      </w:r>
      <w:r w:rsidR="00351893" w:rsidRPr="00745126">
        <w:rPr>
          <w:rFonts w:cs="Arial"/>
          <w:b/>
          <w:bCs/>
          <w:sz w:val="38"/>
          <w:szCs w:val="38"/>
          <w:u w:val="single"/>
          <w:rtl/>
          <w:lang w:bidi="he-IL"/>
        </w:rPr>
        <w:t>משנה</w:t>
      </w:r>
      <w:r w:rsidR="00351893" w:rsidRPr="00745126">
        <w:rPr>
          <w:rFonts w:cs="Arial" w:hint="cs"/>
          <w:b/>
          <w:bCs/>
          <w:sz w:val="38"/>
          <w:szCs w:val="38"/>
          <w:u w:val="single"/>
          <w:rtl/>
          <w:lang w:bidi="he-IL"/>
        </w:rPr>
        <w:t>-</w:t>
      </w:r>
      <w:r w:rsidR="00351893" w:rsidRPr="00745126">
        <w:rPr>
          <w:rFonts w:cs="Arial"/>
          <w:sz w:val="38"/>
          <w:szCs w:val="38"/>
          <w:rtl/>
          <w:lang w:bidi="he-IL"/>
        </w:rPr>
        <w:t xml:space="preserve"> ערב פסחים סמוך למנחה לא יאכל אדם עד שתחשך</w:t>
      </w:r>
    </w:p>
    <w:p w:rsidR="00575FD6" w:rsidRDefault="003B4ADB" w:rsidP="00575FD6">
      <w:pPr>
        <w:jc w:val="right"/>
        <w:rPr>
          <w:rFonts w:cs="Arial"/>
          <w:sz w:val="38"/>
          <w:szCs w:val="38"/>
          <w:rtl/>
          <w:lang w:bidi="he-IL"/>
        </w:rPr>
      </w:pPr>
      <w:r>
        <w:rPr>
          <w:rFonts w:cs="Arial" w:hint="cs"/>
          <w:b/>
          <w:bCs/>
          <w:sz w:val="38"/>
          <w:szCs w:val="38"/>
          <w:u w:val="single"/>
          <w:rtl/>
          <w:lang w:bidi="he-IL"/>
        </w:rPr>
        <w:t>(8)</w:t>
      </w:r>
      <w:r w:rsidR="00A1367A" w:rsidRPr="00745126">
        <w:rPr>
          <w:rFonts w:cs="Arial"/>
          <w:b/>
          <w:bCs/>
          <w:sz w:val="38"/>
          <w:szCs w:val="38"/>
          <w:u w:val="single"/>
          <w:rtl/>
          <w:lang w:bidi="he-IL"/>
        </w:rPr>
        <w:t>רש"י מסכת פסחים דף צט עמוד ב</w:t>
      </w:r>
      <w:r w:rsidR="00A1367A" w:rsidRPr="00745126">
        <w:rPr>
          <w:rFonts w:cs="Arial" w:hint="cs"/>
          <w:b/>
          <w:bCs/>
          <w:sz w:val="38"/>
          <w:szCs w:val="38"/>
          <w:u w:val="single"/>
          <w:rtl/>
          <w:lang w:bidi="he-IL"/>
        </w:rPr>
        <w:t xml:space="preserve">- </w:t>
      </w:r>
      <w:r w:rsidR="00A1367A" w:rsidRPr="00745126">
        <w:rPr>
          <w:rFonts w:cs="Arial"/>
          <w:b/>
          <w:bCs/>
          <w:sz w:val="38"/>
          <w:szCs w:val="38"/>
          <w:u w:val="single"/>
          <w:rtl/>
          <w:lang w:bidi="he-IL"/>
        </w:rPr>
        <w:t>לא יאכל</w:t>
      </w:r>
      <w:r w:rsidR="00A1367A" w:rsidRPr="00745126">
        <w:rPr>
          <w:rFonts w:cs="Arial"/>
          <w:sz w:val="38"/>
          <w:szCs w:val="38"/>
          <w:rtl/>
          <w:lang w:bidi="he-IL"/>
        </w:rPr>
        <w:t xml:space="preserve"> - כדי שיאכל מצה של מצוה לתיאבון, </w:t>
      </w:r>
      <w:r w:rsidR="00A1367A" w:rsidRPr="00C2260A">
        <w:rPr>
          <w:rFonts w:cs="Arial"/>
          <w:sz w:val="38"/>
          <w:szCs w:val="38"/>
          <w:u w:val="single"/>
          <w:rtl/>
          <w:lang w:bidi="he-IL"/>
        </w:rPr>
        <w:t>משום הידור מצוה</w:t>
      </w:r>
      <w:r w:rsidR="00575FD6" w:rsidRPr="00C2260A">
        <w:rPr>
          <w:rFonts w:cs="Arial" w:hint="cs"/>
          <w:sz w:val="38"/>
          <w:szCs w:val="38"/>
          <w:u w:val="single"/>
          <w:rtl/>
          <w:lang w:bidi="he-IL"/>
        </w:rPr>
        <w:t xml:space="preserve"> </w:t>
      </w:r>
    </w:p>
    <w:p w:rsidR="00AD1FFB" w:rsidRPr="00745126" w:rsidRDefault="003B4ADB" w:rsidP="00575FD6">
      <w:pPr>
        <w:jc w:val="right"/>
        <w:rPr>
          <w:rFonts w:cs="Arial"/>
          <w:sz w:val="38"/>
          <w:szCs w:val="38"/>
          <w:u w:val="single"/>
          <w:rtl/>
          <w:lang w:bidi="he-IL"/>
        </w:rPr>
      </w:pPr>
      <w:r>
        <w:rPr>
          <w:rFonts w:cs="Arial" w:hint="cs"/>
          <w:b/>
          <w:bCs/>
          <w:sz w:val="38"/>
          <w:szCs w:val="38"/>
          <w:u w:val="single"/>
          <w:rtl/>
          <w:lang w:bidi="he-IL"/>
        </w:rPr>
        <w:lastRenderedPageBreak/>
        <w:t>(9)</w:t>
      </w:r>
      <w:r w:rsidR="00AD1FFB" w:rsidRPr="00745126">
        <w:rPr>
          <w:rFonts w:cs="Arial"/>
          <w:b/>
          <w:bCs/>
          <w:sz w:val="38"/>
          <w:szCs w:val="38"/>
          <w:u w:val="single"/>
          <w:rtl/>
          <w:lang w:bidi="he-IL"/>
        </w:rPr>
        <w:t>ביאור הלכה סימן תרנ</w:t>
      </w:r>
      <w:r w:rsidR="00AD1FFB" w:rsidRPr="00745126">
        <w:rPr>
          <w:rFonts w:cs="Arial" w:hint="cs"/>
          <w:b/>
          <w:bCs/>
          <w:sz w:val="38"/>
          <w:szCs w:val="38"/>
          <w:u w:val="single"/>
          <w:rtl/>
          <w:lang w:bidi="he-IL"/>
        </w:rPr>
        <w:t>ו</w:t>
      </w:r>
      <w:r w:rsidR="00AD1FFB" w:rsidRPr="00745126">
        <w:rPr>
          <w:rFonts w:cs="Arial" w:hint="cs"/>
          <w:sz w:val="38"/>
          <w:szCs w:val="38"/>
          <w:rtl/>
          <w:lang w:bidi="he-IL"/>
        </w:rPr>
        <w:t xml:space="preserve">- </w:t>
      </w:r>
      <w:r w:rsidR="00AD1FFB" w:rsidRPr="00745126">
        <w:rPr>
          <w:rFonts w:cs="Arial"/>
          <w:sz w:val="38"/>
          <w:szCs w:val="38"/>
          <w:rtl/>
          <w:lang w:bidi="he-IL"/>
        </w:rPr>
        <w:t xml:space="preserve">מ"מ באתרוג או לולב שיש בו חשש פסול [וה"ה בכל המצות כה"ג] שתלוי בפלוגתא דרבוותא אף שהלכה דכשר מכ"מ י"ל דבזה לכו"ע צריך לקיים </w:t>
      </w:r>
      <w:r w:rsidR="00AD1FFB" w:rsidRPr="00745126">
        <w:rPr>
          <w:rFonts w:cs="Arial"/>
          <w:sz w:val="38"/>
          <w:szCs w:val="38"/>
          <w:u w:val="single"/>
          <w:rtl/>
          <w:lang w:bidi="he-IL"/>
        </w:rPr>
        <w:t>הידור מצוה עד שליש לקנות אחר לצאת כל הדיעות</w:t>
      </w:r>
    </w:p>
    <w:p w:rsidR="00BA1079" w:rsidRPr="00745126" w:rsidRDefault="003B4ADB" w:rsidP="00CF7181">
      <w:pPr>
        <w:jc w:val="right"/>
        <w:rPr>
          <w:rFonts w:cs="Arial"/>
          <w:sz w:val="38"/>
          <w:szCs w:val="38"/>
          <w:u w:val="single"/>
          <w:rtl/>
          <w:lang w:bidi="he-IL"/>
        </w:rPr>
      </w:pPr>
      <w:r>
        <w:rPr>
          <w:rFonts w:cs="Arial" w:hint="cs"/>
          <w:b/>
          <w:bCs/>
          <w:sz w:val="38"/>
          <w:szCs w:val="38"/>
          <w:u w:val="single"/>
          <w:rtl/>
          <w:lang w:bidi="he-IL"/>
        </w:rPr>
        <w:t>(10)</w:t>
      </w:r>
      <w:r w:rsidR="00BA1079" w:rsidRPr="00745126">
        <w:rPr>
          <w:rFonts w:cs="Arial"/>
          <w:b/>
          <w:bCs/>
          <w:sz w:val="38"/>
          <w:szCs w:val="38"/>
          <w:u w:val="single"/>
          <w:rtl/>
          <w:lang w:bidi="he-IL"/>
        </w:rPr>
        <w:t>תלמוד בבלי מסכת סוכה דף יא עמוד ב</w:t>
      </w:r>
      <w:r w:rsidR="00CF7181" w:rsidRPr="00745126">
        <w:rPr>
          <w:rFonts w:cs="Arial" w:hint="cs"/>
          <w:sz w:val="38"/>
          <w:szCs w:val="38"/>
          <w:rtl/>
          <w:lang w:bidi="he-IL"/>
        </w:rPr>
        <w:t xml:space="preserve">- </w:t>
      </w:r>
      <w:r w:rsidR="00BA1079" w:rsidRPr="00745126">
        <w:rPr>
          <w:rFonts w:cs="Arial"/>
          <w:sz w:val="38"/>
          <w:szCs w:val="38"/>
          <w:rtl/>
          <w:lang w:bidi="he-IL"/>
        </w:rPr>
        <w:t xml:space="preserve">דתניא: לולב, בין אגוד בין שאינו אגוד כשר. רבי יהודה אומר: אגוד כשר, שאינו אגוד - פסול. מאי טעמא דרבי יהודה? יליף לקיחה לקיחה מאגודת אזוב, כתיב התם ולקחתם אגדת אזוב, וכתיב הכא ולקחתם לכם ביום הראשון, מה להלן באגודה - אף כאן נמי באגודה. ורבנן: לקיחה מלקיחה לא ילפינן. כמאן אזלא הא דתניא: </w:t>
      </w:r>
      <w:r w:rsidR="00BA1079" w:rsidRPr="00745126">
        <w:rPr>
          <w:rFonts w:cs="Arial"/>
          <w:sz w:val="38"/>
          <w:szCs w:val="38"/>
          <w:u w:val="single"/>
          <w:rtl/>
          <w:lang w:bidi="he-IL"/>
        </w:rPr>
        <w:t>לולב מצוה לאוגדו, ואם לא אגדו - כשר</w:t>
      </w:r>
      <w:r w:rsidR="00BA1079" w:rsidRPr="00745126">
        <w:rPr>
          <w:rFonts w:cs="Arial"/>
          <w:sz w:val="38"/>
          <w:szCs w:val="38"/>
          <w:rtl/>
          <w:lang w:bidi="he-IL"/>
        </w:rPr>
        <w:t xml:space="preserve">. אי רבי יהודה - כי לא אגדו אמאי כשר? אי רבנן - אמאי מצוה? - </w:t>
      </w:r>
      <w:r w:rsidR="00BA1079" w:rsidRPr="00745126">
        <w:rPr>
          <w:rFonts w:cs="Arial"/>
          <w:sz w:val="38"/>
          <w:szCs w:val="38"/>
          <w:u w:val="single"/>
          <w:rtl/>
          <w:lang w:bidi="he-IL"/>
        </w:rPr>
        <w:t>לעולם רבנן היא, ומשום שנאמר זה אלי ואנוהו - התנאה לפניו במצות</w:t>
      </w:r>
    </w:p>
    <w:p w:rsidR="005C4431" w:rsidRPr="00745126" w:rsidRDefault="003B4ADB" w:rsidP="008C5B10">
      <w:pPr>
        <w:jc w:val="right"/>
        <w:rPr>
          <w:rFonts w:cs="Arial"/>
          <w:sz w:val="38"/>
          <w:szCs w:val="38"/>
          <w:rtl/>
          <w:lang w:bidi="he-IL"/>
        </w:rPr>
      </w:pPr>
      <w:r>
        <w:rPr>
          <w:rFonts w:cs="Arial" w:hint="cs"/>
          <w:b/>
          <w:bCs/>
          <w:sz w:val="38"/>
          <w:szCs w:val="38"/>
          <w:u w:val="single"/>
          <w:rtl/>
          <w:lang w:bidi="he-IL"/>
        </w:rPr>
        <w:t>(11)</w:t>
      </w:r>
      <w:r w:rsidR="005C4431" w:rsidRPr="00745126">
        <w:rPr>
          <w:rFonts w:cs="Arial"/>
          <w:b/>
          <w:bCs/>
          <w:sz w:val="38"/>
          <w:szCs w:val="38"/>
          <w:u w:val="single"/>
          <w:rtl/>
          <w:lang w:bidi="he-IL"/>
        </w:rPr>
        <w:t>שו"ת אבני נזר חלק אורח חיים סימן תלג</w:t>
      </w:r>
      <w:r w:rsidR="005C4431" w:rsidRPr="00745126">
        <w:rPr>
          <w:rFonts w:cs="Arial" w:hint="cs"/>
          <w:sz w:val="38"/>
          <w:szCs w:val="38"/>
          <w:rtl/>
          <w:lang w:bidi="he-IL"/>
        </w:rPr>
        <w:t>-</w:t>
      </w:r>
      <w:r w:rsidR="008C5B10" w:rsidRPr="00745126">
        <w:rPr>
          <w:rFonts w:cs="Arial" w:hint="cs"/>
          <w:sz w:val="38"/>
          <w:szCs w:val="38"/>
          <w:rtl/>
          <w:lang w:bidi="he-IL"/>
        </w:rPr>
        <w:t xml:space="preserve">  </w:t>
      </w:r>
      <w:r w:rsidR="008C5B10" w:rsidRPr="00745126">
        <w:rPr>
          <w:rFonts w:cs="Arial"/>
          <w:sz w:val="38"/>
          <w:szCs w:val="38"/>
          <w:rtl/>
          <w:lang w:bidi="he-IL"/>
        </w:rPr>
        <w:t xml:space="preserve">אך באמת </w:t>
      </w:r>
      <w:r w:rsidR="008C5B10" w:rsidRPr="00745126">
        <w:rPr>
          <w:rFonts w:cs="Arial"/>
          <w:sz w:val="38"/>
          <w:szCs w:val="38"/>
          <w:u w:val="single"/>
          <w:rtl/>
          <w:lang w:bidi="he-IL"/>
        </w:rPr>
        <w:t>ענין ואנוהו דלולב אינו משום נוי במראה כלל</w:t>
      </w:r>
      <w:r w:rsidR="008C5B10" w:rsidRPr="00745126">
        <w:rPr>
          <w:rFonts w:cs="Arial" w:hint="cs"/>
          <w:sz w:val="38"/>
          <w:szCs w:val="38"/>
          <w:u w:val="single"/>
          <w:rtl/>
          <w:lang w:bidi="he-IL"/>
        </w:rPr>
        <w:t>.</w:t>
      </w:r>
      <w:r w:rsidR="008C5B10" w:rsidRPr="00745126">
        <w:rPr>
          <w:rFonts w:cs="Arial" w:hint="cs"/>
          <w:sz w:val="38"/>
          <w:szCs w:val="38"/>
          <w:rtl/>
          <w:lang w:bidi="he-IL"/>
        </w:rPr>
        <w:t>..</w:t>
      </w:r>
      <w:r w:rsidR="008C5B10" w:rsidRPr="00745126">
        <w:rPr>
          <w:rFonts w:cs="Arial"/>
          <w:sz w:val="38"/>
          <w:szCs w:val="38"/>
          <w:rtl/>
          <w:lang w:bidi="he-IL"/>
        </w:rPr>
        <w:t xml:space="preserve"> </w:t>
      </w:r>
      <w:r w:rsidR="005C4431" w:rsidRPr="00745126">
        <w:rPr>
          <w:rFonts w:cs="Arial" w:hint="cs"/>
          <w:sz w:val="38"/>
          <w:szCs w:val="38"/>
          <w:rtl/>
          <w:lang w:bidi="he-IL"/>
        </w:rPr>
        <w:t xml:space="preserve"> </w:t>
      </w:r>
      <w:r w:rsidR="005C4431" w:rsidRPr="00745126">
        <w:rPr>
          <w:rFonts w:cs="Arial"/>
          <w:sz w:val="38"/>
          <w:szCs w:val="38"/>
          <w:rtl/>
          <w:lang w:bidi="he-IL"/>
        </w:rPr>
        <w:t xml:space="preserve">צריך לאחוז הג' מינים לכתחילה ביד אחד שיהי' </w:t>
      </w:r>
      <w:r w:rsidR="005C4431" w:rsidRPr="00745126">
        <w:rPr>
          <w:rFonts w:cs="Arial"/>
          <w:sz w:val="38"/>
          <w:szCs w:val="38"/>
          <w:u w:val="single"/>
          <w:rtl/>
          <w:lang w:bidi="he-IL"/>
        </w:rPr>
        <w:t>לקיחה אחת</w:t>
      </w:r>
      <w:r w:rsidR="005C4431" w:rsidRPr="00745126">
        <w:rPr>
          <w:rFonts w:cs="Arial"/>
          <w:sz w:val="38"/>
          <w:szCs w:val="38"/>
          <w:rtl/>
          <w:lang w:bidi="he-IL"/>
        </w:rPr>
        <w:t xml:space="preserve">. ושוב </w:t>
      </w:r>
      <w:r w:rsidR="005C4431" w:rsidRPr="00745126">
        <w:rPr>
          <w:rFonts w:cs="Arial"/>
          <w:sz w:val="38"/>
          <w:szCs w:val="38"/>
          <w:u w:val="single"/>
          <w:rtl/>
          <w:lang w:bidi="he-IL"/>
        </w:rPr>
        <w:t>משום ואנוהו חובה לאגדן שיהי' לקיחה אחת לגמר</w:t>
      </w:r>
      <w:r w:rsidR="005C4431" w:rsidRPr="00745126">
        <w:rPr>
          <w:rFonts w:cs="Arial"/>
          <w:sz w:val="38"/>
          <w:szCs w:val="38"/>
          <w:rtl/>
          <w:lang w:bidi="he-IL"/>
        </w:rPr>
        <w:t xml:space="preserve">י. </w:t>
      </w:r>
      <w:r w:rsidR="00FD6F6E" w:rsidRPr="00745126">
        <w:rPr>
          <w:rFonts w:cs="Arial" w:hint="cs"/>
          <w:sz w:val="38"/>
          <w:szCs w:val="38"/>
          <w:rtl/>
          <w:lang w:bidi="he-IL"/>
        </w:rPr>
        <w:t>...</w:t>
      </w:r>
      <w:r w:rsidR="005C4431" w:rsidRPr="00745126">
        <w:rPr>
          <w:rFonts w:cs="Arial"/>
          <w:sz w:val="38"/>
          <w:szCs w:val="38"/>
          <w:rtl/>
          <w:lang w:bidi="he-IL"/>
        </w:rPr>
        <w:t xml:space="preserve">הכא נמי </w:t>
      </w:r>
      <w:r w:rsidR="005C4431" w:rsidRPr="00745126">
        <w:rPr>
          <w:rFonts w:cs="Arial"/>
          <w:sz w:val="38"/>
          <w:szCs w:val="38"/>
          <w:u w:val="single"/>
          <w:rtl/>
          <w:lang w:bidi="he-IL"/>
        </w:rPr>
        <w:t>כיון דמצוה לכתחילה לקיחה אחת ביד אחד הוי הידור מצוה אם הם אחד יותר</w:t>
      </w:r>
      <w:r w:rsidR="005C4431" w:rsidRPr="00745126">
        <w:rPr>
          <w:rFonts w:cs="Arial"/>
          <w:sz w:val="38"/>
          <w:szCs w:val="38"/>
          <w:rtl/>
          <w:lang w:bidi="he-IL"/>
        </w:rPr>
        <w:t xml:space="preserve">. ועל כן סבירא לי' לרש"י וסייעתו </w:t>
      </w:r>
      <w:r w:rsidR="005C4431" w:rsidRPr="00745126">
        <w:rPr>
          <w:rFonts w:cs="Arial"/>
          <w:sz w:val="38"/>
          <w:szCs w:val="38"/>
          <w:u w:val="single"/>
          <w:rtl/>
          <w:lang w:bidi="he-IL"/>
        </w:rPr>
        <w:t>דלא הוי אחד לגמרי רק ע"י קשר גמור</w:t>
      </w:r>
      <w:r w:rsidR="005C4431" w:rsidRPr="00745126">
        <w:rPr>
          <w:rFonts w:cs="Arial"/>
          <w:sz w:val="38"/>
          <w:szCs w:val="38"/>
          <w:rtl/>
          <w:lang w:bidi="he-IL"/>
        </w:rPr>
        <w:t xml:space="preserve">.. נמצא </w:t>
      </w:r>
      <w:r w:rsidR="005C4431" w:rsidRPr="00745126">
        <w:rPr>
          <w:rFonts w:cs="Arial"/>
          <w:sz w:val="38"/>
          <w:szCs w:val="38"/>
          <w:u w:val="single"/>
          <w:rtl/>
          <w:lang w:bidi="he-IL"/>
        </w:rPr>
        <w:t>דהידור זה אינו הידור דמראה.</w:t>
      </w:r>
      <w:r w:rsidR="005C4431" w:rsidRPr="00745126">
        <w:rPr>
          <w:rFonts w:cs="Arial"/>
          <w:sz w:val="38"/>
          <w:szCs w:val="38"/>
          <w:rtl/>
          <w:lang w:bidi="he-IL"/>
        </w:rPr>
        <w:t xml:space="preserve"> ואין נפקא מינה אם נראה או אינו נראה</w:t>
      </w:r>
    </w:p>
    <w:p w:rsidR="00D421C9" w:rsidRPr="00745126" w:rsidRDefault="003B4ADB" w:rsidP="00D421C9">
      <w:pPr>
        <w:jc w:val="right"/>
        <w:rPr>
          <w:rFonts w:cs="Arial"/>
          <w:sz w:val="38"/>
          <w:szCs w:val="38"/>
          <w:lang w:bidi="he-IL"/>
        </w:rPr>
      </w:pPr>
      <w:r>
        <w:rPr>
          <w:rFonts w:cs="Arial" w:hint="cs"/>
          <w:b/>
          <w:bCs/>
          <w:sz w:val="38"/>
          <w:szCs w:val="38"/>
          <w:u w:val="single"/>
          <w:rtl/>
          <w:lang w:bidi="he-IL"/>
        </w:rPr>
        <w:t>(12)</w:t>
      </w:r>
      <w:r w:rsidR="00D421C9" w:rsidRPr="00745126">
        <w:rPr>
          <w:rFonts w:cs="Arial"/>
          <w:b/>
          <w:bCs/>
          <w:sz w:val="38"/>
          <w:szCs w:val="38"/>
          <w:u w:val="single"/>
          <w:rtl/>
          <w:lang w:bidi="he-IL"/>
        </w:rPr>
        <w:t>תוספות מסכת גיטין דף מה עמוד ב</w:t>
      </w:r>
      <w:r w:rsidR="00D421C9" w:rsidRPr="00745126">
        <w:rPr>
          <w:rFonts w:cs="Arial" w:hint="cs"/>
          <w:sz w:val="38"/>
          <w:szCs w:val="38"/>
          <w:rtl/>
          <w:lang w:bidi="he-IL"/>
        </w:rPr>
        <w:t xml:space="preserve">- </w:t>
      </w:r>
      <w:r w:rsidR="00D421C9" w:rsidRPr="00745126">
        <w:rPr>
          <w:rFonts w:cs="Arial"/>
          <w:sz w:val="38"/>
          <w:szCs w:val="38"/>
          <w:rtl/>
          <w:lang w:bidi="he-IL"/>
        </w:rPr>
        <w:t xml:space="preserve">כל שישנו בקשירה ישנו בכתיבה - מכאן </w:t>
      </w:r>
      <w:r w:rsidR="00D421C9" w:rsidRPr="009C4A37">
        <w:rPr>
          <w:rFonts w:cs="Arial"/>
          <w:sz w:val="38"/>
          <w:szCs w:val="38"/>
          <w:rtl/>
          <w:lang w:bidi="he-IL"/>
        </w:rPr>
        <w:t xml:space="preserve">אומר ר"ת </w:t>
      </w:r>
      <w:r w:rsidR="00D421C9" w:rsidRPr="009C4A37">
        <w:rPr>
          <w:rFonts w:cs="Arial"/>
          <w:sz w:val="38"/>
          <w:szCs w:val="38"/>
          <w:u w:val="single"/>
          <w:rtl/>
          <w:lang w:bidi="he-IL"/>
        </w:rPr>
        <w:t>דאין אשה אוגדת לולב</w:t>
      </w:r>
    </w:p>
    <w:p w:rsidR="005A097F" w:rsidRPr="00575FD6" w:rsidRDefault="003B4ADB" w:rsidP="005A097F">
      <w:pPr>
        <w:jc w:val="right"/>
        <w:rPr>
          <w:rFonts w:cs="Arial"/>
          <w:sz w:val="32"/>
          <w:szCs w:val="32"/>
          <w:u w:val="single"/>
          <w:rtl/>
          <w:lang w:bidi="he-IL"/>
        </w:rPr>
      </w:pPr>
      <w:r>
        <w:rPr>
          <w:rFonts w:cs="Arial" w:hint="cs"/>
          <w:b/>
          <w:bCs/>
          <w:sz w:val="32"/>
          <w:szCs w:val="32"/>
          <w:u w:val="single"/>
          <w:rtl/>
          <w:lang w:bidi="he-IL"/>
        </w:rPr>
        <w:t>(13)</w:t>
      </w:r>
      <w:r w:rsidR="005A097F" w:rsidRPr="00575FD6">
        <w:rPr>
          <w:rFonts w:cs="Arial"/>
          <w:b/>
          <w:bCs/>
          <w:sz w:val="32"/>
          <w:szCs w:val="32"/>
          <w:u w:val="single"/>
          <w:rtl/>
          <w:lang w:bidi="he-IL"/>
        </w:rPr>
        <w:t>תלמוד בבלי מסכת שבת דף כא עמוד ב</w:t>
      </w:r>
      <w:r w:rsidR="005A097F" w:rsidRPr="00575FD6">
        <w:rPr>
          <w:rFonts w:cs="Arial" w:hint="cs"/>
          <w:sz w:val="32"/>
          <w:szCs w:val="32"/>
          <w:rtl/>
          <w:lang w:bidi="he-IL"/>
        </w:rPr>
        <w:t>- ת</w:t>
      </w:r>
      <w:r w:rsidR="005A097F" w:rsidRPr="00575FD6">
        <w:rPr>
          <w:rFonts w:cs="Arial"/>
          <w:sz w:val="32"/>
          <w:szCs w:val="32"/>
          <w:rtl/>
          <w:lang w:bidi="he-IL"/>
        </w:rPr>
        <w:t xml:space="preserve">נו רבנן: מצות חנוכה נר איש וביתו. והמהדרין - נר לכל אחד ואחד. והמהדרין מן המהדרין, בית שמאי אומרים: יום ראשון מדליק שמנה, מכאן ואילך פוחת והולך; ובית הלל אומרים: יום ראשון מדליק אחת, מכאן ואילך מוסיף והולך. אמר עולא: פליגי בה תרי אמוראי במערבא, רבי יוסי בר אבין ורבי יוסי בר זבידא, חד אמר: טעמא דבית שמאי - </w:t>
      </w:r>
      <w:r w:rsidR="005A097F" w:rsidRPr="00575FD6">
        <w:rPr>
          <w:rFonts w:cs="Arial"/>
          <w:sz w:val="32"/>
          <w:szCs w:val="32"/>
          <w:u w:val="single"/>
          <w:rtl/>
          <w:lang w:bidi="he-IL"/>
        </w:rPr>
        <w:t>כנגד ימים הנכנסין</w:t>
      </w:r>
      <w:r w:rsidR="005A097F" w:rsidRPr="00575FD6">
        <w:rPr>
          <w:rFonts w:cs="Arial"/>
          <w:sz w:val="32"/>
          <w:szCs w:val="32"/>
          <w:rtl/>
          <w:lang w:bidi="he-IL"/>
        </w:rPr>
        <w:t xml:space="preserve">, וטעמא דבית הלל - </w:t>
      </w:r>
      <w:r w:rsidR="005A097F" w:rsidRPr="00575FD6">
        <w:rPr>
          <w:rFonts w:cs="Arial"/>
          <w:sz w:val="32"/>
          <w:szCs w:val="32"/>
          <w:u w:val="single"/>
          <w:rtl/>
          <w:lang w:bidi="he-IL"/>
        </w:rPr>
        <w:t>כנגד ימים היוצאין</w:t>
      </w:r>
      <w:r w:rsidR="005A097F" w:rsidRPr="00575FD6">
        <w:rPr>
          <w:rFonts w:cs="Arial"/>
          <w:sz w:val="32"/>
          <w:szCs w:val="32"/>
          <w:rtl/>
          <w:lang w:bidi="he-IL"/>
        </w:rPr>
        <w:t xml:space="preserve">. וחד אמר: טעמא דבית שמאי - </w:t>
      </w:r>
      <w:r w:rsidR="005A097F" w:rsidRPr="00575FD6">
        <w:rPr>
          <w:rFonts w:cs="Arial"/>
          <w:sz w:val="32"/>
          <w:szCs w:val="32"/>
          <w:u w:val="single"/>
          <w:rtl/>
          <w:lang w:bidi="he-IL"/>
        </w:rPr>
        <w:t>כנגד פרי החג</w:t>
      </w:r>
      <w:r w:rsidR="005A097F" w:rsidRPr="00575FD6">
        <w:rPr>
          <w:rFonts w:cs="Arial"/>
          <w:sz w:val="32"/>
          <w:szCs w:val="32"/>
          <w:rtl/>
          <w:lang w:bidi="he-IL"/>
        </w:rPr>
        <w:t xml:space="preserve">, וטעמא דבית הלל - </w:t>
      </w:r>
      <w:r w:rsidR="005A097F" w:rsidRPr="00575FD6">
        <w:rPr>
          <w:rFonts w:cs="Arial"/>
          <w:sz w:val="32"/>
          <w:szCs w:val="32"/>
          <w:u w:val="single"/>
          <w:rtl/>
          <w:lang w:bidi="he-IL"/>
        </w:rPr>
        <w:t>דמעלין בקדש ואין מורידין</w:t>
      </w:r>
      <w:r w:rsidR="005A097F" w:rsidRPr="00575FD6">
        <w:rPr>
          <w:rFonts w:cs="Arial"/>
          <w:sz w:val="32"/>
          <w:szCs w:val="32"/>
          <w:rtl/>
          <w:lang w:bidi="he-IL"/>
        </w:rPr>
        <w:t xml:space="preserve">. אמר רבה בר בר חנה אמר רבי יוחנן: </w:t>
      </w:r>
      <w:r w:rsidR="005A097F" w:rsidRPr="00575FD6">
        <w:rPr>
          <w:rFonts w:cs="Arial"/>
          <w:sz w:val="32"/>
          <w:szCs w:val="32"/>
          <w:u w:val="single"/>
          <w:rtl/>
          <w:lang w:bidi="he-IL"/>
        </w:rPr>
        <w:t>שני זקנים</w:t>
      </w:r>
      <w:r w:rsidR="005A097F" w:rsidRPr="00575FD6">
        <w:rPr>
          <w:rFonts w:cs="Arial"/>
          <w:sz w:val="32"/>
          <w:szCs w:val="32"/>
          <w:rtl/>
          <w:lang w:bidi="he-IL"/>
        </w:rPr>
        <w:t xml:space="preserve"> היו בצידן, אחד עשה כבית שמאי ואחד עשה כדברי בית הלל, זה נותן טעם לדבריו - </w:t>
      </w:r>
      <w:r w:rsidR="005A097F" w:rsidRPr="00575FD6">
        <w:rPr>
          <w:rFonts w:cs="Arial"/>
          <w:sz w:val="32"/>
          <w:szCs w:val="32"/>
          <w:u w:val="single"/>
          <w:rtl/>
          <w:lang w:bidi="he-IL"/>
        </w:rPr>
        <w:t xml:space="preserve">כנגד פרי החג, </w:t>
      </w:r>
      <w:r w:rsidR="005A097F" w:rsidRPr="00575FD6">
        <w:rPr>
          <w:rFonts w:cs="Arial"/>
          <w:sz w:val="32"/>
          <w:szCs w:val="32"/>
          <w:rtl/>
          <w:lang w:bidi="he-IL"/>
        </w:rPr>
        <w:t xml:space="preserve">וזה נותן טעם לדבריו - </w:t>
      </w:r>
      <w:r w:rsidR="005A097F" w:rsidRPr="00575FD6">
        <w:rPr>
          <w:rFonts w:cs="Arial"/>
          <w:sz w:val="32"/>
          <w:szCs w:val="32"/>
          <w:u w:val="single"/>
          <w:rtl/>
          <w:lang w:bidi="he-IL"/>
        </w:rPr>
        <w:t>דמעלין בקדש ואין מורידין</w:t>
      </w:r>
    </w:p>
    <w:p w:rsidR="006C1E7B" w:rsidRPr="00745126" w:rsidRDefault="006C1E7B" w:rsidP="005A097F">
      <w:pPr>
        <w:jc w:val="right"/>
        <w:rPr>
          <w:rFonts w:cs="Arial"/>
          <w:sz w:val="38"/>
          <w:szCs w:val="38"/>
          <w:rtl/>
          <w:lang w:bidi="he-IL"/>
        </w:rPr>
      </w:pPr>
    </w:p>
    <w:p w:rsidR="00EA06AC" w:rsidRDefault="00EA06AC" w:rsidP="00DE054D">
      <w:pPr>
        <w:rPr>
          <w:rFonts w:cs="Arial"/>
          <w:sz w:val="38"/>
          <w:szCs w:val="38"/>
          <w:rtl/>
          <w:lang w:bidi="he-IL"/>
        </w:rPr>
      </w:pPr>
      <w:r w:rsidRPr="00745126">
        <w:rPr>
          <w:rFonts w:cs="Arial" w:hint="cs"/>
          <w:b/>
          <w:bCs/>
          <w:sz w:val="38"/>
          <w:szCs w:val="38"/>
          <w:u w:val="single"/>
          <w:rtl/>
          <w:lang w:bidi="he-IL"/>
        </w:rPr>
        <w:lastRenderedPageBreak/>
        <w:t>ראבי"ה</w:t>
      </w:r>
      <w:r w:rsidR="00261895">
        <w:rPr>
          <w:rFonts w:cs="Arial" w:hint="cs"/>
          <w:b/>
          <w:bCs/>
          <w:sz w:val="38"/>
          <w:szCs w:val="38"/>
          <w:u w:val="single"/>
          <w:rtl/>
          <w:lang w:bidi="he-IL"/>
        </w:rPr>
        <w:t>(14</w:t>
      </w:r>
      <w:r w:rsidR="00DE054D">
        <w:rPr>
          <w:rFonts w:cs="Arial" w:hint="cs"/>
          <w:b/>
          <w:bCs/>
          <w:sz w:val="38"/>
          <w:szCs w:val="38"/>
          <w:u w:val="single"/>
          <w:rtl/>
          <w:lang w:bidi="he-IL"/>
        </w:rPr>
        <w:t>)</w:t>
      </w:r>
      <w:r w:rsidR="00DE054D" w:rsidRPr="00DE054D">
        <w:rPr>
          <w:rFonts w:cs="Arial"/>
          <w:sz w:val="38"/>
          <w:szCs w:val="38"/>
          <w:lang w:bidi="he-IL"/>
        </w:rPr>
        <w:t>T</w:t>
      </w:r>
      <w:r w:rsidRPr="00745126">
        <w:rPr>
          <w:rFonts w:cs="Arial"/>
          <w:sz w:val="38"/>
          <w:szCs w:val="38"/>
          <w:lang w:bidi="he-IL"/>
        </w:rPr>
        <w:t xml:space="preserve">he extra Shabbat candles lit corresponding to the number of people in the house is a </w:t>
      </w:r>
      <w:proofErr w:type="spellStart"/>
      <w:r w:rsidRPr="00745126">
        <w:rPr>
          <w:rFonts w:cs="Arial"/>
          <w:sz w:val="38"/>
          <w:szCs w:val="38"/>
          <w:lang w:bidi="he-IL"/>
        </w:rPr>
        <w:t>hidur</w:t>
      </w:r>
      <w:proofErr w:type="spellEnd"/>
      <w:r w:rsidRPr="00745126">
        <w:rPr>
          <w:rFonts w:cs="Arial"/>
          <w:sz w:val="38"/>
          <w:szCs w:val="38"/>
          <w:lang w:bidi="he-IL"/>
        </w:rPr>
        <w:t xml:space="preserve"> mitzvah of </w:t>
      </w:r>
      <w:proofErr w:type="spellStart"/>
      <w:r w:rsidRPr="00745126">
        <w:rPr>
          <w:rFonts w:cs="Arial"/>
          <w:sz w:val="38"/>
          <w:szCs w:val="38"/>
          <w:lang w:bidi="he-IL"/>
        </w:rPr>
        <w:t>oneg</w:t>
      </w:r>
      <w:proofErr w:type="spellEnd"/>
      <w:r w:rsidRPr="00745126">
        <w:rPr>
          <w:rFonts w:cs="Arial"/>
          <w:sz w:val="38"/>
          <w:szCs w:val="38"/>
          <w:lang w:bidi="he-IL"/>
        </w:rPr>
        <w:t xml:space="preserve"> Shabbat, based on the </w:t>
      </w:r>
      <w:proofErr w:type="spellStart"/>
      <w:r w:rsidRPr="00745126">
        <w:rPr>
          <w:rFonts w:cs="Arial"/>
          <w:sz w:val="38"/>
          <w:szCs w:val="38"/>
          <w:lang w:bidi="he-IL"/>
        </w:rPr>
        <w:t>hidur</w:t>
      </w:r>
      <w:proofErr w:type="spellEnd"/>
      <w:r w:rsidRPr="00745126">
        <w:rPr>
          <w:rFonts w:cs="Arial"/>
          <w:sz w:val="38"/>
          <w:szCs w:val="38"/>
          <w:lang w:bidi="he-IL"/>
        </w:rPr>
        <w:t xml:space="preserve"> of   </w:t>
      </w:r>
      <w:r w:rsidRPr="00745126">
        <w:rPr>
          <w:rFonts w:cs="Arial" w:hint="cs"/>
          <w:sz w:val="38"/>
          <w:szCs w:val="38"/>
          <w:rtl/>
          <w:lang w:bidi="he-IL"/>
        </w:rPr>
        <w:t xml:space="preserve"> נר לכל אחד ואחד</w:t>
      </w:r>
      <w:r w:rsidRPr="00745126">
        <w:rPr>
          <w:rFonts w:cs="Arial"/>
          <w:sz w:val="38"/>
          <w:szCs w:val="38"/>
          <w:lang w:bidi="he-IL"/>
        </w:rPr>
        <w:t xml:space="preserve">of </w:t>
      </w:r>
      <w:proofErr w:type="spellStart"/>
      <w:r w:rsidRPr="00745126">
        <w:rPr>
          <w:rFonts w:cs="Arial"/>
          <w:sz w:val="38"/>
          <w:szCs w:val="38"/>
          <w:lang w:bidi="he-IL"/>
        </w:rPr>
        <w:t>neirot</w:t>
      </w:r>
      <w:proofErr w:type="spellEnd"/>
      <w:r w:rsidRPr="00745126">
        <w:rPr>
          <w:rFonts w:cs="Arial"/>
          <w:sz w:val="38"/>
          <w:szCs w:val="38"/>
          <w:lang w:bidi="he-IL"/>
        </w:rPr>
        <w:t xml:space="preserve"> </w:t>
      </w:r>
      <w:r w:rsidR="00312DA5">
        <w:rPr>
          <w:rFonts w:cs="Arial"/>
          <w:sz w:val="38"/>
          <w:szCs w:val="38"/>
          <w:lang w:bidi="he-IL"/>
        </w:rPr>
        <w:t>Chanukah</w:t>
      </w:r>
    </w:p>
    <w:p w:rsidR="00312DA5" w:rsidRDefault="00261895" w:rsidP="00312DA5">
      <w:pPr>
        <w:jc w:val="right"/>
        <w:rPr>
          <w:rFonts w:cs="Arial"/>
          <w:b/>
          <w:bCs/>
          <w:sz w:val="38"/>
          <w:szCs w:val="38"/>
          <w:u w:val="single"/>
          <w:rtl/>
          <w:lang w:bidi="he-IL"/>
        </w:rPr>
      </w:pPr>
      <w:r>
        <w:rPr>
          <w:rFonts w:cs="Arial" w:hint="cs"/>
          <w:b/>
          <w:bCs/>
          <w:sz w:val="38"/>
          <w:szCs w:val="38"/>
          <w:u w:val="single"/>
          <w:rtl/>
          <w:lang w:bidi="he-IL"/>
        </w:rPr>
        <w:t>(15</w:t>
      </w:r>
      <w:bookmarkStart w:id="0" w:name="_GoBack"/>
      <w:bookmarkEnd w:id="0"/>
      <w:r w:rsidR="00312DA5">
        <w:rPr>
          <w:rFonts w:cs="Arial" w:hint="cs"/>
          <w:b/>
          <w:bCs/>
          <w:sz w:val="38"/>
          <w:szCs w:val="38"/>
          <w:u w:val="single"/>
          <w:rtl/>
          <w:lang w:bidi="he-IL"/>
        </w:rPr>
        <w:t>)</w:t>
      </w:r>
      <w:r w:rsidR="00312DA5" w:rsidRPr="00745126">
        <w:rPr>
          <w:rFonts w:cs="Arial"/>
          <w:b/>
          <w:bCs/>
          <w:sz w:val="38"/>
          <w:szCs w:val="38"/>
          <w:u w:val="single"/>
          <w:rtl/>
          <w:lang w:bidi="he-IL"/>
        </w:rPr>
        <w:t>רש"י מסכת שבת דף כא עמוד ב</w:t>
      </w:r>
      <w:r w:rsidR="00312DA5" w:rsidRPr="00745126">
        <w:rPr>
          <w:rFonts w:cs="Arial" w:hint="cs"/>
          <w:b/>
          <w:bCs/>
          <w:sz w:val="38"/>
          <w:szCs w:val="38"/>
          <w:u w:val="single"/>
          <w:rtl/>
          <w:lang w:bidi="he-IL"/>
        </w:rPr>
        <w:t xml:space="preserve">- </w:t>
      </w:r>
      <w:r w:rsidR="00312DA5" w:rsidRPr="006C1E7B">
        <w:rPr>
          <w:rFonts w:cs="Arial"/>
          <w:sz w:val="38"/>
          <w:szCs w:val="38"/>
          <w:u w:val="single"/>
          <w:rtl/>
          <w:lang w:bidi="he-IL"/>
        </w:rPr>
        <w:t xml:space="preserve">והמהדרין </w:t>
      </w:r>
      <w:r w:rsidR="00312DA5" w:rsidRPr="00745126">
        <w:rPr>
          <w:rFonts w:cs="Arial"/>
          <w:sz w:val="38"/>
          <w:szCs w:val="38"/>
          <w:rtl/>
          <w:lang w:bidi="he-IL"/>
        </w:rPr>
        <w:t xml:space="preserve">- </w:t>
      </w:r>
      <w:r w:rsidR="00312DA5" w:rsidRPr="009F4D19">
        <w:rPr>
          <w:rFonts w:cs="Arial"/>
          <w:b/>
          <w:bCs/>
          <w:sz w:val="38"/>
          <w:szCs w:val="38"/>
          <w:u w:val="single"/>
          <w:rtl/>
          <w:lang w:bidi="he-IL"/>
        </w:rPr>
        <w:t>אחר המצות</w:t>
      </w:r>
      <w:r w:rsidR="00312DA5" w:rsidRPr="00745126">
        <w:rPr>
          <w:rFonts w:cs="Arial"/>
          <w:sz w:val="38"/>
          <w:szCs w:val="38"/>
          <w:rtl/>
          <w:lang w:bidi="he-IL"/>
        </w:rPr>
        <w:t xml:space="preserve">  עושין נר אחד בכל לילה לכל אחד ואחד מבני הבית</w:t>
      </w:r>
    </w:p>
    <w:p w:rsidR="00E1354E" w:rsidRPr="00745126" w:rsidRDefault="00DE054D" w:rsidP="002241D1">
      <w:pPr>
        <w:jc w:val="right"/>
        <w:rPr>
          <w:rFonts w:cs="Arial"/>
          <w:sz w:val="38"/>
          <w:szCs w:val="38"/>
          <w:rtl/>
          <w:lang w:bidi="he-IL"/>
        </w:rPr>
      </w:pPr>
      <w:r>
        <w:rPr>
          <w:rFonts w:cs="Arial" w:hint="cs"/>
          <w:b/>
          <w:bCs/>
          <w:sz w:val="38"/>
          <w:szCs w:val="38"/>
          <w:u w:val="single"/>
          <w:rtl/>
          <w:lang w:bidi="he-IL"/>
        </w:rPr>
        <w:t>(16)</w:t>
      </w:r>
      <w:r w:rsidR="003C3049" w:rsidRPr="00745126">
        <w:rPr>
          <w:rFonts w:cs="Arial"/>
          <w:b/>
          <w:bCs/>
          <w:sz w:val="38"/>
          <w:szCs w:val="38"/>
          <w:u w:val="single"/>
          <w:rtl/>
          <w:lang w:bidi="he-IL"/>
        </w:rPr>
        <w:t>תוספות מסכת שבת דף כא עמוד ב</w:t>
      </w:r>
      <w:r w:rsidR="003C3049" w:rsidRPr="00745126">
        <w:rPr>
          <w:rFonts w:cs="Arial" w:hint="cs"/>
          <w:sz w:val="38"/>
          <w:szCs w:val="38"/>
          <w:rtl/>
          <w:lang w:bidi="he-IL"/>
        </w:rPr>
        <w:t xml:space="preserve">- </w:t>
      </w:r>
      <w:r w:rsidR="003C3049" w:rsidRPr="00745126">
        <w:rPr>
          <w:rFonts w:cs="Arial"/>
          <w:sz w:val="38"/>
          <w:szCs w:val="38"/>
          <w:rtl/>
          <w:lang w:bidi="he-IL"/>
        </w:rPr>
        <w:t xml:space="preserve">והמהדרין מן המהדרין - נראה לר"י דב"ש וב"ה לא קיימי אלא אנר איש וביתו שכן יש </w:t>
      </w:r>
      <w:r w:rsidR="003C3049" w:rsidRPr="006C1E7B">
        <w:rPr>
          <w:rFonts w:cs="Arial"/>
          <w:sz w:val="38"/>
          <w:szCs w:val="38"/>
          <w:u w:val="single"/>
          <w:rtl/>
          <w:lang w:bidi="he-IL"/>
        </w:rPr>
        <w:t xml:space="preserve">יותר הידור דאיכא היכרא </w:t>
      </w:r>
      <w:r w:rsidR="003C3049" w:rsidRPr="00745126">
        <w:rPr>
          <w:rFonts w:cs="Arial"/>
          <w:sz w:val="38"/>
          <w:szCs w:val="38"/>
          <w:rtl/>
          <w:lang w:bidi="he-IL"/>
        </w:rPr>
        <w:t xml:space="preserve">כשמוסיף והולך או מחסר שהוא </w:t>
      </w:r>
      <w:r w:rsidR="003C3049" w:rsidRPr="006C1E7B">
        <w:rPr>
          <w:rFonts w:cs="Arial"/>
          <w:sz w:val="38"/>
          <w:szCs w:val="38"/>
          <w:u w:val="single"/>
          <w:rtl/>
          <w:lang w:bidi="he-IL"/>
        </w:rPr>
        <w:t>כנגד ימים הנכנסים או היוצאים</w:t>
      </w:r>
      <w:r w:rsidR="003C3049" w:rsidRPr="00745126">
        <w:rPr>
          <w:rFonts w:cs="Arial"/>
          <w:sz w:val="38"/>
          <w:szCs w:val="38"/>
          <w:rtl/>
          <w:lang w:bidi="he-IL"/>
        </w:rPr>
        <w:t xml:space="preserve"> אבל אם עושה נר לכל אחד אפי' יוסיף מכאן ואילך ליכא היכרא שיסברו שכך יש בני אדם בבית</w:t>
      </w:r>
    </w:p>
    <w:p w:rsidR="005F5DAB" w:rsidRDefault="00DE054D" w:rsidP="00200CDD">
      <w:pPr>
        <w:jc w:val="right"/>
        <w:rPr>
          <w:rFonts w:cs="Arial"/>
          <w:sz w:val="38"/>
          <w:szCs w:val="38"/>
          <w:rtl/>
          <w:lang w:bidi="he-IL"/>
        </w:rPr>
      </w:pPr>
      <w:r>
        <w:rPr>
          <w:rFonts w:cs="Arial" w:hint="cs"/>
          <w:b/>
          <w:bCs/>
          <w:sz w:val="38"/>
          <w:szCs w:val="38"/>
          <w:u w:val="single"/>
          <w:rtl/>
          <w:lang w:bidi="he-IL"/>
        </w:rPr>
        <w:t>(17)</w:t>
      </w:r>
      <w:r w:rsidR="00E1354E" w:rsidRPr="00745126">
        <w:rPr>
          <w:rFonts w:cs="Arial"/>
          <w:b/>
          <w:bCs/>
          <w:sz w:val="38"/>
          <w:szCs w:val="38"/>
          <w:u w:val="single"/>
          <w:rtl/>
          <w:lang w:bidi="he-IL"/>
        </w:rPr>
        <w:t>שולחן ערוך אורח חיים הלכות חנוכה סימן תרעא סעיף ב</w:t>
      </w:r>
      <w:r w:rsidR="00E1354E" w:rsidRPr="00745126">
        <w:rPr>
          <w:rFonts w:cs="Arial" w:hint="cs"/>
          <w:sz w:val="38"/>
          <w:szCs w:val="38"/>
          <w:rtl/>
          <w:lang w:bidi="he-IL"/>
        </w:rPr>
        <w:t xml:space="preserve">- </w:t>
      </w:r>
      <w:r w:rsidR="00200CDD" w:rsidRPr="00745126">
        <w:rPr>
          <w:rFonts w:cs="Arial"/>
          <w:sz w:val="38"/>
          <w:szCs w:val="38"/>
          <w:rtl/>
          <w:lang w:bidi="he-IL"/>
        </w:rPr>
        <w:t>כמה נרות מדליק;</w:t>
      </w:r>
      <w:r w:rsidR="00E1354E" w:rsidRPr="00745126">
        <w:rPr>
          <w:rFonts w:cs="Arial"/>
          <w:sz w:val="38"/>
          <w:szCs w:val="38"/>
          <w:rtl/>
          <w:lang w:bidi="he-IL"/>
        </w:rPr>
        <w:t xml:space="preserve"> בלילה הראשון מדליק אחד, מכאן ואילך מוסיף והולך אחד בכל לילה עד שבליל האחרון  יהיו שמונה, ואפילו אם רבים בני הבית לא ידליקו יותר. </w:t>
      </w:r>
    </w:p>
    <w:p w:rsidR="00E1354E" w:rsidRPr="00745126" w:rsidRDefault="00E1354E" w:rsidP="00200CDD">
      <w:pPr>
        <w:jc w:val="right"/>
        <w:rPr>
          <w:rFonts w:cs="Arial"/>
          <w:sz w:val="38"/>
          <w:szCs w:val="38"/>
          <w:rtl/>
          <w:lang w:bidi="he-IL"/>
        </w:rPr>
      </w:pPr>
      <w:r w:rsidRPr="00745126">
        <w:rPr>
          <w:rFonts w:cs="Arial"/>
          <w:sz w:val="38"/>
          <w:szCs w:val="38"/>
          <w:rtl/>
          <w:lang w:bidi="he-IL"/>
        </w:rPr>
        <w:t xml:space="preserve">הגה: </w:t>
      </w:r>
      <w:r w:rsidRPr="00737AF3">
        <w:rPr>
          <w:rFonts w:cs="Arial"/>
          <w:sz w:val="38"/>
          <w:szCs w:val="38"/>
          <w:u w:val="single"/>
          <w:rtl/>
          <w:lang w:bidi="he-IL"/>
        </w:rPr>
        <w:t>וי"א</w:t>
      </w:r>
      <w:r w:rsidRPr="00745126">
        <w:rPr>
          <w:rFonts w:cs="Arial"/>
          <w:sz w:val="38"/>
          <w:szCs w:val="38"/>
          <w:rtl/>
          <w:lang w:bidi="he-IL"/>
        </w:rPr>
        <w:t xml:space="preserve"> דכל אחד מבני הבית ידליק </w:t>
      </w:r>
      <w:r w:rsidR="00824D23" w:rsidRPr="00745126">
        <w:rPr>
          <w:rFonts w:cs="Arial" w:hint="cs"/>
          <w:b/>
          <w:bCs/>
          <w:sz w:val="38"/>
          <w:szCs w:val="38"/>
          <w:u w:val="single"/>
          <w:rtl/>
          <w:lang w:bidi="he-IL"/>
        </w:rPr>
        <w:t>*) (רמב</w:t>
      </w:r>
      <w:r w:rsidR="00C8372F" w:rsidRPr="00745126">
        <w:rPr>
          <w:rFonts w:cs="Arial" w:hint="cs"/>
          <w:b/>
          <w:bCs/>
          <w:sz w:val="38"/>
          <w:szCs w:val="38"/>
          <w:u w:val="single"/>
          <w:rtl/>
          <w:lang w:bidi="he-IL"/>
        </w:rPr>
        <w:t>"</w:t>
      </w:r>
      <w:r w:rsidR="00824D23" w:rsidRPr="00745126">
        <w:rPr>
          <w:rFonts w:cs="Arial" w:hint="cs"/>
          <w:b/>
          <w:bCs/>
          <w:sz w:val="38"/>
          <w:szCs w:val="38"/>
          <w:u w:val="single"/>
          <w:rtl/>
          <w:lang w:bidi="he-IL"/>
        </w:rPr>
        <w:t>ם)</w:t>
      </w:r>
      <w:r w:rsidR="00824D23" w:rsidRPr="00745126">
        <w:rPr>
          <w:rFonts w:cs="Arial" w:hint="cs"/>
          <w:sz w:val="38"/>
          <w:szCs w:val="38"/>
          <w:rtl/>
          <w:lang w:bidi="he-IL"/>
        </w:rPr>
        <w:t xml:space="preserve"> </w:t>
      </w:r>
      <w:r w:rsidRPr="00745126">
        <w:rPr>
          <w:rFonts w:cs="Arial"/>
          <w:sz w:val="38"/>
          <w:szCs w:val="38"/>
          <w:rtl/>
          <w:lang w:bidi="he-IL"/>
        </w:rPr>
        <w:t>וכן המנהג פשוט; ויזהרו ליתן כל אחד ואחד נרותיו במקום מיוחד, כדי שיהא היכר כמה נרות מדליקין (מהר"א מפראג)</w:t>
      </w:r>
    </w:p>
    <w:p w:rsidR="00F93D6C" w:rsidRDefault="00DE054D" w:rsidP="00341EEB">
      <w:pPr>
        <w:jc w:val="right"/>
        <w:rPr>
          <w:rFonts w:cs="Arial"/>
          <w:sz w:val="38"/>
          <w:szCs w:val="38"/>
          <w:rtl/>
          <w:lang w:bidi="he-IL"/>
        </w:rPr>
      </w:pPr>
      <w:r>
        <w:rPr>
          <w:rFonts w:cs="Arial" w:hint="cs"/>
          <w:b/>
          <w:bCs/>
          <w:sz w:val="38"/>
          <w:szCs w:val="38"/>
          <w:u w:val="single"/>
          <w:rtl/>
          <w:lang w:bidi="he-IL"/>
        </w:rPr>
        <w:t>(18)</w:t>
      </w:r>
      <w:r w:rsidR="00341EEB" w:rsidRPr="00745126">
        <w:rPr>
          <w:rFonts w:cs="Arial"/>
          <w:b/>
          <w:bCs/>
          <w:sz w:val="38"/>
          <w:szCs w:val="38"/>
          <w:u w:val="single"/>
          <w:rtl/>
          <w:lang w:bidi="he-IL"/>
        </w:rPr>
        <w:t xml:space="preserve">רמב"ם הלכות מגילה וחנוכה פרק </w:t>
      </w:r>
      <w:r w:rsidR="00341EEB" w:rsidRPr="00745126">
        <w:rPr>
          <w:rFonts w:cs="Arial" w:hint="cs"/>
          <w:b/>
          <w:bCs/>
          <w:sz w:val="38"/>
          <w:szCs w:val="38"/>
          <w:u w:val="single"/>
          <w:rtl/>
          <w:lang w:bidi="he-IL"/>
        </w:rPr>
        <w:t xml:space="preserve">ד </w:t>
      </w:r>
      <w:r w:rsidR="00341EEB" w:rsidRPr="00745126">
        <w:rPr>
          <w:rFonts w:cs="Arial"/>
          <w:b/>
          <w:bCs/>
          <w:sz w:val="38"/>
          <w:szCs w:val="38"/>
          <w:u w:val="single"/>
          <w:rtl/>
          <w:lang w:bidi="he-IL"/>
        </w:rPr>
        <w:t>הלכה א</w:t>
      </w:r>
      <w:r w:rsidR="00341EEB" w:rsidRPr="00745126">
        <w:rPr>
          <w:rFonts w:cs="Arial" w:hint="cs"/>
          <w:b/>
          <w:bCs/>
          <w:sz w:val="38"/>
          <w:szCs w:val="38"/>
          <w:u w:val="single"/>
          <w:rtl/>
          <w:lang w:bidi="he-IL"/>
        </w:rPr>
        <w:t xml:space="preserve">- </w:t>
      </w:r>
      <w:r w:rsidR="00341EEB" w:rsidRPr="00745126">
        <w:rPr>
          <w:rFonts w:cs="Arial"/>
          <w:sz w:val="38"/>
          <w:szCs w:val="38"/>
          <w:rtl/>
          <w:lang w:bidi="he-IL"/>
        </w:rPr>
        <w:t xml:space="preserve">כמה נרות </w:t>
      </w:r>
      <w:r w:rsidR="00341EEB" w:rsidRPr="002241D1">
        <w:rPr>
          <w:rFonts w:cs="Arial"/>
          <w:sz w:val="38"/>
          <w:szCs w:val="38"/>
          <w:u w:val="single"/>
          <w:rtl/>
          <w:lang w:bidi="he-IL"/>
        </w:rPr>
        <w:t>הוא מדליק</w:t>
      </w:r>
      <w:r w:rsidR="00341EEB" w:rsidRPr="00745126">
        <w:rPr>
          <w:rFonts w:cs="Arial"/>
          <w:sz w:val="38"/>
          <w:szCs w:val="38"/>
          <w:rtl/>
          <w:lang w:bidi="he-IL"/>
        </w:rPr>
        <w:t xml:space="preserve"> בחנוכה, מצותה שיהיה </w:t>
      </w:r>
      <w:r w:rsidR="00341EEB" w:rsidRPr="002241D1">
        <w:rPr>
          <w:rFonts w:cs="Arial"/>
          <w:sz w:val="38"/>
          <w:szCs w:val="38"/>
          <w:u w:val="single"/>
          <w:rtl/>
          <w:lang w:bidi="he-IL"/>
        </w:rPr>
        <w:t>כל בית ובית</w:t>
      </w:r>
      <w:r w:rsidR="00341EEB" w:rsidRPr="00745126">
        <w:rPr>
          <w:rFonts w:cs="Arial"/>
          <w:sz w:val="38"/>
          <w:szCs w:val="38"/>
          <w:rtl/>
          <w:lang w:bidi="he-IL"/>
        </w:rPr>
        <w:t xml:space="preserve"> מדליק נר אחד א בין שהיו אנשי הבית מרובין בין שלא היה בו אלא אדם אחד, </w:t>
      </w:r>
      <w:r w:rsidR="00341EEB" w:rsidRPr="00745126">
        <w:rPr>
          <w:rFonts w:cs="Arial"/>
          <w:b/>
          <w:bCs/>
          <w:sz w:val="38"/>
          <w:szCs w:val="38"/>
          <w:u w:val="single"/>
          <w:rtl/>
          <w:lang w:bidi="he-IL"/>
        </w:rPr>
        <w:t>והמהדר את המצוה</w:t>
      </w:r>
      <w:r w:rsidR="00341EEB" w:rsidRPr="00745126">
        <w:rPr>
          <w:rFonts w:cs="Arial"/>
          <w:sz w:val="38"/>
          <w:szCs w:val="38"/>
          <w:rtl/>
          <w:lang w:bidi="he-IL"/>
        </w:rPr>
        <w:t xml:space="preserve"> מדליק נרות כמנין אנשי הבית נר לכל אחד ואחד בין אנשים בין נשים, והמהדר יתר על זה ועושה מצוה מן המובחר מדליק נר לכל אחד ואחד בלילה הראשון ומוסיף והולך בכל לילה ולילה נר אחד</w:t>
      </w:r>
      <w:r w:rsidR="00341EEB" w:rsidRPr="00745126">
        <w:rPr>
          <w:rFonts w:cs="Arial" w:hint="cs"/>
          <w:sz w:val="38"/>
          <w:szCs w:val="38"/>
          <w:rtl/>
          <w:lang w:bidi="he-IL"/>
        </w:rPr>
        <w:t xml:space="preserve">  </w:t>
      </w:r>
      <w:r w:rsidR="00341EEB" w:rsidRPr="00745126">
        <w:rPr>
          <w:rFonts w:cs="Arial"/>
          <w:b/>
          <w:bCs/>
          <w:sz w:val="38"/>
          <w:szCs w:val="38"/>
          <w:u w:val="single"/>
          <w:rtl/>
          <w:lang w:bidi="he-IL"/>
        </w:rPr>
        <w:t>הלכה ב</w:t>
      </w:r>
      <w:r w:rsidR="00341EEB" w:rsidRPr="00745126">
        <w:rPr>
          <w:rFonts w:cs="Arial" w:hint="cs"/>
          <w:b/>
          <w:bCs/>
          <w:sz w:val="38"/>
          <w:szCs w:val="38"/>
          <w:u w:val="single"/>
          <w:rtl/>
          <w:lang w:bidi="he-IL"/>
        </w:rPr>
        <w:t xml:space="preserve">- </w:t>
      </w:r>
      <w:r w:rsidR="00341EEB" w:rsidRPr="00745126">
        <w:rPr>
          <w:rFonts w:cs="Arial"/>
          <w:sz w:val="38"/>
          <w:szCs w:val="38"/>
          <w:rtl/>
          <w:lang w:bidi="he-IL"/>
        </w:rPr>
        <w:t xml:space="preserve">כיצד הרי שהיו אנשי הבית עשרה, בלילה הראשון </w:t>
      </w:r>
      <w:r w:rsidR="00341EEB" w:rsidRPr="002241D1">
        <w:rPr>
          <w:rFonts w:cs="Arial"/>
          <w:sz w:val="38"/>
          <w:szCs w:val="38"/>
          <w:u w:val="single"/>
          <w:rtl/>
          <w:lang w:bidi="he-IL"/>
        </w:rPr>
        <w:t>מדליק</w:t>
      </w:r>
      <w:r w:rsidR="00341EEB" w:rsidRPr="00745126">
        <w:rPr>
          <w:rFonts w:cs="Arial"/>
          <w:sz w:val="38"/>
          <w:szCs w:val="38"/>
          <w:rtl/>
          <w:lang w:bidi="he-IL"/>
        </w:rPr>
        <w:t xml:space="preserve"> עשרה נרות ובליל שני עשרים ובליל שלישי שלשים עד שנמצא מדליק בליל שמיני שמונים נרות</w:t>
      </w:r>
      <w:r w:rsidR="00341EEB" w:rsidRPr="00745126">
        <w:rPr>
          <w:rFonts w:cs="Arial" w:hint="cs"/>
          <w:sz w:val="38"/>
          <w:szCs w:val="38"/>
          <w:rtl/>
          <w:lang w:bidi="he-IL"/>
        </w:rPr>
        <w:t xml:space="preserve">  </w:t>
      </w:r>
      <w:r w:rsidR="00341EEB" w:rsidRPr="00745126">
        <w:rPr>
          <w:rFonts w:cs="Arial"/>
          <w:b/>
          <w:bCs/>
          <w:sz w:val="38"/>
          <w:szCs w:val="38"/>
          <w:u w:val="single"/>
          <w:rtl/>
          <w:lang w:bidi="he-IL"/>
        </w:rPr>
        <w:t>הלכה ג</w:t>
      </w:r>
      <w:r w:rsidR="00341EEB" w:rsidRPr="00745126">
        <w:rPr>
          <w:rFonts w:cs="Arial" w:hint="cs"/>
          <w:b/>
          <w:bCs/>
          <w:sz w:val="38"/>
          <w:szCs w:val="38"/>
          <w:u w:val="single"/>
          <w:rtl/>
          <w:lang w:bidi="he-IL"/>
        </w:rPr>
        <w:t xml:space="preserve">- </w:t>
      </w:r>
      <w:r w:rsidR="00341EEB" w:rsidRPr="00745126">
        <w:rPr>
          <w:rFonts w:cs="Arial"/>
          <w:sz w:val="38"/>
          <w:szCs w:val="38"/>
          <w:rtl/>
          <w:lang w:bidi="he-IL"/>
        </w:rPr>
        <w:t>מנהג פשוט בכל ערינו בספרד שיהיו כל אנשי הבית מדליקין נר אחד בלילה הראשון ומוסיפין והולכין נר בכל לילה ולילה עד שנמצא מדליק בליל שמיני שמונה נרות בין שהיו אנשי הבית מרובים בין שהיה אדם אחד</w:t>
      </w:r>
    </w:p>
    <w:p w:rsidR="002F11D1" w:rsidRDefault="00DE054D" w:rsidP="006E6205">
      <w:pPr>
        <w:jc w:val="right"/>
        <w:rPr>
          <w:rFonts w:cs="Arial"/>
          <w:sz w:val="38"/>
          <w:szCs w:val="38"/>
          <w:rtl/>
          <w:lang w:bidi="he-IL"/>
        </w:rPr>
      </w:pPr>
      <w:r>
        <w:rPr>
          <w:rFonts w:cs="Arial" w:hint="cs"/>
          <w:b/>
          <w:bCs/>
          <w:sz w:val="38"/>
          <w:szCs w:val="38"/>
          <w:u w:val="single"/>
          <w:rtl/>
          <w:lang w:bidi="he-IL"/>
        </w:rPr>
        <w:lastRenderedPageBreak/>
        <w:t xml:space="preserve">(19) </w:t>
      </w:r>
      <w:r w:rsidR="002F11D1" w:rsidRPr="00745126">
        <w:rPr>
          <w:rFonts w:cs="Arial" w:hint="cs"/>
          <w:b/>
          <w:bCs/>
          <w:sz w:val="38"/>
          <w:szCs w:val="38"/>
          <w:u w:val="single"/>
          <w:rtl/>
          <w:lang w:bidi="he-IL"/>
        </w:rPr>
        <w:t>*) באר הגולה-</w:t>
      </w:r>
      <w:r w:rsidR="002F11D1" w:rsidRPr="00745126">
        <w:rPr>
          <w:rFonts w:cs="Arial" w:hint="cs"/>
          <w:b/>
          <w:bCs/>
          <w:sz w:val="38"/>
          <w:szCs w:val="38"/>
          <w:rtl/>
          <w:lang w:bidi="he-IL"/>
        </w:rPr>
        <w:t xml:space="preserve"> </w:t>
      </w:r>
      <w:r w:rsidR="002F11D1" w:rsidRPr="00745126">
        <w:rPr>
          <w:rFonts w:cs="Arial" w:hint="cs"/>
          <w:sz w:val="38"/>
          <w:szCs w:val="38"/>
          <w:rtl/>
          <w:lang w:bidi="he-IL"/>
        </w:rPr>
        <w:t>רוצה לומר כמו שמפרש רמב"ם שם דהרי כתב שהמנהג הפשוט בספרד שיהיו כל אנשי הבית מדליקין נר אחד בלילה הראשון ומוסיפין נר בכל לילה ואפילו אם רבים בני הבית</w:t>
      </w:r>
    </w:p>
    <w:p w:rsidR="002241D1" w:rsidRPr="00745126" w:rsidRDefault="00AB3677" w:rsidP="00981FA2">
      <w:pPr>
        <w:jc w:val="right"/>
        <w:rPr>
          <w:rFonts w:cs="Arial"/>
          <w:sz w:val="38"/>
          <w:szCs w:val="38"/>
          <w:rtl/>
          <w:lang w:bidi="he-IL"/>
        </w:rPr>
      </w:pPr>
      <w:r>
        <w:rPr>
          <w:rFonts w:cs="Arial" w:hint="cs"/>
          <w:b/>
          <w:bCs/>
          <w:sz w:val="38"/>
          <w:szCs w:val="38"/>
          <w:u w:val="single"/>
          <w:rtl/>
          <w:lang w:bidi="he-IL"/>
        </w:rPr>
        <w:t>(20)</w:t>
      </w:r>
      <w:r w:rsidR="002241D1" w:rsidRPr="00745126">
        <w:rPr>
          <w:rFonts w:cs="Arial"/>
          <w:b/>
          <w:bCs/>
          <w:sz w:val="38"/>
          <w:szCs w:val="38"/>
          <w:u w:val="single"/>
          <w:rtl/>
          <w:lang w:bidi="he-IL"/>
        </w:rPr>
        <w:t>ט"ז אורח חיים סימן תרעא ס"ק א</w:t>
      </w:r>
      <w:r w:rsidR="002241D1" w:rsidRPr="00745126">
        <w:rPr>
          <w:rFonts w:cs="Arial" w:hint="cs"/>
          <w:sz w:val="38"/>
          <w:szCs w:val="38"/>
          <w:rtl/>
          <w:lang w:bidi="he-IL"/>
        </w:rPr>
        <w:t xml:space="preserve">- </w:t>
      </w:r>
      <w:r w:rsidR="002241D1" w:rsidRPr="00745126">
        <w:rPr>
          <w:rFonts w:cs="Arial"/>
          <w:sz w:val="38"/>
          <w:szCs w:val="38"/>
          <w:rtl/>
          <w:lang w:bidi="he-IL"/>
        </w:rPr>
        <w:t xml:space="preserve">ואפי' אם רבים. - דבגמ' איתא מהדרין מן המהדרין בה"א מוסיף והולך ופי' </w:t>
      </w:r>
      <w:r w:rsidR="002241D1" w:rsidRPr="002241D1">
        <w:rPr>
          <w:rFonts w:cs="Arial"/>
          <w:sz w:val="38"/>
          <w:szCs w:val="38"/>
          <w:u w:val="single"/>
          <w:rtl/>
          <w:lang w:bidi="he-IL"/>
        </w:rPr>
        <w:t>התו</w:t>
      </w:r>
      <w:r w:rsidR="00077556">
        <w:rPr>
          <w:rFonts w:cs="Arial" w:hint="cs"/>
          <w:sz w:val="38"/>
          <w:szCs w:val="38"/>
          <w:u w:val="single"/>
          <w:rtl/>
          <w:lang w:bidi="he-IL"/>
        </w:rPr>
        <w:t>ס</w:t>
      </w:r>
      <w:r w:rsidR="002241D1" w:rsidRPr="002241D1">
        <w:rPr>
          <w:rFonts w:cs="Arial"/>
          <w:sz w:val="38"/>
          <w:szCs w:val="38"/>
          <w:u w:val="single"/>
          <w:rtl/>
          <w:lang w:bidi="he-IL"/>
        </w:rPr>
        <w:t>'</w:t>
      </w:r>
      <w:r w:rsidR="002241D1" w:rsidRPr="00745126">
        <w:rPr>
          <w:rFonts w:cs="Arial"/>
          <w:sz w:val="38"/>
          <w:szCs w:val="38"/>
          <w:rtl/>
          <w:lang w:bidi="he-IL"/>
        </w:rPr>
        <w:t xml:space="preserve"> דזה קאי אנר איש וביתו דהיינו </w:t>
      </w:r>
      <w:r w:rsidR="002241D1" w:rsidRPr="002241D1">
        <w:rPr>
          <w:rFonts w:cs="Arial"/>
          <w:sz w:val="38"/>
          <w:szCs w:val="38"/>
          <w:u w:val="single"/>
          <w:rtl/>
          <w:lang w:bidi="he-IL"/>
        </w:rPr>
        <w:t>שכל הבית אין להם אלא נר א' בליל הראשון</w:t>
      </w:r>
      <w:r w:rsidR="002241D1" w:rsidRPr="00745126">
        <w:rPr>
          <w:rFonts w:cs="Arial"/>
          <w:sz w:val="38"/>
          <w:szCs w:val="38"/>
          <w:rtl/>
          <w:lang w:bidi="he-IL"/>
        </w:rPr>
        <w:t xml:space="preserve"> ממילא כשרואין בבית שני נרות בליל ב' ירגישו בתוס' הנס אבל לאותן שמדליקים בלילה הראשונה נר לכל א' מבני הבית אז אם ידליקו בליל שני ב' לכל א' אין כאן הכרה לתוס' הנס כי יאמרו שיש הרבה בני בית ולכל א' אין שם רק נר אחת וזהו דעת הטור והש"ע </w:t>
      </w:r>
      <w:r w:rsidR="002241D1" w:rsidRPr="002241D1">
        <w:rPr>
          <w:rFonts w:cs="Arial"/>
          <w:sz w:val="38"/>
          <w:szCs w:val="38"/>
          <w:u w:val="single"/>
          <w:rtl/>
          <w:lang w:bidi="he-IL"/>
        </w:rPr>
        <w:t>אבל הרמב"ם פי' שאף לאותן שמדליקין נר לכל אחד יעשו לכל א' ב'</w:t>
      </w:r>
      <w:r w:rsidR="002241D1" w:rsidRPr="00745126">
        <w:rPr>
          <w:rFonts w:cs="Arial"/>
          <w:sz w:val="38"/>
          <w:szCs w:val="38"/>
          <w:rtl/>
          <w:lang w:bidi="he-IL"/>
        </w:rPr>
        <w:t xml:space="preserve"> </w:t>
      </w:r>
      <w:r w:rsidR="002241D1" w:rsidRPr="002241D1">
        <w:rPr>
          <w:rFonts w:cs="Arial"/>
          <w:sz w:val="38"/>
          <w:szCs w:val="38"/>
          <w:u w:val="single"/>
          <w:rtl/>
          <w:lang w:bidi="he-IL"/>
        </w:rPr>
        <w:t>נרות בליל שני וכן עד ח' וזהו הי"א של רמ"א</w:t>
      </w:r>
      <w:r w:rsidR="002241D1" w:rsidRPr="00745126">
        <w:rPr>
          <w:rFonts w:cs="Arial"/>
          <w:sz w:val="38"/>
          <w:szCs w:val="38"/>
          <w:rtl/>
          <w:lang w:bidi="he-IL"/>
        </w:rPr>
        <w:t xml:space="preserve"> ובכאן </w:t>
      </w:r>
      <w:r w:rsidR="002241D1" w:rsidRPr="002E16AB">
        <w:rPr>
          <w:rFonts w:cs="Arial"/>
          <w:sz w:val="38"/>
          <w:szCs w:val="38"/>
          <w:u w:val="single"/>
          <w:rtl/>
          <w:lang w:bidi="he-IL"/>
        </w:rPr>
        <w:t>יש חידוש</w:t>
      </w:r>
      <w:r w:rsidR="002241D1" w:rsidRPr="00745126">
        <w:rPr>
          <w:rFonts w:cs="Arial"/>
          <w:sz w:val="38"/>
          <w:szCs w:val="38"/>
          <w:rtl/>
          <w:lang w:bidi="he-IL"/>
        </w:rPr>
        <w:t xml:space="preserve"> במנהג </w:t>
      </w:r>
      <w:r w:rsidR="002241D1" w:rsidRPr="002241D1">
        <w:rPr>
          <w:rFonts w:cs="Arial"/>
          <w:sz w:val="38"/>
          <w:szCs w:val="38"/>
          <w:u w:val="single"/>
          <w:rtl/>
          <w:lang w:bidi="he-IL"/>
        </w:rPr>
        <w:t>שהספרדים נוהגין כתוס</w:t>
      </w:r>
      <w:r w:rsidR="002241D1" w:rsidRPr="00745126">
        <w:rPr>
          <w:rFonts w:cs="Arial"/>
          <w:sz w:val="38"/>
          <w:szCs w:val="38"/>
          <w:rtl/>
          <w:lang w:bidi="he-IL"/>
        </w:rPr>
        <w:t xml:space="preserve">' כמ"ש [ב"י] </w:t>
      </w:r>
      <w:r w:rsidR="002241D1" w:rsidRPr="002241D1">
        <w:rPr>
          <w:rFonts w:cs="Arial"/>
          <w:sz w:val="38"/>
          <w:szCs w:val="38"/>
          <w:u w:val="single"/>
          <w:rtl/>
          <w:lang w:bidi="he-IL"/>
        </w:rPr>
        <w:t>והאשכנזים כרמב"ם</w:t>
      </w:r>
      <w:r w:rsidR="002241D1" w:rsidRPr="00745126">
        <w:rPr>
          <w:rFonts w:cs="Arial"/>
          <w:sz w:val="38"/>
          <w:szCs w:val="38"/>
          <w:rtl/>
          <w:lang w:bidi="he-IL"/>
        </w:rPr>
        <w:t xml:space="preserve"> וזה לא מצינו בשאר מקומות</w:t>
      </w:r>
    </w:p>
    <w:p w:rsidR="002B592D" w:rsidRDefault="00AB3677" w:rsidP="002B592D">
      <w:pPr>
        <w:jc w:val="right"/>
        <w:rPr>
          <w:rFonts w:cs="Arial"/>
          <w:sz w:val="38"/>
          <w:szCs w:val="38"/>
          <w:u w:val="single"/>
          <w:rtl/>
          <w:lang w:bidi="he-IL"/>
        </w:rPr>
      </w:pPr>
      <w:r>
        <w:rPr>
          <w:rFonts w:cs="Arial" w:hint="cs"/>
          <w:b/>
          <w:bCs/>
          <w:sz w:val="38"/>
          <w:szCs w:val="38"/>
          <w:u w:val="single"/>
          <w:rtl/>
          <w:lang w:bidi="he-IL"/>
        </w:rPr>
        <w:t>(21)</w:t>
      </w:r>
      <w:r w:rsidR="002B592D" w:rsidRPr="00745126">
        <w:rPr>
          <w:rFonts w:cs="Arial"/>
          <w:b/>
          <w:bCs/>
          <w:sz w:val="38"/>
          <w:szCs w:val="38"/>
          <w:u w:val="single"/>
          <w:rtl/>
          <w:lang w:bidi="he-IL"/>
        </w:rPr>
        <w:t>ביאור הגר"א אורח חיים סימן תרעא סעיף ב</w:t>
      </w:r>
      <w:r w:rsidR="002B592D" w:rsidRPr="00745126">
        <w:rPr>
          <w:rFonts w:cs="Arial" w:hint="cs"/>
          <w:sz w:val="38"/>
          <w:szCs w:val="38"/>
          <w:rtl/>
          <w:lang w:bidi="he-IL"/>
        </w:rPr>
        <w:t xml:space="preserve">- </w:t>
      </w:r>
      <w:r w:rsidR="002B592D" w:rsidRPr="00745126">
        <w:rPr>
          <w:rFonts w:cs="Arial"/>
          <w:sz w:val="38"/>
          <w:szCs w:val="38"/>
          <w:rtl/>
          <w:lang w:bidi="he-IL"/>
        </w:rPr>
        <w:t xml:space="preserve">ואפילו רבים. תוס' דלא קאי אמהדרין דא"כ לא הוי היכר </w:t>
      </w:r>
      <w:r w:rsidR="002B592D" w:rsidRPr="002F11D1">
        <w:rPr>
          <w:rFonts w:cs="Arial"/>
          <w:sz w:val="38"/>
          <w:szCs w:val="38"/>
          <w:u w:val="single"/>
          <w:rtl/>
          <w:lang w:bidi="he-IL"/>
        </w:rPr>
        <w:t>וכ"כ הרמב"ם דכן נהגו</w:t>
      </w:r>
    </w:p>
    <w:p w:rsidR="002F11D1" w:rsidRPr="00745126" w:rsidRDefault="002F11D1" w:rsidP="00794A72">
      <w:pPr>
        <w:jc w:val="right"/>
        <w:rPr>
          <w:rFonts w:cs="Arial"/>
          <w:sz w:val="38"/>
          <w:szCs w:val="38"/>
          <w:rtl/>
          <w:lang w:bidi="he-IL"/>
        </w:rPr>
      </w:pPr>
      <w:r w:rsidRPr="00745126">
        <w:rPr>
          <w:rFonts w:cs="Arial"/>
          <w:sz w:val="38"/>
          <w:szCs w:val="38"/>
          <w:rtl/>
          <w:lang w:bidi="he-IL"/>
        </w:rPr>
        <w:t xml:space="preserve">וכן המנהג. כתב בד"מ בשם מהראמ"פ דלדידן שמדליקין בפנים ויודעין כמה בני הבית </w:t>
      </w:r>
      <w:r w:rsidRPr="00981FA2">
        <w:rPr>
          <w:rFonts w:cs="Arial"/>
          <w:sz w:val="38"/>
          <w:szCs w:val="38"/>
          <w:u w:val="single"/>
          <w:rtl/>
          <w:lang w:bidi="he-IL"/>
        </w:rPr>
        <w:t>אף תוס' מודי</w:t>
      </w:r>
      <w:r w:rsidRPr="00981FA2">
        <w:rPr>
          <w:rFonts w:cs="Arial"/>
          <w:sz w:val="38"/>
          <w:szCs w:val="38"/>
          <w:rtl/>
          <w:lang w:bidi="he-IL"/>
        </w:rPr>
        <w:t xml:space="preserve"> </w:t>
      </w:r>
      <w:r w:rsidRPr="00745126">
        <w:rPr>
          <w:rFonts w:cs="Arial"/>
          <w:sz w:val="38"/>
          <w:szCs w:val="38"/>
          <w:rtl/>
          <w:lang w:bidi="he-IL"/>
        </w:rPr>
        <w:t xml:space="preserve">ועוד </w:t>
      </w:r>
      <w:r w:rsidRPr="00981FA2">
        <w:rPr>
          <w:rFonts w:cs="Arial"/>
          <w:sz w:val="38"/>
          <w:szCs w:val="38"/>
          <w:u w:val="single"/>
          <w:rtl/>
          <w:lang w:bidi="he-IL"/>
        </w:rPr>
        <w:t xml:space="preserve">כיון שמדליקין בפנים אין לחוש לטפח הסמוך לפתח ויכולין להדליק כ"א במקום מיוחד ואיכא היכרא </w:t>
      </w:r>
    </w:p>
    <w:p w:rsidR="00457598" w:rsidRPr="00745126" w:rsidRDefault="00457598" w:rsidP="003B3438">
      <w:pPr>
        <w:jc w:val="right"/>
        <w:rPr>
          <w:rFonts w:cs="Arial"/>
          <w:sz w:val="38"/>
          <w:szCs w:val="38"/>
        </w:rPr>
      </w:pPr>
      <w:r w:rsidRPr="00745126">
        <w:rPr>
          <w:rFonts w:cs="Arial"/>
          <w:sz w:val="38"/>
          <w:szCs w:val="38"/>
          <w:rtl/>
          <w:lang w:bidi="he-IL"/>
        </w:rPr>
        <w:t xml:space="preserve">וי"א. כ"כ הרמב"ם להלכה נראה שכן הוא דעת הרי"ף מדהביא מימרא דרבב"ח אר"י שני זקנים כו' </w:t>
      </w:r>
      <w:r w:rsidRPr="00745126">
        <w:rPr>
          <w:rFonts w:cs="Arial"/>
          <w:sz w:val="38"/>
          <w:szCs w:val="38"/>
          <w:u w:val="single"/>
          <w:rtl/>
          <w:lang w:bidi="he-IL"/>
        </w:rPr>
        <w:t>כנגד פרי החג כו' דמעלין בקודש ואין כו' דלהאי טעמא לא חיישינן להיכרא דימים הנכנסין או היוצאים</w:t>
      </w:r>
      <w:r w:rsidRPr="00745126">
        <w:rPr>
          <w:rFonts w:cs="Arial"/>
          <w:sz w:val="38"/>
          <w:szCs w:val="38"/>
          <w:rtl/>
          <w:lang w:bidi="he-IL"/>
        </w:rPr>
        <w:t xml:space="preserve"> שכתב התוספות שם. וכ"מ בגמרא שם חד אמר כו' וחד אמר טעמא כו' </w:t>
      </w:r>
      <w:r w:rsidRPr="00745126">
        <w:rPr>
          <w:rFonts w:cs="Arial"/>
          <w:sz w:val="38"/>
          <w:szCs w:val="38"/>
          <w:u w:val="single"/>
          <w:rtl/>
          <w:lang w:bidi="he-IL"/>
        </w:rPr>
        <w:t>דנ"מ</w:t>
      </w:r>
      <w:r w:rsidRPr="00745126">
        <w:rPr>
          <w:rFonts w:cs="Arial"/>
          <w:sz w:val="38"/>
          <w:szCs w:val="38"/>
          <w:rtl/>
          <w:lang w:bidi="he-IL"/>
        </w:rPr>
        <w:t xml:space="preserve"> בכה"ג כנ"ל</w:t>
      </w:r>
      <w:r w:rsidRPr="00745126">
        <w:rPr>
          <w:rFonts w:cs="Arial"/>
          <w:sz w:val="38"/>
          <w:szCs w:val="38"/>
          <w:u w:val="single"/>
          <w:rtl/>
          <w:lang w:bidi="he-IL"/>
        </w:rPr>
        <w:t xml:space="preserve"> ומסקנא דב' זקנים כמ"ד דמעלין בקודש </w:t>
      </w:r>
      <w:r w:rsidRPr="00745126">
        <w:rPr>
          <w:rFonts w:cs="Arial"/>
          <w:sz w:val="38"/>
          <w:szCs w:val="38"/>
        </w:rPr>
        <w:t>'</w:t>
      </w:r>
    </w:p>
    <w:p w:rsidR="00051D51" w:rsidRPr="00745126" w:rsidRDefault="00AB3677" w:rsidP="00051D51">
      <w:pPr>
        <w:jc w:val="right"/>
        <w:rPr>
          <w:rFonts w:cs="Arial"/>
          <w:sz w:val="38"/>
          <w:szCs w:val="38"/>
          <w:lang w:bidi="he-IL"/>
        </w:rPr>
      </w:pPr>
      <w:r>
        <w:rPr>
          <w:rFonts w:cs="Arial" w:hint="cs"/>
          <w:b/>
          <w:bCs/>
          <w:sz w:val="38"/>
          <w:szCs w:val="38"/>
          <w:u w:val="single"/>
          <w:rtl/>
          <w:lang w:bidi="he-IL"/>
        </w:rPr>
        <w:t>(22)</w:t>
      </w:r>
      <w:r w:rsidR="00051D51" w:rsidRPr="00745126">
        <w:rPr>
          <w:rFonts w:cs="Arial"/>
          <w:b/>
          <w:bCs/>
          <w:sz w:val="38"/>
          <w:szCs w:val="38"/>
          <w:u w:val="single"/>
          <w:rtl/>
          <w:lang w:bidi="he-IL"/>
        </w:rPr>
        <w:t>חידושי הריטב"א מסכת שבת דף כא עמוד ב</w:t>
      </w:r>
      <w:r w:rsidR="00051D51" w:rsidRPr="00745126">
        <w:rPr>
          <w:rFonts w:cs="Arial" w:hint="cs"/>
          <w:sz w:val="38"/>
          <w:szCs w:val="38"/>
          <w:rtl/>
          <w:lang w:bidi="he-IL"/>
        </w:rPr>
        <w:t xml:space="preserve">- </w:t>
      </w:r>
      <w:r w:rsidR="00051D51" w:rsidRPr="00745126">
        <w:rPr>
          <w:rFonts w:cs="Arial"/>
          <w:sz w:val="38"/>
          <w:szCs w:val="38"/>
          <w:rtl/>
          <w:lang w:bidi="he-IL"/>
        </w:rPr>
        <w:t xml:space="preserve">והמהדרים מן המהדרים ב"ש אומרים יום ראשון מדליק שמונה. יש שפירשו שמונה לכל אחד ואחד, דאי שמונה לכל בני הבית </w:t>
      </w:r>
      <w:r w:rsidR="00051D51" w:rsidRPr="006E0D3B">
        <w:rPr>
          <w:rFonts w:cs="Arial"/>
          <w:sz w:val="38"/>
          <w:szCs w:val="38"/>
          <w:u w:val="single"/>
          <w:rtl/>
          <w:lang w:bidi="he-IL"/>
        </w:rPr>
        <w:t>זמנין דבצירי נרות מן המהדרים</w:t>
      </w:r>
      <w:r w:rsidR="00051D51" w:rsidRPr="00745126">
        <w:rPr>
          <w:rFonts w:cs="Arial"/>
          <w:sz w:val="38"/>
          <w:szCs w:val="38"/>
          <w:rtl/>
          <w:lang w:bidi="he-IL"/>
        </w:rPr>
        <w:t xml:space="preserve"> שמדליק נר לכל אחד ואחד ובשני שנים לכל אחד</w:t>
      </w:r>
    </w:p>
    <w:sectPr w:rsidR="00051D51" w:rsidRPr="00745126" w:rsidSect="004C63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C3CBB"/>
    <w:multiLevelType w:val="hybridMultilevel"/>
    <w:tmpl w:val="B3869634"/>
    <w:lvl w:ilvl="0" w:tplc="BD2838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12"/>
    <w:rsid w:val="00051D51"/>
    <w:rsid w:val="00077556"/>
    <w:rsid w:val="001909FB"/>
    <w:rsid w:val="001D0EB1"/>
    <w:rsid w:val="001E1E3B"/>
    <w:rsid w:val="001E3416"/>
    <w:rsid w:val="00200CDD"/>
    <w:rsid w:val="002241D1"/>
    <w:rsid w:val="002402B5"/>
    <w:rsid w:val="00261895"/>
    <w:rsid w:val="002B592D"/>
    <w:rsid w:val="002E16AB"/>
    <w:rsid w:val="002F11D1"/>
    <w:rsid w:val="00307304"/>
    <w:rsid w:val="00312DA5"/>
    <w:rsid w:val="00341EEB"/>
    <w:rsid w:val="003424FE"/>
    <w:rsid w:val="00351893"/>
    <w:rsid w:val="003B3438"/>
    <w:rsid w:val="003B4ADB"/>
    <w:rsid w:val="003C3049"/>
    <w:rsid w:val="003C5112"/>
    <w:rsid w:val="00457598"/>
    <w:rsid w:val="004C6328"/>
    <w:rsid w:val="00575FD6"/>
    <w:rsid w:val="005A097F"/>
    <w:rsid w:val="005A2639"/>
    <w:rsid w:val="005C4431"/>
    <w:rsid w:val="005F5DAB"/>
    <w:rsid w:val="00644110"/>
    <w:rsid w:val="006A1930"/>
    <w:rsid w:val="006C1E7B"/>
    <w:rsid w:val="006E0D3B"/>
    <w:rsid w:val="006E6205"/>
    <w:rsid w:val="00737AF3"/>
    <w:rsid w:val="007408A3"/>
    <w:rsid w:val="00745126"/>
    <w:rsid w:val="00794A72"/>
    <w:rsid w:val="007A54F6"/>
    <w:rsid w:val="00824D23"/>
    <w:rsid w:val="008838DB"/>
    <w:rsid w:val="008B7AE7"/>
    <w:rsid w:val="008C5B10"/>
    <w:rsid w:val="00950BC8"/>
    <w:rsid w:val="00981FA2"/>
    <w:rsid w:val="009A4153"/>
    <w:rsid w:val="009A5571"/>
    <w:rsid w:val="009C4A37"/>
    <w:rsid w:val="009F4D19"/>
    <w:rsid w:val="00A1367A"/>
    <w:rsid w:val="00AB3677"/>
    <w:rsid w:val="00AD1FFB"/>
    <w:rsid w:val="00BA1079"/>
    <w:rsid w:val="00C2260A"/>
    <w:rsid w:val="00C8372F"/>
    <w:rsid w:val="00CF7181"/>
    <w:rsid w:val="00D421C9"/>
    <w:rsid w:val="00DC0E1B"/>
    <w:rsid w:val="00DE054D"/>
    <w:rsid w:val="00E1354E"/>
    <w:rsid w:val="00E258D5"/>
    <w:rsid w:val="00E40DE9"/>
    <w:rsid w:val="00E9217A"/>
    <w:rsid w:val="00EA06AC"/>
    <w:rsid w:val="00EC48CD"/>
    <w:rsid w:val="00F93D6C"/>
    <w:rsid w:val="00FB0F73"/>
    <w:rsid w:val="00FD6F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29E1B-7707-4BC2-B764-28BA504A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9FB"/>
    <w:pPr>
      <w:ind w:left="720"/>
      <w:contextualSpacing/>
    </w:pPr>
  </w:style>
  <w:style w:type="paragraph" w:styleId="BalloonText">
    <w:name w:val="Balloon Text"/>
    <w:basedOn w:val="Normal"/>
    <w:link w:val="BalloonTextChar"/>
    <w:uiPriority w:val="99"/>
    <w:semiHidden/>
    <w:unhideWhenUsed/>
    <w:rsid w:val="00745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1887</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70</cp:revision>
  <cp:lastPrinted>2017-12-11T16:40:00Z</cp:lastPrinted>
  <dcterms:created xsi:type="dcterms:W3CDTF">2017-12-10T10:54:00Z</dcterms:created>
  <dcterms:modified xsi:type="dcterms:W3CDTF">2017-12-11T18:25:00Z</dcterms:modified>
</cp:coreProperties>
</file>