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0215" w14:textId="79A8B739" w:rsidR="00AE0204" w:rsidRPr="00972B36" w:rsidRDefault="005C02DF" w:rsidP="003017A7">
      <w:pPr>
        <w:bidi/>
        <w:spacing w:after="0" w:line="240" w:lineRule="auto"/>
        <w:contextualSpacing/>
        <w:jc w:val="center"/>
        <w:rPr>
          <w:rFonts w:asciiTheme="majorBidi" w:hAnsiTheme="majorBidi" w:cstheme="majorBidi"/>
          <w:b/>
          <w:bCs/>
          <w:sz w:val="24"/>
          <w:szCs w:val="24"/>
          <w:lang w:bidi="he-IL"/>
        </w:rPr>
      </w:pPr>
      <w:bookmarkStart w:id="0" w:name="_Hlk512149687"/>
      <w:bookmarkStart w:id="1" w:name="_GoBack"/>
      <w:bookmarkEnd w:id="1"/>
      <w:r>
        <w:rPr>
          <w:rFonts w:asciiTheme="majorBidi" w:hAnsiTheme="majorBidi" w:cstheme="majorBidi"/>
          <w:b/>
          <w:bCs/>
          <w:sz w:val="24"/>
          <w:szCs w:val="24"/>
          <w:lang w:bidi="he-IL"/>
        </w:rPr>
        <w:t>WEALTH &amp; POVERTY</w:t>
      </w:r>
    </w:p>
    <w:p w14:paraId="7C7EC7B3" w14:textId="77777777" w:rsidR="00AE0204" w:rsidRPr="00972B36" w:rsidRDefault="00AE0204" w:rsidP="003017A7">
      <w:pPr>
        <w:spacing w:after="0" w:line="240" w:lineRule="auto"/>
        <w:contextualSpacing/>
        <w:jc w:val="center"/>
        <w:rPr>
          <w:rFonts w:asciiTheme="majorBidi" w:hAnsiTheme="majorBidi" w:cstheme="majorBidi"/>
          <w:b/>
          <w:bCs/>
          <w:rtl/>
        </w:rPr>
      </w:pPr>
      <w:r w:rsidRPr="00972B36">
        <w:rPr>
          <w:rFonts w:asciiTheme="majorBidi" w:hAnsiTheme="majorBidi" w:cstheme="majorBidi"/>
          <w:b/>
          <w:bCs/>
        </w:rPr>
        <w:t xml:space="preserve">Sponsored by Jake and Karen </w:t>
      </w:r>
      <w:proofErr w:type="spellStart"/>
      <w:r w:rsidRPr="00972B36">
        <w:rPr>
          <w:rFonts w:asciiTheme="majorBidi" w:hAnsiTheme="majorBidi" w:cstheme="majorBidi"/>
          <w:b/>
          <w:bCs/>
        </w:rPr>
        <w:t>Abilevitz</w:t>
      </w:r>
      <w:proofErr w:type="spellEnd"/>
      <w:r w:rsidRPr="00972B36">
        <w:rPr>
          <w:rFonts w:asciiTheme="majorBidi" w:hAnsiTheme="majorBidi" w:cstheme="majorBidi"/>
          <w:b/>
          <w:bCs/>
        </w:rPr>
        <w:t xml:space="preserve"> in memory of Jake’s Beloved Parents, </w:t>
      </w:r>
      <w:r w:rsidRPr="00972B36">
        <w:rPr>
          <w:rFonts w:asciiTheme="majorBidi" w:hAnsiTheme="majorBidi" w:cstheme="majorBidi" w:hint="cs"/>
          <w:b/>
          <w:bCs/>
          <w:rtl/>
          <w:lang w:bidi="he-IL"/>
        </w:rPr>
        <w:t>אליהו בן אבא ז</w:t>
      </w:r>
      <w:r w:rsidRPr="00972B36">
        <w:rPr>
          <w:rFonts w:asciiTheme="majorBidi" w:hAnsiTheme="majorBidi" w:cstheme="majorBidi" w:hint="cs"/>
          <w:b/>
          <w:bCs/>
          <w:rtl/>
        </w:rPr>
        <w:t>"</w:t>
      </w:r>
      <w:r w:rsidRPr="00972B36">
        <w:rPr>
          <w:rFonts w:asciiTheme="majorBidi" w:hAnsiTheme="majorBidi" w:cstheme="majorBidi" w:hint="cs"/>
          <w:b/>
          <w:bCs/>
          <w:rtl/>
          <w:lang w:bidi="he-IL"/>
        </w:rPr>
        <w:t xml:space="preserve">ל </w:t>
      </w:r>
      <w:r w:rsidRPr="00972B36">
        <w:rPr>
          <w:rFonts w:asciiTheme="majorBidi" w:hAnsiTheme="majorBidi" w:cstheme="majorBidi" w:hint="cs"/>
          <w:b/>
          <w:bCs/>
          <w:rtl/>
        </w:rPr>
        <w:t xml:space="preserve">&amp; </w:t>
      </w:r>
      <w:r w:rsidRPr="00972B36">
        <w:rPr>
          <w:rFonts w:asciiTheme="majorBidi" w:hAnsiTheme="majorBidi" w:cstheme="majorBidi" w:hint="cs"/>
          <w:b/>
          <w:bCs/>
          <w:rtl/>
          <w:lang w:bidi="he-IL"/>
        </w:rPr>
        <w:t>לאה בת אברהם ז</w:t>
      </w:r>
      <w:r w:rsidRPr="00972B36">
        <w:rPr>
          <w:rFonts w:asciiTheme="majorBidi" w:hAnsiTheme="majorBidi" w:cstheme="majorBidi" w:hint="cs"/>
          <w:b/>
          <w:bCs/>
          <w:rtl/>
        </w:rPr>
        <w:t>"</w:t>
      </w:r>
      <w:r w:rsidRPr="00972B36">
        <w:rPr>
          <w:rFonts w:asciiTheme="majorBidi" w:hAnsiTheme="majorBidi" w:cstheme="majorBidi" w:hint="cs"/>
          <w:b/>
          <w:bCs/>
          <w:rtl/>
          <w:lang w:bidi="he-IL"/>
        </w:rPr>
        <w:t>ל</w:t>
      </w:r>
    </w:p>
    <w:p w14:paraId="26C029B2" w14:textId="52A77F9E" w:rsidR="00AE0204" w:rsidRDefault="00AE0204" w:rsidP="003017A7">
      <w:pPr>
        <w:spacing w:after="0" w:line="240" w:lineRule="auto"/>
        <w:contextualSpacing/>
        <w:jc w:val="center"/>
        <w:rPr>
          <w:rFonts w:asciiTheme="majorBidi" w:hAnsiTheme="majorBidi" w:cstheme="majorBidi"/>
          <w:b/>
          <w:bCs/>
          <w:lang w:bidi="he-IL"/>
        </w:rPr>
      </w:pPr>
      <w:r w:rsidRPr="00972B36">
        <w:rPr>
          <w:rFonts w:asciiTheme="majorBidi" w:hAnsiTheme="majorBidi" w:cstheme="majorBidi"/>
          <w:b/>
          <w:bCs/>
        </w:rPr>
        <w:t xml:space="preserve">and Karen’s </w:t>
      </w:r>
      <w:proofErr w:type="gramStart"/>
      <w:r w:rsidRPr="00972B36">
        <w:rPr>
          <w:rFonts w:asciiTheme="majorBidi" w:hAnsiTheme="majorBidi" w:cstheme="majorBidi"/>
          <w:b/>
          <w:bCs/>
        </w:rPr>
        <w:t xml:space="preserve">brother  </w:t>
      </w:r>
      <w:r w:rsidRPr="00972B36">
        <w:rPr>
          <w:rFonts w:asciiTheme="majorBidi" w:hAnsiTheme="majorBidi" w:cstheme="majorBidi" w:hint="cs"/>
          <w:b/>
          <w:bCs/>
          <w:rtl/>
          <w:lang w:bidi="he-IL"/>
        </w:rPr>
        <w:t>יהושע</w:t>
      </w:r>
      <w:proofErr w:type="gramEnd"/>
      <w:r w:rsidRPr="00972B36">
        <w:rPr>
          <w:rFonts w:asciiTheme="majorBidi" w:hAnsiTheme="majorBidi" w:cstheme="majorBidi" w:hint="cs"/>
          <w:b/>
          <w:bCs/>
          <w:rtl/>
          <w:lang w:bidi="he-IL"/>
        </w:rPr>
        <w:t xml:space="preserve"> בן שמעון דב ז</w:t>
      </w:r>
      <w:r w:rsidRPr="00972B36">
        <w:rPr>
          <w:rFonts w:asciiTheme="majorBidi" w:hAnsiTheme="majorBidi" w:cstheme="majorBidi" w:hint="cs"/>
          <w:b/>
          <w:bCs/>
          <w:rtl/>
        </w:rPr>
        <w:t>"</w:t>
      </w:r>
      <w:r w:rsidRPr="00972B36">
        <w:rPr>
          <w:rFonts w:asciiTheme="majorBidi" w:hAnsiTheme="majorBidi" w:cstheme="majorBidi" w:hint="cs"/>
          <w:b/>
          <w:bCs/>
          <w:rtl/>
          <w:lang w:bidi="he-IL"/>
        </w:rPr>
        <w:t>ל</w:t>
      </w:r>
    </w:p>
    <w:p w14:paraId="7ED7A477" w14:textId="77777777" w:rsidR="00AD7ABB" w:rsidRPr="00AD7ABB" w:rsidRDefault="00AD7ABB" w:rsidP="003017A7">
      <w:pPr>
        <w:spacing w:after="0" w:line="240" w:lineRule="auto"/>
        <w:contextualSpacing/>
        <w:jc w:val="center"/>
        <w:rPr>
          <w:rFonts w:asciiTheme="majorBidi" w:hAnsiTheme="majorBidi" w:cstheme="majorBidi"/>
          <w:b/>
          <w:bCs/>
          <w:sz w:val="10"/>
          <w:szCs w:val="10"/>
        </w:rPr>
      </w:pPr>
    </w:p>
    <w:p w14:paraId="6FB01083" w14:textId="69B56183" w:rsidR="000F3D9D" w:rsidRPr="000F3D9D" w:rsidRDefault="007477CE" w:rsidP="003017A7">
      <w:pPr>
        <w:pStyle w:val="ListParagraph"/>
        <w:spacing w:after="0" w:line="240" w:lineRule="auto"/>
        <w:jc w:val="center"/>
        <w:rPr>
          <w:rFonts w:asciiTheme="minorBidi" w:hAnsiTheme="minorBidi"/>
          <w:b/>
          <w:bCs/>
          <w:u w:val="single"/>
        </w:rPr>
      </w:pPr>
      <w:proofErr w:type="gramStart"/>
      <w:r>
        <w:rPr>
          <w:rFonts w:asciiTheme="minorBidi" w:hAnsiTheme="minorBidi" w:hint="cs"/>
          <w:b/>
          <w:bCs/>
          <w:u w:val="single"/>
        </w:rPr>
        <w:t>A</w:t>
      </w:r>
      <w:r>
        <w:rPr>
          <w:rFonts w:asciiTheme="minorBidi" w:hAnsiTheme="minorBidi" w:hint="cs"/>
          <w:b/>
          <w:bCs/>
          <w:u w:val="single"/>
          <w:rtl/>
          <w:lang w:bidi="he-IL"/>
        </w:rPr>
        <w:t xml:space="preserve">( </w:t>
      </w:r>
      <w:proofErr w:type="spellStart"/>
      <w:r w:rsidR="00AE0204" w:rsidRPr="00461D32">
        <w:rPr>
          <w:rFonts w:asciiTheme="minorBidi" w:hAnsiTheme="minorBidi"/>
          <w:b/>
          <w:bCs/>
          <w:u w:val="single"/>
        </w:rPr>
        <w:t>Avos</w:t>
      </w:r>
      <w:proofErr w:type="spellEnd"/>
      <w:proofErr w:type="gramEnd"/>
      <w:r w:rsidR="00AE0204" w:rsidRPr="00461D32">
        <w:rPr>
          <w:rFonts w:asciiTheme="minorBidi" w:hAnsiTheme="minorBidi"/>
          <w:b/>
          <w:bCs/>
          <w:u w:val="single"/>
        </w:rPr>
        <w:t xml:space="preserve">, Chapter 4, Mishna </w:t>
      </w:r>
      <w:r w:rsidR="0031362C">
        <w:rPr>
          <w:rFonts w:asciiTheme="minorBidi" w:hAnsiTheme="minorBidi"/>
          <w:b/>
          <w:bCs/>
          <w:u w:val="single"/>
        </w:rPr>
        <w:t>6</w:t>
      </w:r>
    </w:p>
    <w:tbl>
      <w:tblPr>
        <w:tblStyle w:val="TableGrid"/>
        <w:tblW w:w="0" w:type="auto"/>
        <w:tblLook w:val="04A0" w:firstRow="1" w:lastRow="0" w:firstColumn="1" w:lastColumn="0" w:noHBand="0" w:noVBand="1"/>
      </w:tblPr>
      <w:tblGrid>
        <w:gridCol w:w="6925"/>
        <w:gridCol w:w="3865"/>
      </w:tblGrid>
      <w:tr w:rsidR="000F3D9D" w:rsidRPr="00EE56E4" w14:paraId="44A037FC" w14:textId="77777777" w:rsidTr="00302437">
        <w:tc>
          <w:tcPr>
            <w:tcW w:w="6925" w:type="dxa"/>
          </w:tcPr>
          <w:p w14:paraId="50765984" w14:textId="53D513B4" w:rsidR="000F3D9D" w:rsidRPr="0031362C" w:rsidRDefault="005C02DF" w:rsidP="003017A7">
            <w:pPr>
              <w:spacing w:after="0" w:line="240" w:lineRule="auto"/>
              <w:rPr>
                <w:lang w:val="en"/>
              </w:rPr>
            </w:pPr>
            <w:r w:rsidRPr="005C02DF">
              <w:rPr>
                <w:rFonts w:ascii="Times New Roman" w:eastAsia="Times New Roman" w:hAnsi="Times New Roman" w:cs="Times New Roman"/>
                <w:sz w:val="24"/>
                <w:szCs w:val="24"/>
                <w:lang w:val="en" w:bidi="he-IL"/>
              </w:rPr>
              <w:t xml:space="preserve">Rabbi Jonathan said: whoever fulfills the Torah out of a state of poverty, his end will be to fulfill it out of a state of wealth; And whoever discards The </w:t>
            </w:r>
            <w:r>
              <w:rPr>
                <w:rFonts w:ascii="Times New Roman" w:eastAsia="Times New Roman" w:hAnsi="Times New Roman" w:cs="Times New Roman"/>
                <w:sz w:val="24"/>
                <w:szCs w:val="24"/>
                <w:lang w:val="en" w:bidi="he-IL"/>
              </w:rPr>
              <w:t>T</w:t>
            </w:r>
            <w:r w:rsidRPr="005C02DF">
              <w:rPr>
                <w:rFonts w:ascii="Times New Roman" w:eastAsia="Times New Roman" w:hAnsi="Times New Roman" w:cs="Times New Roman"/>
                <w:sz w:val="24"/>
                <w:szCs w:val="24"/>
                <w:lang w:val="en" w:bidi="he-IL"/>
              </w:rPr>
              <w:t xml:space="preserve">orah out of a state of wealth, his end will be to discard it out of a state of poverty. </w:t>
            </w:r>
          </w:p>
        </w:tc>
        <w:tc>
          <w:tcPr>
            <w:tcW w:w="3865" w:type="dxa"/>
          </w:tcPr>
          <w:p w14:paraId="67550B52" w14:textId="7189030A" w:rsidR="0031362C" w:rsidRPr="000419B9" w:rsidRDefault="005C02DF" w:rsidP="003017A7">
            <w:pPr>
              <w:spacing w:after="0" w:line="240" w:lineRule="auto"/>
              <w:jc w:val="right"/>
              <w:rPr>
                <w:rFonts w:asciiTheme="minorBidi" w:hAnsiTheme="minorBidi"/>
              </w:rPr>
            </w:pPr>
            <w:r>
              <w:rPr>
                <w:rtl/>
              </w:rPr>
              <w:t>רַבִּי יוֹנָתָן אוֹמֵר, כָּל הַמְקַיֵּם אֶת הַתּוֹרָה מֵעֹנִי, סוֹפוֹ לְקַיְּמָהּ מֵעשֶׁר. וְכָל הַמְבַטֵּל אֶת הַתּוֹרָה מֵעשֶׁר, סוֹפוֹ לְבַטְּלָהּ מֵעֹנִי</w:t>
            </w:r>
            <w:r>
              <w:t>:</w:t>
            </w:r>
          </w:p>
        </w:tc>
      </w:tr>
      <w:bookmarkEnd w:id="0"/>
    </w:tbl>
    <w:p w14:paraId="1664E15F" w14:textId="3726A712" w:rsidR="00A15675" w:rsidRPr="00643FAD" w:rsidRDefault="00A15675" w:rsidP="003017A7">
      <w:pPr>
        <w:spacing w:after="0" w:line="240" w:lineRule="auto"/>
        <w:contextualSpacing/>
        <w:jc w:val="right"/>
        <w:rPr>
          <w:rFonts w:asciiTheme="majorBidi" w:hAnsiTheme="majorBidi" w:cstheme="majorBidi"/>
          <w:noProof/>
          <w:sz w:val="12"/>
          <w:szCs w:val="12"/>
        </w:rPr>
      </w:pPr>
    </w:p>
    <w:p w14:paraId="0B172FD2" w14:textId="09872C10" w:rsidR="003D357F" w:rsidRPr="00665B85" w:rsidRDefault="00665B85" w:rsidP="003017A7">
      <w:pPr>
        <w:spacing w:after="0" w:line="240" w:lineRule="auto"/>
        <w:contextualSpacing/>
        <w:jc w:val="right"/>
        <w:rPr>
          <w:rFonts w:asciiTheme="minorBidi" w:eastAsia="Times New Roman" w:hAnsiTheme="minorBidi" w:cs="Arial"/>
          <w:b/>
          <w:bCs/>
          <w:color w:val="222222"/>
          <w:u w:val="single"/>
          <w:lang w:val="en" w:bidi="he-IL"/>
        </w:rPr>
      </w:pPr>
      <w:r>
        <w:rPr>
          <w:rFonts w:asciiTheme="minorBidi" w:eastAsia="Times New Roman" w:hAnsiTheme="minorBidi" w:cs="Arial" w:hint="cs"/>
          <w:b/>
          <w:bCs/>
          <w:color w:val="222222"/>
          <w:u w:val="single"/>
          <w:rtl/>
          <w:lang w:val="en" w:bidi="he-IL"/>
        </w:rPr>
        <w:t xml:space="preserve">1) </w:t>
      </w:r>
      <w:r w:rsidR="003D357F" w:rsidRPr="00665B85">
        <w:rPr>
          <w:rFonts w:asciiTheme="minorBidi" w:eastAsia="Times New Roman" w:hAnsiTheme="minorBidi" w:cs="Arial"/>
          <w:b/>
          <w:bCs/>
          <w:color w:val="222222"/>
          <w:u w:val="single"/>
          <w:rtl/>
          <w:lang w:val="en" w:bidi="he-IL"/>
        </w:rPr>
        <w:t>פירוש רבינו יונה על אבות פרק ד</w:t>
      </w:r>
    </w:p>
    <w:p w14:paraId="13923A7F" w14:textId="3D569B8E" w:rsidR="003D357F" w:rsidRPr="003D357F" w:rsidRDefault="003D357F" w:rsidP="003017A7">
      <w:pPr>
        <w:spacing w:after="0" w:line="240" w:lineRule="auto"/>
        <w:contextualSpacing/>
        <w:jc w:val="right"/>
        <w:rPr>
          <w:rFonts w:asciiTheme="minorBidi" w:eastAsia="Times New Roman" w:hAnsiTheme="minorBidi" w:cs="Arial"/>
          <w:color w:val="222222"/>
          <w:lang w:val="en" w:bidi="he-IL"/>
        </w:rPr>
      </w:pPr>
      <w:r w:rsidRPr="003D357F">
        <w:rPr>
          <w:rFonts w:asciiTheme="minorBidi" w:eastAsia="Times New Roman" w:hAnsiTheme="minorBidi" w:cs="Arial"/>
          <w:color w:val="222222"/>
          <w:rtl/>
          <w:lang w:val="en" w:bidi="he-IL"/>
        </w:rPr>
        <w:t>רבי יונתן אומר כל המקיים את התורה מעוני - שדוחק שעותיו ומניח מלאכתו הצריכה לפרנסתו כדי לקיים התורה והמצוה והוא לומד ועושה מצות מתוך הדוחק</w:t>
      </w:r>
      <w:r w:rsidRPr="003D357F">
        <w:rPr>
          <w:rFonts w:asciiTheme="minorBidi" w:eastAsia="Times New Roman" w:hAnsiTheme="minorBidi" w:cs="Arial"/>
          <w:color w:val="222222"/>
          <w:lang w:val="en" w:bidi="he-IL"/>
        </w:rPr>
        <w:t>:</w:t>
      </w:r>
    </w:p>
    <w:p w14:paraId="6BDADE3F" w14:textId="6BEB0578" w:rsidR="003D357F" w:rsidRPr="003D357F" w:rsidRDefault="003D357F" w:rsidP="003017A7">
      <w:pPr>
        <w:spacing w:after="0" w:line="240" w:lineRule="auto"/>
        <w:contextualSpacing/>
        <w:jc w:val="right"/>
        <w:rPr>
          <w:rFonts w:asciiTheme="minorBidi" w:eastAsia="Times New Roman" w:hAnsiTheme="minorBidi" w:cs="Arial"/>
          <w:color w:val="222222"/>
          <w:lang w:val="en" w:bidi="he-IL"/>
        </w:rPr>
      </w:pPr>
      <w:r w:rsidRPr="003D357F">
        <w:rPr>
          <w:rFonts w:asciiTheme="minorBidi" w:eastAsia="Times New Roman" w:hAnsiTheme="minorBidi" w:cs="Arial"/>
          <w:color w:val="222222"/>
          <w:lang w:val="en" w:bidi="he-IL"/>
        </w:rPr>
        <w:t> </w:t>
      </w:r>
      <w:r w:rsidRPr="003D357F">
        <w:rPr>
          <w:rFonts w:asciiTheme="minorBidi" w:eastAsia="Times New Roman" w:hAnsiTheme="minorBidi" w:cs="Arial"/>
          <w:color w:val="222222"/>
          <w:rtl/>
          <w:lang w:val="en" w:bidi="he-IL"/>
        </w:rPr>
        <w:t xml:space="preserve">סופו לקיימה מעושר - כי יתעשר ונוסף עוד ויהיו לו שעות מרווחות לעסוק בתורה ולקיים המצות כי פרנסתו תהיה מרובה ולא יצטרך אל יגיע כפיו כי יאכל וילמוד בשמחה ובטוב לבב כי בחכמה יהיה לו כל טוב כמו שמצינו בשלמה המלך ע"ה ששאל החכמה ולא שאל כסף וזהב </w:t>
      </w:r>
      <w:r w:rsidR="00665B85">
        <w:rPr>
          <w:rFonts w:asciiTheme="minorBidi" w:eastAsia="Times New Roman" w:hAnsiTheme="minorBidi" w:cs="Arial" w:hint="cs"/>
          <w:color w:val="222222"/>
          <w:rtl/>
          <w:lang w:val="en" w:bidi="he-IL"/>
        </w:rPr>
        <w:t>...</w:t>
      </w:r>
      <w:r w:rsidRPr="003D357F">
        <w:rPr>
          <w:rFonts w:asciiTheme="minorBidi" w:eastAsia="Times New Roman" w:hAnsiTheme="minorBidi" w:cs="Arial"/>
          <w:color w:val="222222"/>
          <w:lang w:val="en" w:bidi="he-IL"/>
        </w:rPr>
        <w:t>:</w:t>
      </w:r>
    </w:p>
    <w:p w14:paraId="468CF4FF" w14:textId="77777777" w:rsidR="003D357F" w:rsidRPr="003D357F" w:rsidRDefault="003D357F" w:rsidP="003017A7">
      <w:pPr>
        <w:spacing w:after="0" w:line="240" w:lineRule="auto"/>
        <w:contextualSpacing/>
        <w:jc w:val="right"/>
        <w:rPr>
          <w:rFonts w:asciiTheme="minorBidi" w:eastAsia="Times New Roman" w:hAnsiTheme="minorBidi" w:cs="Arial"/>
          <w:color w:val="222222"/>
          <w:lang w:val="en" w:bidi="he-IL"/>
        </w:rPr>
      </w:pPr>
      <w:r w:rsidRPr="003D357F">
        <w:rPr>
          <w:rFonts w:asciiTheme="minorBidi" w:eastAsia="Times New Roman" w:hAnsiTheme="minorBidi" w:cs="Arial"/>
          <w:color w:val="222222"/>
          <w:lang w:val="en" w:bidi="he-IL"/>
        </w:rPr>
        <w:t> </w:t>
      </w:r>
      <w:r w:rsidRPr="003D357F">
        <w:rPr>
          <w:rFonts w:asciiTheme="minorBidi" w:eastAsia="Times New Roman" w:hAnsiTheme="minorBidi" w:cs="Arial"/>
          <w:color w:val="222222"/>
          <w:rtl/>
          <w:lang w:val="en" w:bidi="he-IL"/>
        </w:rPr>
        <w:t>וכל המבטל את התורה מעושר - שכמה פעמים וכמה שעות יש לו פנאי ללמוד ואינו עושה</w:t>
      </w:r>
      <w:r w:rsidRPr="003D357F">
        <w:rPr>
          <w:rFonts w:asciiTheme="minorBidi" w:eastAsia="Times New Roman" w:hAnsiTheme="minorBidi" w:cs="Arial"/>
          <w:color w:val="222222"/>
          <w:lang w:val="en" w:bidi="he-IL"/>
        </w:rPr>
        <w:t>:</w:t>
      </w:r>
    </w:p>
    <w:p w14:paraId="289FB9DF" w14:textId="77777777" w:rsidR="003D357F" w:rsidRPr="003D357F" w:rsidRDefault="003D357F" w:rsidP="003017A7">
      <w:pPr>
        <w:spacing w:after="0" w:line="240" w:lineRule="auto"/>
        <w:contextualSpacing/>
        <w:jc w:val="right"/>
        <w:rPr>
          <w:rFonts w:asciiTheme="minorBidi" w:eastAsia="Times New Roman" w:hAnsiTheme="minorBidi" w:cs="Arial"/>
          <w:color w:val="222222"/>
          <w:lang w:val="en" w:bidi="he-IL"/>
        </w:rPr>
      </w:pPr>
      <w:r w:rsidRPr="003D357F">
        <w:rPr>
          <w:rFonts w:asciiTheme="minorBidi" w:eastAsia="Times New Roman" w:hAnsiTheme="minorBidi" w:cs="Arial"/>
          <w:color w:val="222222"/>
          <w:lang w:val="en" w:bidi="he-IL"/>
        </w:rPr>
        <w:t> </w:t>
      </w:r>
      <w:r w:rsidRPr="003D357F">
        <w:rPr>
          <w:rFonts w:asciiTheme="minorBidi" w:eastAsia="Times New Roman" w:hAnsiTheme="minorBidi" w:cs="Arial"/>
          <w:color w:val="222222"/>
          <w:rtl/>
          <w:lang w:val="en" w:bidi="he-IL"/>
        </w:rPr>
        <w:t xml:space="preserve">סופו לבטלה מעוני - שיצטרך לטרוח על פרנסתו ולא ימצאנה עד כי לא יהיה לו פנאי לעסוק בתורה גם כי ירצה </w:t>
      </w:r>
      <w:r w:rsidRPr="00665B85">
        <w:rPr>
          <w:rFonts w:asciiTheme="minorBidi" w:eastAsia="Times New Roman" w:hAnsiTheme="minorBidi" w:cs="Arial"/>
          <w:color w:val="222222"/>
          <w:u w:val="single"/>
          <w:rtl/>
          <w:lang w:val="en" w:bidi="he-IL"/>
        </w:rPr>
        <w:t>מדה כנגד מדה</w:t>
      </w:r>
      <w:r w:rsidRPr="003D357F">
        <w:rPr>
          <w:rFonts w:asciiTheme="minorBidi" w:eastAsia="Times New Roman" w:hAnsiTheme="minorBidi" w:cs="Arial"/>
          <w:color w:val="222222"/>
          <w:rtl/>
          <w:lang w:val="en" w:bidi="he-IL"/>
        </w:rPr>
        <w:t xml:space="preserve"> ונמצא יוצא מן העולם בלא תורה</w:t>
      </w:r>
    </w:p>
    <w:p w14:paraId="12AA74AF" w14:textId="77777777" w:rsidR="003D357F" w:rsidRPr="003017A7" w:rsidRDefault="003D357F" w:rsidP="003017A7">
      <w:pPr>
        <w:spacing w:after="0" w:line="240" w:lineRule="auto"/>
        <w:contextualSpacing/>
        <w:jc w:val="right"/>
        <w:rPr>
          <w:rFonts w:asciiTheme="minorBidi" w:eastAsia="Times New Roman" w:hAnsiTheme="minorBidi" w:cs="Arial"/>
          <w:color w:val="222222"/>
          <w:sz w:val="16"/>
          <w:szCs w:val="16"/>
          <w:lang w:val="en" w:bidi="he-IL"/>
        </w:rPr>
      </w:pPr>
    </w:p>
    <w:p w14:paraId="304B1ACB" w14:textId="369E5DF2" w:rsidR="003D357F" w:rsidRPr="00665B85" w:rsidRDefault="00665B85" w:rsidP="003017A7">
      <w:pPr>
        <w:spacing w:after="0" w:line="240" w:lineRule="auto"/>
        <w:contextualSpacing/>
        <w:jc w:val="right"/>
        <w:rPr>
          <w:rFonts w:asciiTheme="minorBidi" w:eastAsia="Times New Roman" w:hAnsiTheme="minorBidi" w:cs="Arial"/>
          <w:b/>
          <w:bCs/>
          <w:color w:val="222222"/>
          <w:u w:val="single"/>
          <w:lang w:val="en" w:bidi="he-IL"/>
        </w:rPr>
      </w:pPr>
      <w:r>
        <w:rPr>
          <w:rFonts w:asciiTheme="minorBidi" w:eastAsia="Times New Roman" w:hAnsiTheme="minorBidi" w:cs="Arial" w:hint="cs"/>
          <w:b/>
          <w:bCs/>
          <w:color w:val="222222"/>
          <w:u w:val="single"/>
          <w:rtl/>
          <w:lang w:val="en" w:bidi="he-IL"/>
        </w:rPr>
        <w:t xml:space="preserve">2) </w:t>
      </w:r>
      <w:r w:rsidR="003D357F" w:rsidRPr="00665B85">
        <w:rPr>
          <w:rFonts w:asciiTheme="minorBidi" w:eastAsia="Times New Roman" w:hAnsiTheme="minorBidi" w:cs="Arial"/>
          <w:b/>
          <w:bCs/>
          <w:color w:val="222222"/>
          <w:u w:val="single"/>
          <w:rtl/>
          <w:lang w:val="en" w:bidi="he-IL"/>
        </w:rPr>
        <w:t>מגן אבות לרשב"ץ על אבות פרק ד</w:t>
      </w:r>
    </w:p>
    <w:p w14:paraId="7F46D347" w14:textId="4EED88EE" w:rsidR="003D357F" w:rsidRDefault="003D357F" w:rsidP="003017A7">
      <w:pPr>
        <w:spacing w:after="0" w:line="240" w:lineRule="auto"/>
        <w:contextualSpacing/>
        <w:jc w:val="right"/>
        <w:rPr>
          <w:rFonts w:asciiTheme="minorBidi" w:eastAsia="Times New Roman" w:hAnsiTheme="minorBidi" w:cs="Arial"/>
          <w:color w:val="222222"/>
          <w:rtl/>
          <w:lang w:val="en" w:bidi="he-IL"/>
        </w:rPr>
      </w:pPr>
      <w:r w:rsidRPr="003D357F">
        <w:rPr>
          <w:rFonts w:asciiTheme="minorBidi" w:eastAsia="Times New Roman" w:hAnsiTheme="minorBidi" w:cs="Arial"/>
          <w:color w:val="222222"/>
          <w:rtl/>
          <w:lang w:val="en" w:bidi="he-IL"/>
        </w:rPr>
        <w:t>רבי יונתן אומר הפירוש: זאת המשנה דלגוה מסדורי תפלות. ואומר, כי המקיים את התורה מעוני ודוחק את עצמו בפרנסתו ומניח מלאכתו הצריכה לפרנסתו, כדי לקיים את התורה בלימוד ועשיית המצוות, וזהו לשון המקיים את התורה, יהיה שכרו ממשפטי האל</w:t>
      </w:r>
      <w:r w:rsidR="00665B85">
        <w:rPr>
          <w:rFonts w:asciiTheme="minorBidi" w:eastAsia="Times New Roman" w:hAnsiTheme="minorBidi" w:cs="Arial" w:hint="cs"/>
          <w:color w:val="222222"/>
          <w:rtl/>
          <w:lang w:val="en" w:bidi="he-IL"/>
        </w:rPr>
        <w:t>ק</w:t>
      </w:r>
      <w:r w:rsidRPr="003D357F">
        <w:rPr>
          <w:rFonts w:asciiTheme="minorBidi" w:eastAsia="Times New Roman" w:hAnsiTheme="minorBidi" w:cs="Arial"/>
          <w:color w:val="222222"/>
          <w:rtl/>
          <w:lang w:val="en" w:bidi="he-IL"/>
        </w:rPr>
        <w:t>ים אשר לא יעזוב את חסידיו להיות 'נודדים ללחם איה' [ע"פ איוב טו כג], שיקיים אותה מעושר</w:t>
      </w:r>
      <w:r w:rsidR="00665B85">
        <w:rPr>
          <w:rFonts w:asciiTheme="minorBidi" w:eastAsia="Times New Roman" w:hAnsiTheme="minorBidi" w:cs="Arial" w:hint="cs"/>
          <w:color w:val="222222"/>
          <w:rtl/>
          <w:lang w:val="en" w:bidi="he-IL"/>
        </w:rPr>
        <w:t xml:space="preserve">... </w:t>
      </w:r>
      <w:r w:rsidRPr="003D357F">
        <w:rPr>
          <w:rFonts w:asciiTheme="minorBidi" w:eastAsia="Times New Roman" w:hAnsiTheme="minorBidi" w:cs="Arial"/>
          <w:color w:val="222222"/>
          <w:rtl/>
          <w:lang w:val="en" w:bidi="he-IL"/>
        </w:rPr>
        <w:t xml:space="preserve">כלומר, בזה יש יתרון ידיעה, וכל העולם אינם יודעים זה אלא החכמים אשר יש בהם יתרון דעת שהחכמה לבדה תחיה את בעליה </w:t>
      </w:r>
      <w:r w:rsidR="00665B85">
        <w:rPr>
          <w:rFonts w:asciiTheme="minorBidi" w:eastAsia="Times New Roman" w:hAnsiTheme="minorBidi" w:cs="Arial" w:hint="cs"/>
          <w:color w:val="222222"/>
          <w:rtl/>
          <w:lang w:val="en" w:bidi="he-IL"/>
        </w:rPr>
        <w:t>...</w:t>
      </w:r>
    </w:p>
    <w:p w14:paraId="0BF39C83" w14:textId="77777777" w:rsidR="00665B85" w:rsidRPr="003017A7" w:rsidRDefault="00665B85" w:rsidP="003017A7">
      <w:pPr>
        <w:spacing w:after="0" w:line="240" w:lineRule="auto"/>
        <w:contextualSpacing/>
        <w:jc w:val="right"/>
        <w:rPr>
          <w:rFonts w:asciiTheme="minorBidi" w:eastAsia="Times New Roman" w:hAnsiTheme="minorBidi" w:cs="Arial"/>
          <w:color w:val="222222"/>
          <w:sz w:val="12"/>
          <w:szCs w:val="12"/>
          <w:lang w:val="en" w:bidi="he-IL"/>
        </w:rPr>
      </w:pPr>
    </w:p>
    <w:p w14:paraId="5B2443E0" w14:textId="15A2D3A8" w:rsidR="003D357F" w:rsidRPr="00665B85" w:rsidRDefault="00665B85" w:rsidP="003017A7">
      <w:pPr>
        <w:spacing w:after="0" w:line="240" w:lineRule="auto"/>
        <w:contextualSpacing/>
        <w:jc w:val="right"/>
        <w:rPr>
          <w:rFonts w:asciiTheme="minorBidi" w:eastAsia="Times New Roman" w:hAnsiTheme="minorBidi" w:cs="Arial"/>
          <w:b/>
          <w:bCs/>
          <w:color w:val="222222"/>
          <w:u w:val="single"/>
          <w:lang w:val="en" w:bidi="he-IL"/>
        </w:rPr>
      </w:pPr>
      <w:r>
        <w:rPr>
          <w:rFonts w:asciiTheme="minorBidi" w:eastAsia="Times New Roman" w:hAnsiTheme="minorBidi" w:cs="Arial" w:hint="cs"/>
          <w:b/>
          <w:bCs/>
          <w:color w:val="222222"/>
          <w:u w:val="single"/>
          <w:rtl/>
          <w:lang w:val="en" w:bidi="he-IL"/>
        </w:rPr>
        <w:t xml:space="preserve">3) </w:t>
      </w:r>
      <w:r w:rsidR="003D357F" w:rsidRPr="00665B85">
        <w:rPr>
          <w:rFonts w:asciiTheme="minorBidi" w:eastAsia="Times New Roman" w:hAnsiTheme="minorBidi" w:cs="Arial"/>
          <w:b/>
          <w:bCs/>
          <w:color w:val="222222"/>
          <w:u w:val="single"/>
          <w:rtl/>
          <w:lang w:val="en" w:bidi="he-IL"/>
        </w:rPr>
        <w:t>תפארת ישראל - יכין מסכת אבות פרק ד</w:t>
      </w:r>
    </w:p>
    <w:p w14:paraId="03552752" w14:textId="77777777" w:rsidR="003D357F" w:rsidRPr="003D357F" w:rsidRDefault="003D357F" w:rsidP="003017A7">
      <w:pPr>
        <w:spacing w:after="0" w:line="240" w:lineRule="auto"/>
        <w:contextualSpacing/>
        <w:jc w:val="right"/>
        <w:rPr>
          <w:rFonts w:asciiTheme="minorBidi" w:eastAsia="Times New Roman" w:hAnsiTheme="minorBidi" w:cs="Arial"/>
          <w:color w:val="222222"/>
          <w:lang w:val="en" w:bidi="he-IL"/>
        </w:rPr>
      </w:pPr>
      <w:r w:rsidRPr="003D357F">
        <w:rPr>
          <w:rFonts w:asciiTheme="minorBidi" w:eastAsia="Times New Roman" w:hAnsiTheme="minorBidi" w:cs="Arial"/>
          <w:color w:val="222222"/>
          <w:rtl/>
          <w:lang w:val="en" w:bidi="he-IL"/>
        </w:rPr>
        <w:t>נ) רבי יונתן אומר כל המקיים את התורה מעוני. בין שלומד, או מקיים, או שמחזיק לומדיה, והוא עני</w:t>
      </w:r>
      <w:r w:rsidRPr="003D357F">
        <w:rPr>
          <w:rFonts w:asciiTheme="minorBidi" w:eastAsia="Times New Roman" w:hAnsiTheme="minorBidi" w:cs="Arial"/>
          <w:color w:val="222222"/>
          <w:lang w:val="en" w:bidi="he-IL"/>
        </w:rPr>
        <w:t>:</w:t>
      </w:r>
    </w:p>
    <w:p w14:paraId="0D15537B" w14:textId="1157D270" w:rsidR="003D357F" w:rsidRDefault="003D357F" w:rsidP="003017A7">
      <w:pPr>
        <w:spacing w:after="0" w:line="240" w:lineRule="auto"/>
        <w:contextualSpacing/>
        <w:jc w:val="right"/>
        <w:rPr>
          <w:rFonts w:asciiTheme="minorBidi" w:eastAsia="Times New Roman" w:hAnsiTheme="minorBidi" w:cs="Arial"/>
          <w:color w:val="222222"/>
          <w:rtl/>
          <w:lang w:val="en" w:bidi="he-IL"/>
        </w:rPr>
      </w:pPr>
      <w:r w:rsidRPr="003D357F">
        <w:rPr>
          <w:rFonts w:asciiTheme="minorBidi" w:eastAsia="Times New Roman" w:hAnsiTheme="minorBidi" w:cs="Arial"/>
          <w:color w:val="222222"/>
          <w:lang w:val="en" w:bidi="he-IL"/>
        </w:rPr>
        <w:t> </w:t>
      </w:r>
      <w:r w:rsidRPr="003D357F">
        <w:rPr>
          <w:rFonts w:asciiTheme="minorBidi" w:eastAsia="Times New Roman" w:hAnsiTheme="minorBidi" w:cs="Arial"/>
          <w:color w:val="222222"/>
          <w:rtl/>
          <w:lang w:val="en" w:bidi="he-IL"/>
        </w:rPr>
        <w:t>נא) סופו לקיימה מעושר. דב' נסיונות יש, ההצלחה ובלתי ההצלחה, שע"י שניהן יוכרע האדם לחטוא. אולם גם ע"י שניהן יוכרע האדם לילך בדרך טובים. דבהצלחה ראוי לו להיות מכיר טובה להקב"ה, ובבלתי ההצלחה ראוי לו להכניע לבבו הערל. אבל גדול נסיון ההצלחה מנסיון בלתי ההצלחה. ולהכי כשנתנסה בעניות ולא העבירתו על דעת קונו שהוא נסיון קטן לאדם [עירובין דמ"א ב'], יתנסה שוב בנסיון הגדול דהיינו בעושר</w:t>
      </w:r>
      <w:r w:rsidRPr="00665B85">
        <w:rPr>
          <w:rFonts w:asciiTheme="minorBidi" w:eastAsia="Times New Roman" w:hAnsiTheme="minorBidi" w:cs="Arial"/>
          <w:color w:val="222222"/>
          <w:u w:val="single"/>
          <w:rtl/>
          <w:lang w:val="en" w:bidi="he-IL"/>
        </w:rPr>
        <w:t>, והקב"ה יעזרהו לעמוד גם בו,</w:t>
      </w:r>
      <w:r w:rsidRPr="003D357F">
        <w:rPr>
          <w:rFonts w:asciiTheme="minorBidi" w:eastAsia="Times New Roman" w:hAnsiTheme="minorBidi" w:cs="Arial"/>
          <w:color w:val="222222"/>
          <w:rtl/>
          <w:lang w:val="en" w:bidi="he-IL"/>
        </w:rPr>
        <w:t xml:space="preserve"> דהבא לטהר מסייעין לו [יומא דל"ח ב</w:t>
      </w:r>
      <w:r w:rsidR="00665B85">
        <w:rPr>
          <w:rFonts w:asciiTheme="minorBidi" w:eastAsia="Times New Roman" w:hAnsiTheme="minorBidi" w:cs="Arial" w:hint="cs"/>
          <w:color w:val="222222"/>
          <w:rtl/>
          <w:lang w:val="en" w:bidi="he-IL"/>
        </w:rPr>
        <w:t>]</w:t>
      </w:r>
    </w:p>
    <w:p w14:paraId="063051EE" w14:textId="77777777" w:rsidR="003D357F" w:rsidRPr="003D357F" w:rsidRDefault="003D357F" w:rsidP="003017A7">
      <w:pPr>
        <w:spacing w:after="0" w:line="240" w:lineRule="auto"/>
        <w:contextualSpacing/>
        <w:jc w:val="right"/>
        <w:rPr>
          <w:rFonts w:asciiTheme="minorBidi" w:eastAsia="Times New Roman" w:hAnsiTheme="minorBidi" w:cs="Arial"/>
          <w:color w:val="222222"/>
          <w:lang w:val="en" w:bidi="he-IL"/>
        </w:rPr>
      </w:pPr>
      <w:r w:rsidRPr="003D357F">
        <w:rPr>
          <w:rFonts w:asciiTheme="minorBidi" w:eastAsia="Times New Roman" w:hAnsiTheme="minorBidi" w:cs="Arial"/>
          <w:color w:val="222222"/>
          <w:lang w:val="en" w:bidi="he-IL"/>
        </w:rPr>
        <w:t> </w:t>
      </w:r>
      <w:r w:rsidRPr="003D357F">
        <w:rPr>
          <w:rFonts w:asciiTheme="minorBidi" w:eastAsia="Times New Roman" w:hAnsiTheme="minorBidi" w:cs="Arial"/>
          <w:color w:val="222222"/>
          <w:rtl/>
          <w:lang w:val="en" w:bidi="he-IL"/>
        </w:rPr>
        <w:t>נב) וכל המבטל את התורה מעושר מטרדות העושר, או מגאות הלב שמסוגל בעושר. או מעושר מדידות שכלו אומר בלבו שא"צ שקידה</w:t>
      </w:r>
      <w:r w:rsidRPr="003D357F">
        <w:rPr>
          <w:rFonts w:asciiTheme="minorBidi" w:eastAsia="Times New Roman" w:hAnsiTheme="minorBidi" w:cs="Arial"/>
          <w:color w:val="222222"/>
          <w:lang w:val="en" w:bidi="he-IL"/>
        </w:rPr>
        <w:t>:</w:t>
      </w:r>
    </w:p>
    <w:p w14:paraId="68F2591F" w14:textId="10E5AB83" w:rsidR="003D357F" w:rsidRDefault="003D357F" w:rsidP="003017A7">
      <w:pPr>
        <w:spacing w:after="0" w:line="240" w:lineRule="auto"/>
        <w:contextualSpacing/>
        <w:jc w:val="right"/>
        <w:rPr>
          <w:rFonts w:asciiTheme="minorBidi" w:eastAsia="Times New Roman" w:hAnsiTheme="minorBidi" w:cs="Arial"/>
          <w:color w:val="222222"/>
          <w:rtl/>
          <w:lang w:val="en" w:bidi="he-IL"/>
        </w:rPr>
      </w:pPr>
      <w:r w:rsidRPr="003D357F">
        <w:rPr>
          <w:rFonts w:asciiTheme="minorBidi" w:eastAsia="Times New Roman" w:hAnsiTheme="minorBidi" w:cs="Arial"/>
          <w:color w:val="222222"/>
          <w:lang w:val="en" w:bidi="he-IL"/>
        </w:rPr>
        <w:t> </w:t>
      </w:r>
      <w:r w:rsidRPr="003D357F">
        <w:rPr>
          <w:rFonts w:asciiTheme="minorBidi" w:eastAsia="Times New Roman" w:hAnsiTheme="minorBidi" w:cs="Arial"/>
          <w:color w:val="222222"/>
          <w:rtl/>
          <w:lang w:val="en" w:bidi="he-IL"/>
        </w:rPr>
        <w:t xml:space="preserve">נג) סופו לבטלה מעוני. דעבירה גוררת עבירה, דמדנכשל בקטנות, יכשל גם בגדולות. אמנם המבטל התורה מעוני, יתהווה עני יותר, והמקיים מעושר יתעשר יותר [אולם אילה"ק דכמה צדיקים שקיימו התורה מעוני, ואפ"ה כל ימיהם מכאובים, וכמה שבטלוה מעושר ואפ"ה יבלו בטוב ימיהם. אין זה קושיא, </w:t>
      </w:r>
      <w:r w:rsidRPr="00665B85">
        <w:rPr>
          <w:rFonts w:asciiTheme="minorBidi" w:eastAsia="Times New Roman" w:hAnsiTheme="minorBidi" w:cs="Arial"/>
          <w:color w:val="222222"/>
          <w:u w:val="single"/>
          <w:rtl/>
          <w:lang w:val="en" w:bidi="he-IL"/>
        </w:rPr>
        <w:t>דאין הבטחת התנא גדולה יותר מבטחת התורה</w:t>
      </w:r>
      <w:r w:rsidRPr="003D357F">
        <w:rPr>
          <w:rFonts w:asciiTheme="minorBidi" w:eastAsia="Times New Roman" w:hAnsiTheme="minorBidi" w:cs="Arial"/>
          <w:color w:val="222222"/>
          <w:rtl/>
          <w:lang w:val="en" w:bidi="he-IL"/>
        </w:rPr>
        <w:t>, כבד אביך ואמך למען יאריכון ימיך, ואפ"ה רואים כמה פעמים שמתקצרין לו (ובכש"ס קידושין ל"ט ב'). אמנם אל דעות ה' ולו נתכנו עלילות, דמי יודע מה גרם שלא נתקיימה ההבטחה, אולי עשה שלא לשמה, או חטא אחר שחטא כיבה הבטחה זאת, או אולת אדם תסלף דרכו שהוא בעצמו גרם נזקו. וכן מצינו ביעקב אבינו, שהבטיחו הקב"ה בפום ביה, ואפ"ה נתירא שמא יגרום החטא [והארכתי בזה בפרושי ראשי אבות</w:t>
      </w:r>
      <w:r w:rsidR="00665B85">
        <w:rPr>
          <w:rFonts w:asciiTheme="minorBidi" w:eastAsia="Times New Roman" w:hAnsiTheme="minorBidi" w:cs="Arial" w:hint="cs"/>
          <w:color w:val="222222"/>
          <w:rtl/>
          <w:lang w:val="en" w:bidi="he-IL"/>
        </w:rPr>
        <w:t>]</w:t>
      </w:r>
    </w:p>
    <w:p w14:paraId="04D8EC16" w14:textId="77777777" w:rsidR="00665B85" w:rsidRPr="003017A7" w:rsidRDefault="00665B85" w:rsidP="003017A7">
      <w:pPr>
        <w:spacing w:after="0" w:line="240" w:lineRule="auto"/>
        <w:contextualSpacing/>
        <w:jc w:val="right"/>
        <w:rPr>
          <w:rFonts w:asciiTheme="minorBidi" w:eastAsia="Times New Roman" w:hAnsiTheme="minorBidi" w:cs="Arial"/>
          <w:color w:val="222222"/>
          <w:sz w:val="10"/>
          <w:szCs w:val="10"/>
          <w:lang w:val="en" w:bidi="he-IL"/>
        </w:rPr>
      </w:pPr>
    </w:p>
    <w:p w14:paraId="3451F658" w14:textId="77777777" w:rsidR="003D357F" w:rsidRPr="00665B85" w:rsidRDefault="003D357F" w:rsidP="003017A7">
      <w:pPr>
        <w:spacing w:after="0" w:line="240" w:lineRule="auto"/>
        <w:contextualSpacing/>
        <w:jc w:val="right"/>
        <w:rPr>
          <w:rFonts w:asciiTheme="minorBidi" w:eastAsia="Times New Roman" w:hAnsiTheme="minorBidi" w:cs="Arial"/>
          <w:b/>
          <w:bCs/>
          <w:color w:val="222222"/>
          <w:u w:val="single"/>
          <w:lang w:val="en" w:bidi="he-IL"/>
        </w:rPr>
      </w:pPr>
      <w:r w:rsidRPr="00665B85">
        <w:rPr>
          <w:rFonts w:asciiTheme="minorBidi" w:eastAsia="Times New Roman" w:hAnsiTheme="minorBidi" w:cs="Arial"/>
          <w:b/>
          <w:bCs/>
          <w:color w:val="222222"/>
          <w:u w:val="single"/>
          <w:rtl/>
          <w:lang w:val="en" w:bidi="he-IL"/>
        </w:rPr>
        <w:t>פרקי משה על אבות פרק ד</w:t>
      </w:r>
    </w:p>
    <w:p w14:paraId="47F829C1" w14:textId="2197B5A1" w:rsidR="003D357F" w:rsidRPr="003D357F" w:rsidRDefault="003D357F" w:rsidP="003017A7">
      <w:pPr>
        <w:spacing w:after="0" w:line="240" w:lineRule="auto"/>
        <w:contextualSpacing/>
        <w:jc w:val="right"/>
        <w:rPr>
          <w:rFonts w:asciiTheme="minorBidi" w:eastAsia="Times New Roman" w:hAnsiTheme="minorBidi" w:cs="Arial"/>
          <w:color w:val="222222"/>
          <w:lang w:val="en" w:bidi="he-IL"/>
        </w:rPr>
      </w:pPr>
      <w:r w:rsidRPr="003D357F">
        <w:rPr>
          <w:rFonts w:asciiTheme="minorBidi" w:eastAsia="Times New Roman" w:hAnsiTheme="minorBidi" w:cs="Arial"/>
          <w:color w:val="222222"/>
          <w:lang w:val="en" w:bidi="he-IL"/>
        </w:rPr>
        <w:t> </w:t>
      </w:r>
      <w:r w:rsidRPr="003D357F">
        <w:rPr>
          <w:rFonts w:asciiTheme="minorBidi" w:eastAsia="Times New Roman" w:hAnsiTheme="minorBidi" w:cs="Arial"/>
          <w:color w:val="222222"/>
          <w:rtl/>
          <w:lang w:val="en" w:bidi="he-IL"/>
        </w:rPr>
        <w:t>ואמנם כאשר יהיה להפך, הוא מבואר, שההשגחה לא ינגדהו ולא יעזרהו, כי המקיים את התורה מעושר, הנה ההשגחה יעזבנו בידו, ואין להחזיק לו כל כך טובה כמו המקיימה מעוני, כי העני כי דל חלקו, הוא מצטער בצער גדול לבקשת מאכלו, והוא טרוד מאד, וראוי להחזיק לו טובה על היותו עוסק בתורה, ועל כן השם ית' נותן לו שכר שמביאו לידי עושר בקיום התורה כנזכר, אך העשיר למה יהיה נטרד בבקשת המותרות ויעזוב למודו, אין זה כי אם רוע לב. ובכן המבטל את התורה מעוני, אינו כל כך רשע כמו המבטלה מעושר, לשיהיה נענש מהשגחתו הנפלאה, כי צוק עתו מבעתו, ועל כן יניחנו כמות שהוא</w:t>
      </w:r>
    </w:p>
    <w:p w14:paraId="16669D8B" w14:textId="77777777" w:rsidR="003D357F" w:rsidRPr="003017A7" w:rsidRDefault="003D357F" w:rsidP="003017A7">
      <w:pPr>
        <w:spacing w:after="0" w:line="240" w:lineRule="auto"/>
        <w:contextualSpacing/>
        <w:jc w:val="right"/>
        <w:rPr>
          <w:rFonts w:asciiTheme="minorBidi" w:eastAsia="Times New Roman" w:hAnsiTheme="minorBidi" w:cs="Arial"/>
          <w:color w:val="222222"/>
          <w:sz w:val="12"/>
          <w:szCs w:val="12"/>
          <w:lang w:val="en" w:bidi="he-IL"/>
        </w:rPr>
      </w:pPr>
    </w:p>
    <w:p w14:paraId="79B69B75" w14:textId="77777777" w:rsidR="003D357F" w:rsidRPr="003017A7" w:rsidRDefault="003D357F" w:rsidP="003017A7">
      <w:pPr>
        <w:spacing w:after="0" w:line="240" w:lineRule="auto"/>
        <w:contextualSpacing/>
        <w:jc w:val="right"/>
        <w:rPr>
          <w:rFonts w:asciiTheme="minorBidi" w:eastAsia="Times New Roman" w:hAnsiTheme="minorBidi" w:cs="Arial"/>
          <w:b/>
          <w:bCs/>
          <w:color w:val="222222"/>
          <w:u w:val="single"/>
          <w:lang w:val="en" w:bidi="he-IL"/>
        </w:rPr>
      </w:pPr>
      <w:r w:rsidRPr="003017A7">
        <w:rPr>
          <w:rFonts w:asciiTheme="minorBidi" w:eastAsia="Times New Roman" w:hAnsiTheme="minorBidi" w:cs="Arial"/>
          <w:b/>
          <w:bCs/>
          <w:color w:val="222222"/>
          <w:u w:val="single"/>
          <w:rtl/>
          <w:lang w:val="en" w:bidi="he-IL"/>
        </w:rPr>
        <w:t>דרך חיים על אבות פרק ד</w:t>
      </w:r>
    </w:p>
    <w:p w14:paraId="1A7162B7" w14:textId="541FB7F4" w:rsidR="009A5717" w:rsidRDefault="003D357F" w:rsidP="003017A7">
      <w:pPr>
        <w:spacing w:after="0" w:line="240" w:lineRule="auto"/>
        <w:contextualSpacing/>
        <w:jc w:val="right"/>
        <w:rPr>
          <w:rFonts w:asciiTheme="minorBidi" w:eastAsia="Times New Roman" w:hAnsiTheme="minorBidi" w:cs="Arial"/>
          <w:color w:val="222222"/>
          <w:rtl/>
          <w:lang w:val="en" w:bidi="he-IL"/>
        </w:rPr>
      </w:pPr>
      <w:r w:rsidRPr="003D357F">
        <w:rPr>
          <w:rFonts w:asciiTheme="minorBidi" w:eastAsia="Times New Roman" w:hAnsiTheme="minorBidi" w:cs="Arial"/>
          <w:color w:val="222222"/>
          <w:lang w:val="en" w:bidi="he-IL"/>
        </w:rPr>
        <w:t> </w:t>
      </w:r>
      <w:r w:rsidRPr="003D357F">
        <w:rPr>
          <w:rFonts w:asciiTheme="minorBidi" w:eastAsia="Times New Roman" w:hAnsiTheme="minorBidi" w:cs="Arial"/>
          <w:color w:val="222222"/>
          <w:rtl/>
          <w:lang w:val="en" w:bidi="he-IL"/>
        </w:rPr>
        <w:t xml:space="preserve">אך קשיא על פירוש זה דהא מצינו שהעושר מבטל אותו מלמודו כמו העוני, דכן איתא בפ"ג דיומא (ל"ה, א') אומרים לעני למה לא עסקת בתורה אומר עני הייתי וטרוד במזונות הייתי אומרים לו כלום עני היית יותר מהלל אומרים לעשיר למה לא עסקת בתורה אומר עשיר הייתי וטרוד בממוני הייתי אומרים לו כלום היית עשיר מר' אליעזר בן חרסום וכו', ואם כן מוכח כי העשירות והעניות שניהם מבטלים ת"ת. ויש לתרץ דהתם בעשיר גדול מאוד שמחמת רוב עסקיו מבטל התורה וכאן איירי שאינו עשיר גדול כל כך. </w:t>
      </w:r>
    </w:p>
    <w:p w14:paraId="1046362E" w14:textId="1CBC955B" w:rsidR="003D357F" w:rsidRPr="003017A7" w:rsidRDefault="003D357F" w:rsidP="003017A7">
      <w:pPr>
        <w:spacing w:after="0" w:line="240" w:lineRule="auto"/>
        <w:contextualSpacing/>
        <w:jc w:val="right"/>
        <w:rPr>
          <w:rFonts w:asciiTheme="minorBidi" w:eastAsia="Times New Roman" w:hAnsiTheme="minorBidi" w:cs="Arial"/>
          <w:color w:val="222222"/>
          <w:sz w:val="12"/>
          <w:szCs w:val="12"/>
          <w:rtl/>
          <w:lang w:val="en" w:bidi="he-IL"/>
        </w:rPr>
      </w:pPr>
    </w:p>
    <w:p w14:paraId="09BA7F8E" w14:textId="5CFC9BC7" w:rsidR="003D357F" w:rsidRPr="003017A7" w:rsidRDefault="003D357F" w:rsidP="003017A7">
      <w:pPr>
        <w:spacing w:after="0" w:line="240" w:lineRule="auto"/>
        <w:contextualSpacing/>
        <w:jc w:val="right"/>
        <w:rPr>
          <w:rFonts w:asciiTheme="minorBidi" w:eastAsia="Times New Roman" w:hAnsiTheme="minorBidi" w:cs="Arial"/>
          <w:b/>
          <w:bCs/>
          <w:color w:val="222222"/>
          <w:u w:val="single"/>
          <w:rtl/>
          <w:lang w:val="en" w:bidi="he-IL"/>
        </w:rPr>
      </w:pPr>
      <w:r w:rsidRPr="003017A7">
        <w:rPr>
          <w:rFonts w:asciiTheme="minorBidi" w:eastAsia="Times New Roman" w:hAnsiTheme="minorBidi" w:cs="Arial" w:hint="cs"/>
          <w:b/>
          <w:bCs/>
          <w:color w:val="222222"/>
          <w:u w:val="single"/>
          <w:rtl/>
          <w:lang w:val="en" w:bidi="he-IL"/>
        </w:rPr>
        <w:t>מדרש שמואל</w:t>
      </w:r>
    </w:p>
    <w:p w14:paraId="7D8F4D27" w14:textId="77777777" w:rsidR="003017A7" w:rsidRDefault="003D357F" w:rsidP="003017A7">
      <w:pPr>
        <w:spacing w:after="0" w:line="240" w:lineRule="auto"/>
        <w:jc w:val="right"/>
        <w:rPr>
          <w:rFonts w:ascii="Times New Roman" w:eastAsia="Times New Roman" w:hAnsi="Times New Roman" w:cs="Times New Roman"/>
          <w:sz w:val="24"/>
          <w:szCs w:val="24"/>
          <w:rtl/>
          <w:lang w:bidi="he-IL"/>
        </w:rPr>
      </w:pPr>
      <w:r w:rsidRPr="003D357F">
        <w:rPr>
          <w:rFonts w:ascii="Times New Roman" w:eastAsia="Times New Roman" w:hAnsi="Times New Roman" w:cs="Times New Roman" w:hint="cs"/>
          <w:sz w:val="24"/>
          <w:szCs w:val="24"/>
          <w:rtl/>
          <w:lang w:bidi="he-IL"/>
        </w:rPr>
        <w:t>אי נמי אפשר לומר כל המקיים את התורה מעוני הדעת ועם היות שאינו יודע בתורה הוא מקיים מה ששמע או ידע סופו לקיימה מעושר דעתו ית' שהוא ישפיע עליו מחכמתו כי ראשית חכמה יראת ה' וכל המבטל את התורה מעושר שהוא יודע כדואג האדומי והוא רשע גמור סופו לבטלה מעוני שתשכח ממנו כמו שהיה בדואג ששכח תלמודו וכמו שארז"ל חיל בלע ויקיאנו</w:t>
      </w:r>
    </w:p>
    <w:p w14:paraId="5C9CAE00" w14:textId="7D8FCD2C" w:rsidR="003D357F" w:rsidRPr="003D357F" w:rsidRDefault="003D357F" w:rsidP="003017A7">
      <w:pPr>
        <w:spacing w:after="0" w:line="240" w:lineRule="auto"/>
        <w:jc w:val="right"/>
        <w:rPr>
          <w:rFonts w:ascii="Times New Roman" w:eastAsia="Times New Roman" w:hAnsi="Times New Roman" w:cs="Times New Roman" w:hint="cs"/>
          <w:sz w:val="12"/>
          <w:szCs w:val="12"/>
          <w:lang w:bidi="he-IL"/>
        </w:rPr>
      </w:pPr>
      <w:r w:rsidRPr="003D357F">
        <w:rPr>
          <w:rFonts w:ascii="Times New Roman" w:eastAsia="Times New Roman" w:hAnsi="Times New Roman" w:cs="Times New Roman" w:hint="cs"/>
          <w:sz w:val="12"/>
          <w:szCs w:val="12"/>
          <w:lang w:bidi="he-IL"/>
        </w:rPr>
        <w:t xml:space="preserve"> </w:t>
      </w:r>
    </w:p>
    <w:p w14:paraId="1721CEBE" w14:textId="143FFDD2" w:rsidR="003D357F" w:rsidRPr="003017A7" w:rsidRDefault="003D357F" w:rsidP="003017A7">
      <w:pPr>
        <w:spacing w:after="0" w:line="240" w:lineRule="auto"/>
        <w:contextualSpacing/>
        <w:jc w:val="right"/>
        <w:rPr>
          <w:rFonts w:asciiTheme="minorBidi" w:eastAsia="Times New Roman" w:hAnsiTheme="minorBidi" w:cs="Arial"/>
          <w:b/>
          <w:bCs/>
          <w:color w:val="222222"/>
          <w:u w:val="single"/>
          <w:rtl/>
          <w:lang w:bidi="he-IL"/>
        </w:rPr>
      </w:pPr>
      <w:r w:rsidRPr="003017A7">
        <w:rPr>
          <w:rFonts w:asciiTheme="minorBidi" w:eastAsia="Times New Roman" w:hAnsiTheme="minorBidi" w:cs="Arial" w:hint="cs"/>
          <w:b/>
          <w:bCs/>
          <w:color w:val="222222"/>
          <w:u w:val="single"/>
          <w:rtl/>
          <w:lang w:bidi="he-IL"/>
        </w:rPr>
        <w:t>לחם שמים</w:t>
      </w:r>
    </w:p>
    <w:p w14:paraId="23D65939" w14:textId="41BF13B0" w:rsidR="003017A7" w:rsidRDefault="003D357F" w:rsidP="003017A7">
      <w:pPr>
        <w:spacing w:after="0" w:line="240" w:lineRule="auto"/>
        <w:jc w:val="right"/>
        <w:rPr>
          <w:rFonts w:ascii="Times New Roman" w:eastAsia="Times New Roman" w:hAnsi="Times New Roman" w:cs="Times New Roman"/>
          <w:sz w:val="24"/>
          <w:szCs w:val="24"/>
          <w:lang w:bidi="he-IL"/>
        </w:rPr>
      </w:pPr>
      <w:r w:rsidRPr="003D357F">
        <w:rPr>
          <w:rFonts w:ascii="Times New Roman" w:eastAsia="Times New Roman" w:hAnsi="Times New Roman" w:cs="Times New Roman" w:hint="cs"/>
          <w:b/>
          <w:bCs/>
          <w:sz w:val="24"/>
          <w:szCs w:val="24"/>
          <w:lang w:bidi="he-IL"/>
        </w:rPr>
        <w:t xml:space="preserve">. </w:t>
      </w:r>
      <w:r w:rsidRPr="003D357F">
        <w:rPr>
          <w:rFonts w:ascii="Times New Roman" w:eastAsia="Times New Roman" w:hAnsi="Times New Roman" w:cs="Times New Roman" w:hint="cs"/>
          <w:sz w:val="24"/>
          <w:szCs w:val="24"/>
          <w:rtl/>
          <w:lang w:bidi="he-IL"/>
        </w:rPr>
        <w:t>אע"ג דכבר תריצנא למתני' בגוונא שפירא. ועלתה ארוכה למחלת הקושיא העצומה. הנופלת במאמר זה שנראה מתנגד לאמת ולפום מאי דפרישית אתיא שפיר אפי' אליבא דשטת המפרשים גופייהו. דלא הוו צריכי למטרח ומהדר משינויי דחיקי וק"ל. אכתי אית גבן תושונויא אחרינא דסליק נמי שפיר. דהא דתנן סופו לקיימה מעושר. היינו העשירות הגמור. שהיא מדת ההסתפקות כדתנן ריש פרקין. איזהו עשיר השמח בחלקו. וה"ק תנא דידן הכא נמי. כל המקיים את התורה מעוני. ר"ל עניות המוחלטת שאין עני אלא מדעת. והוא מכת אשר לא ידעו שבעה. כי עיני האדם כזה לא תשבענה. ועליו נאמר כל ימי עני רעים (אע"פ שיש לו ממון הרבה) כי לעולם הוא בצער ובדאגה על ממונו. ומתאוה להרבות לאלו. וזה הוא טבע לאדם מתולדה. לפי מזגו המחייב בנטייתו למדה זו ביותר (עיין חלון צורי) ולכן איש אשר אלה לו. כבד ממנו הדבר לקיים התורה מעוני. ומרוב עבודה בעסקי ממונו. כי כל ימיו מכאובים וחליו וקצף. אבל האדם מכל מקום בעל בחירה. לכן אם נתגבר על טבעו. והכריחו לקיים התורה על כל פנים. עם עניות טבעו הרע והמקולקל מראשיתו ותולדתו לפיכך תחלתו מר. אמנם סופו מתוק. כי ודאי בדידיה תליא. שאם ירצה יכוף טבעו העני ודל. ויעשהו עשיר שמח בחלקו וגורלו. אם רב אם מעט. טוב מעט לצדיק באופן שיזכה לקיים התורה. מתוך עושר גמור שמחה וטוב לבב. תחת אשר קיימה מתחלה ברוע לבב. על כרחו נגד טבעו הראשון. הבטיחו שיוכל לנצח טבעו בודאי. ויזכה למעלה זו היקרה מפנינים. ולא יחשוב אדם שלא יוכל לשנות הטבע. כי ההרגל טבע שני. וזכות התורה מסייע. והרי זה יפה אף נעים. אמת לאמתו. עם שגם דרך ראשון טוב ויפה ואמיתי. אעפ"כ יפה כח זה התירוץ השני. ליישב מה שלפעמים אנו רואים. יש צדיק אובד בצדקו (ואצ"ל מענין איוב שהיה נסיון. ושב לקדמותו) אע"פ שאינו מצוי כך. אך על כל פנים מרוצה הוא ושמח ברצועת המוסר שנפלה בחלקו. כמ"ש חסד ומשפט אשירה. וכן אמר עוד על דרך זה חבלים נפלו לי בנעימים אף נחלת שפרה. הילכך בין בקיום מצות התורה בין בעסק למודה. בטוח הוא להתעשר בסופו. במדת העשירות האמתית</w:t>
      </w:r>
    </w:p>
    <w:p w14:paraId="2A55B431" w14:textId="5524D475" w:rsidR="003017A7" w:rsidRPr="003017A7" w:rsidRDefault="003017A7" w:rsidP="003017A7">
      <w:pPr>
        <w:spacing w:after="160" w:line="259" w:lineRule="auto"/>
        <w:rPr>
          <w:rFonts w:ascii="Times New Roman" w:eastAsia="Times New Roman" w:hAnsi="Times New Roman" w:cs="Times New Roman"/>
          <w:lang w:bidi="he-IL"/>
        </w:rPr>
      </w:pPr>
      <w:r w:rsidRPr="003017A7">
        <w:rPr>
          <w:rFonts w:ascii="Times New Roman" w:eastAsia="Times New Roman" w:hAnsi="Times New Roman" w:cs="Times New Roman"/>
          <w:lang w:bidi="he-IL"/>
        </w:rPr>
        <w:lastRenderedPageBreak/>
        <w:t>Paul P</w:t>
      </w:r>
      <w:proofErr w:type="spellStart"/>
      <w:r w:rsidRPr="003017A7">
        <w:rPr>
          <w:rFonts w:ascii="Times New Roman" w:eastAsia="Times New Roman" w:hAnsi="Times New Roman" w:cs="Times New Roman"/>
          <w:lang w:bidi="he-IL"/>
        </w:rPr>
        <w:t>iff</w:t>
      </w:r>
      <w:proofErr w:type="spellEnd"/>
      <w:r w:rsidRPr="003017A7">
        <w:rPr>
          <w:rFonts w:ascii="Times New Roman" w:eastAsia="Times New Roman" w:hAnsi="Times New Roman" w:cs="Times New Roman"/>
          <w:lang w:bidi="he-IL"/>
        </w:rPr>
        <w:t xml:space="preserve"> shares some of his research on the science of greed at </w:t>
      </w:r>
      <w:proofErr w:type="spellStart"/>
      <w:r w:rsidRPr="003017A7">
        <w:rPr>
          <w:rFonts w:ascii="Times New Roman" w:eastAsia="Times New Roman" w:hAnsi="Times New Roman" w:cs="Times New Roman"/>
          <w:lang w:bidi="he-IL"/>
        </w:rPr>
        <w:t>TEDxMarin</w:t>
      </w:r>
      <w:proofErr w:type="spellEnd"/>
      <w:r w:rsidRPr="003017A7">
        <w:rPr>
          <w:rFonts w:ascii="Times New Roman" w:eastAsia="Times New Roman" w:hAnsi="Times New Roman" w:cs="Times New Roman"/>
          <w:lang w:bidi="he-IL"/>
        </w:rPr>
        <w:t>.</w:t>
      </w:r>
    </w:p>
    <w:p w14:paraId="12A69D9F" w14:textId="77777777" w:rsidR="003017A7" w:rsidRPr="003017A7" w:rsidRDefault="003017A7" w:rsidP="003017A7">
      <w:pPr>
        <w:spacing w:after="300" w:line="240" w:lineRule="auto"/>
        <w:rPr>
          <w:rFonts w:ascii="Times New Roman" w:eastAsia="Times New Roman" w:hAnsi="Times New Roman" w:cs="Times New Roman"/>
          <w:lang w:bidi="he-IL"/>
        </w:rPr>
      </w:pPr>
      <w:r w:rsidRPr="003017A7">
        <w:rPr>
          <w:rFonts w:ascii="Times New Roman" w:eastAsia="Times New Roman" w:hAnsi="Times New Roman" w:cs="Times New Roman"/>
          <w:b/>
          <w:bCs/>
          <w:lang w:bidi="he-IL"/>
        </w:rPr>
        <w:t>Finding #1: We rationalize advantage by convincing ourselves we deserve it</w:t>
      </w:r>
    </w:p>
    <w:p w14:paraId="1CF99CFA" w14:textId="77777777" w:rsidR="003017A7" w:rsidRPr="003017A7" w:rsidRDefault="003017A7" w:rsidP="003017A7">
      <w:pPr>
        <w:spacing w:after="300" w:line="240" w:lineRule="auto"/>
        <w:rPr>
          <w:rFonts w:ascii="Times New Roman" w:eastAsia="Times New Roman" w:hAnsi="Times New Roman" w:cs="Times New Roman"/>
          <w:lang w:bidi="he-IL"/>
        </w:rPr>
      </w:pPr>
      <w:r w:rsidRPr="003017A7">
        <w:rPr>
          <w:rFonts w:ascii="Times New Roman" w:eastAsia="Times New Roman" w:hAnsi="Times New Roman" w:cs="Times New Roman"/>
          <w:b/>
          <w:bCs/>
          <w:lang w:bidi="he-IL"/>
        </w:rPr>
        <w:t>The study: </w:t>
      </w:r>
      <w:r w:rsidRPr="003017A7">
        <w:rPr>
          <w:rFonts w:ascii="Times New Roman" w:eastAsia="Times New Roman" w:hAnsi="Times New Roman" w:cs="Times New Roman"/>
          <w:lang w:bidi="he-IL"/>
        </w:rPr>
        <w:t xml:space="preserve">In a UC Berkeley study, </w:t>
      </w:r>
      <w:proofErr w:type="spellStart"/>
      <w:r w:rsidRPr="003017A7">
        <w:rPr>
          <w:rFonts w:ascii="Times New Roman" w:eastAsia="Times New Roman" w:hAnsi="Times New Roman" w:cs="Times New Roman"/>
          <w:lang w:bidi="he-IL"/>
        </w:rPr>
        <w:t>Piff</w:t>
      </w:r>
      <w:proofErr w:type="spellEnd"/>
      <w:r w:rsidRPr="003017A7">
        <w:rPr>
          <w:rFonts w:ascii="Times New Roman" w:eastAsia="Times New Roman" w:hAnsi="Times New Roman" w:cs="Times New Roman"/>
          <w:lang w:bidi="he-IL"/>
        </w:rPr>
        <w:t xml:space="preserve"> had more than 100 pairs of strangers play Monopoly. A coin-flip randomly assigned one person in each pair to be the rich player: they got twice as much money to start with, collected twice the salary when they passed go, and rolled both dice instead of one, so they could move a lot farther. </w:t>
      </w:r>
      <w:proofErr w:type="spellStart"/>
      <w:r w:rsidRPr="003017A7">
        <w:rPr>
          <w:rFonts w:ascii="Times New Roman" w:eastAsia="Times New Roman" w:hAnsi="Times New Roman" w:cs="Times New Roman"/>
          <w:lang w:bidi="he-IL"/>
        </w:rPr>
        <w:t>Piff</w:t>
      </w:r>
      <w:proofErr w:type="spellEnd"/>
      <w:r w:rsidRPr="003017A7">
        <w:rPr>
          <w:rFonts w:ascii="Times New Roman" w:eastAsia="Times New Roman" w:hAnsi="Times New Roman" w:cs="Times New Roman"/>
          <w:lang w:bidi="he-IL"/>
        </w:rPr>
        <w:t xml:space="preserve"> used hidden cameras to watch the duos play for 15 minutes.</w:t>
      </w:r>
    </w:p>
    <w:p w14:paraId="2F07EFD9" w14:textId="77777777" w:rsidR="003017A7" w:rsidRPr="003017A7" w:rsidRDefault="003017A7" w:rsidP="003017A7">
      <w:pPr>
        <w:spacing w:after="300" w:line="240" w:lineRule="auto"/>
        <w:rPr>
          <w:rFonts w:ascii="Times New Roman" w:eastAsia="Times New Roman" w:hAnsi="Times New Roman" w:cs="Times New Roman"/>
          <w:lang w:bidi="he-IL"/>
        </w:rPr>
      </w:pPr>
      <w:r w:rsidRPr="003017A7">
        <w:rPr>
          <w:rFonts w:ascii="Times New Roman" w:eastAsia="Times New Roman" w:hAnsi="Times New Roman" w:cs="Times New Roman"/>
          <w:b/>
          <w:bCs/>
          <w:lang w:bidi="he-IL"/>
        </w:rPr>
        <w:t>The results: </w:t>
      </w:r>
      <w:r w:rsidRPr="003017A7">
        <w:rPr>
          <w:rFonts w:ascii="Times New Roman" w:eastAsia="Times New Roman" w:hAnsi="Times New Roman" w:cs="Times New Roman"/>
          <w:lang w:bidi="he-IL"/>
        </w:rPr>
        <w:t xml:space="preserve">The rich players moved their pieces more loudly, banging them around the board, and displayed the type of enthusiastic gestures you see from a football player who’s just scored a touchdown. They even ate more pretzels from a bowl sitting off to the side than the players who’d been assigned to the poor </w:t>
      </w:r>
      <w:proofErr w:type="gramStart"/>
      <w:r w:rsidRPr="003017A7">
        <w:rPr>
          <w:rFonts w:ascii="Times New Roman" w:eastAsia="Times New Roman" w:hAnsi="Times New Roman" w:cs="Times New Roman"/>
          <w:lang w:bidi="he-IL"/>
        </w:rPr>
        <w:t>condition, and</w:t>
      </w:r>
      <w:proofErr w:type="gramEnd"/>
      <w:r w:rsidRPr="003017A7">
        <w:rPr>
          <w:rFonts w:ascii="Times New Roman" w:eastAsia="Times New Roman" w:hAnsi="Times New Roman" w:cs="Times New Roman"/>
          <w:lang w:bidi="he-IL"/>
        </w:rPr>
        <w:t xml:space="preserve"> started to become ruder to their opponents. Moreover, the rich players’ understanding of the situation was completely warped: after the game, they talked about how they’d earned their success, even though the game was blatantly rigged, and their win should have </w:t>
      </w:r>
      <w:proofErr w:type="gramStart"/>
      <w:r w:rsidRPr="003017A7">
        <w:rPr>
          <w:rFonts w:ascii="Times New Roman" w:eastAsia="Times New Roman" w:hAnsi="Times New Roman" w:cs="Times New Roman"/>
          <w:lang w:bidi="he-IL"/>
        </w:rPr>
        <w:t>been seen as</w:t>
      </w:r>
      <w:proofErr w:type="gramEnd"/>
      <w:r w:rsidRPr="003017A7">
        <w:rPr>
          <w:rFonts w:ascii="Times New Roman" w:eastAsia="Times New Roman" w:hAnsi="Times New Roman" w:cs="Times New Roman"/>
          <w:lang w:bidi="he-IL"/>
        </w:rPr>
        <w:t xml:space="preserve"> inevitable. “That’s a really, really incredible insight into how the mind makes sense of advantage,” </w:t>
      </w:r>
      <w:proofErr w:type="spellStart"/>
      <w:r w:rsidRPr="003017A7">
        <w:rPr>
          <w:rFonts w:ascii="Times New Roman" w:eastAsia="Times New Roman" w:hAnsi="Times New Roman" w:cs="Times New Roman"/>
          <w:lang w:bidi="he-IL"/>
        </w:rPr>
        <w:t>Piff</w:t>
      </w:r>
      <w:proofErr w:type="spellEnd"/>
      <w:r w:rsidRPr="003017A7">
        <w:rPr>
          <w:rFonts w:ascii="Times New Roman" w:eastAsia="Times New Roman" w:hAnsi="Times New Roman" w:cs="Times New Roman"/>
          <w:lang w:bidi="he-IL"/>
        </w:rPr>
        <w:t xml:space="preserve"> says.</w:t>
      </w:r>
    </w:p>
    <w:p w14:paraId="5E89272E" w14:textId="77777777" w:rsidR="003017A7" w:rsidRPr="003017A7" w:rsidRDefault="003017A7" w:rsidP="003017A7">
      <w:pPr>
        <w:spacing w:after="300" w:line="240" w:lineRule="auto"/>
        <w:rPr>
          <w:rFonts w:ascii="Times New Roman" w:eastAsia="Times New Roman" w:hAnsi="Times New Roman" w:cs="Times New Roman"/>
          <w:lang w:bidi="he-IL"/>
        </w:rPr>
      </w:pPr>
      <w:r w:rsidRPr="003017A7">
        <w:rPr>
          <w:rFonts w:ascii="Times New Roman" w:eastAsia="Times New Roman" w:hAnsi="Times New Roman" w:cs="Times New Roman"/>
          <w:b/>
          <w:bCs/>
          <w:lang w:bidi="he-IL"/>
        </w:rPr>
        <w:t>Finding #2: People who make less are more generous…on the small scale</w:t>
      </w:r>
    </w:p>
    <w:p w14:paraId="4EB0F743" w14:textId="77777777" w:rsidR="003017A7" w:rsidRPr="003017A7" w:rsidRDefault="003017A7" w:rsidP="003017A7">
      <w:pPr>
        <w:spacing w:after="300" w:line="240" w:lineRule="auto"/>
        <w:rPr>
          <w:rFonts w:ascii="Times New Roman" w:eastAsia="Times New Roman" w:hAnsi="Times New Roman" w:cs="Times New Roman"/>
          <w:lang w:bidi="he-IL"/>
        </w:rPr>
      </w:pPr>
      <w:r w:rsidRPr="003017A7">
        <w:rPr>
          <w:rFonts w:ascii="Times New Roman" w:eastAsia="Times New Roman" w:hAnsi="Times New Roman" w:cs="Times New Roman"/>
          <w:b/>
          <w:bCs/>
          <w:lang w:bidi="he-IL"/>
        </w:rPr>
        <w:t>The study: </w:t>
      </w:r>
      <w:proofErr w:type="spellStart"/>
      <w:r w:rsidRPr="003017A7">
        <w:rPr>
          <w:rFonts w:ascii="Times New Roman" w:eastAsia="Times New Roman" w:hAnsi="Times New Roman" w:cs="Times New Roman"/>
          <w:lang w:bidi="he-IL"/>
        </w:rPr>
        <w:t>Piff</w:t>
      </w:r>
      <w:proofErr w:type="spellEnd"/>
      <w:r w:rsidRPr="003017A7">
        <w:rPr>
          <w:rFonts w:ascii="Times New Roman" w:eastAsia="Times New Roman" w:hAnsi="Times New Roman" w:cs="Times New Roman"/>
          <w:lang w:bidi="he-IL"/>
        </w:rPr>
        <w:t xml:space="preserve"> brought rich and poor members of the community into his </w:t>
      </w:r>
      <w:proofErr w:type="gramStart"/>
      <w:r w:rsidRPr="003017A7">
        <w:rPr>
          <w:rFonts w:ascii="Times New Roman" w:eastAsia="Times New Roman" w:hAnsi="Times New Roman" w:cs="Times New Roman"/>
          <w:lang w:bidi="he-IL"/>
        </w:rPr>
        <w:t>lab, and</w:t>
      </w:r>
      <w:proofErr w:type="gramEnd"/>
      <w:r w:rsidRPr="003017A7">
        <w:rPr>
          <w:rFonts w:ascii="Times New Roman" w:eastAsia="Times New Roman" w:hAnsi="Times New Roman" w:cs="Times New Roman"/>
          <w:lang w:bidi="he-IL"/>
        </w:rPr>
        <w:t xml:space="preserve"> gave each participant the equivalent of $10. They were told they </w:t>
      </w:r>
      <w:proofErr w:type="spellStart"/>
      <w:r w:rsidRPr="003017A7">
        <w:rPr>
          <w:rFonts w:ascii="Times New Roman" w:eastAsia="Times New Roman" w:hAnsi="Times New Roman" w:cs="Times New Roman"/>
          <w:lang w:bidi="he-IL"/>
        </w:rPr>
        <w:t>cold</w:t>
      </w:r>
      <w:proofErr w:type="spellEnd"/>
      <w:r w:rsidRPr="003017A7">
        <w:rPr>
          <w:rFonts w:ascii="Times New Roman" w:eastAsia="Times New Roman" w:hAnsi="Times New Roman" w:cs="Times New Roman"/>
          <w:lang w:bidi="he-IL"/>
        </w:rPr>
        <w:t xml:space="preserve"> keep the money for </w:t>
      </w:r>
      <w:proofErr w:type="gramStart"/>
      <w:r w:rsidRPr="003017A7">
        <w:rPr>
          <w:rFonts w:ascii="Times New Roman" w:eastAsia="Times New Roman" w:hAnsi="Times New Roman" w:cs="Times New Roman"/>
          <w:lang w:bidi="he-IL"/>
        </w:rPr>
        <w:t>themselves, or</w:t>
      </w:r>
      <w:proofErr w:type="gramEnd"/>
      <w:r w:rsidRPr="003017A7">
        <w:rPr>
          <w:rFonts w:ascii="Times New Roman" w:eastAsia="Times New Roman" w:hAnsi="Times New Roman" w:cs="Times New Roman"/>
          <w:lang w:bidi="he-IL"/>
        </w:rPr>
        <w:t xml:space="preserve"> share a portion with a stranger.</w:t>
      </w:r>
    </w:p>
    <w:p w14:paraId="760AA03A" w14:textId="77777777" w:rsidR="003017A7" w:rsidRPr="003017A7" w:rsidRDefault="003017A7" w:rsidP="003017A7">
      <w:pPr>
        <w:spacing w:after="300" w:line="240" w:lineRule="auto"/>
        <w:rPr>
          <w:rFonts w:ascii="Times New Roman" w:eastAsia="Times New Roman" w:hAnsi="Times New Roman" w:cs="Times New Roman"/>
          <w:lang w:bidi="he-IL"/>
        </w:rPr>
      </w:pPr>
      <w:r w:rsidRPr="003017A7">
        <w:rPr>
          <w:rFonts w:ascii="Times New Roman" w:eastAsia="Times New Roman" w:hAnsi="Times New Roman" w:cs="Times New Roman"/>
          <w:b/>
          <w:bCs/>
          <w:lang w:bidi="he-IL"/>
        </w:rPr>
        <w:t>The results: </w:t>
      </w:r>
      <w:r w:rsidRPr="003017A7">
        <w:rPr>
          <w:rFonts w:ascii="Times New Roman" w:eastAsia="Times New Roman" w:hAnsi="Times New Roman" w:cs="Times New Roman"/>
          <w:lang w:bidi="he-IL"/>
        </w:rPr>
        <w:t>The participants who made under $25,000, and even sometimes $15,000, gave 44% more to the stranger than those making $150,000 to $200,000 per year.</w:t>
      </w:r>
    </w:p>
    <w:p w14:paraId="10B1B793" w14:textId="77777777" w:rsidR="003017A7" w:rsidRPr="003017A7" w:rsidRDefault="003017A7" w:rsidP="003017A7">
      <w:pPr>
        <w:spacing w:after="300" w:line="240" w:lineRule="auto"/>
        <w:rPr>
          <w:rFonts w:ascii="Times New Roman" w:eastAsia="Times New Roman" w:hAnsi="Times New Roman" w:cs="Times New Roman"/>
          <w:lang w:bidi="he-IL"/>
        </w:rPr>
      </w:pPr>
      <w:r w:rsidRPr="003017A7">
        <w:rPr>
          <w:rFonts w:ascii="Times New Roman" w:eastAsia="Times New Roman" w:hAnsi="Times New Roman" w:cs="Times New Roman"/>
          <w:b/>
          <w:bCs/>
          <w:lang w:bidi="he-IL"/>
        </w:rPr>
        <w:t>Finding #3: People who make less are more generous…on the large scale</w:t>
      </w:r>
    </w:p>
    <w:p w14:paraId="0CDC4877" w14:textId="77777777" w:rsidR="003017A7" w:rsidRPr="003017A7" w:rsidRDefault="003017A7" w:rsidP="003017A7">
      <w:pPr>
        <w:spacing w:after="300" w:line="240" w:lineRule="auto"/>
        <w:rPr>
          <w:rFonts w:ascii="Times New Roman" w:eastAsia="Times New Roman" w:hAnsi="Times New Roman" w:cs="Times New Roman"/>
          <w:lang w:bidi="he-IL"/>
        </w:rPr>
      </w:pPr>
      <w:r w:rsidRPr="003017A7">
        <w:rPr>
          <w:rFonts w:ascii="Times New Roman" w:eastAsia="Times New Roman" w:hAnsi="Times New Roman" w:cs="Times New Roman"/>
          <w:b/>
          <w:bCs/>
          <w:lang w:bidi="he-IL"/>
        </w:rPr>
        <w:t>The study: </w:t>
      </w:r>
      <w:r w:rsidRPr="003017A7">
        <w:rPr>
          <w:rFonts w:ascii="Times New Roman" w:eastAsia="Times New Roman" w:hAnsi="Times New Roman" w:cs="Times New Roman"/>
          <w:lang w:bidi="he-IL"/>
        </w:rPr>
        <w:t>A </w:t>
      </w:r>
      <w:hyperlink r:id="rId5" w:tgtFrame="_blank" w:history="1">
        <w:r w:rsidRPr="003017A7">
          <w:rPr>
            <w:rFonts w:ascii="Times New Roman" w:eastAsia="Times New Roman" w:hAnsi="Times New Roman" w:cs="Times New Roman"/>
            <w:color w:val="333333"/>
            <w:u w:val="single"/>
            <w:lang w:bidi="he-IL"/>
          </w:rPr>
          <w:t>2012 </w:t>
        </w:r>
        <w:r w:rsidRPr="003017A7">
          <w:rPr>
            <w:rFonts w:ascii="Times New Roman" w:eastAsia="Times New Roman" w:hAnsi="Times New Roman" w:cs="Times New Roman"/>
            <w:i/>
            <w:iCs/>
            <w:color w:val="333333"/>
            <w:u w:val="single"/>
            <w:lang w:bidi="he-IL"/>
          </w:rPr>
          <w:t>Chronicle of Philanthropy</w:t>
        </w:r>
        <w:r w:rsidRPr="003017A7">
          <w:rPr>
            <w:rFonts w:ascii="Times New Roman" w:eastAsia="Times New Roman" w:hAnsi="Times New Roman" w:cs="Times New Roman"/>
            <w:color w:val="333333"/>
            <w:u w:val="single"/>
            <w:lang w:bidi="he-IL"/>
          </w:rPr>
          <w:t> study</w:t>
        </w:r>
      </w:hyperlink>
      <w:r w:rsidRPr="003017A7">
        <w:rPr>
          <w:rFonts w:ascii="Times New Roman" w:eastAsia="Times New Roman" w:hAnsi="Times New Roman" w:cs="Times New Roman"/>
          <w:lang w:bidi="he-IL"/>
        </w:rPr>
        <w:t> examined Internal Revenue Service records of Americans who earned at least $50,000 in 2008, then charted charitable giving across every state, city and ZIP code in the US.</w:t>
      </w:r>
    </w:p>
    <w:p w14:paraId="79D4AA56" w14:textId="77777777" w:rsidR="003017A7" w:rsidRPr="003017A7" w:rsidRDefault="003017A7" w:rsidP="003017A7">
      <w:pPr>
        <w:spacing w:after="300" w:line="240" w:lineRule="auto"/>
        <w:rPr>
          <w:rFonts w:ascii="Times New Roman" w:eastAsia="Times New Roman" w:hAnsi="Times New Roman" w:cs="Times New Roman"/>
          <w:lang w:bidi="he-IL"/>
        </w:rPr>
      </w:pPr>
      <w:r w:rsidRPr="003017A7">
        <w:rPr>
          <w:rFonts w:ascii="Times New Roman" w:eastAsia="Times New Roman" w:hAnsi="Times New Roman" w:cs="Times New Roman"/>
          <w:b/>
          <w:bCs/>
          <w:lang w:bidi="he-IL"/>
        </w:rPr>
        <w:t>The results: </w:t>
      </w:r>
      <w:r w:rsidRPr="003017A7">
        <w:rPr>
          <w:rFonts w:ascii="Times New Roman" w:eastAsia="Times New Roman" w:hAnsi="Times New Roman" w:cs="Times New Roman"/>
          <w:lang w:bidi="he-IL"/>
        </w:rPr>
        <w:t>On average, households that earned $50,000 to $75,000 gave of 7.6 percent of their income to charity, while those who made make $100,000 or more gave 4.2 percent. Rich people who lived in less economically diverse—that is, wealthier—neighborhoods gave an even smaller percentage of their income to charity than those in more diverse neighborhoods: in ZIP codes where more than 40 percent of people made more than $200,000 a year, the average rate of giving was just 2.8 percent.</w:t>
      </w:r>
    </w:p>
    <w:p w14:paraId="6E978C6A" w14:textId="77777777" w:rsidR="003017A7" w:rsidRPr="003017A7" w:rsidRDefault="003017A7" w:rsidP="003017A7">
      <w:pPr>
        <w:spacing w:after="300" w:line="240" w:lineRule="auto"/>
        <w:rPr>
          <w:rFonts w:ascii="Times New Roman" w:eastAsia="Times New Roman" w:hAnsi="Times New Roman" w:cs="Times New Roman"/>
          <w:lang w:bidi="he-IL"/>
        </w:rPr>
      </w:pPr>
      <w:r w:rsidRPr="003017A7">
        <w:rPr>
          <w:rFonts w:ascii="Times New Roman" w:eastAsia="Times New Roman" w:hAnsi="Times New Roman" w:cs="Times New Roman"/>
          <w:b/>
          <w:bCs/>
          <w:lang w:bidi="he-IL"/>
        </w:rPr>
        <w:t>Finding #4: Rich people are more likely to ignore pedestrians</w:t>
      </w:r>
    </w:p>
    <w:p w14:paraId="46F2C35B" w14:textId="77777777" w:rsidR="003017A7" w:rsidRPr="003017A7" w:rsidRDefault="003017A7" w:rsidP="003017A7">
      <w:pPr>
        <w:spacing w:after="300" w:line="240" w:lineRule="auto"/>
        <w:rPr>
          <w:rFonts w:ascii="Times New Roman" w:eastAsia="Times New Roman" w:hAnsi="Times New Roman" w:cs="Times New Roman"/>
          <w:lang w:bidi="he-IL"/>
        </w:rPr>
      </w:pPr>
      <w:r w:rsidRPr="003017A7">
        <w:rPr>
          <w:rFonts w:ascii="Times New Roman" w:eastAsia="Times New Roman" w:hAnsi="Times New Roman" w:cs="Times New Roman"/>
          <w:b/>
          <w:bCs/>
          <w:lang w:bidi="he-IL"/>
        </w:rPr>
        <w:t>The study: </w:t>
      </w:r>
      <w:r w:rsidRPr="003017A7">
        <w:rPr>
          <w:rFonts w:ascii="Times New Roman" w:eastAsia="Times New Roman" w:hAnsi="Times New Roman" w:cs="Times New Roman"/>
          <w:lang w:bidi="he-IL"/>
        </w:rPr>
        <w:t xml:space="preserve">In California, where drivers are legally required to stop for pedestrians, </w:t>
      </w:r>
      <w:proofErr w:type="spellStart"/>
      <w:r w:rsidRPr="003017A7">
        <w:rPr>
          <w:rFonts w:ascii="Times New Roman" w:eastAsia="Times New Roman" w:hAnsi="Times New Roman" w:cs="Times New Roman"/>
          <w:lang w:bidi="he-IL"/>
        </w:rPr>
        <w:t>Piff</w:t>
      </w:r>
      <w:proofErr w:type="spellEnd"/>
      <w:r w:rsidRPr="003017A7">
        <w:rPr>
          <w:rFonts w:ascii="Times New Roman" w:eastAsia="Times New Roman" w:hAnsi="Times New Roman" w:cs="Times New Roman"/>
          <w:lang w:bidi="he-IL"/>
        </w:rPr>
        <w:t xml:space="preserve"> had a confederate approach a crosswalk repeatedly as cars passed by, trying to cross the street. He videotaped the scenario for hundreds of vehicles over several days.</w:t>
      </w:r>
    </w:p>
    <w:p w14:paraId="6A3D55D8" w14:textId="77777777" w:rsidR="003017A7" w:rsidRPr="003017A7" w:rsidRDefault="003017A7" w:rsidP="003017A7">
      <w:pPr>
        <w:spacing w:after="300" w:line="240" w:lineRule="auto"/>
        <w:rPr>
          <w:rFonts w:ascii="Times New Roman" w:eastAsia="Times New Roman" w:hAnsi="Times New Roman" w:cs="Times New Roman"/>
          <w:lang w:bidi="he-IL"/>
        </w:rPr>
      </w:pPr>
      <w:r w:rsidRPr="003017A7">
        <w:rPr>
          <w:rFonts w:ascii="Times New Roman" w:eastAsia="Times New Roman" w:hAnsi="Times New Roman" w:cs="Times New Roman"/>
          <w:b/>
          <w:bCs/>
          <w:lang w:bidi="he-IL"/>
        </w:rPr>
        <w:t>The results: </w:t>
      </w:r>
      <w:r w:rsidRPr="003017A7">
        <w:rPr>
          <w:rFonts w:ascii="Times New Roman" w:eastAsia="Times New Roman" w:hAnsi="Times New Roman" w:cs="Times New Roman"/>
          <w:lang w:bidi="he-IL"/>
        </w:rPr>
        <w:t>The more expensive the car, the less likely the driver was to stop for the pedestrian—that is, the more likely they were to break the law. None of the drivers in the least-expensive-car category broke the law. Close to 50 percent of drivers in the most-expensive-car category did, simply ignoring the pedestrian on the side of the road.</w:t>
      </w:r>
    </w:p>
    <w:p w14:paraId="4E132CDD" w14:textId="77777777" w:rsidR="003017A7" w:rsidRPr="003017A7" w:rsidRDefault="003017A7" w:rsidP="003017A7">
      <w:pPr>
        <w:spacing w:after="300" w:line="240" w:lineRule="auto"/>
        <w:rPr>
          <w:rFonts w:ascii="Times New Roman" w:eastAsia="Times New Roman" w:hAnsi="Times New Roman" w:cs="Times New Roman"/>
          <w:lang w:bidi="he-IL"/>
        </w:rPr>
      </w:pPr>
      <w:r w:rsidRPr="003017A7">
        <w:rPr>
          <w:rFonts w:ascii="Times New Roman" w:eastAsia="Times New Roman" w:hAnsi="Times New Roman" w:cs="Times New Roman"/>
          <w:b/>
          <w:bCs/>
          <w:lang w:bidi="he-IL"/>
        </w:rPr>
        <w:t>Finding #5: Poverty impedes cognitive function </w:t>
      </w:r>
    </w:p>
    <w:p w14:paraId="50ACFB9E" w14:textId="77777777" w:rsidR="003017A7" w:rsidRPr="003017A7" w:rsidRDefault="003017A7" w:rsidP="003017A7">
      <w:pPr>
        <w:spacing w:after="300" w:line="240" w:lineRule="auto"/>
        <w:rPr>
          <w:rFonts w:ascii="Times New Roman" w:eastAsia="Times New Roman" w:hAnsi="Times New Roman" w:cs="Times New Roman"/>
          <w:lang w:bidi="he-IL"/>
        </w:rPr>
      </w:pPr>
      <w:r w:rsidRPr="003017A7">
        <w:rPr>
          <w:rFonts w:ascii="Times New Roman" w:eastAsia="Times New Roman" w:hAnsi="Times New Roman" w:cs="Times New Roman"/>
          <w:b/>
          <w:bCs/>
          <w:lang w:bidi="he-IL"/>
        </w:rPr>
        <w:t>The study: </w:t>
      </w:r>
      <w:r w:rsidRPr="003017A7">
        <w:rPr>
          <w:rFonts w:ascii="Times New Roman" w:eastAsia="Times New Roman" w:hAnsi="Times New Roman" w:cs="Times New Roman"/>
          <w:lang w:bidi="he-IL"/>
        </w:rPr>
        <w:t>In </w:t>
      </w:r>
      <w:hyperlink r:id="rId6" w:tgtFrame="_blank" w:history="1">
        <w:r w:rsidRPr="003017A7">
          <w:rPr>
            <w:rFonts w:ascii="Times New Roman" w:eastAsia="Times New Roman" w:hAnsi="Times New Roman" w:cs="Times New Roman"/>
            <w:color w:val="333333"/>
            <w:u w:val="single"/>
            <w:lang w:bidi="he-IL"/>
          </w:rPr>
          <w:t>this study</w:t>
        </w:r>
      </w:hyperlink>
      <w:r w:rsidRPr="003017A7">
        <w:rPr>
          <w:rFonts w:ascii="Times New Roman" w:eastAsia="Times New Roman" w:hAnsi="Times New Roman" w:cs="Times New Roman"/>
          <w:lang w:bidi="he-IL"/>
        </w:rPr>
        <w:t xml:space="preserve"> published a few months ago, researchers </w:t>
      </w:r>
      <w:proofErr w:type="spellStart"/>
      <w:r w:rsidRPr="003017A7">
        <w:rPr>
          <w:rFonts w:ascii="Times New Roman" w:eastAsia="Times New Roman" w:hAnsi="Times New Roman" w:cs="Times New Roman"/>
          <w:lang w:bidi="he-IL"/>
        </w:rPr>
        <w:t>Sendhil</w:t>
      </w:r>
      <w:proofErr w:type="spellEnd"/>
      <w:r w:rsidRPr="003017A7">
        <w:rPr>
          <w:rFonts w:ascii="Times New Roman" w:eastAsia="Times New Roman" w:hAnsi="Times New Roman" w:cs="Times New Roman"/>
          <w:lang w:bidi="he-IL"/>
        </w:rPr>
        <w:t xml:space="preserve"> Mullainathan, </w:t>
      </w:r>
      <w:proofErr w:type="spellStart"/>
      <w:r w:rsidRPr="003017A7">
        <w:rPr>
          <w:rFonts w:ascii="Times New Roman" w:eastAsia="Times New Roman" w:hAnsi="Times New Roman" w:cs="Times New Roman"/>
          <w:lang w:bidi="he-IL"/>
        </w:rPr>
        <w:t>Eldar</w:t>
      </w:r>
      <w:proofErr w:type="spellEnd"/>
      <w:r w:rsidRPr="003017A7">
        <w:rPr>
          <w:rFonts w:ascii="Times New Roman" w:eastAsia="Times New Roman" w:hAnsi="Times New Roman" w:cs="Times New Roman"/>
          <w:lang w:bidi="he-IL"/>
        </w:rPr>
        <w:t xml:space="preserve"> </w:t>
      </w:r>
      <w:proofErr w:type="spellStart"/>
      <w:r w:rsidRPr="003017A7">
        <w:rPr>
          <w:rFonts w:ascii="Times New Roman" w:eastAsia="Times New Roman" w:hAnsi="Times New Roman" w:cs="Times New Roman"/>
          <w:lang w:bidi="he-IL"/>
        </w:rPr>
        <w:t>Shafir</w:t>
      </w:r>
      <w:proofErr w:type="spellEnd"/>
      <w:r w:rsidRPr="003017A7">
        <w:rPr>
          <w:rFonts w:ascii="Times New Roman" w:eastAsia="Times New Roman" w:hAnsi="Times New Roman" w:cs="Times New Roman"/>
          <w:lang w:bidi="he-IL"/>
        </w:rPr>
        <w:t xml:space="preserve"> and others measured farmers’ mental function a month before their harvests (when they were hurting for money) and then again a month after (when they felt flush). In a separate part of the study, they had poor and well-off participants think about finances, then determined the participants’ cognitive performance.</w:t>
      </w:r>
    </w:p>
    <w:p w14:paraId="173DB45E" w14:textId="77777777" w:rsidR="003017A7" w:rsidRPr="003017A7" w:rsidRDefault="003017A7" w:rsidP="003017A7">
      <w:pPr>
        <w:spacing w:after="300" w:line="240" w:lineRule="auto"/>
        <w:rPr>
          <w:rFonts w:ascii="Times New Roman" w:eastAsia="Times New Roman" w:hAnsi="Times New Roman" w:cs="Times New Roman"/>
          <w:lang w:bidi="he-IL"/>
        </w:rPr>
      </w:pPr>
      <w:r w:rsidRPr="003017A7">
        <w:rPr>
          <w:rFonts w:ascii="Times New Roman" w:eastAsia="Times New Roman" w:hAnsi="Times New Roman" w:cs="Times New Roman"/>
          <w:b/>
          <w:bCs/>
          <w:lang w:bidi="he-IL"/>
        </w:rPr>
        <w:t>The results: </w:t>
      </w:r>
      <w:r w:rsidRPr="003017A7">
        <w:rPr>
          <w:rFonts w:ascii="Times New Roman" w:eastAsia="Times New Roman" w:hAnsi="Times New Roman" w:cs="Times New Roman"/>
          <w:lang w:bidi="he-IL"/>
        </w:rPr>
        <w:t>As Mullainathan </w:t>
      </w:r>
      <w:hyperlink r:id="rId7" w:tgtFrame="_blank" w:history="1">
        <w:r w:rsidRPr="003017A7">
          <w:rPr>
            <w:rFonts w:ascii="Times New Roman" w:eastAsia="Times New Roman" w:hAnsi="Times New Roman" w:cs="Times New Roman"/>
            <w:color w:val="333333"/>
            <w:u w:val="single"/>
            <w:lang w:bidi="he-IL"/>
          </w:rPr>
          <w:t>details in </w:t>
        </w:r>
        <w:r w:rsidRPr="003017A7">
          <w:rPr>
            <w:rFonts w:ascii="Times New Roman" w:eastAsia="Times New Roman" w:hAnsi="Times New Roman" w:cs="Times New Roman"/>
            <w:i/>
            <w:iCs/>
            <w:color w:val="333333"/>
            <w:u w:val="single"/>
            <w:lang w:bidi="he-IL"/>
          </w:rPr>
          <w:t>The New York Times</w:t>
        </w:r>
      </w:hyperlink>
      <w:r w:rsidRPr="003017A7">
        <w:rPr>
          <w:rFonts w:ascii="Times New Roman" w:eastAsia="Times New Roman" w:hAnsi="Times New Roman" w:cs="Times New Roman"/>
          <w:lang w:bidi="he-IL"/>
        </w:rPr>
        <w:t>, the same farmers performed worse before the harvest, when they had less money, than afterward, when they had more. And not just a little worse: their I.Q. before the harvest was 9-10 points lower, the same detriment caused by an entire night without sleep. As for the other part of the study: when poor participants thought about finances, they performed worse. Rich participants weren’t affected at all.</w:t>
      </w:r>
    </w:p>
    <w:p w14:paraId="353D3711" w14:textId="77777777" w:rsidR="003017A7" w:rsidRPr="003017A7" w:rsidRDefault="003017A7" w:rsidP="003017A7">
      <w:pPr>
        <w:spacing w:after="300" w:line="240" w:lineRule="auto"/>
        <w:rPr>
          <w:rFonts w:ascii="Times New Roman" w:eastAsia="Times New Roman" w:hAnsi="Times New Roman" w:cs="Times New Roman"/>
          <w:lang w:bidi="he-IL"/>
        </w:rPr>
      </w:pPr>
      <w:r w:rsidRPr="003017A7">
        <w:rPr>
          <w:rFonts w:ascii="Times New Roman" w:eastAsia="Times New Roman" w:hAnsi="Times New Roman" w:cs="Times New Roman"/>
          <w:b/>
          <w:bCs/>
          <w:lang w:bidi="he-IL"/>
        </w:rPr>
        <w:t>Finding #6: Those with less are better at reading facial expressions</w:t>
      </w:r>
    </w:p>
    <w:p w14:paraId="08765481" w14:textId="77777777" w:rsidR="003017A7" w:rsidRPr="003017A7" w:rsidRDefault="003017A7" w:rsidP="003017A7">
      <w:pPr>
        <w:spacing w:after="300" w:line="240" w:lineRule="auto"/>
        <w:rPr>
          <w:rFonts w:ascii="Times New Roman" w:eastAsia="Times New Roman" w:hAnsi="Times New Roman" w:cs="Times New Roman"/>
          <w:lang w:bidi="he-IL"/>
        </w:rPr>
      </w:pPr>
      <w:r w:rsidRPr="003017A7">
        <w:rPr>
          <w:rFonts w:ascii="Times New Roman" w:eastAsia="Times New Roman" w:hAnsi="Times New Roman" w:cs="Times New Roman"/>
          <w:b/>
          <w:bCs/>
          <w:lang w:bidi="he-IL"/>
        </w:rPr>
        <w:t>The study: </w:t>
      </w:r>
      <w:r w:rsidRPr="003017A7">
        <w:rPr>
          <w:rFonts w:ascii="Times New Roman" w:eastAsia="Times New Roman" w:hAnsi="Times New Roman" w:cs="Times New Roman"/>
          <w:lang w:bidi="he-IL"/>
        </w:rPr>
        <w:t>In 2010, a series of studies out of UCSF asked more than 300 upper- and lower-class participants to analyze the facial expressions of people in photos, and of strangers in mock interviews, to discern their emotions.</w:t>
      </w:r>
    </w:p>
    <w:p w14:paraId="3E949DB9" w14:textId="77777777" w:rsidR="003017A7" w:rsidRPr="003017A7" w:rsidRDefault="003017A7" w:rsidP="003017A7">
      <w:pPr>
        <w:spacing w:after="300" w:line="240" w:lineRule="auto"/>
        <w:rPr>
          <w:rFonts w:ascii="Times New Roman" w:eastAsia="Times New Roman" w:hAnsi="Times New Roman" w:cs="Times New Roman"/>
          <w:lang w:bidi="he-IL"/>
        </w:rPr>
      </w:pPr>
      <w:r w:rsidRPr="003017A7">
        <w:rPr>
          <w:rFonts w:ascii="Times New Roman" w:eastAsia="Times New Roman" w:hAnsi="Times New Roman" w:cs="Times New Roman"/>
          <w:b/>
          <w:bCs/>
          <w:lang w:bidi="he-IL"/>
        </w:rPr>
        <w:t>The results: </w:t>
      </w:r>
      <w:r w:rsidRPr="003017A7">
        <w:rPr>
          <w:rFonts w:ascii="Times New Roman" w:eastAsia="Times New Roman" w:hAnsi="Times New Roman" w:cs="Times New Roman"/>
          <w:lang w:bidi="he-IL"/>
        </w:rPr>
        <w:t>The lower-class participants were better able to read faces in both cases. That is, they exhibited more “emotional intelligence, the ability to read the emotions that others are feeling,” as one of the study authors </w:t>
      </w:r>
      <w:hyperlink r:id="rId8" w:tgtFrame="_blank" w:history="1">
        <w:r w:rsidRPr="003017A7">
          <w:rPr>
            <w:rFonts w:ascii="Times New Roman" w:eastAsia="Times New Roman" w:hAnsi="Times New Roman" w:cs="Times New Roman"/>
            <w:color w:val="333333"/>
            <w:u w:val="single"/>
            <w:lang w:bidi="he-IL"/>
          </w:rPr>
          <w:t>told NBC</w:t>
        </w:r>
      </w:hyperlink>
      <w:r w:rsidRPr="003017A7">
        <w:rPr>
          <w:rFonts w:ascii="Times New Roman" w:eastAsia="Times New Roman" w:hAnsi="Times New Roman" w:cs="Times New Roman"/>
          <w:lang w:bidi="he-IL"/>
        </w:rPr>
        <w:t>. But, if upper-class participants were told to imagine themselves in the position of lower-class people, it boosted their ability to detect other people’s emotions, counteracting the blinders-like effect of their wealth.</w:t>
      </w:r>
    </w:p>
    <w:p w14:paraId="607348DC" w14:textId="77777777" w:rsidR="003D357F" w:rsidRPr="003017A7" w:rsidRDefault="003D357F" w:rsidP="003017A7">
      <w:pPr>
        <w:spacing w:after="0" w:line="240" w:lineRule="auto"/>
        <w:jc w:val="right"/>
        <w:rPr>
          <w:rFonts w:ascii="Times New Roman" w:eastAsia="Times New Roman" w:hAnsi="Times New Roman" w:cs="Times New Roman"/>
          <w:sz w:val="24"/>
          <w:szCs w:val="24"/>
          <w:rtl/>
          <w:lang w:bidi="he-IL"/>
        </w:rPr>
      </w:pPr>
    </w:p>
    <w:sectPr w:rsidR="003D357F" w:rsidRPr="003017A7" w:rsidSect="006B2CC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23D5D"/>
    <w:multiLevelType w:val="multilevel"/>
    <w:tmpl w:val="9276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AB7F52"/>
    <w:multiLevelType w:val="hybridMultilevel"/>
    <w:tmpl w:val="DC9E3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246F1"/>
    <w:multiLevelType w:val="hybridMultilevel"/>
    <w:tmpl w:val="B16AD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04"/>
    <w:rsid w:val="00023174"/>
    <w:rsid w:val="00031A37"/>
    <w:rsid w:val="000419B9"/>
    <w:rsid w:val="000823DE"/>
    <w:rsid w:val="00097AB6"/>
    <w:rsid w:val="000A3916"/>
    <w:rsid w:val="000D7304"/>
    <w:rsid w:val="000E74BA"/>
    <w:rsid w:val="000F216D"/>
    <w:rsid w:val="000F3D9D"/>
    <w:rsid w:val="00104281"/>
    <w:rsid w:val="00113A0A"/>
    <w:rsid w:val="00136C2A"/>
    <w:rsid w:val="00171367"/>
    <w:rsid w:val="0017283C"/>
    <w:rsid w:val="00190754"/>
    <w:rsid w:val="001C2587"/>
    <w:rsid w:val="001F5DCB"/>
    <w:rsid w:val="00201DBB"/>
    <w:rsid w:val="00202B32"/>
    <w:rsid w:val="00235A15"/>
    <w:rsid w:val="002420E6"/>
    <w:rsid w:val="002719AD"/>
    <w:rsid w:val="0028292E"/>
    <w:rsid w:val="002A1C46"/>
    <w:rsid w:val="002F59D9"/>
    <w:rsid w:val="002F7151"/>
    <w:rsid w:val="003017A7"/>
    <w:rsid w:val="00302437"/>
    <w:rsid w:val="0031362C"/>
    <w:rsid w:val="00342378"/>
    <w:rsid w:val="00393D88"/>
    <w:rsid w:val="003D285E"/>
    <w:rsid w:val="003D357F"/>
    <w:rsid w:val="003F4BBE"/>
    <w:rsid w:val="00401F5E"/>
    <w:rsid w:val="00461D32"/>
    <w:rsid w:val="0048477F"/>
    <w:rsid w:val="00490406"/>
    <w:rsid w:val="004B6B81"/>
    <w:rsid w:val="004E65EC"/>
    <w:rsid w:val="004F1A27"/>
    <w:rsid w:val="004F41E0"/>
    <w:rsid w:val="004F5B48"/>
    <w:rsid w:val="0050519E"/>
    <w:rsid w:val="00512A23"/>
    <w:rsid w:val="00524EF6"/>
    <w:rsid w:val="00541DF8"/>
    <w:rsid w:val="00583C3A"/>
    <w:rsid w:val="005939FF"/>
    <w:rsid w:val="00594AEA"/>
    <w:rsid w:val="005A04E7"/>
    <w:rsid w:val="005C02DF"/>
    <w:rsid w:val="005E5A44"/>
    <w:rsid w:val="0062507A"/>
    <w:rsid w:val="00633224"/>
    <w:rsid w:val="00634F0E"/>
    <w:rsid w:val="00643FAD"/>
    <w:rsid w:val="00645601"/>
    <w:rsid w:val="00665B85"/>
    <w:rsid w:val="006B2CC9"/>
    <w:rsid w:val="006D20FA"/>
    <w:rsid w:val="00701580"/>
    <w:rsid w:val="00702876"/>
    <w:rsid w:val="00714194"/>
    <w:rsid w:val="00715BD6"/>
    <w:rsid w:val="00731FCB"/>
    <w:rsid w:val="007477CE"/>
    <w:rsid w:val="007560D2"/>
    <w:rsid w:val="007613E1"/>
    <w:rsid w:val="007724F4"/>
    <w:rsid w:val="00796022"/>
    <w:rsid w:val="00796036"/>
    <w:rsid w:val="007A3544"/>
    <w:rsid w:val="007C358D"/>
    <w:rsid w:val="007D0727"/>
    <w:rsid w:val="007D5E2F"/>
    <w:rsid w:val="007F055E"/>
    <w:rsid w:val="00800A51"/>
    <w:rsid w:val="0080352A"/>
    <w:rsid w:val="00814B3E"/>
    <w:rsid w:val="00826913"/>
    <w:rsid w:val="0086747B"/>
    <w:rsid w:val="00872B4A"/>
    <w:rsid w:val="008B0287"/>
    <w:rsid w:val="008C5E53"/>
    <w:rsid w:val="008D3C52"/>
    <w:rsid w:val="008D612C"/>
    <w:rsid w:val="008E10B4"/>
    <w:rsid w:val="008E5724"/>
    <w:rsid w:val="008F2CB8"/>
    <w:rsid w:val="00917A17"/>
    <w:rsid w:val="00925AF0"/>
    <w:rsid w:val="00980F7A"/>
    <w:rsid w:val="009946F4"/>
    <w:rsid w:val="009A5717"/>
    <w:rsid w:val="009C5014"/>
    <w:rsid w:val="009D0294"/>
    <w:rsid w:val="009D5453"/>
    <w:rsid w:val="00A15675"/>
    <w:rsid w:val="00A248BA"/>
    <w:rsid w:val="00A30429"/>
    <w:rsid w:val="00A412B0"/>
    <w:rsid w:val="00A53334"/>
    <w:rsid w:val="00A53CB0"/>
    <w:rsid w:val="00AB2579"/>
    <w:rsid w:val="00AC429A"/>
    <w:rsid w:val="00AD7ABB"/>
    <w:rsid w:val="00AE0204"/>
    <w:rsid w:val="00B0001A"/>
    <w:rsid w:val="00B3383F"/>
    <w:rsid w:val="00B566BA"/>
    <w:rsid w:val="00B60149"/>
    <w:rsid w:val="00C06A87"/>
    <w:rsid w:val="00C352A9"/>
    <w:rsid w:val="00C94FB4"/>
    <w:rsid w:val="00CC602F"/>
    <w:rsid w:val="00CE0C14"/>
    <w:rsid w:val="00D00390"/>
    <w:rsid w:val="00D05684"/>
    <w:rsid w:val="00D05B39"/>
    <w:rsid w:val="00D21CB9"/>
    <w:rsid w:val="00D26319"/>
    <w:rsid w:val="00D345A1"/>
    <w:rsid w:val="00D97FD0"/>
    <w:rsid w:val="00DA0788"/>
    <w:rsid w:val="00DE204B"/>
    <w:rsid w:val="00E8079A"/>
    <w:rsid w:val="00EC2A69"/>
    <w:rsid w:val="00EE56E4"/>
    <w:rsid w:val="00EF48EF"/>
    <w:rsid w:val="00F0089A"/>
    <w:rsid w:val="00F13638"/>
    <w:rsid w:val="00F16A64"/>
    <w:rsid w:val="00F409D9"/>
    <w:rsid w:val="00F43175"/>
    <w:rsid w:val="00F46666"/>
    <w:rsid w:val="00F6754C"/>
    <w:rsid w:val="00F8001D"/>
    <w:rsid w:val="00F82531"/>
    <w:rsid w:val="00F82718"/>
    <w:rsid w:val="00FB68E0"/>
    <w:rsid w:val="00FC47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21C1"/>
  <w15:chartTrackingRefBased/>
  <w15:docId w15:val="{49F1194B-A7FB-4F4A-B21E-C4A1D2B9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04"/>
    <w:pPr>
      <w:spacing w:after="200" w:line="276" w:lineRule="auto"/>
    </w:pPr>
    <w:rPr>
      <w:lang w:bidi="ar-SA"/>
    </w:rPr>
  </w:style>
  <w:style w:type="paragraph" w:styleId="Heading1">
    <w:name w:val="heading 1"/>
    <w:basedOn w:val="Normal"/>
    <w:link w:val="Heading1Char"/>
    <w:uiPriority w:val="9"/>
    <w:qFormat/>
    <w:rsid w:val="003017A7"/>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AE02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en">
    <w:name w:val="en"/>
    <w:basedOn w:val="Normal"/>
    <w:rsid w:val="00AE02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EE56E4"/>
    <w:pPr>
      <w:ind w:left="720"/>
      <w:contextualSpacing/>
    </w:pPr>
  </w:style>
  <w:style w:type="character" w:customStyle="1" w:styleId="en1">
    <w:name w:val="en1"/>
    <w:basedOn w:val="DefaultParagraphFont"/>
    <w:rsid w:val="00F16A64"/>
  </w:style>
  <w:style w:type="character" w:customStyle="1" w:styleId="he1">
    <w:name w:val="he1"/>
    <w:basedOn w:val="DefaultParagraphFont"/>
    <w:rsid w:val="00F16A64"/>
  </w:style>
  <w:style w:type="character" w:customStyle="1" w:styleId="Heading1Char">
    <w:name w:val="Heading 1 Char"/>
    <w:basedOn w:val="DefaultParagraphFont"/>
    <w:link w:val="Heading1"/>
    <w:uiPriority w:val="9"/>
    <w:rsid w:val="003017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017A7"/>
    <w:rPr>
      <w:color w:val="0000FF"/>
      <w:u w:val="single"/>
    </w:rPr>
  </w:style>
  <w:style w:type="paragraph" w:customStyle="1" w:styleId="share-twitter">
    <w:name w:val="share-twitter"/>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share-facebook">
    <w:name w:val="share-facebook"/>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share-linkedin">
    <w:name w:val="share-linkedin"/>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share-reddit">
    <w:name w:val="share-reddit"/>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share-email">
    <w:name w:val="share-email"/>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share-end">
    <w:name w:val="share-end"/>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wp-caption-text">
    <w:name w:val="wp-caption-text"/>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semiHidden/>
    <w:unhideWhenUsed/>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057">
      <w:bodyDiv w:val="1"/>
      <w:marLeft w:val="0"/>
      <w:marRight w:val="0"/>
      <w:marTop w:val="0"/>
      <w:marBottom w:val="0"/>
      <w:divBdr>
        <w:top w:val="none" w:sz="0" w:space="0" w:color="auto"/>
        <w:left w:val="none" w:sz="0" w:space="0" w:color="auto"/>
        <w:bottom w:val="none" w:sz="0" w:space="0" w:color="auto"/>
        <w:right w:val="none" w:sz="0" w:space="0" w:color="auto"/>
      </w:divBdr>
      <w:divsChild>
        <w:div w:id="1045518175">
          <w:marLeft w:val="0"/>
          <w:marRight w:val="0"/>
          <w:marTop w:val="0"/>
          <w:marBottom w:val="0"/>
          <w:divBdr>
            <w:top w:val="none" w:sz="0" w:space="0" w:color="auto"/>
            <w:left w:val="none" w:sz="0" w:space="0" w:color="auto"/>
            <w:bottom w:val="none" w:sz="0" w:space="0" w:color="auto"/>
            <w:right w:val="none" w:sz="0" w:space="0" w:color="auto"/>
          </w:divBdr>
        </w:div>
      </w:divsChild>
    </w:div>
    <w:div w:id="1047028905">
      <w:bodyDiv w:val="1"/>
      <w:marLeft w:val="0"/>
      <w:marRight w:val="0"/>
      <w:marTop w:val="0"/>
      <w:marBottom w:val="0"/>
      <w:divBdr>
        <w:top w:val="none" w:sz="0" w:space="0" w:color="auto"/>
        <w:left w:val="none" w:sz="0" w:space="0" w:color="auto"/>
        <w:bottom w:val="none" w:sz="0" w:space="0" w:color="auto"/>
        <w:right w:val="none" w:sz="0" w:space="0" w:color="auto"/>
      </w:divBdr>
      <w:divsChild>
        <w:div w:id="195899557">
          <w:marLeft w:val="0"/>
          <w:marRight w:val="0"/>
          <w:marTop w:val="0"/>
          <w:marBottom w:val="0"/>
          <w:divBdr>
            <w:top w:val="none" w:sz="0" w:space="0" w:color="auto"/>
            <w:left w:val="none" w:sz="0" w:space="0" w:color="auto"/>
            <w:bottom w:val="none" w:sz="0" w:space="0" w:color="auto"/>
            <w:right w:val="none" w:sz="0" w:space="0" w:color="auto"/>
          </w:divBdr>
          <w:divsChild>
            <w:div w:id="1116409804">
              <w:marLeft w:val="0"/>
              <w:marRight w:val="0"/>
              <w:marTop w:val="0"/>
              <w:marBottom w:val="0"/>
              <w:divBdr>
                <w:top w:val="none" w:sz="0" w:space="0" w:color="auto"/>
                <w:left w:val="none" w:sz="0" w:space="0" w:color="auto"/>
                <w:bottom w:val="none" w:sz="0" w:space="0" w:color="auto"/>
                <w:right w:val="none" w:sz="0" w:space="0" w:color="auto"/>
              </w:divBdr>
              <w:divsChild>
                <w:div w:id="2031449912">
                  <w:marLeft w:val="0"/>
                  <w:marRight w:val="0"/>
                  <w:marTop w:val="0"/>
                  <w:marBottom w:val="0"/>
                  <w:divBdr>
                    <w:top w:val="none" w:sz="0" w:space="0" w:color="auto"/>
                    <w:left w:val="none" w:sz="0" w:space="0" w:color="auto"/>
                    <w:bottom w:val="none" w:sz="0" w:space="0" w:color="auto"/>
                    <w:right w:val="none" w:sz="0" w:space="0" w:color="auto"/>
                  </w:divBdr>
                  <w:divsChild>
                    <w:div w:id="511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027298">
          <w:marLeft w:val="0"/>
          <w:marRight w:val="0"/>
          <w:marTop w:val="0"/>
          <w:marBottom w:val="0"/>
          <w:divBdr>
            <w:top w:val="none" w:sz="0" w:space="0" w:color="auto"/>
            <w:left w:val="none" w:sz="0" w:space="0" w:color="auto"/>
            <w:bottom w:val="none" w:sz="0" w:space="0" w:color="auto"/>
            <w:right w:val="none" w:sz="0" w:space="0" w:color="auto"/>
          </w:divBdr>
          <w:divsChild>
            <w:div w:id="922910068">
              <w:marLeft w:val="0"/>
              <w:marRight w:val="0"/>
              <w:marTop w:val="0"/>
              <w:marBottom w:val="0"/>
              <w:divBdr>
                <w:top w:val="none" w:sz="0" w:space="0" w:color="auto"/>
                <w:left w:val="none" w:sz="0" w:space="0" w:color="auto"/>
                <w:bottom w:val="none" w:sz="0" w:space="0" w:color="auto"/>
                <w:right w:val="none" w:sz="0" w:space="0" w:color="auto"/>
              </w:divBdr>
              <w:divsChild>
                <w:div w:id="1144008198">
                  <w:marLeft w:val="0"/>
                  <w:marRight w:val="0"/>
                  <w:marTop w:val="0"/>
                  <w:marBottom w:val="0"/>
                  <w:divBdr>
                    <w:top w:val="none" w:sz="0" w:space="0" w:color="auto"/>
                    <w:left w:val="none" w:sz="0" w:space="0" w:color="auto"/>
                    <w:bottom w:val="none" w:sz="0" w:space="0" w:color="auto"/>
                    <w:right w:val="none" w:sz="0" w:space="0" w:color="auto"/>
                  </w:divBdr>
                </w:div>
              </w:divsChild>
            </w:div>
            <w:div w:id="1507474864">
              <w:marLeft w:val="0"/>
              <w:marRight w:val="0"/>
              <w:marTop w:val="0"/>
              <w:marBottom w:val="0"/>
              <w:divBdr>
                <w:top w:val="none" w:sz="0" w:space="0" w:color="auto"/>
                <w:left w:val="none" w:sz="0" w:space="0" w:color="auto"/>
                <w:bottom w:val="none" w:sz="0" w:space="0" w:color="auto"/>
                <w:right w:val="none" w:sz="0" w:space="0" w:color="auto"/>
              </w:divBdr>
              <w:divsChild>
                <w:div w:id="365106553">
                  <w:marLeft w:val="0"/>
                  <w:marRight w:val="0"/>
                  <w:marTop w:val="0"/>
                  <w:marBottom w:val="0"/>
                  <w:divBdr>
                    <w:top w:val="none" w:sz="0" w:space="0" w:color="auto"/>
                    <w:left w:val="none" w:sz="0" w:space="0" w:color="auto"/>
                    <w:bottom w:val="none" w:sz="0" w:space="0" w:color="auto"/>
                    <w:right w:val="none" w:sz="0" w:space="0" w:color="auto"/>
                  </w:divBdr>
                  <w:divsChild>
                    <w:div w:id="19843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88365">
      <w:bodyDiv w:val="1"/>
      <w:marLeft w:val="0"/>
      <w:marRight w:val="0"/>
      <w:marTop w:val="0"/>
      <w:marBottom w:val="0"/>
      <w:divBdr>
        <w:top w:val="none" w:sz="0" w:space="0" w:color="auto"/>
        <w:left w:val="none" w:sz="0" w:space="0" w:color="auto"/>
        <w:bottom w:val="none" w:sz="0" w:space="0" w:color="auto"/>
        <w:right w:val="none" w:sz="0" w:space="0" w:color="auto"/>
      </w:divBdr>
      <w:divsChild>
        <w:div w:id="129176490">
          <w:marLeft w:val="0"/>
          <w:marRight w:val="0"/>
          <w:marTop w:val="0"/>
          <w:marBottom w:val="300"/>
          <w:divBdr>
            <w:top w:val="none" w:sz="0" w:space="0" w:color="auto"/>
            <w:left w:val="none" w:sz="0" w:space="0" w:color="auto"/>
            <w:bottom w:val="none" w:sz="0" w:space="0" w:color="auto"/>
            <w:right w:val="none" w:sz="0" w:space="0" w:color="auto"/>
          </w:divBdr>
          <w:divsChild>
            <w:div w:id="2063407701">
              <w:marLeft w:val="0"/>
              <w:marRight w:val="0"/>
              <w:marTop w:val="0"/>
              <w:marBottom w:val="0"/>
              <w:divBdr>
                <w:top w:val="none" w:sz="0" w:space="0" w:color="auto"/>
                <w:left w:val="none" w:sz="0" w:space="0" w:color="auto"/>
                <w:bottom w:val="none" w:sz="0" w:space="0" w:color="auto"/>
                <w:right w:val="none" w:sz="0" w:space="0" w:color="auto"/>
              </w:divBdr>
            </w:div>
            <w:div w:id="798037661">
              <w:marLeft w:val="-300"/>
              <w:marRight w:val="0"/>
              <w:marTop w:val="150"/>
              <w:marBottom w:val="0"/>
              <w:divBdr>
                <w:top w:val="none" w:sz="0" w:space="0" w:color="auto"/>
                <w:left w:val="none" w:sz="0" w:space="0" w:color="auto"/>
                <w:bottom w:val="none" w:sz="0" w:space="0" w:color="auto"/>
                <w:right w:val="none" w:sz="0" w:space="0" w:color="auto"/>
              </w:divBdr>
              <w:divsChild>
                <w:div w:id="1152676169">
                  <w:marLeft w:val="0"/>
                  <w:marRight w:val="0"/>
                  <w:marTop w:val="0"/>
                  <w:marBottom w:val="0"/>
                  <w:divBdr>
                    <w:top w:val="none" w:sz="0" w:space="0" w:color="auto"/>
                    <w:left w:val="none" w:sz="0" w:space="0" w:color="auto"/>
                    <w:bottom w:val="none" w:sz="0" w:space="0" w:color="auto"/>
                    <w:right w:val="none" w:sz="0" w:space="0" w:color="auto"/>
                  </w:divBdr>
                  <w:divsChild>
                    <w:div w:id="2008289893">
                      <w:marLeft w:val="0"/>
                      <w:marRight w:val="0"/>
                      <w:marTop w:val="0"/>
                      <w:marBottom w:val="0"/>
                      <w:divBdr>
                        <w:top w:val="none" w:sz="0" w:space="0" w:color="auto"/>
                        <w:left w:val="none" w:sz="0" w:space="0" w:color="auto"/>
                        <w:bottom w:val="none" w:sz="0" w:space="0" w:color="auto"/>
                        <w:right w:val="none" w:sz="0" w:space="0" w:color="auto"/>
                      </w:divBdr>
                      <w:divsChild>
                        <w:div w:id="11949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25677">
          <w:marLeft w:val="0"/>
          <w:marRight w:val="0"/>
          <w:marTop w:val="300"/>
          <w:marBottom w:val="300"/>
          <w:divBdr>
            <w:top w:val="none" w:sz="0" w:space="0" w:color="auto"/>
            <w:left w:val="none" w:sz="0" w:space="0" w:color="auto"/>
            <w:bottom w:val="none" w:sz="0" w:space="0" w:color="auto"/>
            <w:right w:val="none" w:sz="0" w:space="0" w:color="auto"/>
          </w:divBdr>
        </w:div>
      </w:divsChild>
    </w:div>
    <w:div w:id="1497308487">
      <w:bodyDiv w:val="1"/>
      <w:marLeft w:val="0"/>
      <w:marRight w:val="0"/>
      <w:marTop w:val="0"/>
      <w:marBottom w:val="0"/>
      <w:divBdr>
        <w:top w:val="none" w:sz="0" w:space="0" w:color="auto"/>
        <w:left w:val="none" w:sz="0" w:space="0" w:color="auto"/>
        <w:bottom w:val="none" w:sz="0" w:space="0" w:color="auto"/>
        <w:right w:val="none" w:sz="0" w:space="0" w:color="auto"/>
      </w:divBdr>
      <w:divsChild>
        <w:div w:id="1689746420">
          <w:marLeft w:val="0"/>
          <w:marRight w:val="0"/>
          <w:marTop w:val="0"/>
          <w:marBottom w:val="0"/>
          <w:divBdr>
            <w:top w:val="none" w:sz="0" w:space="0" w:color="auto"/>
            <w:left w:val="none" w:sz="0" w:space="0" w:color="auto"/>
            <w:bottom w:val="none" w:sz="0" w:space="0" w:color="auto"/>
            <w:right w:val="none" w:sz="0" w:space="0" w:color="auto"/>
          </w:divBdr>
        </w:div>
        <w:div w:id="1908343667">
          <w:marLeft w:val="0"/>
          <w:marRight w:val="0"/>
          <w:marTop w:val="0"/>
          <w:marBottom w:val="0"/>
          <w:divBdr>
            <w:top w:val="none" w:sz="0" w:space="0" w:color="auto"/>
            <w:left w:val="none" w:sz="0" w:space="0" w:color="auto"/>
            <w:bottom w:val="none" w:sz="0" w:space="0" w:color="auto"/>
            <w:right w:val="none" w:sz="0" w:space="0" w:color="auto"/>
          </w:divBdr>
        </w:div>
      </w:divsChild>
    </w:div>
    <w:div w:id="1510559655">
      <w:bodyDiv w:val="1"/>
      <w:marLeft w:val="0"/>
      <w:marRight w:val="0"/>
      <w:marTop w:val="0"/>
      <w:marBottom w:val="0"/>
      <w:divBdr>
        <w:top w:val="none" w:sz="0" w:space="0" w:color="auto"/>
        <w:left w:val="none" w:sz="0" w:space="0" w:color="auto"/>
        <w:bottom w:val="none" w:sz="0" w:space="0" w:color="auto"/>
        <w:right w:val="none" w:sz="0" w:space="0" w:color="auto"/>
      </w:divBdr>
      <w:divsChild>
        <w:div w:id="726149152">
          <w:marLeft w:val="0"/>
          <w:marRight w:val="0"/>
          <w:marTop w:val="0"/>
          <w:marBottom w:val="0"/>
          <w:divBdr>
            <w:top w:val="none" w:sz="0" w:space="0" w:color="auto"/>
            <w:left w:val="none" w:sz="0" w:space="0" w:color="auto"/>
            <w:bottom w:val="none" w:sz="0" w:space="0" w:color="auto"/>
            <w:right w:val="none" w:sz="0" w:space="0" w:color="auto"/>
          </w:divBdr>
          <w:divsChild>
            <w:div w:id="447892176">
              <w:marLeft w:val="0"/>
              <w:marRight w:val="0"/>
              <w:marTop w:val="0"/>
              <w:marBottom w:val="0"/>
              <w:divBdr>
                <w:top w:val="none" w:sz="0" w:space="0" w:color="auto"/>
                <w:left w:val="none" w:sz="0" w:space="0" w:color="auto"/>
                <w:bottom w:val="none" w:sz="0" w:space="0" w:color="auto"/>
                <w:right w:val="none" w:sz="0" w:space="0" w:color="auto"/>
              </w:divBdr>
              <w:divsChild>
                <w:div w:id="1822696548">
                  <w:marLeft w:val="0"/>
                  <w:marRight w:val="0"/>
                  <w:marTop w:val="0"/>
                  <w:marBottom w:val="0"/>
                  <w:divBdr>
                    <w:top w:val="none" w:sz="0" w:space="0" w:color="auto"/>
                    <w:left w:val="none" w:sz="0" w:space="0" w:color="auto"/>
                    <w:bottom w:val="none" w:sz="0" w:space="0" w:color="auto"/>
                    <w:right w:val="none" w:sz="0" w:space="0" w:color="auto"/>
                  </w:divBdr>
                  <w:divsChild>
                    <w:div w:id="1177236897">
                      <w:marLeft w:val="0"/>
                      <w:marRight w:val="0"/>
                      <w:marTop w:val="0"/>
                      <w:marBottom w:val="0"/>
                      <w:divBdr>
                        <w:top w:val="none" w:sz="0" w:space="0" w:color="auto"/>
                        <w:left w:val="none" w:sz="0" w:space="0" w:color="auto"/>
                        <w:bottom w:val="none" w:sz="0" w:space="0" w:color="auto"/>
                        <w:right w:val="none" w:sz="0" w:space="0" w:color="auto"/>
                      </w:divBdr>
                      <w:divsChild>
                        <w:div w:id="4299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25901">
          <w:marLeft w:val="0"/>
          <w:marRight w:val="0"/>
          <w:marTop w:val="0"/>
          <w:marBottom w:val="0"/>
          <w:divBdr>
            <w:top w:val="none" w:sz="0" w:space="0" w:color="auto"/>
            <w:left w:val="none" w:sz="0" w:space="0" w:color="auto"/>
            <w:bottom w:val="none" w:sz="0" w:space="0" w:color="auto"/>
            <w:right w:val="none" w:sz="0" w:space="0" w:color="auto"/>
          </w:divBdr>
          <w:divsChild>
            <w:div w:id="1213421827">
              <w:marLeft w:val="0"/>
              <w:marRight w:val="0"/>
              <w:marTop w:val="0"/>
              <w:marBottom w:val="0"/>
              <w:divBdr>
                <w:top w:val="none" w:sz="0" w:space="0" w:color="auto"/>
                <w:left w:val="none" w:sz="0" w:space="0" w:color="auto"/>
                <w:bottom w:val="none" w:sz="0" w:space="0" w:color="auto"/>
                <w:right w:val="none" w:sz="0" w:space="0" w:color="auto"/>
              </w:divBdr>
              <w:divsChild>
                <w:div w:id="1465614299">
                  <w:marLeft w:val="0"/>
                  <w:marRight w:val="0"/>
                  <w:marTop w:val="0"/>
                  <w:marBottom w:val="0"/>
                  <w:divBdr>
                    <w:top w:val="none" w:sz="0" w:space="0" w:color="auto"/>
                    <w:left w:val="none" w:sz="0" w:space="0" w:color="auto"/>
                    <w:bottom w:val="none" w:sz="0" w:space="0" w:color="auto"/>
                    <w:right w:val="none" w:sz="0" w:space="0" w:color="auto"/>
                  </w:divBdr>
                </w:div>
                <w:div w:id="2008510053">
                  <w:marLeft w:val="0"/>
                  <w:marRight w:val="0"/>
                  <w:marTop w:val="0"/>
                  <w:marBottom w:val="0"/>
                  <w:divBdr>
                    <w:top w:val="none" w:sz="0" w:space="0" w:color="auto"/>
                    <w:left w:val="none" w:sz="0" w:space="0" w:color="auto"/>
                    <w:bottom w:val="none" w:sz="0" w:space="0" w:color="auto"/>
                    <w:right w:val="none" w:sz="0" w:space="0" w:color="auto"/>
                  </w:divBdr>
                  <w:divsChild>
                    <w:div w:id="1226339292">
                      <w:marLeft w:val="0"/>
                      <w:marRight w:val="0"/>
                      <w:marTop w:val="0"/>
                      <w:marBottom w:val="0"/>
                      <w:divBdr>
                        <w:top w:val="none" w:sz="0" w:space="0" w:color="auto"/>
                        <w:left w:val="none" w:sz="0" w:space="0" w:color="auto"/>
                        <w:bottom w:val="none" w:sz="0" w:space="0" w:color="auto"/>
                        <w:right w:val="none" w:sz="0" w:space="0" w:color="auto"/>
                      </w:divBdr>
                      <w:divsChild>
                        <w:div w:id="3015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64551">
      <w:bodyDiv w:val="1"/>
      <w:marLeft w:val="0"/>
      <w:marRight w:val="0"/>
      <w:marTop w:val="0"/>
      <w:marBottom w:val="0"/>
      <w:divBdr>
        <w:top w:val="none" w:sz="0" w:space="0" w:color="auto"/>
        <w:left w:val="none" w:sz="0" w:space="0" w:color="auto"/>
        <w:bottom w:val="none" w:sz="0" w:space="0" w:color="auto"/>
        <w:right w:val="none" w:sz="0" w:space="0" w:color="auto"/>
      </w:divBdr>
    </w:div>
    <w:div w:id="1833373770">
      <w:bodyDiv w:val="1"/>
      <w:marLeft w:val="0"/>
      <w:marRight w:val="0"/>
      <w:marTop w:val="0"/>
      <w:marBottom w:val="0"/>
      <w:divBdr>
        <w:top w:val="none" w:sz="0" w:space="0" w:color="auto"/>
        <w:left w:val="none" w:sz="0" w:space="0" w:color="auto"/>
        <w:bottom w:val="none" w:sz="0" w:space="0" w:color="auto"/>
        <w:right w:val="none" w:sz="0" w:space="0" w:color="auto"/>
      </w:divBdr>
      <w:divsChild>
        <w:div w:id="627276513">
          <w:marLeft w:val="0"/>
          <w:marRight w:val="0"/>
          <w:marTop w:val="0"/>
          <w:marBottom w:val="0"/>
          <w:divBdr>
            <w:top w:val="none" w:sz="0" w:space="0" w:color="auto"/>
            <w:left w:val="none" w:sz="0" w:space="0" w:color="auto"/>
            <w:bottom w:val="none" w:sz="0" w:space="0" w:color="auto"/>
            <w:right w:val="none" w:sz="0" w:space="0" w:color="auto"/>
          </w:divBdr>
        </w:div>
        <w:div w:id="1136223542">
          <w:marLeft w:val="0"/>
          <w:marRight w:val="0"/>
          <w:marTop w:val="0"/>
          <w:marBottom w:val="0"/>
          <w:divBdr>
            <w:top w:val="none" w:sz="0" w:space="0" w:color="auto"/>
            <w:left w:val="none" w:sz="0" w:space="0" w:color="auto"/>
            <w:bottom w:val="none" w:sz="0" w:space="0" w:color="auto"/>
            <w:right w:val="none" w:sz="0" w:space="0" w:color="auto"/>
          </w:divBdr>
        </w:div>
        <w:div w:id="2137718881">
          <w:marLeft w:val="0"/>
          <w:marRight w:val="0"/>
          <w:marTop w:val="0"/>
          <w:marBottom w:val="0"/>
          <w:divBdr>
            <w:top w:val="none" w:sz="0" w:space="0" w:color="auto"/>
            <w:left w:val="none" w:sz="0" w:space="0" w:color="auto"/>
            <w:bottom w:val="none" w:sz="0" w:space="0" w:color="auto"/>
            <w:right w:val="none" w:sz="0" w:space="0" w:color="auto"/>
          </w:divBdr>
        </w:div>
        <w:div w:id="82528927">
          <w:marLeft w:val="0"/>
          <w:marRight w:val="0"/>
          <w:marTop w:val="0"/>
          <w:marBottom w:val="0"/>
          <w:divBdr>
            <w:top w:val="none" w:sz="0" w:space="0" w:color="auto"/>
            <w:left w:val="none" w:sz="0" w:space="0" w:color="auto"/>
            <w:bottom w:val="none" w:sz="0" w:space="0" w:color="auto"/>
            <w:right w:val="none" w:sz="0" w:space="0" w:color="auto"/>
          </w:divBdr>
        </w:div>
        <w:div w:id="1447383259">
          <w:marLeft w:val="0"/>
          <w:marRight w:val="0"/>
          <w:marTop w:val="0"/>
          <w:marBottom w:val="0"/>
          <w:divBdr>
            <w:top w:val="none" w:sz="0" w:space="0" w:color="auto"/>
            <w:left w:val="none" w:sz="0" w:space="0" w:color="auto"/>
            <w:bottom w:val="none" w:sz="0" w:space="0" w:color="auto"/>
            <w:right w:val="none" w:sz="0" w:space="0" w:color="auto"/>
          </w:divBdr>
        </w:div>
        <w:div w:id="191260703">
          <w:marLeft w:val="0"/>
          <w:marRight w:val="0"/>
          <w:marTop w:val="0"/>
          <w:marBottom w:val="0"/>
          <w:divBdr>
            <w:top w:val="none" w:sz="0" w:space="0" w:color="auto"/>
            <w:left w:val="none" w:sz="0" w:space="0" w:color="auto"/>
            <w:bottom w:val="none" w:sz="0" w:space="0" w:color="auto"/>
            <w:right w:val="none" w:sz="0" w:space="0" w:color="auto"/>
          </w:divBdr>
        </w:div>
        <w:div w:id="232085956">
          <w:marLeft w:val="0"/>
          <w:marRight w:val="0"/>
          <w:marTop w:val="0"/>
          <w:marBottom w:val="0"/>
          <w:divBdr>
            <w:top w:val="none" w:sz="0" w:space="0" w:color="auto"/>
            <w:left w:val="none" w:sz="0" w:space="0" w:color="auto"/>
            <w:bottom w:val="none" w:sz="0" w:space="0" w:color="auto"/>
            <w:right w:val="none" w:sz="0" w:space="0" w:color="auto"/>
          </w:divBdr>
        </w:div>
        <w:div w:id="1150513318">
          <w:marLeft w:val="0"/>
          <w:marRight w:val="0"/>
          <w:marTop w:val="0"/>
          <w:marBottom w:val="0"/>
          <w:divBdr>
            <w:top w:val="none" w:sz="0" w:space="0" w:color="auto"/>
            <w:left w:val="none" w:sz="0" w:space="0" w:color="auto"/>
            <w:bottom w:val="none" w:sz="0" w:space="0" w:color="auto"/>
            <w:right w:val="none" w:sz="0" w:space="0" w:color="auto"/>
          </w:divBdr>
        </w:div>
        <w:div w:id="843515557">
          <w:marLeft w:val="0"/>
          <w:marRight w:val="0"/>
          <w:marTop w:val="0"/>
          <w:marBottom w:val="0"/>
          <w:divBdr>
            <w:top w:val="none" w:sz="0" w:space="0" w:color="auto"/>
            <w:left w:val="none" w:sz="0" w:space="0" w:color="auto"/>
            <w:bottom w:val="none" w:sz="0" w:space="0" w:color="auto"/>
            <w:right w:val="none" w:sz="0" w:space="0" w:color="auto"/>
          </w:divBdr>
        </w:div>
      </w:divsChild>
    </w:div>
    <w:div w:id="1869175752">
      <w:bodyDiv w:val="1"/>
      <w:marLeft w:val="0"/>
      <w:marRight w:val="0"/>
      <w:marTop w:val="0"/>
      <w:marBottom w:val="0"/>
      <w:divBdr>
        <w:top w:val="none" w:sz="0" w:space="0" w:color="auto"/>
        <w:left w:val="none" w:sz="0" w:space="0" w:color="auto"/>
        <w:bottom w:val="none" w:sz="0" w:space="0" w:color="auto"/>
        <w:right w:val="none" w:sz="0" w:space="0" w:color="auto"/>
      </w:divBdr>
      <w:divsChild>
        <w:div w:id="736585493">
          <w:marLeft w:val="0"/>
          <w:marRight w:val="0"/>
          <w:marTop w:val="0"/>
          <w:marBottom w:val="0"/>
          <w:divBdr>
            <w:top w:val="none" w:sz="0" w:space="0" w:color="auto"/>
            <w:left w:val="none" w:sz="0" w:space="0" w:color="auto"/>
            <w:bottom w:val="none" w:sz="0" w:space="0" w:color="auto"/>
            <w:right w:val="none" w:sz="0" w:space="0" w:color="auto"/>
          </w:divBdr>
        </w:div>
        <w:div w:id="95637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cnews.com/health/rich-people-have-no-idea-what-youre-thinking-1C6437434?franchiseSlug=healthmain" TargetMode="External"/><Relationship Id="rId3" Type="http://schemas.openxmlformats.org/officeDocument/2006/relationships/settings" Target="settings.xml"/><Relationship Id="rId7" Type="http://schemas.openxmlformats.org/officeDocument/2006/relationships/hyperlink" Target="https://blog.ted.com/6-studies-of-money-and-the-mind/the%20same%20farmers%20performed%20worse%20before%20the%20harvest,%20when%20they%20had%20less%20money,%20than%20afterward,%20when%20they%20had%20more.%20So,%20it%25E2%2580%2599s%20not%20intrinsic/%20it%25E2%2580%2599s%20really%20the%20amount%20of%20money%20these%20people%20had%25E2%2580%2594and%20presumably%20how%20distracted%20they%20were,%20when%20poor,%20by%20their%20lack%20of%20it%25E2%2580%2594that%20depleted%20their%20cognitive%20capac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mag.org/content/341/6149/976" TargetMode="External"/><Relationship Id="rId5" Type="http://schemas.openxmlformats.org/officeDocument/2006/relationships/hyperlink" Target="http://philanthropy.com/article/America-s-Generosity-Divide/13377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3</cp:revision>
  <dcterms:created xsi:type="dcterms:W3CDTF">2019-11-10T12:45:00Z</dcterms:created>
  <dcterms:modified xsi:type="dcterms:W3CDTF">2019-11-10T14:00:00Z</dcterms:modified>
</cp:coreProperties>
</file>