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27E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F6BD7A9" w14:textId="7421E37C" w:rsidR="009F4441" w:rsidRDefault="001D5381" w:rsidP="009F4441">
      <w:pPr>
        <w:pStyle w:val="Subtitle"/>
      </w:pPr>
      <w:r>
        <w:rPr>
          <w:rFonts w:hint="cs"/>
          <w:rtl/>
        </w:rPr>
        <w:t>עשרת ימי תשובה ויום הכיפורים ב'</w:t>
      </w:r>
      <w:r w:rsidR="0043501C">
        <w:br/>
      </w:r>
      <w:r w:rsidR="0043501C">
        <w:rPr>
          <w:rFonts w:hint="cs"/>
          <w:rtl/>
        </w:rPr>
        <w:t>פרשת</w:t>
      </w:r>
      <w:r w:rsidR="0043501C">
        <w:t xml:space="preserve"> </w:t>
      </w:r>
      <w:r w:rsidR="0043501C">
        <w:rPr>
          <w:rFonts w:hint="cs"/>
          <w:rtl/>
        </w:rPr>
        <w:t>האזינו</w:t>
      </w:r>
    </w:p>
    <w:p w14:paraId="373D22EC" w14:textId="77777777" w:rsidR="00190593" w:rsidRDefault="00190593" w:rsidP="00190593">
      <w:pPr>
        <w:pStyle w:val="Heading1"/>
        <w:rPr>
          <w:rtl/>
        </w:rPr>
      </w:pPr>
      <w:bookmarkStart w:id="0" w:name="_Toc521479084"/>
      <w:r>
        <w:rPr>
          <w:rFonts w:hint="cs"/>
          <w:rtl/>
        </w:rPr>
        <w:t xml:space="preserve">עשרת ימי תשובה </w:t>
      </w:r>
      <w:r>
        <w:rPr>
          <w:rtl/>
        </w:rPr>
        <w:t>–</w:t>
      </w:r>
      <w:r>
        <w:rPr>
          <w:rFonts w:hint="cs"/>
          <w:rtl/>
        </w:rPr>
        <w:t xml:space="preserve"> המלך הקדוש והמלך המשפט</w:t>
      </w:r>
      <w:bookmarkEnd w:id="0"/>
    </w:p>
    <w:p w14:paraId="3F7177E0" w14:textId="77777777" w:rsidR="00190593" w:rsidRDefault="00190593" w:rsidP="00190593">
      <w:pPr>
        <w:pStyle w:val="Heading2"/>
      </w:pPr>
      <w:r>
        <w:rPr>
          <w:rFonts w:hint="cs"/>
          <w:rtl/>
        </w:rPr>
        <w:t xml:space="preserve">שלחן ערוך </w:t>
      </w:r>
      <w:proofErr w:type="spellStart"/>
      <w:r>
        <w:rPr>
          <w:rFonts w:hint="cs"/>
          <w:rtl/>
        </w:rPr>
        <w:t>קיח:א</w:t>
      </w:r>
      <w:proofErr w:type="spellEnd"/>
    </w:p>
    <w:p w14:paraId="7F10926E" w14:textId="77777777" w:rsidR="00190593" w:rsidRDefault="00190593" w:rsidP="00190593">
      <w:pPr>
        <w:pStyle w:val="Heading1"/>
        <w:rPr>
          <w:rtl/>
        </w:rPr>
      </w:pPr>
      <w:bookmarkStart w:id="1" w:name="_Toc521479085"/>
      <w:r>
        <w:rPr>
          <w:rFonts w:hint="cs"/>
          <w:rtl/>
        </w:rPr>
        <w:t xml:space="preserve">עשרת ימי תשובה </w:t>
      </w:r>
      <w:r>
        <w:rPr>
          <w:rtl/>
        </w:rPr>
        <w:t>–</w:t>
      </w:r>
      <w:r>
        <w:rPr>
          <w:rFonts w:hint="cs"/>
          <w:rtl/>
        </w:rPr>
        <w:t xml:space="preserve"> משפטים נוספים בתפילה</w:t>
      </w:r>
      <w:bookmarkEnd w:id="1"/>
    </w:p>
    <w:p w14:paraId="39CE7FCC" w14:textId="29506A2E" w:rsidR="00190593" w:rsidRDefault="00190593" w:rsidP="00190593">
      <w:pPr>
        <w:pStyle w:val="Heading2"/>
      </w:pPr>
      <w:r>
        <w:rPr>
          <w:rFonts w:hint="cs"/>
          <w:rtl/>
        </w:rPr>
        <w:t xml:space="preserve">תוספות ברכות </w:t>
      </w:r>
      <w:proofErr w:type="spellStart"/>
      <w:r>
        <w:rPr>
          <w:rFonts w:hint="cs"/>
          <w:rtl/>
        </w:rPr>
        <w:t>יב</w:t>
      </w:r>
      <w:proofErr w:type="spellEnd"/>
      <w:r>
        <w:rPr>
          <w:rFonts w:hint="cs"/>
          <w:rtl/>
        </w:rPr>
        <w:t>:</w:t>
      </w:r>
      <w:r>
        <w:rPr>
          <w:rStyle w:val="FootnoteReference"/>
          <w:rtl/>
        </w:rPr>
        <w:footnoteReference w:id="1"/>
      </w:r>
      <w:r w:rsidR="00B47E9C">
        <w:rPr>
          <w:rFonts w:hint="cs"/>
          <w:rtl/>
        </w:rPr>
        <w:t xml:space="preserve"> ולד.</w:t>
      </w:r>
    </w:p>
    <w:p w14:paraId="0D063BFC" w14:textId="72B3D7DD" w:rsidR="00B47E9C" w:rsidRPr="00B47E9C" w:rsidRDefault="00B47E9C" w:rsidP="00B47E9C">
      <w:pPr>
        <w:pStyle w:val="Heading2"/>
        <w:rPr>
          <w:rFonts w:hint="cs"/>
          <w:rtl/>
        </w:rPr>
      </w:pPr>
      <w:r>
        <w:rPr>
          <w:rFonts w:hint="cs"/>
          <w:rtl/>
        </w:rPr>
        <w:t>בני יששכר חלק ב מאמרי חודש תשרי (ב-</w:t>
      </w:r>
      <w:proofErr w:type="spellStart"/>
      <w:r>
        <w:rPr>
          <w:rFonts w:hint="cs"/>
          <w:rtl/>
        </w:rPr>
        <w:t>כג</w:t>
      </w:r>
      <w:proofErr w:type="spellEnd"/>
      <w:r>
        <w:rPr>
          <w:rFonts w:hint="cs"/>
          <w:rtl/>
        </w:rPr>
        <w:t>)</w:t>
      </w:r>
    </w:p>
    <w:p w14:paraId="40E706EF" w14:textId="3FA626D7" w:rsidR="00B47E9C" w:rsidRPr="00B47E9C" w:rsidRDefault="00B47E9C" w:rsidP="00B47E9C">
      <w:pPr>
        <w:pStyle w:val="Heading2"/>
      </w:pPr>
      <w:r>
        <w:rPr>
          <w:rFonts w:hint="cs"/>
          <w:rtl/>
        </w:rPr>
        <w:t>נפש הרב עמ' רד</w:t>
      </w:r>
    </w:p>
    <w:p w14:paraId="25FC8B90" w14:textId="5BF7F288" w:rsidR="000C25FD" w:rsidRDefault="00190593" w:rsidP="005F488F">
      <w:pPr>
        <w:pStyle w:val="Heading1"/>
        <w:rPr>
          <w:rtl/>
        </w:rPr>
      </w:pPr>
      <w:bookmarkStart w:id="2" w:name="_Toc521479087"/>
      <w:bookmarkStart w:id="3" w:name="_GoBack"/>
      <w:bookmarkEnd w:id="3"/>
      <w:r>
        <w:rPr>
          <w:rFonts w:hint="cs"/>
          <w:rtl/>
        </w:rPr>
        <w:t xml:space="preserve">עשרת ימי תשובה </w:t>
      </w:r>
      <w:r>
        <w:rPr>
          <w:rtl/>
        </w:rPr>
        <w:t>–</w:t>
      </w:r>
      <w:r>
        <w:rPr>
          <w:rFonts w:hint="cs"/>
          <w:rtl/>
        </w:rPr>
        <w:t xml:space="preserve"> שיר המעלות</w:t>
      </w:r>
      <w:bookmarkEnd w:id="2"/>
    </w:p>
    <w:p w14:paraId="52202206" w14:textId="3805E5E8" w:rsidR="00E43CB0" w:rsidRDefault="00E43CB0" w:rsidP="00E43CB0">
      <w:pPr>
        <w:pStyle w:val="Heading2"/>
        <w:rPr>
          <w:rtl/>
        </w:rPr>
      </w:pPr>
      <w:r>
        <w:rPr>
          <w:rFonts w:hint="cs"/>
          <w:rtl/>
        </w:rPr>
        <w:t xml:space="preserve">שלחן ערוך אורח חיים </w:t>
      </w:r>
      <w:proofErr w:type="spellStart"/>
      <w:r>
        <w:rPr>
          <w:rFonts w:hint="cs"/>
          <w:rtl/>
        </w:rPr>
        <w:t>נד:ג</w:t>
      </w:r>
      <w:proofErr w:type="spellEnd"/>
    </w:p>
    <w:p w14:paraId="5FEFF8C4" w14:textId="6C15C13E" w:rsidR="00E43CB0" w:rsidRPr="00E43CB0" w:rsidRDefault="00E43CB0" w:rsidP="00E43CB0">
      <w:pPr>
        <w:rPr>
          <w:rtl/>
        </w:rPr>
      </w:pPr>
      <w:r>
        <w:rPr>
          <w:rtl/>
        </w:rPr>
        <w:t xml:space="preserve">המספר בין ישתבח ליוצר, </w:t>
      </w:r>
      <w:r w:rsidRPr="00E43CB0">
        <w:rPr>
          <w:rtl/>
        </w:rPr>
        <w:t>ע</w:t>
      </w:r>
      <w:r>
        <w:rPr>
          <w:rtl/>
        </w:rPr>
        <w:t xml:space="preserve">בירה היא בידו וחוזר עליה </w:t>
      </w:r>
      <w:r w:rsidRPr="00E43CB0">
        <w:rPr>
          <w:rtl/>
        </w:rPr>
        <w:t>מעורכי המלחמה.</w:t>
      </w:r>
      <w:r>
        <w:rPr>
          <w:rtl/>
        </w:rPr>
        <w:t xml:space="preserve"> ויש מי שאומר שלצרכי צבור או</w:t>
      </w:r>
      <w:r w:rsidRPr="00E43CB0">
        <w:rPr>
          <w:rtl/>
        </w:rPr>
        <w:t xml:space="preserve"> לפסוק צדקה למי שבא להתפרנס מן הצדקה, מותר להפסיק</w:t>
      </w:r>
      <w:r>
        <w:rPr>
          <w:rFonts w:hint="cs"/>
          <w:rtl/>
        </w:rPr>
        <w:t>...</w:t>
      </w:r>
    </w:p>
    <w:p w14:paraId="7A2BDE48" w14:textId="7CC78AA7" w:rsidR="005F488F" w:rsidRDefault="005F488F" w:rsidP="005F488F">
      <w:pPr>
        <w:pStyle w:val="Heading2"/>
        <w:rPr>
          <w:rtl/>
        </w:rPr>
      </w:pPr>
      <w:r w:rsidRPr="00D4238F">
        <w:rPr>
          <w:rFonts w:hint="cs"/>
          <w:rtl/>
        </w:rPr>
        <w:t xml:space="preserve">מגן אברהם </w:t>
      </w:r>
      <w:proofErr w:type="spellStart"/>
      <w:r w:rsidRPr="00D4238F">
        <w:rPr>
          <w:rFonts w:hint="cs"/>
          <w:rtl/>
        </w:rPr>
        <w:t>נד:ב</w:t>
      </w:r>
      <w:proofErr w:type="spellEnd"/>
    </w:p>
    <w:p w14:paraId="0E1F2414" w14:textId="2ACF9A89" w:rsidR="00800B5F" w:rsidRPr="00800B5F" w:rsidRDefault="000231D5" w:rsidP="00800B5F">
      <w:pPr>
        <w:rPr>
          <w:rtl/>
        </w:rPr>
      </w:pPr>
      <w:r>
        <w:rPr>
          <w:rFonts w:hint="cs"/>
          <w:rtl/>
        </w:rPr>
        <w:t>ו</w:t>
      </w:r>
      <w:r w:rsidR="00800B5F" w:rsidRPr="00800B5F">
        <w:rPr>
          <w:rtl/>
        </w:rPr>
        <w:t xml:space="preserve">בכתבים כתב לומר בעשרת ימי התשובה מזמור ממעמקים </w:t>
      </w:r>
      <w:proofErr w:type="spellStart"/>
      <w:r w:rsidR="00800B5F" w:rsidRPr="00800B5F">
        <w:rPr>
          <w:rtl/>
        </w:rPr>
        <w:t>קראתיך</w:t>
      </w:r>
      <w:proofErr w:type="spellEnd"/>
      <w:r w:rsidR="00800B5F" w:rsidRPr="00800B5F">
        <w:rPr>
          <w:rtl/>
        </w:rPr>
        <w:t xml:space="preserve"> ה' בין ישתבח ליוצר וצ"ע:</w:t>
      </w:r>
    </w:p>
    <w:p w14:paraId="7FFB627E" w14:textId="77777777" w:rsidR="005F488F" w:rsidRPr="00D4238F" w:rsidRDefault="005F488F" w:rsidP="005F488F">
      <w:pPr>
        <w:pStyle w:val="Heading2"/>
        <w:rPr>
          <w:rtl/>
        </w:rPr>
      </w:pPr>
      <w:r w:rsidRPr="00D4238F">
        <w:rPr>
          <w:rFonts w:hint="cs"/>
          <w:rtl/>
        </w:rPr>
        <w:t xml:space="preserve">דגול מרבבה אורח חיים </w:t>
      </w:r>
      <w:proofErr w:type="spellStart"/>
      <w:r w:rsidRPr="00D4238F">
        <w:rPr>
          <w:rFonts w:hint="cs"/>
          <w:rtl/>
        </w:rPr>
        <w:t>נד:ג</w:t>
      </w:r>
      <w:proofErr w:type="spellEnd"/>
    </w:p>
    <w:p w14:paraId="69FE832B" w14:textId="77777777" w:rsidR="005F488F" w:rsidRPr="00717D12" w:rsidRDefault="005F488F" w:rsidP="005F488F">
      <w:r w:rsidRPr="00717D12">
        <w:rPr>
          <w:rtl/>
        </w:rPr>
        <w:t>(</w:t>
      </w:r>
      <w:proofErr w:type="spellStart"/>
      <w:r w:rsidRPr="00717D12">
        <w:rPr>
          <w:rtl/>
        </w:rPr>
        <w:t>מג"א</w:t>
      </w:r>
      <w:proofErr w:type="spellEnd"/>
      <w:r w:rsidRPr="00717D12">
        <w:rPr>
          <w:rtl/>
        </w:rPr>
        <w:t xml:space="preserve"> </w:t>
      </w:r>
      <w:proofErr w:type="spellStart"/>
      <w:r w:rsidRPr="00717D12">
        <w:rPr>
          <w:rtl/>
        </w:rPr>
        <w:t>ס"ק</w:t>
      </w:r>
      <w:proofErr w:type="spellEnd"/>
      <w:r w:rsidRPr="00717D12">
        <w:rPr>
          <w:rtl/>
        </w:rPr>
        <w:t xml:space="preserve"> ב) ממעמקים </w:t>
      </w:r>
      <w:proofErr w:type="spellStart"/>
      <w:r w:rsidRPr="00717D12">
        <w:rPr>
          <w:rtl/>
        </w:rPr>
        <w:t>קראתיך</w:t>
      </w:r>
      <w:proofErr w:type="spellEnd"/>
      <w:r w:rsidRPr="00717D12">
        <w:rPr>
          <w:rtl/>
        </w:rPr>
        <w:t xml:space="preserve"> ה' בין ישתבח ליוצר וצ"ע. ועיין בעטרת זקנים סימן נ"ו </w:t>
      </w:r>
      <w:proofErr w:type="spellStart"/>
      <w:r w:rsidRPr="00717D12">
        <w:rPr>
          <w:rtl/>
        </w:rPr>
        <w:t>ס"ק</w:t>
      </w:r>
      <w:proofErr w:type="spellEnd"/>
      <w:r w:rsidRPr="00717D12">
        <w:rPr>
          <w:rtl/>
        </w:rPr>
        <w:t xml:space="preserve"> ב' מה שכתב בשם </w:t>
      </w:r>
      <w:proofErr w:type="spellStart"/>
      <w:r w:rsidRPr="00717D12">
        <w:rPr>
          <w:rtl/>
        </w:rPr>
        <w:t>רש"ל</w:t>
      </w:r>
      <w:proofErr w:type="spellEnd"/>
      <w:r w:rsidRPr="00717D12">
        <w:rPr>
          <w:rtl/>
        </w:rPr>
        <w:t xml:space="preserve"> [שו"ת סימן סד],</w:t>
      </w:r>
      <w:r>
        <w:rPr>
          <w:rStyle w:val="FootnoteReference"/>
          <w:rtl/>
        </w:rPr>
        <w:footnoteReference w:id="2"/>
      </w:r>
      <w:r w:rsidRPr="00717D12">
        <w:rPr>
          <w:rtl/>
        </w:rPr>
        <w:t xml:space="preserve"> ועיין שם </w:t>
      </w:r>
      <w:proofErr w:type="spellStart"/>
      <w:r w:rsidRPr="00717D12">
        <w:rPr>
          <w:rtl/>
        </w:rPr>
        <w:t>במג"א</w:t>
      </w:r>
      <w:proofErr w:type="spellEnd"/>
      <w:r w:rsidRPr="00717D12">
        <w:rPr>
          <w:rtl/>
        </w:rPr>
        <w:t xml:space="preserve"> </w:t>
      </w:r>
      <w:proofErr w:type="spellStart"/>
      <w:r w:rsidRPr="00717D12">
        <w:rPr>
          <w:rtl/>
        </w:rPr>
        <w:t>ס"ק</w:t>
      </w:r>
      <w:proofErr w:type="spellEnd"/>
      <w:r w:rsidRPr="00717D12">
        <w:rPr>
          <w:rtl/>
        </w:rPr>
        <w:t xml:space="preserve"> ז'. ועיין ברמב"ם פרק ז' מהלכות תפלה [הלכה </w:t>
      </w:r>
      <w:proofErr w:type="spellStart"/>
      <w:r w:rsidRPr="00717D12">
        <w:rPr>
          <w:rtl/>
        </w:rPr>
        <w:t>יג</w:t>
      </w:r>
      <w:proofErr w:type="spellEnd"/>
      <w:r w:rsidRPr="00717D12">
        <w:rPr>
          <w:rtl/>
        </w:rPr>
        <w:t xml:space="preserve">] שיש </w:t>
      </w:r>
      <w:proofErr w:type="spellStart"/>
      <w:r w:rsidRPr="00717D12">
        <w:rPr>
          <w:rtl/>
        </w:rPr>
        <w:t>נוהגין</w:t>
      </w:r>
      <w:proofErr w:type="spellEnd"/>
      <w:r w:rsidRPr="00717D12">
        <w:rPr>
          <w:rtl/>
        </w:rPr>
        <w:t xml:space="preserve"> לקרות שירת הים ושירת האזינו בין ישתבח ליוצר:</w:t>
      </w:r>
    </w:p>
    <w:p w14:paraId="63FAEB26" w14:textId="77777777" w:rsidR="005F488F" w:rsidRDefault="005F488F" w:rsidP="005F488F">
      <w:pPr>
        <w:pStyle w:val="Heading2"/>
        <w:rPr>
          <w:rtl/>
        </w:rPr>
      </w:pPr>
      <w:r w:rsidRPr="4FD42D54">
        <w:rPr>
          <w:rtl/>
        </w:rPr>
        <w:t>עמק ברכה עמ' ז</w:t>
      </w:r>
      <w:r>
        <w:rPr>
          <w:rFonts w:hint="cs"/>
          <w:rtl/>
        </w:rPr>
        <w:t xml:space="preserve"> </w:t>
      </w:r>
      <w:hyperlink r:id="rId7">
        <w:r>
          <w:rPr>
            <w:rStyle w:val="Hyperlink"/>
            <w:rFonts w:hint="cs"/>
            <w:sz w:val="22"/>
            <w:szCs w:val="22"/>
            <w:rtl/>
          </w:rPr>
          <w:t>(ק</w:t>
        </w:r>
        <w:r w:rsidRPr="4FD42D54">
          <w:rPr>
            <w:rStyle w:val="Hyperlink"/>
            <w:sz w:val="22"/>
            <w:szCs w:val="22"/>
            <w:rtl/>
          </w:rPr>
          <w:t>ישור</w:t>
        </w:r>
      </w:hyperlink>
      <w:r>
        <w:rPr>
          <w:sz w:val="22"/>
          <w:szCs w:val="22"/>
        </w:rPr>
        <w:t>(</w:t>
      </w:r>
    </w:p>
    <w:p w14:paraId="2C1C0B8A" w14:textId="77777777" w:rsidR="005F488F" w:rsidRPr="00604F86" w:rsidRDefault="005F488F" w:rsidP="005F488F">
      <w:pPr>
        <w:rPr>
          <w:rtl/>
        </w:rPr>
      </w:pPr>
      <w:r w:rsidRPr="00604F86">
        <w:rPr>
          <w:noProof/>
        </w:rPr>
        <w:lastRenderedPageBreak/>
        <w:drawing>
          <wp:inline distT="0" distB="0" distL="0" distR="0" wp14:anchorId="78D62F6C" wp14:editId="4BE641D6">
            <wp:extent cx="4836795" cy="1838960"/>
            <wp:effectExtent l="0" t="0" r="1905" b="8890"/>
            <wp:docPr id="240692" name="Picture 24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594" b="50061"/>
                    <a:stretch/>
                  </pic:blipFill>
                  <pic:spPr bwMode="auto">
                    <a:xfrm>
                      <a:off x="0" y="0"/>
                      <a:ext cx="4836795" cy="1838960"/>
                    </a:xfrm>
                    <a:prstGeom prst="rect">
                      <a:avLst/>
                    </a:prstGeom>
                    <a:ln>
                      <a:noFill/>
                    </a:ln>
                    <a:extLst>
                      <a:ext uri="{53640926-AAD7-44D8-BBD7-CCE9431645EC}">
                        <a14:shadowObscured xmlns:a14="http://schemas.microsoft.com/office/drawing/2010/main"/>
                      </a:ext>
                    </a:extLst>
                  </pic:spPr>
                </pic:pic>
              </a:graphicData>
            </a:graphic>
          </wp:inline>
        </w:drawing>
      </w:r>
    </w:p>
    <w:p w14:paraId="4AF374D7" w14:textId="00C64804" w:rsidR="005F488F" w:rsidRPr="00535291" w:rsidRDefault="005F488F" w:rsidP="005F488F">
      <w:pPr>
        <w:pStyle w:val="Heading2"/>
      </w:pPr>
      <w:r>
        <w:rPr>
          <w:rFonts w:hint="cs"/>
          <w:rtl/>
        </w:rPr>
        <w:t xml:space="preserve">נפש הרב עמ' </w:t>
      </w:r>
      <w:proofErr w:type="spellStart"/>
      <w:r>
        <w:rPr>
          <w:rFonts w:hint="cs"/>
          <w:rtl/>
        </w:rPr>
        <w:t>רג</w:t>
      </w:r>
      <w:proofErr w:type="spellEnd"/>
      <w:r w:rsidR="0070180C">
        <w:rPr>
          <w:rStyle w:val="FootnoteReference"/>
          <w:rtl/>
        </w:rPr>
        <w:footnoteReference w:id="3"/>
      </w:r>
    </w:p>
    <w:p w14:paraId="713340E6" w14:textId="77777777" w:rsidR="00B25E74" w:rsidRDefault="00B25E74" w:rsidP="00B25E74">
      <w:pPr>
        <w:pStyle w:val="Heading1"/>
        <w:rPr>
          <w:rtl/>
        </w:rPr>
      </w:pPr>
      <w:bookmarkStart w:id="4" w:name="_Toc521478519"/>
      <w:r>
        <w:rPr>
          <w:rFonts w:hint="cs"/>
          <w:rtl/>
        </w:rPr>
        <w:t>יום הכיפורים - קריאת התורה של מנחה</w:t>
      </w:r>
      <w:bookmarkEnd w:id="4"/>
    </w:p>
    <w:p w14:paraId="564DAE2A" w14:textId="77777777" w:rsidR="00B25E74" w:rsidRDefault="00B25E74" w:rsidP="00B25E74">
      <w:pPr>
        <w:pStyle w:val="Heading2"/>
        <w:rPr>
          <w:rtl/>
        </w:rPr>
      </w:pPr>
      <w:r>
        <w:rPr>
          <w:rFonts w:hint="cs"/>
          <w:rtl/>
        </w:rPr>
        <w:t>תוספות מגילה לא. ד"ה</w:t>
      </w:r>
      <w:r w:rsidRPr="00717BFA">
        <w:rPr>
          <w:rtl/>
        </w:rPr>
        <w:t xml:space="preserve"> במנחה קורין בעריות</w:t>
      </w:r>
    </w:p>
    <w:p w14:paraId="7D1F6FC6" w14:textId="77777777" w:rsidR="00B25E74" w:rsidRDefault="00B25E74" w:rsidP="00B25E74">
      <w:pPr>
        <w:rPr>
          <w:rtl/>
        </w:rPr>
      </w:pPr>
      <w:r w:rsidRPr="00717BFA">
        <w:rPr>
          <w:rtl/>
        </w:rPr>
        <w:t xml:space="preserve">לפי שהנשים מקושטות בשביל כבוד היום לפיכך צריך להזכירם שלא יכשלו בהן ובמדרש יש שלכך קורין בעריות לפי שישראל </w:t>
      </w:r>
      <w:proofErr w:type="spellStart"/>
      <w:r w:rsidRPr="00717BFA">
        <w:rPr>
          <w:rtl/>
        </w:rPr>
        <w:t>עושין</w:t>
      </w:r>
      <w:proofErr w:type="spellEnd"/>
      <w:r w:rsidRPr="00717BFA">
        <w:rPr>
          <w:rtl/>
        </w:rPr>
        <w:t xml:space="preserve"> רמז להקב"ה שכשם שהזהיר אותם שלא לגלות </w:t>
      </w:r>
      <w:proofErr w:type="spellStart"/>
      <w:r w:rsidRPr="00717BFA">
        <w:rPr>
          <w:rtl/>
        </w:rPr>
        <w:t>ערוה</w:t>
      </w:r>
      <w:proofErr w:type="spellEnd"/>
      <w:r w:rsidRPr="00717BFA">
        <w:rPr>
          <w:rtl/>
        </w:rPr>
        <w:t xml:space="preserve"> כך לא תגלה ערותם </w:t>
      </w:r>
      <w:proofErr w:type="spellStart"/>
      <w:r w:rsidRPr="00717BFA">
        <w:rPr>
          <w:rtl/>
        </w:rPr>
        <w:t>בעונותם</w:t>
      </w:r>
      <w:proofErr w:type="spellEnd"/>
      <w:r w:rsidRPr="00717BFA">
        <w:rPr>
          <w:rtl/>
        </w:rPr>
        <w:t>.</w:t>
      </w:r>
    </w:p>
    <w:p w14:paraId="3A0FFC10" w14:textId="77777777" w:rsidR="00B25E74" w:rsidRDefault="00B25E74" w:rsidP="00B25E74">
      <w:pPr>
        <w:pStyle w:val="Heading2"/>
        <w:rPr>
          <w:rtl/>
        </w:rPr>
      </w:pPr>
      <w:r>
        <w:rPr>
          <w:rFonts w:hint="cs"/>
          <w:rtl/>
        </w:rPr>
        <w:t xml:space="preserve">שלחן ערוך אורח חיים </w:t>
      </w:r>
      <w:proofErr w:type="spellStart"/>
      <w:r>
        <w:rPr>
          <w:rFonts w:hint="cs"/>
          <w:rtl/>
        </w:rPr>
        <w:t>תרכב:ב</w:t>
      </w:r>
      <w:proofErr w:type="spellEnd"/>
    </w:p>
    <w:p w14:paraId="1245B27B" w14:textId="77777777" w:rsidR="00B25E74" w:rsidRDefault="00B25E74" w:rsidP="00B25E74">
      <w:pPr>
        <w:rPr>
          <w:sz w:val="18"/>
          <w:szCs w:val="18"/>
          <w:rtl/>
        </w:rPr>
      </w:pPr>
      <w:proofErr w:type="spellStart"/>
      <w:r w:rsidRPr="002A0FB4">
        <w:rPr>
          <w:rtl/>
        </w:rPr>
        <w:t>ומוצ</w:t>
      </w:r>
      <w:r>
        <w:rPr>
          <w:rtl/>
        </w:rPr>
        <w:t>יאין</w:t>
      </w:r>
      <w:proofErr w:type="spellEnd"/>
      <w:r>
        <w:rPr>
          <w:rtl/>
        </w:rPr>
        <w:t xml:space="preserve"> ספר תורה וקורין שלשה בפרשת עריות עד סוף הפרשה,</w:t>
      </w:r>
      <w:r w:rsidRPr="002A0FB4">
        <w:rPr>
          <w:rtl/>
        </w:rPr>
        <w:t xml:space="preserve"> והשלישי מפטי</w:t>
      </w:r>
      <w:r>
        <w:rPr>
          <w:rtl/>
        </w:rPr>
        <w:t>ר ביונה ומסיים: מי אל כמוך,</w:t>
      </w:r>
      <w:r>
        <w:rPr>
          <w:rFonts w:hint="cs"/>
          <w:rtl/>
        </w:rPr>
        <w:t xml:space="preserve"> </w:t>
      </w:r>
      <w:r w:rsidRPr="002A0FB4">
        <w:rPr>
          <w:rtl/>
        </w:rPr>
        <w:t>ומברך לפניה ולאחריה</w:t>
      </w:r>
      <w:r>
        <w:rPr>
          <w:rtl/>
        </w:rPr>
        <w:t>; ואם חל בשבת מזכיר בה של שבת</w:t>
      </w:r>
      <w:r>
        <w:rPr>
          <w:rFonts w:hint="cs"/>
          <w:rtl/>
        </w:rPr>
        <w:t>,</w:t>
      </w:r>
      <w:r>
        <w:rPr>
          <w:rtl/>
        </w:rPr>
        <w:t xml:space="preserve"> וחותם בשל שבת. </w:t>
      </w:r>
      <w:r w:rsidRPr="002A0FB4">
        <w:rPr>
          <w:sz w:val="18"/>
          <w:szCs w:val="18"/>
          <w:rtl/>
        </w:rPr>
        <w:t xml:space="preserve">הגה: ואין אומרים: על התורה ועל העבודה, במנחה (הגהות </w:t>
      </w:r>
      <w:proofErr w:type="spellStart"/>
      <w:r w:rsidRPr="002A0FB4">
        <w:rPr>
          <w:sz w:val="18"/>
          <w:szCs w:val="18"/>
          <w:rtl/>
        </w:rPr>
        <w:t>מיימוני</w:t>
      </w:r>
      <w:proofErr w:type="spellEnd"/>
      <w:r w:rsidRPr="002A0FB4">
        <w:rPr>
          <w:sz w:val="18"/>
          <w:szCs w:val="18"/>
          <w:rtl/>
        </w:rPr>
        <w:t xml:space="preserve"> סוף הלכות </w:t>
      </w:r>
      <w:proofErr w:type="spellStart"/>
      <w:r w:rsidRPr="002A0FB4">
        <w:rPr>
          <w:sz w:val="18"/>
          <w:szCs w:val="18"/>
          <w:rtl/>
        </w:rPr>
        <w:t>י"כ</w:t>
      </w:r>
      <w:proofErr w:type="spellEnd"/>
      <w:r w:rsidRPr="002A0FB4">
        <w:rPr>
          <w:sz w:val="18"/>
          <w:szCs w:val="18"/>
          <w:rtl/>
        </w:rPr>
        <w:t xml:space="preserve"> </w:t>
      </w:r>
      <w:proofErr w:type="spellStart"/>
      <w:r w:rsidRPr="002A0FB4">
        <w:rPr>
          <w:sz w:val="18"/>
          <w:szCs w:val="18"/>
          <w:rtl/>
        </w:rPr>
        <w:t>ומהרי"ל</w:t>
      </w:r>
      <w:proofErr w:type="spellEnd"/>
      <w:r w:rsidRPr="002A0FB4">
        <w:rPr>
          <w:sz w:val="18"/>
          <w:szCs w:val="18"/>
          <w:rtl/>
        </w:rPr>
        <w:t xml:space="preserve"> ומנהגים והגהות מרדכי).</w:t>
      </w:r>
    </w:p>
    <w:p w14:paraId="16DCC2CC" w14:textId="77777777" w:rsidR="00B25E74" w:rsidRPr="002A0FB4" w:rsidRDefault="00B25E74" w:rsidP="00B25E74">
      <w:pPr>
        <w:pStyle w:val="Heading2"/>
        <w:rPr>
          <w:rtl/>
        </w:rPr>
      </w:pPr>
      <w:r>
        <w:rPr>
          <w:rFonts w:hint="cs"/>
          <w:rtl/>
        </w:rPr>
        <w:t xml:space="preserve">נפש הרב עמ' </w:t>
      </w:r>
      <w:proofErr w:type="spellStart"/>
      <w:r>
        <w:rPr>
          <w:rFonts w:hint="cs"/>
          <w:rtl/>
        </w:rPr>
        <w:t>רטו</w:t>
      </w:r>
      <w:proofErr w:type="spellEnd"/>
    </w:p>
    <w:p w14:paraId="2E29C2BC" w14:textId="77777777" w:rsidR="00B25E74" w:rsidRDefault="00B25E74" w:rsidP="00B25E74">
      <w:pPr>
        <w:pStyle w:val="Heading2"/>
        <w:rPr>
          <w:rtl/>
        </w:rPr>
      </w:pPr>
      <w:r>
        <w:rPr>
          <w:rFonts w:hint="cs"/>
          <w:rtl/>
        </w:rPr>
        <w:t>שו"ת ר' עקיבא איגר מהדורה קמא סימן כד</w:t>
      </w:r>
    </w:p>
    <w:p w14:paraId="132069BC" w14:textId="77777777" w:rsidR="00B25E74" w:rsidRPr="00F967F1" w:rsidRDefault="00B25E74" w:rsidP="00B25E74">
      <w:pPr>
        <w:rPr>
          <w:rtl/>
        </w:rPr>
      </w:pPr>
      <w:proofErr w:type="spellStart"/>
      <w:r w:rsidRPr="00F967F1">
        <w:rPr>
          <w:rtl/>
        </w:rPr>
        <w:t>נסתפקתי</w:t>
      </w:r>
      <w:proofErr w:type="spellEnd"/>
      <w:r w:rsidRPr="00F967F1">
        <w:rPr>
          <w:rtl/>
        </w:rPr>
        <w:t xml:space="preserve"> </w:t>
      </w:r>
      <w:proofErr w:type="spellStart"/>
      <w:r w:rsidRPr="00F967F1">
        <w:rPr>
          <w:rtl/>
        </w:rPr>
        <w:t>ועובדא</w:t>
      </w:r>
      <w:proofErr w:type="spellEnd"/>
      <w:r w:rsidRPr="00F967F1">
        <w:rPr>
          <w:rtl/>
        </w:rPr>
        <w:t xml:space="preserve"> הוי, במי שהיה מוטל על ערס </w:t>
      </w:r>
      <w:proofErr w:type="spellStart"/>
      <w:r w:rsidRPr="00F967F1">
        <w:rPr>
          <w:rtl/>
        </w:rPr>
        <w:t>דוי</w:t>
      </w:r>
      <w:proofErr w:type="spellEnd"/>
      <w:r w:rsidRPr="00F967F1">
        <w:rPr>
          <w:rtl/>
        </w:rPr>
        <w:t xml:space="preserve"> בסכנת מות, והרופא </w:t>
      </w:r>
      <w:proofErr w:type="spellStart"/>
      <w:r w:rsidRPr="00F967F1">
        <w:rPr>
          <w:rtl/>
        </w:rPr>
        <w:t>צוה</w:t>
      </w:r>
      <w:proofErr w:type="spellEnd"/>
      <w:r w:rsidRPr="00F967F1">
        <w:rPr>
          <w:rtl/>
        </w:rPr>
        <w:t xml:space="preserve"> לו לאכול </w:t>
      </w:r>
      <w:proofErr w:type="spellStart"/>
      <w:r w:rsidRPr="00F967F1">
        <w:rPr>
          <w:rtl/>
        </w:rPr>
        <w:t>ביה"כ</w:t>
      </w:r>
      <w:proofErr w:type="spellEnd"/>
      <w:r w:rsidRPr="00F967F1">
        <w:rPr>
          <w:rtl/>
        </w:rPr>
        <w:t xml:space="preserve">, =ביום הכפורים= והיו מתפללים בחדרו וקראו אותו לתורה ולא </w:t>
      </w:r>
      <w:proofErr w:type="spellStart"/>
      <w:r w:rsidRPr="00F967F1">
        <w:rPr>
          <w:rtl/>
        </w:rPr>
        <w:t>נסתפקתי</w:t>
      </w:r>
      <w:proofErr w:type="spellEnd"/>
      <w:r w:rsidRPr="00F967F1">
        <w:rPr>
          <w:rtl/>
        </w:rPr>
        <w:t xml:space="preserve"> בזה </w:t>
      </w:r>
      <w:proofErr w:type="spellStart"/>
      <w:r w:rsidRPr="00F967F1">
        <w:rPr>
          <w:rtl/>
        </w:rPr>
        <w:t>וצויתיו</w:t>
      </w:r>
      <w:proofErr w:type="spellEnd"/>
      <w:r w:rsidRPr="00F967F1">
        <w:rPr>
          <w:rtl/>
        </w:rPr>
        <w:t xml:space="preserve"> לעלות, כי בפשוטו הקריאה ביוה"כ מחמת קדושת היום, כמו בשאר יו"ט ושבת וא"כ גם מי שאינו מתענה יכול לעלות, ואך היה רוצים לקרות אותו גם במנחה ובזה </w:t>
      </w:r>
      <w:proofErr w:type="spellStart"/>
      <w:r w:rsidRPr="00F967F1">
        <w:rPr>
          <w:rtl/>
        </w:rPr>
        <w:t>נסתפקתי</w:t>
      </w:r>
      <w:proofErr w:type="spellEnd"/>
      <w:r w:rsidRPr="00F967F1">
        <w:rPr>
          <w:rtl/>
        </w:rPr>
        <w:t xml:space="preserve">, אם קריאת התורה במנחה הוי משום תענית אלא </w:t>
      </w:r>
      <w:proofErr w:type="spellStart"/>
      <w:r w:rsidRPr="00F967F1">
        <w:rPr>
          <w:rtl/>
        </w:rPr>
        <w:t>דבשאר</w:t>
      </w:r>
      <w:proofErr w:type="spellEnd"/>
      <w:r w:rsidRPr="00F967F1">
        <w:rPr>
          <w:rtl/>
        </w:rPr>
        <w:t xml:space="preserve"> תענית קוראים ויחל וביוה"כ קוראים </w:t>
      </w:r>
      <w:proofErr w:type="spellStart"/>
      <w:r w:rsidRPr="00F967F1">
        <w:rPr>
          <w:rtl/>
        </w:rPr>
        <w:t>בפ</w:t>
      </w:r>
      <w:proofErr w:type="spellEnd"/>
      <w:r w:rsidRPr="00F967F1">
        <w:rPr>
          <w:rtl/>
        </w:rPr>
        <w:t xml:space="preserve">' עריות וא"כ אינו מתענה א"י לעלות, או דגם קריאה זו מחמת קדושת היום, לקרות גם במנחה כמו בשבת ויכול גם אינו מתענה לעלות וצ"ע </w:t>
      </w:r>
      <w:proofErr w:type="spellStart"/>
      <w:r w:rsidRPr="00F967F1">
        <w:rPr>
          <w:rtl/>
        </w:rPr>
        <w:t>לדינא</w:t>
      </w:r>
      <w:proofErr w:type="spellEnd"/>
      <w:r w:rsidRPr="00F967F1">
        <w:rPr>
          <w:rtl/>
        </w:rPr>
        <w:t>.</w:t>
      </w:r>
    </w:p>
    <w:p w14:paraId="5D85170E" w14:textId="77777777" w:rsidR="00B25E74" w:rsidRPr="00F967F1" w:rsidRDefault="00B25E74" w:rsidP="00B25E74">
      <w:pPr>
        <w:pStyle w:val="Heading2"/>
        <w:rPr>
          <w:rtl/>
        </w:rPr>
      </w:pPr>
      <w:r>
        <w:rPr>
          <w:rFonts w:hint="cs"/>
          <w:rtl/>
        </w:rPr>
        <w:t xml:space="preserve">שו"ת </w:t>
      </w:r>
      <w:r w:rsidRPr="00286E11">
        <w:rPr>
          <w:rFonts w:hint="cs"/>
          <w:rtl/>
        </w:rPr>
        <w:t>מרחשת סימן יד</w:t>
      </w:r>
      <w:r>
        <w:rPr>
          <w:rFonts w:hint="cs"/>
          <w:rtl/>
        </w:rPr>
        <w:t xml:space="preserve"> </w:t>
      </w:r>
      <w:r w:rsidRPr="00BC3C6F">
        <w:rPr>
          <w:rFonts w:hint="cs"/>
          <w:sz w:val="20"/>
          <w:szCs w:val="20"/>
          <w:rtl/>
        </w:rPr>
        <w:t>(</w:t>
      </w:r>
      <w:hyperlink r:id="rId9" w:history="1">
        <w:r w:rsidRPr="00BC3C6F">
          <w:rPr>
            <w:rStyle w:val="Hyperlink"/>
            <w:rFonts w:hint="cs"/>
            <w:sz w:val="20"/>
            <w:szCs w:val="20"/>
            <w:rtl/>
          </w:rPr>
          <w:t>קישור</w:t>
        </w:r>
      </w:hyperlink>
      <w:r w:rsidRPr="00BC3C6F">
        <w:rPr>
          <w:rFonts w:hint="cs"/>
          <w:sz w:val="20"/>
          <w:szCs w:val="20"/>
          <w:rtl/>
        </w:rPr>
        <w:t>)</w:t>
      </w:r>
    </w:p>
    <w:p w14:paraId="55D2520C" w14:textId="77777777" w:rsidR="00B25E74" w:rsidRDefault="00B25E74" w:rsidP="00B25E74">
      <w:pPr>
        <w:pStyle w:val="Heading2"/>
        <w:rPr>
          <w:rtl/>
        </w:rPr>
      </w:pPr>
      <w:r>
        <w:rPr>
          <w:rFonts w:hint="cs"/>
          <w:rtl/>
        </w:rPr>
        <w:t xml:space="preserve">מפניני </w:t>
      </w:r>
      <w:r w:rsidRPr="00A648F4">
        <w:rPr>
          <w:rFonts w:hint="cs"/>
          <w:rtl/>
        </w:rPr>
        <w:t>הרב</w:t>
      </w:r>
      <w:r>
        <w:rPr>
          <w:rFonts w:hint="cs"/>
          <w:rtl/>
        </w:rPr>
        <w:t xml:space="preserve"> עמ' </w:t>
      </w:r>
      <w:proofErr w:type="spellStart"/>
      <w:r>
        <w:rPr>
          <w:rFonts w:hint="cs"/>
          <w:rtl/>
        </w:rPr>
        <w:t>קעב</w:t>
      </w:r>
      <w:proofErr w:type="spellEnd"/>
      <w:r>
        <w:rPr>
          <w:rStyle w:val="FootnoteReference"/>
          <w:rtl/>
        </w:rPr>
        <w:footnoteReference w:id="4"/>
      </w:r>
    </w:p>
    <w:p w14:paraId="00A267A9" w14:textId="77777777" w:rsidR="00B25E74" w:rsidRDefault="00B25E74" w:rsidP="00B25E74">
      <w:pPr>
        <w:pStyle w:val="Heading2"/>
        <w:rPr>
          <w:rtl/>
        </w:rPr>
      </w:pPr>
      <w:r w:rsidRPr="0053019F">
        <w:rPr>
          <w:rtl/>
        </w:rPr>
        <w:t xml:space="preserve">מפניני הרב עמ' </w:t>
      </w:r>
      <w:proofErr w:type="spellStart"/>
      <w:r w:rsidRPr="0053019F">
        <w:rPr>
          <w:rtl/>
        </w:rPr>
        <w:t>קפ</w:t>
      </w:r>
      <w:proofErr w:type="spellEnd"/>
    </w:p>
    <w:p w14:paraId="716F74F1" w14:textId="77777777" w:rsidR="00B25E74" w:rsidRPr="003E1912" w:rsidRDefault="00B25E74" w:rsidP="00B25E74">
      <w:pPr>
        <w:pStyle w:val="Heading2"/>
      </w:pPr>
      <w:r>
        <w:rPr>
          <w:rFonts w:hint="cs"/>
          <w:rtl/>
        </w:rPr>
        <w:t xml:space="preserve">מסורה חוברת ז עמ' </w:t>
      </w:r>
      <w:proofErr w:type="spellStart"/>
      <w:r>
        <w:rPr>
          <w:rFonts w:hint="cs"/>
          <w:rtl/>
        </w:rPr>
        <w:t>יט</w:t>
      </w:r>
      <w:proofErr w:type="spellEnd"/>
      <w:r>
        <w:rPr>
          <w:rFonts w:hint="cs"/>
          <w:rtl/>
        </w:rPr>
        <w:t xml:space="preserve"> </w:t>
      </w:r>
      <w:r w:rsidRPr="00693955">
        <w:rPr>
          <w:rFonts w:hint="cs"/>
          <w:sz w:val="22"/>
          <w:szCs w:val="22"/>
          <w:rtl/>
        </w:rPr>
        <w:t>(</w:t>
      </w:r>
      <w:hyperlink r:id="rId10" w:history="1">
        <w:r w:rsidRPr="00693955">
          <w:rPr>
            <w:rStyle w:val="Hyperlink"/>
            <w:rFonts w:hint="cs"/>
            <w:sz w:val="22"/>
            <w:szCs w:val="22"/>
            <w:rtl/>
          </w:rPr>
          <w:t>קישור</w:t>
        </w:r>
      </w:hyperlink>
      <w:r w:rsidRPr="00693955">
        <w:rPr>
          <w:rFonts w:hint="cs"/>
          <w:sz w:val="22"/>
          <w:szCs w:val="22"/>
          <w:rtl/>
        </w:rPr>
        <w:t>)</w:t>
      </w:r>
    </w:p>
    <w:p w14:paraId="3D442428" w14:textId="721F8195" w:rsidR="005F488F" w:rsidRDefault="000158AE" w:rsidP="000158AE">
      <w:pPr>
        <w:pStyle w:val="Heading1"/>
        <w:rPr>
          <w:rtl/>
        </w:rPr>
      </w:pPr>
      <w:r>
        <w:rPr>
          <w:rFonts w:hint="cs"/>
          <w:rtl/>
        </w:rPr>
        <w:t xml:space="preserve">קריאת התורה </w:t>
      </w:r>
      <w:r>
        <w:rPr>
          <w:rtl/>
        </w:rPr>
        <w:t>–</w:t>
      </w:r>
      <w:r>
        <w:rPr>
          <w:rFonts w:hint="cs"/>
          <w:rtl/>
        </w:rPr>
        <w:t xml:space="preserve"> שבת במנחה, איסור קריאת כתובים בשבת</w:t>
      </w:r>
    </w:p>
    <w:p w14:paraId="3DBB2D66" w14:textId="49838F55" w:rsidR="000158AE" w:rsidRDefault="008F5144" w:rsidP="008F5144">
      <w:pPr>
        <w:pStyle w:val="Heading2"/>
        <w:rPr>
          <w:rtl/>
        </w:rPr>
      </w:pPr>
      <w:r>
        <w:rPr>
          <w:rFonts w:hint="cs"/>
          <w:rtl/>
        </w:rPr>
        <w:t>שבת כד.</w:t>
      </w:r>
    </w:p>
    <w:p w14:paraId="571E7A22" w14:textId="70FA15AA" w:rsidR="008F5144" w:rsidRDefault="008F5144" w:rsidP="008F5144">
      <w:pPr>
        <w:pStyle w:val="Heading2"/>
        <w:rPr>
          <w:rtl/>
        </w:rPr>
      </w:pPr>
      <w:r>
        <w:rPr>
          <w:rFonts w:hint="cs"/>
          <w:rtl/>
        </w:rPr>
        <w:lastRenderedPageBreak/>
        <w:t>תוספות שבת כד. ד"ה שאלמלא</w:t>
      </w:r>
    </w:p>
    <w:p w14:paraId="451E1185" w14:textId="0278718A" w:rsidR="008F5144" w:rsidRDefault="008F5144" w:rsidP="008F5144">
      <w:pPr>
        <w:pStyle w:val="Heading2"/>
        <w:rPr>
          <w:rtl/>
        </w:rPr>
      </w:pPr>
      <w:r>
        <w:rPr>
          <w:rFonts w:hint="cs"/>
          <w:rtl/>
        </w:rPr>
        <w:t xml:space="preserve">רש"י שבת </w:t>
      </w:r>
      <w:proofErr w:type="spellStart"/>
      <w:r>
        <w:rPr>
          <w:rFonts w:hint="cs"/>
          <w:rtl/>
        </w:rPr>
        <w:t>קטו</w:t>
      </w:r>
      <w:proofErr w:type="spellEnd"/>
      <w:r>
        <w:rPr>
          <w:rFonts w:hint="cs"/>
          <w:rtl/>
        </w:rPr>
        <w:t>.</w:t>
      </w:r>
    </w:p>
    <w:p w14:paraId="61A85AD3" w14:textId="0FF62671" w:rsidR="008F5144" w:rsidRDefault="008F5144" w:rsidP="008F5144">
      <w:pPr>
        <w:pStyle w:val="Heading2"/>
        <w:rPr>
          <w:rtl/>
        </w:rPr>
      </w:pPr>
      <w:r>
        <w:rPr>
          <w:rFonts w:hint="cs"/>
          <w:rtl/>
        </w:rPr>
        <w:t xml:space="preserve">מסורה חוברת ד' עמ' </w:t>
      </w:r>
      <w:proofErr w:type="spellStart"/>
      <w:r>
        <w:rPr>
          <w:rFonts w:hint="cs"/>
          <w:rtl/>
        </w:rPr>
        <w:t>כא</w:t>
      </w:r>
      <w:proofErr w:type="spellEnd"/>
    </w:p>
    <w:p w14:paraId="712D6968" w14:textId="2E69DA26" w:rsidR="008F5144" w:rsidRDefault="008F5144" w:rsidP="008F5144">
      <w:pPr>
        <w:pStyle w:val="Heading2"/>
      </w:pPr>
      <w:r>
        <w:rPr>
          <w:rFonts w:hint="cs"/>
          <w:rtl/>
        </w:rPr>
        <w:t xml:space="preserve">נפש הרב עמ' </w:t>
      </w:r>
      <w:proofErr w:type="spellStart"/>
      <w:r>
        <w:rPr>
          <w:rFonts w:hint="cs"/>
          <w:rtl/>
        </w:rPr>
        <w:t>קסה</w:t>
      </w:r>
      <w:proofErr w:type="spellEnd"/>
    </w:p>
    <w:p w14:paraId="6C141152" w14:textId="77777777" w:rsidR="0042286C" w:rsidRDefault="0042286C" w:rsidP="0042286C">
      <w:pPr>
        <w:pStyle w:val="Heading1"/>
      </w:pPr>
      <w:bookmarkStart w:id="5" w:name="_Toc521478501"/>
      <w:r>
        <w:rPr>
          <w:rFonts w:hint="cs"/>
          <w:rtl/>
        </w:rPr>
        <w:t>יום הכיפורים – וידוי אחר התפילה</w:t>
      </w:r>
      <w:bookmarkEnd w:id="5"/>
    </w:p>
    <w:p w14:paraId="58E970B2" w14:textId="77777777" w:rsidR="0042286C" w:rsidRDefault="0042286C" w:rsidP="0042286C">
      <w:pPr>
        <w:pStyle w:val="Heading2"/>
        <w:rPr>
          <w:rtl/>
        </w:rPr>
      </w:pPr>
      <w:r>
        <w:rPr>
          <w:rFonts w:hint="cs"/>
          <w:rtl/>
        </w:rPr>
        <w:t>יומא פז:</w:t>
      </w:r>
    </w:p>
    <w:p w14:paraId="0E954AE3" w14:textId="77777777" w:rsidR="0042286C" w:rsidRDefault="0042286C" w:rsidP="0042286C">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תיז:ג</w:t>
      </w:r>
      <w:proofErr w:type="spellEnd"/>
    </w:p>
    <w:p w14:paraId="1066A15D" w14:textId="77777777" w:rsidR="0042286C" w:rsidRDefault="0042286C" w:rsidP="0042286C">
      <w:pPr>
        <w:pStyle w:val="Heading2"/>
        <w:rPr>
          <w:rtl/>
        </w:rPr>
      </w:pPr>
      <w:r>
        <w:rPr>
          <w:rFonts w:hint="cs"/>
          <w:rtl/>
        </w:rPr>
        <w:t xml:space="preserve">מטה אפרים </w:t>
      </w:r>
      <w:proofErr w:type="spellStart"/>
      <w:r>
        <w:rPr>
          <w:rFonts w:hint="cs"/>
          <w:rtl/>
        </w:rPr>
        <w:t>תיז:ה</w:t>
      </w:r>
      <w:proofErr w:type="spellEnd"/>
    </w:p>
    <w:p w14:paraId="4C49176B" w14:textId="77777777" w:rsidR="0042286C" w:rsidRDefault="0042286C" w:rsidP="0042286C">
      <w:pPr>
        <w:pStyle w:val="Heading2"/>
        <w:rPr>
          <w:rtl/>
        </w:rPr>
      </w:pPr>
      <w:proofErr w:type="spellStart"/>
      <w:r>
        <w:rPr>
          <w:rFonts w:hint="cs"/>
          <w:rtl/>
        </w:rPr>
        <w:t>ראב"ן</w:t>
      </w:r>
      <w:proofErr w:type="spellEnd"/>
      <w:r>
        <w:rPr>
          <w:rFonts w:hint="cs"/>
          <w:rtl/>
        </w:rPr>
        <w:t xml:space="preserve"> יומא</w:t>
      </w:r>
    </w:p>
    <w:p w14:paraId="2B144B46" w14:textId="77777777" w:rsidR="0042286C" w:rsidRDefault="0042286C" w:rsidP="0042286C">
      <w:pPr>
        <w:rPr>
          <w:rtl/>
        </w:rPr>
      </w:pPr>
      <w:proofErr w:type="spellStart"/>
      <w:r>
        <w:rPr>
          <w:rFonts w:hint="cs"/>
          <w:rtl/>
        </w:rPr>
        <w:t>ומדקאמר</w:t>
      </w:r>
      <w:proofErr w:type="spellEnd"/>
      <w:r>
        <w:rPr>
          <w:rFonts w:hint="cs"/>
          <w:rtl/>
        </w:rPr>
        <w:t xml:space="preserve"> למעלה היכן מתודה אחר תפילתו וקורא לעושה השלום גמר תפילתו, ש"מ אם היגיע אדם לעושה השלום ואומרים הציבור קדושה או יהא שמיה רבה וכו' עונה הוא עמהם ולא הוי פיסוק תפילה וחוזר וגו[מר] </w:t>
      </w:r>
      <w:proofErr w:type="spellStart"/>
      <w:r>
        <w:rPr>
          <w:rFonts w:hint="cs"/>
          <w:rtl/>
        </w:rPr>
        <w:t>אלקי</w:t>
      </w:r>
      <w:proofErr w:type="spellEnd"/>
      <w:r>
        <w:rPr>
          <w:rFonts w:hint="cs"/>
          <w:rtl/>
        </w:rPr>
        <w:t xml:space="preserve"> נצור.</w:t>
      </w:r>
    </w:p>
    <w:p w14:paraId="44988962" w14:textId="77777777" w:rsidR="0042286C" w:rsidRDefault="0042286C" w:rsidP="0042286C">
      <w:pPr>
        <w:pStyle w:val="Heading2"/>
        <w:rPr>
          <w:rtl/>
        </w:rPr>
      </w:pPr>
      <w:r>
        <w:rPr>
          <w:rFonts w:hint="cs"/>
          <w:rtl/>
        </w:rPr>
        <w:t xml:space="preserve">שלחן ערוך אורח חיים </w:t>
      </w:r>
      <w:proofErr w:type="spellStart"/>
      <w:r>
        <w:rPr>
          <w:rFonts w:hint="cs"/>
          <w:rtl/>
        </w:rPr>
        <w:t>קכב:א</w:t>
      </w:r>
      <w:proofErr w:type="spellEnd"/>
    </w:p>
    <w:p w14:paraId="2DE2AD03" w14:textId="6EE81B83" w:rsidR="0042286C" w:rsidRDefault="0042286C" w:rsidP="0042286C">
      <w:pPr>
        <w:pStyle w:val="Heading2"/>
      </w:pPr>
      <w:r>
        <w:rPr>
          <w:rFonts w:hint="cs"/>
          <w:rtl/>
        </w:rPr>
        <w:t xml:space="preserve">בעקבי הצאן עמ' </w:t>
      </w:r>
      <w:proofErr w:type="spellStart"/>
      <w:r>
        <w:rPr>
          <w:rFonts w:hint="cs"/>
          <w:rtl/>
        </w:rPr>
        <w:t>יח</w:t>
      </w:r>
      <w:proofErr w:type="spellEnd"/>
    </w:p>
    <w:p w14:paraId="5FF8D172" w14:textId="77777777" w:rsidR="006B7029" w:rsidRDefault="006B7029" w:rsidP="006B7029">
      <w:pPr>
        <w:pStyle w:val="Heading1"/>
      </w:pPr>
      <w:bookmarkStart w:id="6" w:name="_Toc521479693"/>
      <w:r>
        <w:rPr>
          <w:rFonts w:hint="cs"/>
          <w:rtl/>
        </w:rPr>
        <w:t xml:space="preserve">תפילה </w:t>
      </w:r>
      <w:r>
        <w:rPr>
          <w:rtl/>
        </w:rPr>
        <w:t>–</w:t>
      </w:r>
      <w:r>
        <w:rPr>
          <w:rFonts w:hint="cs"/>
          <w:rtl/>
        </w:rPr>
        <w:t xml:space="preserve"> ה' שפתי תפתח, יהיו לרצון אמרי פי, תפילה </w:t>
      </w:r>
      <w:proofErr w:type="spellStart"/>
      <w:r>
        <w:rPr>
          <w:rFonts w:hint="cs"/>
          <w:rtl/>
        </w:rPr>
        <w:t>אריכתא</w:t>
      </w:r>
      <w:bookmarkEnd w:id="6"/>
      <w:proofErr w:type="spellEnd"/>
    </w:p>
    <w:p w14:paraId="6787DD86" w14:textId="77777777" w:rsidR="006B7029" w:rsidRDefault="006B7029" w:rsidP="006B7029">
      <w:pPr>
        <w:pStyle w:val="Heading2"/>
        <w:rPr>
          <w:rtl/>
        </w:rPr>
      </w:pPr>
      <w:r>
        <w:rPr>
          <w:rFonts w:hint="cs"/>
          <w:rtl/>
        </w:rPr>
        <w:t>ברכות ד.</w:t>
      </w:r>
    </w:p>
    <w:p w14:paraId="624A5916" w14:textId="77777777" w:rsidR="006B7029" w:rsidRDefault="006B7029" w:rsidP="006B7029">
      <w:pPr>
        <w:pStyle w:val="Heading2"/>
        <w:rPr>
          <w:rtl/>
        </w:rPr>
      </w:pPr>
      <w:r>
        <w:rPr>
          <w:rFonts w:hint="cs"/>
          <w:rtl/>
        </w:rPr>
        <w:t>ביאיר הלכה סימן קיא ד"ה חוזר ואומר</w:t>
      </w:r>
    </w:p>
    <w:p w14:paraId="5948810D" w14:textId="77777777" w:rsidR="006B7029" w:rsidRDefault="006B7029" w:rsidP="006B7029">
      <w:pPr>
        <w:pStyle w:val="Heading2"/>
        <w:rPr>
          <w:rtl/>
        </w:rPr>
      </w:pPr>
      <w:r>
        <w:rPr>
          <w:rFonts w:hint="cs"/>
          <w:rtl/>
        </w:rPr>
        <w:t xml:space="preserve">שלחן ערוך אורח חיים </w:t>
      </w:r>
      <w:proofErr w:type="spellStart"/>
      <w:r>
        <w:rPr>
          <w:rFonts w:hint="cs"/>
          <w:rtl/>
        </w:rPr>
        <w:t>קכג:ו</w:t>
      </w:r>
      <w:proofErr w:type="spellEnd"/>
    </w:p>
    <w:p w14:paraId="4D8BA451" w14:textId="77777777" w:rsidR="006B7029" w:rsidRDefault="006B7029" w:rsidP="006B7029">
      <w:pPr>
        <w:rPr>
          <w:sz w:val="18"/>
          <w:szCs w:val="18"/>
          <w:rtl/>
        </w:rPr>
      </w:pPr>
      <w:r>
        <w:rPr>
          <w:rFonts w:hint="cs"/>
          <w:rtl/>
        </w:rPr>
        <w:t xml:space="preserve">כשיחזור ש"צ התפלה, יאמר ג"כ: ה' שפתי תפתח; </w:t>
      </w:r>
      <w:r>
        <w:rPr>
          <w:rFonts w:hint="cs"/>
          <w:sz w:val="18"/>
          <w:szCs w:val="18"/>
          <w:rtl/>
        </w:rPr>
        <w:t>(אבל אינו אומר בסוף התפלה יהיו לרצון) (</w:t>
      </w:r>
      <w:proofErr w:type="spellStart"/>
      <w:r>
        <w:rPr>
          <w:rFonts w:hint="cs"/>
          <w:sz w:val="18"/>
          <w:szCs w:val="18"/>
          <w:rtl/>
        </w:rPr>
        <w:t>ד"ע</w:t>
      </w:r>
      <w:proofErr w:type="spellEnd"/>
      <w:r>
        <w:rPr>
          <w:rFonts w:hint="cs"/>
          <w:sz w:val="18"/>
          <w:szCs w:val="18"/>
          <w:rtl/>
        </w:rPr>
        <w:t xml:space="preserve"> וב"י בשם אוהל מועד).</w:t>
      </w:r>
    </w:p>
    <w:p w14:paraId="012B940B" w14:textId="77777777" w:rsidR="006B7029" w:rsidRDefault="006B7029" w:rsidP="006B7029">
      <w:pPr>
        <w:pStyle w:val="Heading2"/>
        <w:rPr>
          <w:rtl/>
        </w:rPr>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קכג:יג</w:t>
      </w:r>
      <w:proofErr w:type="spellEnd"/>
    </w:p>
    <w:p w14:paraId="7FDB0A96" w14:textId="77777777" w:rsidR="006B7029" w:rsidRDefault="006B7029" w:rsidP="006B7029">
      <w:pPr>
        <w:rPr>
          <w:rtl/>
        </w:rPr>
      </w:pPr>
      <w:r>
        <w:rPr>
          <w:rFonts w:hint="cs"/>
          <w:rtl/>
        </w:rPr>
        <w:t xml:space="preserve">כשיחזור </w:t>
      </w:r>
      <w:proofErr w:type="spellStart"/>
      <w:r>
        <w:rPr>
          <w:rFonts w:hint="cs"/>
          <w:rtl/>
        </w:rPr>
        <w:t>כו</w:t>
      </w:r>
      <w:proofErr w:type="spellEnd"/>
      <w:r>
        <w:rPr>
          <w:rFonts w:hint="cs"/>
          <w:rtl/>
        </w:rPr>
        <w:t xml:space="preserve">'. </w:t>
      </w:r>
      <w:proofErr w:type="spellStart"/>
      <w:r>
        <w:rPr>
          <w:rFonts w:hint="cs"/>
          <w:rtl/>
        </w:rPr>
        <w:t>דהא</w:t>
      </w:r>
      <w:proofErr w:type="spellEnd"/>
      <w:r>
        <w:rPr>
          <w:rFonts w:hint="cs"/>
          <w:rtl/>
        </w:rPr>
        <w:t xml:space="preserve"> אמרי' </w:t>
      </w:r>
      <w:proofErr w:type="spellStart"/>
      <w:r>
        <w:rPr>
          <w:rFonts w:hint="cs"/>
          <w:rtl/>
        </w:rPr>
        <w:t>דכתפלה</w:t>
      </w:r>
      <w:proofErr w:type="spellEnd"/>
      <w:r>
        <w:rPr>
          <w:rFonts w:hint="cs"/>
          <w:rtl/>
        </w:rPr>
        <w:t xml:space="preserve"> </w:t>
      </w:r>
      <w:proofErr w:type="spellStart"/>
      <w:r>
        <w:rPr>
          <w:rFonts w:hint="cs"/>
          <w:rtl/>
        </w:rPr>
        <w:t>אריכתא</w:t>
      </w:r>
      <w:proofErr w:type="spellEnd"/>
      <w:r>
        <w:rPr>
          <w:rFonts w:hint="cs"/>
          <w:rtl/>
        </w:rPr>
        <w:t xml:space="preserve"> דמי </w:t>
      </w:r>
      <w:proofErr w:type="spellStart"/>
      <w:r>
        <w:rPr>
          <w:rFonts w:hint="cs"/>
          <w:rtl/>
        </w:rPr>
        <w:t>ומענין</w:t>
      </w:r>
      <w:proofErr w:type="spellEnd"/>
      <w:r>
        <w:rPr>
          <w:rFonts w:hint="cs"/>
          <w:rtl/>
        </w:rPr>
        <w:t xml:space="preserve"> התפלה הוא:</w:t>
      </w:r>
    </w:p>
    <w:p w14:paraId="11321D39" w14:textId="77777777" w:rsidR="006B7029" w:rsidRDefault="006B7029" w:rsidP="006B7029">
      <w:pPr>
        <w:pStyle w:val="Heading2"/>
        <w:rPr>
          <w:rtl/>
        </w:rPr>
      </w:pPr>
      <w:r>
        <w:rPr>
          <w:rFonts w:hint="cs"/>
          <w:rtl/>
        </w:rPr>
        <w:t xml:space="preserve">מגן אברהם </w:t>
      </w:r>
      <w:proofErr w:type="spellStart"/>
      <w:r>
        <w:rPr>
          <w:rFonts w:hint="cs"/>
          <w:rtl/>
        </w:rPr>
        <w:t>קכג:יד</w:t>
      </w:r>
      <w:proofErr w:type="spellEnd"/>
    </w:p>
    <w:p w14:paraId="4A97D4F8" w14:textId="77777777" w:rsidR="006B7029" w:rsidRDefault="006B7029" w:rsidP="006B7029">
      <w:pPr>
        <w:rPr>
          <w:rtl/>
        </w:rPr>
      </w:pPr>
      <w:r>
        <w:rPr>
          <w:rFonts w:hint="cs"/>
          <w:rtl/>
        </w:rPr>
        <w:t xml:space="preserve">יהיו לרצון. </w:t>
      </w:r>
      <w:proofErr w:type="spellStart"/>
      <w:r>
        <w:rPr>
          <w:rFonts w:hint="cs"/>
          <w:rtl/>
        </w:rPr>
        <w:t>דסומך</w:t>
      </w:r>
      <w:proofErr w:type="spellEnd"/>
      <w:r>
        <w:rPr>
          <w:rFonts w:hint="cs"/>
          <w:rtl/>
        </w:rPr>
        <w:t xml:space="preserve"> על תתקבל </w:t>
      </w:r>
      <w:proofErr w:type="spellStart"/>
      <w:r>
        <w:rPr>
          <w:rFonts w:hint="cs"/>
          <w:rtl/>
        </w:rPr>
        <w:t>צלותהון</w:t>
      </w:r>
      <w:proofErr w:type="spellEnd"/>
      <w:r>
        <w:rPr>
          <w:rFonts w:hint="cs"/>
          <w:rtl/>
        </w:rPr>
        <w:t xml:space="preserve"> </w:t>
      </w:r>
      <w:proofErr w:type="spellStart"/>
      <w:r>
        <w:rPr>
          <w:rFonts w:hint="cs"/>
          <w:rtl/>
        </w:rPr>
        <w:t>ובשל"ה</w:t>
      </w:r>
      <w:proofErr w:type="spellEnd"/>
      <w:r>
        <w:rPr>
          <w:rFonts w:hint="cs"/>
          <w:rtl/>
        </w:rPr>
        <w:t xml:space="preserve"> כתוב לומר יהיו לרצון:</w:t>
      </w:r>
    </w:p>
    <w:p w14:paraId="3C97F64D" w14:textId="77777777" w:rsidR="006B7029" w:rsidRDefault="006B7029" w:rsidP="006B7029">
      <w:pPr>
        <w:pStyle w:val="Heading2"/>
        <w:rPr>
          <w:rtl/>
        </w:rPr>
      </w:pPr>
      <w:r>
        <w:rPr>
          <w:rFonts w:hint="cs"/>
          <w:rtl/>
        </w:rPr>
        <w:t xml:space="preserve">חידושי הרשב"א ברכות </w:t>
      </w:r>
      <w:proofErr w:type="spellStart"/>
      <w:r>
        <w:rPr>
          <w:rFonts w:hint="cs"/>
          <w:rtl/>
        </w:rPr>
        <w:t>יז</w:t>
      </w:r>
      <w:proofErr w:type="spellEnd"/>
      <w:r>
        <w:rPr>
          <w:rFonts w:hint="cs"/>
          <w:rtl/>
        </w:rPr>
        <w:t>. ד"ה מר</w:t>
      </w:r>
    </w:p>
    <w:p w14:paraId="2CD0C842" w14:textId="77777777" w:rsidR="006B7029" w:rsidRDefault="006B7029" w:rsidP="006B7029">
      <w:pPr>
        <w:rPr>
          <w:rtl/>
        </w:rPr>
      </w:pPr>
      <w:r>
        <w:rPr>
          <w:rFonts w:hint="cs"/>
          <w:rtl/>
        </w:rPr>
        <w:t xml:space="preserve">מר בריה </w:t>
      </w:r>
      <w:proofErr w:type="spellStart"/>
      <w:r>
        <w:rPr>
          <w:rFonts w:hint="cs"/>
          <w:rtl/>
        </w:rPr>
        <w:t>דרבינא</w:t>
      </w:r>
      <w:proofErr w:type="spellEnd"/>
      <w:r>
        <w:rPr>
          <w:rFonts w:hint="cs"/>
          <w:rtl/>
        </w:rPr>
        <w:t xml:space="preserve"> בתר </w:t>
      </w:r>
      <w:proofErr w:type="spellStart"/>
      <w:r>
        <w:rPr>
          <w:rFonts w:hint="cs"/>
          <w:rtl/>
        </w:rPr>
        <w:t>צלותיה</w:t>
      </w:r>
      <w:proofErr w:type="spellEnd"/>
      <w:r>
        <w:rPr>
          <w:rFonts w:hint="cs"/>
          <w:rtl/>
        </w:rPr>
        <w:t xml:space="preserve"> אמר הכי </w:t>
      </w:r>
      <w:proofErr w:type="spellStart"/>
      <w:r>
        <w:rPr>
          <w:rFonts w:hint="cs"/>
          <w:rtl/>
        </w:rPr>
        <w:t>אלהי</w:t>
      </w:r>
      <w:proofErr w:type="spellEnd"/>
      <w:r>
        <w:rPr>
          <w:rFonts w:hint="cs"/>
          <w:rtl/>
        </w:rPr>
        <w:t xml:space="preserve"> נצור לשוני מרע וכו' יהיו לרצון אמרי פי וגו' כך כתוב בספרים, ומשמע </w:t>
      </w:r>
      <w:proofErr w:type="spellStart"/>
      <w:r>
        <w:rPr>
          <w:rFonts w:hint="cs"/>
          <w:rtl/>
        </w:rPr>
        <w:t>מיהא</w:t>
      </w:r>
      <w:proofErr w:type="spellEnd"/>
      <w:r>
        <w:rPr>
          <w:rFonts w:hint="cs"/>
          <w:rtl/>
        </w:rPr>
        <w:t xml:space="preserve"> שכל אותן תחנונים שאמרו כאן לאחריהן היו אומרים יהיו לרצון אמרי פי </w:t>
      </w:r>
      <w:proofErr w:type="spellStart"/>
      <w:r>
        <w:rPr>
          <w:rFonts w:hint="cs"/>
          <w:rtl/>
        </w:rPr>
        <w:t>והראב"ד</w:t>
      </w:r>
      <w:proofErr w:type="spellEnd"/>
      <w:r>
        <w:rPr>
          <w:rFonts w:hint="cs"/>
          <w:rtl/>
        </w:rPr>
        <w:t xml:space="preserve"> ז"ל כתב שאין נכון לומר יהיו לרצון לאחר תחנונים אלו אלא קודם להן לאחר סיום שמנה עשרה ברכות כמו שאמרו דוד לאחר שמונה עשרה מזמורים, ועוד </w:t>
      </w:r>
      <w:proofErr w:type="spellStart"/>
      <w:r>
        <w:rPr>
          <w:rFonts w:hint="cs"/>
          <w:rtl/>
        </w:rPr>
        <w:t>מדאמרינן</w:t>
      </w:r>
      <w:proofErr w:type="spellEnd"/>
      <w:r>
        <w:rPr>
          <w:rFonts w:hint="cs"/>
          <w:rtl/>
        </w:rPr>
        <w:t xml:space="preserve"> בפרק תפלת השחר [כ"ט ב'] טעה ולא הזכיר של ראש חודש בעבודה חוזר לעבודה נזכר בהודאה חוזר לעבודה וכו' סיים חוזר לראש </w:t>
      </w:r>
      <w:proofErr w:type="spellStart"/>
      <w:r>
        <w:rPr>
          <w:rFonts w:hint="cs"/>
          <w:rtl/>
        </w:rPr>
        <w:t>ואמרינן</w:t>
      </w:r>
      <w:proofErr w:type="spellEnd"/>
      <w:r>
        <w:rPr>
          <w:rFonts w:hint="cs"/>
          <w:rtl/>
        </w:rPr>
        <w:t xml:space="preserve"> עלה הא </w:t>
      </w:r>
      <w:proofErr w:type="spellStart"/>
      <w:r>
        <w:rPr>
          <w:rFonts w:hint="cs"/>
          <w:rtl/>
        </w:rPr>
        <w:t>דאמרת</w:t>
      </w:r>
      <w:proofErr w:type="spellEnd"/>
      <w:r>
        <w:rPr>
          <w:rFonts w:hint="cs"/>
          <w:rtl/>
        </w:rPr>
        <w:t xml:space="preserve"> סיים חוזר לראש לא אמרן אלא שאינו רגיל לומר תחנונים אחר תפלתו וכו' ואי איתא </w:t>
      </w:r>
      <w:proofErr w:type="spellStart"/>
      <w:r>
        <w:rPr>
          <w:rFonts w:hint="cs"/>
          <w:rtl/>
        </w:rPr>
        <w:t>דיהיו</w:t>
      </w:r>
      <w:proofErr w:type="spellEnd"/>
      <w:r>
        <w:rPr>
          <w:rFonts w:hint="cs"/>
          <w:rtl/>
        </w:rPr>
        <w:t xml:space="preserve"> לרצון אומר בסוף תחנונים כי אינו רגיל לומר מאי הוי הא בעי </w:t>
      </w:r>
      <w:proofErr w:type="spellStart"/>
      <w:r>
        <w:rPr>
          <w:rFonts w:hint="cs"/>
          <w:rtl/>
        </w:rPr>
        <w:t>למימר</w:t>
      </w:r>
      <w:proofErr w:type="spellEnd"/>
      <w:r>
        <w:rPr>
          <w:rFonts w:hint="cs"/>
          <w:rtl/>
        </w:rPr>
        <w:t xml:space="preserve"> יהיו לרצון.</w:t>
      </w:r>
    </w:p>
    <w:p w14:paraId="609F4F1C" w14:textId="77777777" w:rsidR="006B7029" w:rsidRDefault="006B7029" w:rsidP="006B7029">
      <w:pPr>
        <w:pStyle w:val="Heading2"/>
        <w:rPr>
          <w:rtl/>
        </w:rPr>
      </w:pPr>
      <w:r>
        <w:rPr>
          <w:rFonts w:hint="cs"/>
          <w:rtl/>
        </w:rPr>
        <w:t xml:space="preserve">בעקבי הצאן עמ' </w:t>
      </w:r>
      <w:proofErr w:type="spellStart"/>
      <w:r>
        <w:rPr>
          <w:rFonts w:hint="cs"/>
          <w:rtl/>
        </w:rPr>
        <w:t>יט</w:t>
      </w:r>
      <w:proofErr w:type="spellEnd"/>
    </w:p>
    <w:p w14:paraId="3AE0B69E" w14:textId="6E4FD483" w:rsidR="00F62A34" w:rsidRDefault="00F62A34" w:rsidP="00F62A34">
      <w:pPr>
        <w:pStyle w:val="Heading1"/>
        <w:rPr>
          <w:rtl/>
        </w:rPr>
      </w:pPr>
      <w:bookmarkStart w:id="7" w:name="_Toc521478512"/>
      <w:r>
        <w:rPr>
          <w:rFonts w:hint="cs"/>
          <w:rtl/>
        </w:rPr>
        <w:lastRenderedPageBreak/>
        <w:t xml:space="preserve">יום הכיפורים </w:t>
      </w:r>
      <w:r>
        <w:rPr>
          <w:rtl/>
        </w:rPr>
        <w:t>–</w:t>
      </w:r>
      <w:r>
        <w:rPr>
          <w:rFonts w:hint="cs"/>
          <w:rtl/>
        </w:rPr>
        <w:t xml:space="preserve"> סדר העבודה </w:t>
      </w:r>
      <w:r>
        <w:rPr>
          <w:rtl/>
        </w:rPr>
        <w:t>–</w:t>
      </w:r>
      <w:r>
        <w:rPr>
          <w:rFonts w:hint="cs"/>
          <w:rtl/>
        </w:rPr>
        <w:t xml:space="preserve"> כל עבודות היום בכהן גדול</w:t>
      </w:r>
      <w:bookmarkEnd w:id="7"/>
    </w:p>
    <w:p w14:paraId="59CA9401" w14:textId="77777777" w:rsidR="00F62A34" w:rsidRPr="0081192E" w:rsidRDefault="00F62A34" w:rsidP="00F62A34">
      <w:pPr>
        <w:pStyle w:val="Heading2"/>
        <w:rPr>
          <w:rtl/>
        </w:rPr>
      </w:pPr>
      <w:r w:rsidRPr="009C4DEA">
        <w:rPr>
          <w:rtl/>
        </w:rPr>
        <w:t>כסף משנה הלכות עבודת יום הכיפורים א</w:t>
      </w:r>
      <w:r>
        <w:rPr>
          <w:rFonts w:hint="cs"/>
          <w:rtl/>
        </w:rPr>
        <w:t>:ב</w:t>
      </w:r>
    </w:p>
    <w:p w14:paraId="4B9CC494" w14:textId="77777777" w:rsidR="00F62A34" w:rsidRPr="009C4DEA" w:rsidRDefault="00F62A34" w:rsidP="00F62A34">
      <w:pPr>
        <w:rPr>
          <w:rtl/>
        </w:rPr>
      </w:pPr>
      <w:r w:rsidRPr="009C4DEA">
        <w:rPr>
          <w:rtl/>
        </w:rPr>
        <w:t xml:space="preserve">כתב </w:t>
      </w:r>
      <w:proofErr w:type="spellStart"/>
      <w:r w:rsidRPr="009C4DEA">
        <w:rPr>
          <w:rtl/>
        </w:rPr>
        <w:t>הריטב"א</w:t>
      </w:r>
      <w:proofErr w:type="spellEnd"/>
      <w:r w:rsidRPr="009C4DEA">
        <w:rPr>
          <w:rtl/>
        </w:rPr>
        <w:t xml:space="preserve"> </w:t>
      </w:r>
      <w:proofErr w:type="spellStart"/>
      <w:r w:rsidRPr="009C4DEA">
        <w:rPr>
          <w:rtl/>
        </w:rPr>
        <w:t>בפ"ק</w:t>
      </w:r>
      <w:proofErr w:type="spellEnd"/>
      <w:r w:rsidRPr="009C4DEA">
        <w:rPr>
          <w:rtl/>
        </w:rPr>
        <w:t xml:space="preserve"> דיומא בשם הרמב"ם </w:t>
      </w:r>
      <w:proofErr w:type="spellStart"/>
      <w:r w:rsidRPr="009C4DEA">
        <w:rPr>
          <w:rtl/>
        </w:rPr>
        <w:t>דמדאורייתא</w:t>
      </w:r>
      <w:proofErr w:type="spellEnd"/>
      <w:r w:rsidRPr="009C4DEA">
        <w:rPr>
          <w:rtl/>
        </w:rPr>
        <w:t xml:space="preserve"> אין חובה בכ"ג אלא בעבודת היום ממש אבל </w:t>
      </w:r>
      <w:proofErr w:type="spellStart"/>
      <w:r w:rsidRPr="009C4DEA">
        <w:rPr>
          <w:rtl/>
        </w:rPr>
        <w:t>תמידין</w:t>
      </w:r>
      <w:proofErr w:type="spellEnd"/>
      <w:r w:rsidRPr="009C4DEA">
        <w:rPr>
          <w:rtl/>
        </w:rPr>
        <w:t xml:space="preserve"> ועבודות של כל יום כשירות בכהן הדיוט אלא </w:t>
      </w:r>
      <w:proofErr w:type="spellStart"/>
      <w:r w:rsidRPr="009C4DEA">
        <w:rPr>
          <w:rtl/>
        </w:rPr>
        <w:t>דמצוה</w:t>
      </w:r>
      <w:proofErr w:type="spellEnd"/>
      <w:r w:rsidRPr="009C4DEA">
        <w:rPr>
          <w:rtl/>
        </w:rPr>
        <w:t xml:space="preserve"> בכ"ג </w:t>
      </w:r>
      <w:proofErr w:type="spellStart"/>
      <w:r w:rsidRPr="009C4DEA">
        <w:rPr>
          <w:rtl/>
        </w:rPr>
        <w:t>ור"ש</w:t>
      </w:r>
      <w:proofErr w:type="spellEnd"/>
      <w:r w:rsidRPr="009C4DEA">
        <w:rPr>
          <w:rtl/>
        </w:rPr>
        <w:t xml:space="preserve"> כתב </w:t>
      </w:r>
      <w:proofErr w:type="spellStart"/>
      <w:r w:rsidRPr="009C4DEA">
        <w:rPr>
          <w:rtl/>
        </w:rPr>
        <w:t>דאפי</w:t>
      </w:r>
      <w:proofErr w:type="spellEnd"/>
      <w:r w:rsidRPr="009C4DEA">
        <w:rPr>
          <w:rtl/>
        </w:rPr>
        <w:t xml:space="preserve">' תרומת הדשן </w:t>
      </w:r>
      <w:proofErr w:type="spellStart"/>
      <w:r w:rsidRPr="009C4DEA">
        <w:rPr>
          <w:rtl/>
        </w:rPr>
        <w:t>שהיתה</w:t>
      </w:r>
      <w:proofErr w:type="spellEnd"/>
      <w:r w:rsidRPr="009C4DEA">
        <w:rPr>
          <w:rtl/>
        </w:rPr>
        <w:t xml:space="preserve"> עבודת לילה אינה כשירה אלא בכ"ג ולדעת </w:t>
      </w:r>
      <w:proofErr w:type="spellStart"/>
      <w:r w:rsidRPr="009C4DEA">
        <w:rPr>
          <w:rtl/>
        </w:rPr>
        <w:t>ר"ש</w:t>
      </w:r>
      <w:proofErr w:type="spellEnd"/>
      <w:r w:rsidRPr="009C4DEA">
        <w:rPr>
          <w:rtl/>
        </w:rPr>
        <w:t xml:space="preserve"> </w:t>
      </w:r>
      <w:proofErr w:type="spellStart"/>
      <w:r w:rsidRPr="009C4DEA">
        <w:rPr>
          <w:rtl/>
        </w:rPr>
        <w:t>והרז"ה</w:t>
      </w:r>
      <w:proofErr w:type="spellEnd"/>
      <w:r w:rsidRPr="009C4DEA">
        <w:rPr>
          <w:rtl/>
        </w:rPr>
        <w:t xml:space="preserve"> אין פייסות ביוה"כ לפי שכל העבודות בכ"ג אבל הגאונים בפיוטיהם הזכירו פייסות ביוה"כ לכן כתב הרמב"ן בספר המלחמות דאף ביוה"כ היו פייסות אחד לתרומת הדשן והשני מי מדשן מזבח הפנימי והמנורה </w:t>
      </w:r>
      <w:proofErr w:type="spellStart"/>
      <w:r w:rsidRPr="009C4DEA">
        <w:rPr>
          <w:rtl/>
        </w:rPr>
        <w:t>דמכשירי</w:t>
      </w:r>
      <w:proofErr w:type="spellEnd"/>
      <w:r w:rsidRPr="009C4DEA">
        <w:rPr>
          <w:rtl/>
        </w:rPr>
        <w:t xml:space="preserve"> עבודה הם ונעשים בכהן הדיוט וסידור המערכות ושני גזרי עצים </w:t>
      </w:r>
      <w:proofErr w:type="spellStart"/>
      <w:r w:rsidRPr="009C4DEA">
        <w:rPr>
          <w:rtl/>
        </w:rPr>
        <w:t>הכל</w:t>
      </w:r>
      <w:proofErr w:type="spellEnd"/>
      <w:r w:rsidRPr="009C4DEA">
        <w:rPr>
          <w:rtl/>
        </w:rPr>
        <w:t xml:space="preserve"> נעשה בכהן הדיוט שהם מכשירי עבודה. </w:t>
      </w:r>
      <w:proofErr w:type="spellStart"/>
      <w:r w:rsidRPr="009C4DEA">
        <w:rPr>
          <w:rtl/>
        </w:rPr>
        <w:t>ה"ג</w:t>
      </w:r>
      <w:proofErr w:type="spellEnd"/>
      <w:r w:rsidRPr="009C4DEA">
        <w:rPr>
          <w:rtl/>
        </w:rPr>
        <w:t xml:space="preserve"> מי מוליך מחתה למזבח פנימי להקטיר וכ"ג מקטיר וזה מוליך המחתה גחלי אש עכ"ל:</w:t>
      </w:r>
    </w:p>
    <w:p w14:paraId="781B3C20" w14:textId="77777777" w:rsidR="005B7E10" w:rsidRDefault="005B7E10" w:rsidP="005B7E10">
      <w:pPr>
        <w:pStyle w:val="Heading1"/>
        <w:rPr>
          <w:rtl/>
        </w:rPr>
      </w:pPr>
      <w:bookmarkStart w:id="8" w:name="_Toc521478515"/>
      <w:bookmarkStart w:id="9" w:name="_Toc521478516"/>
      <w:r>
        <w:rPr>
          <w:rFonts w:hint="cs"/>
          <w:rtl/>
        </w:rPr>
        <w:t xml:space="preserve">יום הכיפורים </w:t>
      </w:r>
      <w:r>
        <w:rPr>
          <w:rtl/>
        </w:rPr>
        <w:t>–</w:t>
      </w:r>
      <w:r>
        <w:rPr>
          <w:rFonts w:hint="cs"/>
          <w:rtl/>
        </w:rPr>
        <w:t xml:space="preserve"> סדר העבודה </w:t>
      </w:r>
      <w:r>
        <w:rPr>
          <w:rtl/>
        </w:rPr>
        <w:t>–</w:t>
      </w:r>
      <w:r>
        <w:rPr>
          <w:rFonts w:hint="cs"/>
          <w:rtl/>
        </w:rPr>
        <w:t xml:space="preserve"> תורה שבכתב ותורה שבעל פה</w:t>
      </w:r>
      <w:bookmarkEnd w:id="9"/>
    </w:p>
    <w:p w14:paraId="47DE94FB" w14:textId="77777777" w:rsidR="005B7E10" w:rsidRDefault="005B7E10" w:rsidP="005B7E10">
      <w:pPr>
        <w:pStyle w:val="Heading2"/>
        <w:rPr>
          <w:rtl/>
        </w:rPr>
      </w:pPr>
      <w:r w:rsidRPr="00F77090">
        <w:rPr>
          <w:rtl/>
        </w:rPr>
        <w:t xml:space="preserve">חכמת אדם </w:t>
      </w:r>
      <w:r>
        <w:rPr>
          <w:rFonts w:hint="cs"/>
          <w:rtl/>
        </w:rPr>
        <w:t xml:space="preserve">סוף </w:t>
      </w:r>
      <w:r w:rsidRPr="00F77090">
        <w:rPr>
          <w:rtl/>
        </w:rPr>
        <w:t>שער השמחה הנהגת חברה קדישא והאבל</w:t>
      </w:r>
      <w:r>
        <w:rPr>
          <w:rFonts w:hint="cs"/>
          <w:rtl/>
        </w:rPr>
        <w:t xml:space="preserve"> </w:t>
      </w:r>
    </w:p>
    <w:p w14:paraId="410636AD" w14:textId="77777777" w:rsidR="005B7E10" w:rsidRDefault="005B7E10" w:rsidP="005B7E10">
      <w:r w:rsidRPr="00BA71B5">
        <w:rPr>
          <w:rtl/>
        </w:rPr>
        <w:t xml:space="preserve">בפרשת אחרי יש לדקדק הרבה. </w:t>
      </w:r>
    </w:p>
    <w:p w14:paraId="266C6E5B" w14:textId="77777777" w:rsidR="005B7E10" w:rsidRDefault="005B7E10" w:rsidP="005B7E10">
      <w:pPr>
        <w:pStyle w:val="ListParagraph"/>
        <w:numPr>
          <w:ilvl w:val="0"/>
          <w:numId w:val="1"/>
        </w:numPr>
      </w:pPr>
      <w:proofErr w:type="spellStart"/>
      <w:r w:rsidRPr="00BA71B5">
        <w:rPr>
          <w:rtl/>
        </w:rPr>
        <w:t>דמשונה</w:t>
      </w:r>
      <w:proofErr w:type="spellEnd"/>
      <w:r w:rsidRPr="00BA71B5">
        <w:rPr>
          <w:rtl/>
        </w:rPr>
        <w:t xml:space="preserve"> פרשה זו מכל הפרשיות שבתורה שכתוב תחילה באיזה יום ואחר כך מה שיקריבו </w:t>
      </w:r>
      <w:proofErr w:type="spellStart"/>
      <w:r w:rsidRPr="00BA71B5">
        <w:rPr>
          <w:rtl/>
        </w:rPr>
        <w:t>כדאיתא</w:t>
      </w:r>
      <w:proofErr w:type="spellEnd"/>
      <w:r w:rsidRPr="00BA71B5">
        <w:rPr>
          <w:rtl/>
        </w:rPr>
        <w:t xml:space="preserve"> בפרשת אמור (ויקרא כ"ג, ה') ובפרשת פנחס (במדבר כ"ח, ט"ז) בארבעה עשר לחודש תקריבו וכן כולם וכאן כתוב תחילה כל סדר העבודה ובסוף כתוב בחודש השביעי ואיפכא הוי ליה לכתוב בחודש השביעי וגו'.</w:t>
      </w:r>
    </w:p>
    <w:p w14:paraId="28D254EE" w14:textId="77777777" w:rsidR="005B7E10" w:rsidRDefault="005B7E10" w:rsidP="005B7E10">
      <w:pPr>
        <w:pStyle w:val="ListParagraph"/>
        <w:numPr>
          <w:ilvl w:val="0"/>
          <w:numId w:val="1"/>
        </w:numPr>
      </w:pPr>
      <w:r w:rsidRPr="00BA71B5">
        <w:rPr>
          <w:rtl/>
        </w:rPr>
        <w:t xml:space="preserve">כיון </w:t>
      </w:r>
      <w:proofErr w:type="spellStart"/>
      <w:r w:rsidRPr="00BA71B5">
        <w:rPr>
          <w:rtl/>
        </w:rPr>
        <w:t>דסיים</w:t>
      </w:r>
      <w:proofErr w:type="spellEnd"/>
      <w:r w:rsidRPr="00BA71B5">
        <w:rPr>
          <w:rtl/>
        </w:rPr>
        <w:t xml:space="preserve"> וכיפר הכהן אשר ימשח וגו' ממילא </w:t>
      </w:r>
      <w:proofErr w:type="spellStart"/>
      <w:r w:rsidRPr="00BA71B5">
        <w:rPr>
          <w:rtl/>
        </w:rPr>
        <w:t>ידעינן</w:t>
      </w:r>
      <w:proofErr w:type="spellEnd"/>
      <w:r w:rsidRPr="00BA71B5">
        <w:rPr>
          <w:rtl/>
        </w:rPr>
        <w:t xml:space="preserve"> שהוא </w:t>
      </w:r>
      <w:proofErr w:type="spellStart"/>
      <w:r w:rsidRPr="00BA71B5">
        <w:rPr>
          <w:rtl/>
        </w:rPr>
        <w:t>דוקא</w:t>
      </w:r>
      <w:proofErr w:type="spellEnd"/>
      <w:r w:rsidRPr="00BA71B5">
        <w:rPr>
          <w:rtl/>
        </w:rPr>
        <w:t xml:space="preserve"> בכהן גדול ואם כן למה תני וכפל כמה פעמים אהרן </w:t>
      </w:r>
      <w:proofErr w:type="spellStart"/>
      <w:r w:rsidRPr="00BA71B5">
        <w:rPr>
          <w:rtl/>
        </w:rPr>
        <w:t>אהרן</w:t>
      </w:r>
      <w:proofErr w:type="spellEnd"/>
      <w:r w:rsidRPr="00BA71B5">
        <w:rPr>
          <w:rtl/>
        </w:rPr>
        <w:t xml:space="preserve"> וכך </w:t>
      </w:r>
      <w:proofErr w:type="spellStart"/>
      <w:r w:rsidRPr="00BA71B5">
        <w:rPr>
          <w:rtl/>
        </w:rPr>
        <w:t>הוה</w:t>
      </w:r>
      <w:proofErr w:type="spellEnd"/>
      <w:r w:rsidRPr="00BA71B5">
        <w:rPr>
          <w:rtl/>
        </w:rPr>
        <w:t xml:space="preserve"> ליה לכתוב וידבר וגו' ויאמר וגו' על </w:t>
      </w:r>
      <w:proofErr w:type="spellStart"/>
      <w:r w:rsidRPr="00BA71B5">
        <w:rPr>
          <w:rtl/>
        </w:rPr>
        <w:t>הכפרת</w:t>
      </w:r>
      <w:proofErr w:type="spellEnd"/>
      <w:r w:rsidRPr="00BA71B5">
        <w:rPr>
          <w:rtl/>
        </w:rPr>
        <w:t xml:space="preserve">, בחודש השביעי וגו' וכפר הכהן וגו' עד בגדי הקודש ואחר כן בזאת יבוא וגו' וכל הפרשה. </w:t>
      </w:r>
    </w:p>
    <w:p w14:paraId="2810E6F5" w14:textId="77777777" w:rsidR="005B7E10" w:rsidRDefault="005B7E10" w:rsidP="005B7E10">
      <w:pPr>
        <w:pStyle w:val="ListParagraph"/>
        <w:numPr>
          <w:ilvl w:val="0"/>
          <w:numId w:val="1"/>
        </w:numPr>
      </w:pPr>
      <w:r w:rsidRPr="00BA71B5">
        <w:rPr>
          <w:rtl/>
        </w:rPr>
        <w:t xml:space="preserve">הא </w:t>
      </w:r>
      <w:proofErr w:type="spellStart"/>
      <w:r w:rsidRPr="00BA71B5">
        <w:rPr>
          <w:rtl/>
        </w:rPr>
        <w:t>דפליגי</w:t>
      </w:r>
      <w:proofErr w:type="spellEnd"/>
      <w:r w:rsidRPr="00BA71B5">
        <w:rPr>
          <w:rtl/>
        </w:rPr>
        <w:t xml:space="preserve"> בגמרא (יומא דף ג' א) רבי ורבי אלעזר </w:t>
      </w:r>
      <w:proofErr w:type="spellStart"/>
      <w:r w:rsidRPr="00BA71B5">
        <w:rPr>
          <w:rtl/>
        </w:rPr>
        <w:t>ב"ר</w:t>
      </w:r>
      <w:proofErr w:type="spellEnd"/>
      <w:r w:rsidRPr="00BA71B5">
        <w:rPr>
          <w:rtl/>
        </w:rPr>
        <w:t xml:space="preserve"> שמעון חד אמר איל האמור כאן הוא האמור </w:t>
      </w:r>
      <w:proofErr w:type="spellStart"/>
      <w:r w:rsidRPr="00BA71B5">
        <w:rPr>
          <w:rtl/>
        </w:rPr>
        <w:t>במוספין</w:t>
      </w:r>
      <w:proofErr w:type="spellEnd"/>
      <w:r w:rsidRPr="00BA71B5">
        <w:rPr>
          <w:rtl/>
        </w:rPr>
        <w:t xml:space="preserve"> בפנחס ואם כן קשה למה כפל התורה לכתוב כאן האיל יותר </w:t>
      </w:r>
      <w:r>
        <w:rPr>
          <w:rtl/>
        </w:rPr>
        <w:t xml:space="preserve">משאר </w:t>
      </w:r>
      <w:proofErr w:type="spellStart"/>
      <w:r>
        <w:rPr>
          <w:rtl/>
        </w:rPr>
        <w:t>המוספין</w:t>
      </w:r>
      <w:proofErr w:type="spellEnd"/>
      <w:r>
        <w:rPr>
          <w:rtl/>
        </w:rPr>
        <w:t xml:space="preserve"> דלא הזכירו כאן.</w:t>
      </w:r>
    </w:p>
    <w:p w14:paraId="2B791D32" w14:textId="77777777" w:rsidR="005B7E10" w:rsidRDefault="005B7E10" w:rsidP="005B7E10">
      <w:pPr>
        <w:pStyle w:val="ListParagraph"/>
        <w:numPr>
          <w:ilvl w:val="0"/>
          <w:numId w:val="1"/>
        </w:numPr>
      </w:pPr>
      <w:r w:rsidRPr="00BA71B5">
        <w:rPr>
          <w:rtl/>
        </w:rPr>
        <w:t xml:space="preserve">בפסוק (ויקרא ט"ז, כ"ט) </w:t>
      </w:r>
      <w:proofErr w:type="spellStart"/>
      <w:r w:rsidRPr="00BA71B5">
        <w:rPr>
          <w:rtl/>
        </w:rPr>
        <w:t>והיתה</w:t>
      </w:r>
      <w:proofErr w:type="spellEnd"/>
      <w:r w:rsidRPr="00BA71B5">
        <w:rPr>
          <w:rtl/>
        </w:rPr>
        <w:t xml:space="preserve"> לכם לחוקת עולם ואחר כך כתיב (שם, ל"ד) עוד הפעם </w:t>
      </w:r>
      <w:proofErr w:type="spellStart"/>
      <w:r w:rsidRPr="00BA71B5">
        <w:rPr>
          <w:rtl/>
        </w:rPr>
        <w:t>והיתה</w:t>
      </w:r>
      <w:proofErr w:type="spellEnd"/>
      <w:r w:rsidRPr="00BA71B5">
        <w:rPr>
          <w:rtl/>
        </w:rPr>
        <w:t xml:space="preserve"> זאת לכם לחוקת וג</w:t>
      </w:r>
      <w:r>
        <w:rPr>
          <w:rtl/>
        </w:rPr>
        <w:t>ו' ולמה כפל הפסוק שתי פעמים.</w:t>
      </w:r>
    </w:p>
    <w:p w14:paraId="6061D8FC" w14:textId="77777777" w:rsidR="005B7E10" w:rsidRDefault="005B7E10" w:rsidP="005B7E10">
      <w:pPr>
        <w:pStyle w:val="ListParagraph"/>
        <w:numPr>
          <w:ilvl w:val="0"/>
          <w:numId w:val="1"/>
        </w:numPr>
      </w:pPr>
      <w:r w:rsidRPr="00BA71B5">
        <w:rPr>
          <w:rtl/>
        </w:rPr>
        <w:t xml:space="preserve">בפסוק ראשון לא נאמר </w:t>
      </w:r>
      <w:proofErr w:type="spellStart"/>
      <w:r w:rsidRPr="00BA71B5">
        <w:rPr>
          <w:rtl/>
        </w:rPr>
        <w:t>והיתה</w:t>
      </w:r>
      <w:proofErr w:type="spellEnd"/>
      <w:r w:rsidRPr="00BA71B5">
        <w:rPr>
          <w:rtl/>
        </w:rPr>
        <w:t xml:space="preserve"> זאת </w:t>
      </w:r>
      <w:r>
        <w:rPr>
          <w:rtl/>
        </w:rPr>
        <w:t>לכם ובפסוק שני כתיב זאת לכם.</w:t>
      </w:r>
    </w:p>
    <w:p w14:paraId="24CE22E0" w14:textId="77777777" w:rsidR="005B7E10" w:rsidRDefault="005B7E10" w:rsidP="005B7E10">
      <w:pPr>
        <w:pStyle w:val="ListParagraph"/>
        <w:numPr>
          <w:ilvl w:val="0"/>
          <w:numId w:val="1"/>
        </w:numPr>
      </w:pPr>
      <w:r w:rsidRPr="00BA71B5">
        <w:rPr>
          <w:rtl/>
        </w:rPr>
        <w:t xml:space="preserve">מה שכתב ויעש כאשר </w:t>
      </w:r>
      <w:proofErr w:type="spellStart"/>
      <w:r w:rsidRPr="00BA71B5">
        <w:rPr>
          <w:rtl/>
        </w:rPr>
        <w:t>צוה</w:t>
      </w:r>
      <w:proofErr w:type="spellEnd"/>
      <w:r w:rsidRPr="00BA71B5">
        <w:rPr>
          <w:rtl/>
        </w:rPr>
        <w:t xml:space="preserve"> ה' פירש רש"י כשהגיע יום הכפורים עשה וקשה מאי רבותא שקיים מצוות ה'.</w:t>
      </w:r>
    </w:p>
    <w:p w14:paraId="131CB15C" w14:textId="77777777" w:rsidR="005B7E10" w:rsidRDefault="005B7E10" w:rsidP="005B7E10">
      <w:pPr>
        <w:rPr>
          <w:rtl/>
        </w:rPr>
      </w:pPr>
      <w:r w:rsidRPr="00BA71B5">
        <w:rPr>
          <w:rtl/>
        </w:rPr>
        <w:t xml:space="preserve">ונראה לי על פי מה ששמעתי בשם מחותני הגאון החסיד </w:t>
      </w:r>
      <w:proofErr w:type="spellStart"/>
      <w:r w:rsidRPr="00BA71B5">
        <w:rPr>
          <w:rtl/>
        </w:rPr>
        <w:t>מהר"א</w:t>
      </w:r>
      <w:proofErr w:type="spellEnd"/>
      <w:r w:rsidRPr="00BA71B5">
        <w:rPr>
          <w:rtl/>
        </w:rPr>
        <w:t xml:space="preserve"> שדקדק מה שאמרו בגמרא (יומא דף ל"ב א) הביאו רש"י על פסוק ובא אהרן ופירש רש"י כל הפרשה נאמרה על הסדר חוץ מפסוק זה עיין שם ברש"י וקשה וכי לא יכולה התורה לסדר הפסוקים כמו שסידרם רש"י. ורמב"ן דחק בזה ותירץ הוא ז"ל על פי מדרש רבה בפרשה זו פרשה כ"א </w:t>
      </w:r>
      <w:proofErr w:type="spellStart"/>
      <w:r w:rsidRPr="00BA71B5">
        <w:rPr>
          <w:rtl/>
        </w:rPr>
        <w:t>א"ר</w:t>
      </w:r>
      <w:proofErr w:type="spellEnd"/>
      <w:r w:rsidRPr="00BA71B5">
        <w:rPr>
          <w:rtl/>
        </w:rPr>
        <w:t xml:space="preserve"> </w:t>
      </w:r>
      <w:proofErr w:type="spellStart"/>
      <w:r w:rsidRPr="00BA71B5">
        <w:rPr>
          <w:rtl/>
        </w:rPr>
        <w:t>יודן</w:t>
      </w:r>
      <w:proofErr w:type="spellEnd"/>
      <w:r w:rsidRPr="00BA71B5">
        <w:rPr>
          <w:rtl/>
        </w:rPr>
        <w:t xml:space="preserve"> בר סימון צער גדול וכו' ואל יבוא בכל עת יש עת לי"ב שנים ויש עת לשבעים שנים וכו' אמר לו הקדוש ברוך הוא לא עת לשנה ולא לי"ב שנים וכו' אלא בכל שעה שהוא רוצה </w:t>
      </w:r>
      <w:proofErr w:type="spellStart"/>
      <w:r w:rsidRPr="00BA71B5">
        <w:rPr>
          <w:rtl/>
        </w:rPr>
        <w:t>ליכנס</w:t>
      </w:r>
      <w:proofErr w:type="spellEnd"/>
      <w:r w:rsidRPr="00BA71B5">
        <w:rPr>
          <w:rtl/>
        </w:rPr>
        <w:t xml:space="preserve"> יכנס רק שיכנס בסדר הזה עד כאן, נשמע מזה </w:t>
      </w:r>
      <w:proofErr w:type="spellStart"/>
      <w:r w:rsidRPr="00BA71B5">
        <w:rPr>
          <w:rtl/>
        </w:rPr>
        <w:t>שדוקא</w:t>
      </w:r>
      <w:proofErr w:type="spellEnd"/>
      <w:r w:rsidRPr="00BA71B5">
        <w:rPr>
          <w:rtl/>
        </w:rPr>
        <w:t xml:space="preserve"> שאר </w:t>
      </w:r>
      <w:proofErr w:type="spellStart"/>
      <w:r w:rsidRPr="00BA71B5">
        <w:rPr>
          <w:rtl/>
        </w:rPr>
        <w:t>כהנים</w:t>
      </w:r>
      <w:proofErr w:type="spellEnd"/>
      <w:r w:rsidRPr="00BA71B5">
        <w:rPr>
          <w:rtl/>
        </w:rPr>
        <w:t xml:space="preserve"> גדולים אסורים </w:t>
      </w:r>
      <w:proofErr w:type="spellStart"/>
      <w:r w:rsidRPr="00BA71B5">
        <w:rPr>
          <w:rtl/>
        </w:rPr>
        <w:t>ליכנס</w:t>
      </w:r>
      <w:proofErr w:type="spellEnd"/>
      <w:r w:rsidRPr="00BA71B5">
        <w:rPr>
          <w:rtl/>
        </w:rPr>
        <w:t xml:space="preserve"> לקודש קדשים אלא ביום הכפורים אבל אהרן היה מותר </w:t>
      </w:r>
      <w:proofErr w:type="spellStart"/>
      <w:r w:rsidRPr="00BA71B5">
        <w:rPr>
          <w:rtl/>
        </w:rPr>
        <w:t>ליכנס</w:t>
      </w:r>
      <w:proofErr w:type="spellEnd"/>
      <w:r w:rsidRPr="00BA71B5">
        <w:rPr>
          <w:rtl/>
        </w:rPr>
        <w:t xml:space="preserve"> בכל שעה ושעה רק ש</w:t>
      </w:r>
      <w:r>
        <w:rPr>
          <w:rtl/>
        </w:rPr>
        <w:t>יכנס בסדר העבודה שנאמר בפרשה זו</w:t>
      </w:r>
      <w:r>
        <w:rPr>
          <w:rFonts w:hint="cs"/>
          <w:rtl/>
        </w:rPr>
        <w:t>.</w:t>
      </w:r>
    </w:p>
    <w:p w14:paraId="4ECCE2EC" w14:textId="77777777" w:rsidR="005B7E10" w:rsidRDefault="005B7E10" w:rsidP="005B7E10">
      <w:r w:rsidRPr="00BA71B5">
        <w:rPr>
          <w:rtl/>
        </w:rPr>
        <w:t xml:space="preserve">ולפי זה התורה דקדקה בסדר שהרי הטעם שאמרו בגמרא </w:t>
      </w:r>
      <w:proofErr w:type="spellStart"/>
      <w:r w:rsidRPr="00BA71B5">
        <w:rPr>
          <w:rtl/>
        </w:rPr>
        <w:t>דקרא</w:t>
      </w:r>
      <w:proofErr w:type="spellEnd"/>
      <w:r w:rsidRPr="00BA71B5">
        <w:rPr>
          <w:rtl/>
        </w:rPr>
        <w:t xml:space="preserve"> </w:t>
      </w:r>
      <w:proofErr w:type="spellStart"/>
      <w:r w:rsidRPr="00BA71B5">
        <w:rPr>
          <w:rtl/>
        </w:rPr>
        <w:t>דובא</w:t>
      </w:r>
      <w:proofErr w:type="spellEnd"/>
      <w:r w:rsidRPr="00BA71B5">
        <w:rPr>
          <w:rtl/>
        </w:rPr>
        <w:t xml:space="preserve"> אהרן הוא שלא כסדר </w:t>
      </w:r>
      <w:proofErr w:type="spellStart"/>
      <w:r w:rsidRPr="00BA71B5">
        <w:rPr>
          <w:rtl/>
        </w:rPr>
        <w:t>דגמירי</w:t>
      </w:r>
      <w:proofErr w:type="spellEnd"/>
      <w:r w:rsidRPr="00BA71B5">
        <w:rPr>
          <w:rtl/>
        </w:rPr>
        <w:t xml:space="preserve"> </w:t>
      </w:r>
      <w:proofErr w:type="spellStart"/>
      <w:r w:rsidRPr="00BA71B5">
        <w:rPr>
          <w:rtl/>
        </w:rPr>
        <w:t>דחמש</w:t>
      </w:r>
      <w:proofErr w:type="spellEnd"/>
      <w:r w:rsidRPr="00BA71B5">
        <w:rPr>
          <w:rtl/>
        </w:rPr>
        <w:t xml:space="preserve"> טבילות ועשר קידושין לכהן גדול ביום הכפורים ואי כסדר הכתוב לא משכחת אלא ג' (עיין ברש"י) וזה </w:t>
      </w:r>
      <w:proofErr w:type="spellStart"/>
      <w:r w:rsidRPr="00BA71B5">
        <w:rPr>
          <w:rtl/>
        </w:rPr>
        <w:t>דוקא</w:t>
      </w:r>
      <w:proofErr w:type="spellEnd"/>
      <w:r w:rsidRPr="00BA71B5">
        <w:rPr>
          <w:rtl/>
        </w:rPr>
        <w:t xml:space="preserve"> ביום הכפורים היה הלכה למשה מסיני </w:t>
      </w:r>
      <w:proofErr w:type="spellStart"/>
      <w:r w:rsidRPr="00BA71B5">
        <w:rPr>
          <w:rtl/>
        </w:rPr>
        <w:t>דצריך</w:t>
      </w:r>
      <w:proofErr w:type="spellEnd"/>
      <w:r w:rsidRPr="00BA71B5">
        <w:rPr>
          <w:rtl/>
        </w:rPr>
        <w:t xml:space="preserve"> ה' טבילות אבל כשירצה אהרן לעבוד בשאר ימות השנה לא </w:t>
      </w:r>
      <w:proofErr w:type="spellStart"/>
      <w:r w:rsidRPr="00BA71B5">
        <w:rPr>
          <w:rtl/>
        </w:rPr>
        <w:t>גמירי</w:t>
      </w:r>
      <w:proofErr w:type="spellEnd"/>
      <w:r w:rsidRPr="00BA71B5">
        <w:rPr>
          <w:rtl/>
        </w:rPr>
        <w:t xml:space="preserve"> הלכתא ואם כן באמת אינו אלא שלוש ועובד כסדר האמור בפרשה ואם כן הפסוק ובא אהרן נכתב כסדר משום אהרן בשאר ימות השנה עד כאן דברי הגאון ותורת אמת </w:t>
      </w:r>
      <w:proofErr w:type="spellStart"/>
      <w:r w:rsidRPr="00BA71B5">
        <w:rPr>
          <w:rtl/>
        </w:rPr>
        <w:t>היתה</w:t>
      </w:r>
      <w:proofErr w:type="spellEnd"/>
      <w:r w:rsidRPr="00BA71B5">
        <w:rPr>
          <w:rtl/>
        </w:rPr>
        <w:t xml:space="preserve"> </w:t>
      </w:r>
      <w:proofErr w:type="spellStart"/>
      <w:r w:rsidRPr="00BA71B5">
        <w:rPr>
          <w:rtl/>
        </w:rPr>
        <w:t>בפיהו</w:t>
      </w:r>
      <w:proofErr w:type="spellEnd"/>
      <w:r w:rsidRPr="00BA71B5">
        <w:rPr>
          <w:rtl/>
        </w:rPr>
        <w:t xml:space="preserve"> ושפתים </w:t>
      </w:r>
      <w:proofErr w:type="spellStart"/>
      <w:r w:rsidRPr="00BA71B5">
        <w:rPr>
          <w:rtl/>
        </w:rPr>
        <w:t>ישק</w:t>
      </w:r>
      <w:proofErr w:type="spellEnd"/>
      <w:r w:rsidRPr="00BA71B5">
        <w:rPr>
          <w:rtl/>
        </w:rPr>
        <w:t xml:space="preserve"> והנה מדרש הזה נעלם מבעל ידי משה סוף פרשת </w:t>
      </w:r>
      <w:proofErr w:type="spellStart"/>
      <w:r w:rsidRPr="00BA71B5">
        <w:rPr>
          <w:rtl/>
        </w:rPr>
        <w:t>תצוה</w:t>
      </w:r>
      <w:proofErr w:type="spellEnd"/>
      <w:r w:rsidRPr="00BA71B5">
        <w:rPr>
          <w:rtl/>
        </w:rPr>
        <w:t xml:space="preserve"> </w:t>
      </w:r>
      <w:proofErr w:type="spellStart"/>
      <w:r w:rsidRPr="00BA71B5">
        <w:rPr>
          <w:rtl/>
        </w:rPr>
        <w:t>דאיתא</w:t>
      </w:r>
      <w:proofErr w:type="spellEnd"/>
      <w:r w:rsidRPr="00BA71B5">
        <w:rPr>
          <w:rtl/>
        </w:rPr>
        <w:t xml:space="preserve"> שם כך אהרן היה נכנס בכל שעה לבית קדשי קדשים וכתב שהוא טעות סופר וצריך לומר בכל יום הכפורים וזה אינו </w:t>
      </w:r>
      <w:proofErr w:type="spellStart"/>
      <w:r w:rsidRPr="00BA71B5">
        <w:rPr>
          <w:rtl/>
        </w:rPr>
        <w:t>דבאמת</w:t>
      </w:r>
      <w:proofErr w:type="spellEnd"/>
      <w:r w:rsidRPr="00BA71B5">
        <w:rPr>
          <w:rtl/>
        </w:rPr>
        <w:t xml:space="preserve"> אהרן היה לו רשות </w:t>
      </w:r>
      <w:proofErr w:type="spellStart"/>
      <w:r w:rsidRPr="00BA71B5">
        <w:rPr>
          <w:rtl/>
        </w:rPr>
        <w:t>ליכנס</w:t>
      </w:r>
      <w:proofErr w:type="spellEnd"/>
      <w:r w:rsidRPr="00BA71B5">
        <w:rPr>
          <w:rtl/>
        </w:rPr>
        <w:t xml:space="preserve"> בכל שעה ולפי זה בפרשת </w:t>
      </w:r>
      <w:proofErr w:type="spellStart"/>
      <w:r w:rsidRPr="00BA71B5">
        <w:rPr>
          <w:rtl/>
        </w:rPr>
        <w:t>תצוה</w:t>
      </w:r>
      <w:proofErr w:type="spellEnd"/>
      <w:r w:rsidRPr="00BA71B5">
        <w:rPr>
          <w:rtl/>
        </w:rPr>
        <w:t xml:space="preserve"> </w:t>
      </w:r>
      <w:proofErr w:type="spellStart"/>
      <w:r w:rsidRPr="00BA71B5">
        <w:rPr>
          <w:rtl/>
        </w:rPr>
        <w:t>דכתיב</w:t>
      </w:r>
      <w:proofErr w:type="spellEnd"/>
      <w:r w:rsidRPr="00BA71B5">
        <w:rPr>
          <w:rtl/>
        </w:rPr>
        <w:t xml:space="preserve"> (שמות ל', י') וכיפר אהרן אחת בשנה צריך לומר</w:t>
      </w:r>
      <w:r>
        <w:rPr>
          <w:rtl/>
        </w:rPr>
        <w:t xml:space="preserve"> </w:t>
      </w:r>
      <w:proofErr w:type="spellStart"/>
      <w:r>
        <w:rPr>
          <w:rtl/>
        </w:rPr>
        <w:t>דרצה</w:t>
      </w:r>
      <w:proofErr w:type="spellEnd"/>
      <w:r>
        <w:rPr>
          <w:rtl/>
        </w:rPr>
        <w:t xml:space="preserve"> לומר אחת בשנה מחויב לכפר.</w:t>
      </w:r>
    </w:p>
    <w:p w14:paraId="252A6309" w14:textId="77777777" w:rsidR="005B7E10" w:rsidRDefault="005B7E10" w:rsidP="005B7E10">
      <w:pPr>
        <w:rPr>
          <w:rtl/>
        </w:rPr>
      </w:pPr>
      <w:r w:rsidRPr="00BA71B5">
        <w:rPr>
          <w:rtl/>
        </w:rPr>
        <w:t xml:space="preserve">ולפי זה מתורץ קושיא ראשונה ושניה </w:t>
      </w:r>
      <w:proofErr w:type="spellStart"/>
      <w:r w:rsidRPr="00BA71B5">
        <w:rPr>
          <w:rtl/>
        </w:rPr>
        <w:t>דלכן</w:t>
      </w:r>
      <w:proofErr w:type="spellEnd"/>
      <w:r w:rsidRPr="00BA71B5">
        <w:rPr>
          <w:rtl/>
        </w:rPr>
        <w:t xml:space="preserve"> לא התחיל בחודש השביעי שהרי פרשה זו נאמרה לאהרן והוא מותר </w:t>
      </w:r>
      <w:proofErr w:type="spellStart"/>
      <w:r w:rsidRPr="00BA71B5">
        <w:rPr>
          <w:rtl/>
        </w:rPr>
        <w:t>ליכנס</w:t>
      </w:r>
      <w:proofErr w:type="spellEnd"/>
      <w:r w:rsidRPr="00BA71B5">
        <w:rPr>
          <w:rtl/>
        </w:rPr>
        <w:t xml:space="preserve"> בכל שעה וגם קושיא שלישית </w:t>
      </w:r>
      <w:proofErr w:type="spellStart"/>
      <w:r w:rsidRPr="00BA71B5">
        <w:rPr>
          <w:rtl/>
        </w:rPr>
        <w:t>דלכך</w:t>
      </w:r>
      <w:proofErr w:type="spellEnd"/>
      <w:r w:rsidRPr="00BA71B5">
        <w:rPr>
          <w:rtl/>
        </w:rPr>
        <w:t xml:space="preserve"> כתב כאן האיל משום אהרן בשאר ימות השנה דאז אין מקריב </w:t>
      </w:r>
      <w:proofErr w:type="spellStart"/>
      <w:r w:rsidRPr="00BA71B5">
        <w:rPr>
          <w:rtl/>
        </w:rPr>
        <w:t>מוספין</w:t>
      </w:r>
      <w:proofErr w:type="spellEnd"/>
      <w:r w:rsidRPr="00BA71B5">
        <w:rPr>
          <w:rtl/>
        </w:rPr>
        <w:t xml:space="preserve"> אלא </w:t>
      </w:r>
      <w:proofErr w:type="spellStart"/>
      <w:r w:rsidRPr="00BA71B5">
        <w:rPr>
          <w:rtl/>
        </w:rPr>
        <w:t>דוקא</w:t>
      </w:r>
      <w:proofErr w:type="spellEnd"/>
      <w:r w:rsidRPr="00BA71B5">
        <w:rPr>
          <w:rtl/>
        </w:rPr>
        <w:t xml:space="preserve"> ביום הכפורים מכל מקום צריך להקריב האיל. וגם קושיא רביעית וחמישית </w:t>
      </w:r>
      <w:proofErr w:type="spellStart"/>
      <w:r w:rsidRPr="00BA71B5">
        <w:rPr>
          <w:rtl/>
        </w:rPr>
        <w:t>דלכן</w:t>
      </w:r>
      <w:proofErr w:type="spellEnd"/>
      <w:r w:rsidRPr="00BA71B5">
        <w:rPr>
          <w:rtl/>
        </w:rPr>
        <w:t xml:space="preserve"> לא נכתב והיה זאת לכם </w:t>
      </w:r>
      <w:proofErr w:type="spellStart"/>
      <w:r w:rsidRPr="00BA71B5">
        <w:rPr>
          <w:rtl/>
        </w:rPr>
        <w:t>דמשמע</w:t>
      </w:r>
      <w:proofErr w:type="spellEnd"/>
      <w:r w:rsidRPr="00BA71B5">
        <w:rPr>
          <w:rtl/>
        </w:rPr>
        <w:t xml:space="preserve"> </w:t>
      </w:r>
      <w:proofErr w:type="spellStart"/>
      <w:r w:rsidRPr="00BA71B5">
        <w:rPr>
          <w:rtl/>
        </w:rPr>
        <w:t>דקאי</w:t>
      </w:r>
      <w:proofErr w:type="spellEnd"/>
      <w:r w:rsidRPr="00BA71B5">
        <w:rPr>
          <w:rtl/>
        </w:rPr>
        <w:t xml:space="preserve"> </w:t>
      </w:r>
      <w:proofErr w:type="spellStart"/>
      <w:r w:rsidRPr="00BA71B5">
        <w:rPr>
          <w:rtl/>
        </w:rPr>
        <w:t>אלמעלה</w:t>
      </w:r>
      <w:proofErr w:type="spellEnd"/>
      <w:r w:rsidRPr="00BA71B5">
        <w:rPr>
          <w:rtl/>
        </w:rPr>
        <w:t xml:space="preserve"> ובאמת מכאן מתחיל פרשה אחרת </w:t>
      </w:r>
      <w:proofErr w:type="spellStart"/>
      <w:r w:rsidRPr="00BA71B5">
        <w:rPr>
          <w:rtl/>
        </w:rPr>
        <w:t>דעד</w:t>
      </w:r>
      <w:proofErr w:type="spellEnd"/>
      <w:r w:rsidRPr="00BA71B5">
        <w:rPr>
          <w:rtl/>
        </w:rPr>
        <w:t xml:space="preserve"> כאן היה מדבר באהרן בכל יום וכאן מתחיל ענין אחר </w:t>
      </w:r>
      <w:proofErr w:type="spellStart"/>
      <w:r w:rsidRPr="00BA71B5">
        <w:rPr>
          <w:rtl/>
        </w:rPr>
        <w:t>דבחודש</w:t>
      </w:r>
      <w:proofErr w:type="spellEnd"/>
      <w:r w:rsidRPr="00BA71B5">
        <w:rPr>
          <w:rtl/>
        </w:rPr>
        <w:t xml:space="preserve"> השביעי תענו ואז וכיפר הכהן וגו' ואחר כך סיים </w:t>
      </w:r>
      <w:proofErr w:type="spellStart"/>
      <w:r w:rsidRPr="00BA71B5">
        <w:rPr>
          <w:rtl/>
        </w:rPr>
        <w:t>והיתה</w:t>
      </w:r>
      <w:proofErr w:type="spellEnd"/>
      <w:r w:rsidRPr="00BA71B5">
        <w:rPr>
          <w:rtl/>
        </w:rPr>
        <w:t xml:space="preserve"> זאת לכם רצה לומר כל סדר העבודה הנאמר למעלה לחוקת עולם ומה שכתב שבת שבתון וגו' לחוקת עולם עוד הפעם נראה לי מדקרי ליה שבת </w:t>
      </w:r>
      <w:proofErr w:type="spellStart"/>
      <w:r w:rsidRPr="00BA71B5">
        <w:rPr>
          <w:rtl/>
        </w:rPr>
        <w:t>הוה</w:t>
      </w:r>
      <w:proofErr w:type="spellEnd"/>
      <w:r w:rsidRPr="00BA71B5">
        <w:rPr>
          <w:rtl/>
        </w:rPr>
        <w:t xml:space="preserve"> </w:t>
      </w:r>
      <w:proofErr w:type="spellStart"/>
      <w:r w:rsidRPr="00BA71B5">
        <w:rPr>
          <w:rtl/>
        </w:rPr>
        <w:t>אמינא</w:t>
      </w:r>
      <w:proofErr w:type="spellEnd"/>
      <w:r w:rsidRPr="00BA71B5">
        <w:rPr>
          <w:rtl/>
        </w:rPr>
        <w:t xml:space="preserve"> </w:t>
      </w:r>
      <w:proofErr w:type="spellStart"/>
      <w:r w:rsidRPr="00BA71B5">
        <w:rPr>
          <w:rtl/>
        </w:rPr>
        <w:t>דועניתם</w:t>
      </w:r>
      <w:proofErr w:type="spellEnd"/>
      <w:r w:rsidRPr="00BA71B5">
        <w:rPr>
          <w:rtl/>
        </w:rPr>
        <w:t xml:space="preserve"> רצה לומר בשאר </w:t>
      </w:r>
      <w:proofErr w:type="spellStart"/>
      <w:r w:rsidRPr="00BA71B5">
        <w:rPr>
          <w:rtl/>
        </w:rPr>
        <w:t>ענויים</w:t>
      </w:r>
      <w:proofErr w:type="spellEnd"/>
      <w:r w:rsidRPr="00BA71B5">
        <w:rPr>
          <w:rtl/>
        </w:rPr>
        <w:t xml:space="preserve"> חוץ מאכילה שהרי נקרא שבת ולכן כתב שבת וגו' ואפילו הכי ועניתם רצה לומר אפילו מאכילה ובזה מיושב מה שכתוב בסוף הפרשה ויעש אהרן שכתב רש"י להודיע זריזותו שעשה כן ביום הכפורים וקשה </w:t>
      </w:r>
      <w:proofErr w:type="spellStart"/>
      <w:r w:rsidRPr="00BA71B5">
        <w:rPr>
          <w:rtl/>
        </w:rPr>
        <w:t>דאין</w:t>
      </w:r>
      <w:proofErr w:type="spellEnd"/>
      <w:r w:rsidRPr="00BA71B5">
        <w:rPr>
          <w:rtl/>
        </w:rPr>
        <w:t xml:space="preserve"> זה זריזות ולפי זה אתי שפיר </w:t>
      </w:r>
      <w:proofErr w:type="spellStart"/>
      <w:r w:rsidRPr="00BA71B5">
        <w:rPr>
          <w:rtl/>
        </w:rPr>
        <w:t>דכוונת</w:t>
      </w:r>
      <w:proofErr w:type="spellEnd"/>
      <w:r w:rsidRPr="00BA71B5">
        <w:rPr>
          <w:rtl/>
        </w:rPr>
        <w:t xml:space="preserve"> הכתוב </w:t>
      </w:r>
      <w:proofErr w:type="spellStart"/>
      <w:r w:rsidRPr="00BA71B5">
        <w:rPr>
          <w:rtl/>
        </w:rPr>
        <w:t>דתיכף</w:t>
      </w:r>
      <w:proofErr w:type="spellEnd"/>
      <w:r w:rsidRPr="00BA71B5">
        <w:rPr>
          <w:rtl/>
        </w:rPr>
        <w:t xml:space="preserve"> כשאמר לו משה עשה כן באותו יום או למחר (ועל פי זה יש לתרץ </w:t>
      </w:r>
      <w:proofErr w:type="spellStart"/>
      <w:r w:rsidRPr="00BA71B5">
        <w:rPr>
          <w:rtl/>
        </w:rPr>
        <w:t>קושית</w:t>
      </w:r>
      <w:proofErr w:type="spellEnd"/>
      <w:r w:rsidRPr="00BA71B5">
        <w:rPr>
          <w:rtl/>
        </w:rPr>
        <w:t xml:space="preserve"> המשנה למלך פרק ז' </w:t>
      </w:r>
      <w:r w:rsidRPr="00BA71B5">
        <w:rPr>
          <w:rtl/>
        </w:rPr>
        <w:lastRenderedPageBreak/>
        <w:t xml:space="preserve">מהלכות כלי מקדש על מה שכתב הבית יוסף באורח חיים סימן קל"ג </w:t>
      </w:r>
      <w:proofErr w:type="spellStart"/>
      <w:r w:rsidRPr="00BA71B5">
        <w:rPr>
          <w:rtl/>
        </w:rPr>
        <w:t>דאין</w:t>
      </w:r>
      <w:proofErr w:type="spellEnd"/>
      <w:r w:rsidRPr="00BA71B5">
        <w:rPr>
          <w:rtl/>
        </w:rPr>
        <w:t xml:space="preserve"> מצוה במעלה עשן בכל השנה רק ביום הכפורים שהרי </w:t>
      </w:r>
      <w:proofErr w:type="spellStart"/>
      <w:r w:rsidRPr="00BA71B5">
        <w:rPr>
          <w:rtl/>
        </w:rPr>
        <w:t>ביומא</w:t>
      </w:r>
      <w:proofErr w:type="spellEnd"/>
      <w:r w:rsidRPr="00BA71B5">
        <w:rPr>
          <w:rtl/>
        </w:rPr>
        <w:t xml:space="preserve"> דף נ"ג עמוד א' </w:t>
      </w:r>
      <w:proofErr w:type="spellStart"/>
      <w:r w:rsidRPr="00BA71B5">
        <w:rPr>
          <w:rtl/>
        </w:rPr>
        <w:t>אמרינן</w:t>
      </w:r>
      <w:proofErr w:type="spellEnd"/>
      <w:r w:rsidRPr="00BA71B5">
        <w:rPr>
          <w:rtl/>
        </w:rPr>
        <w:t xml:space="preserve"> </w:t>
      </w:r>
      <w:proofErr w:type="spellStart"/>
      <w:r w:rsidRPr="00BA71B5">
        <w:rPr>
          <w:rtl/>
        </w:rPr>
        <w:t>להדיא</w:t>
      </w:r>
      <w:proofErr w:type="spellEnd"/>
      <w:r w:rsidRPr="00BA71B5">
        <w:rPr>
          <w:rtl/>
        </w:rPr>
        <w:t xml:space="preserve"> אין לי אלא ביום הכפורים בשאר ימות השנה מנין תלמוד לומר וכסה ענן הקטורת ועיין שם שדחק מאד ולפי הנזכר לעיל לא קשה מידי </w:t>
      </w:r>
      <w:proofErr w:type="spellStart"/>
      <w:r w:rsidRPr="00BA71B5">
        <w:rPr>
          <w:rtl/>
        </w:rPr>
        <w:t>דרצה</w:t>
      </w:r>
      <w:proofErr w:type="spellEnd"/>
      <w:r w:rsidRPr="00BA71B5">
        <w:rPr>
          <w:rtl/>
        </w:rPr>
        <w:t xml:space="preserve"> לומר כשנכנס אהרן בשאר ימות השנה חוץ מיום הכפורים) :</w:t>
      </w:r>
    </w:p>
    <w:p w14:paraId="662607F0" w14:textId="77777777" w:rsidR="005B7E10" w:rsidRPr="00F62A34" w:rsidRDefault="005B7E10" w:rsidP="005B7E10">
      <w:pPr>
        <w:rPr>
          <w:rFonts w:hint="cs"/>
        </w:rPr>
      </w:pPr>
    </w:p>
    <w:p w14:paraId="1656DC0A" w14:textId="77777777" w:rsidR="005B7E10" w:rsidRDefault="005B7E10" w:rsidP="005B7E10">
      <w:pPr>
        <w:pStyle w:val="Heading1"/>
        <w:rPr>
          <w:rtl/>
        </w:rPr>
      </w:pPr>
      <w:bookmarkStart w:id="10" w:name="_Toc521478514"/>
      <w:bookmarkStart w:id="11" w:name="_Hlk494134408"/>
      <w:r>
        <w:rPr>
          <w:rFonts w:hint="cs"/>
          <w:rtl/>
        </w:rPr>
        <w:t xml:space="preserve">יום הכיפורים </w:t>
      </w:r>
      <w:r>
        <w:rPr>
          <w:rtl/>
        </w:rPr>
        <w:t>–</w:t>
      </w:r>
      <w:r>
        <w:rPr>
          <w:rFonts w:hint="cs"/>
          <w:rtl/>
        </w:rPr>
        <w:t xml:space="preserve"> סדר העבודה </w:t>
      </w:r>
      <w:r>
        <w:rPr>
          <w:rtl/>
        </w:rPr>
        <w:t>–</w:t>
      </w:r>
      <w:r>
        <w:rPr>
          <w:rFonts w:hint="cs"/>
          <w:rtl/>
        </w:rPr>
        <w:t xml:space="preserve"> נוסחאות התפילה</w:t>
      </w:r>
      <w:bookmarkEnd w:id="10"/>
    </w:p>
    <w:p w14:paraId="1D441F90" w14:textId="77777777" w:rsidR="005B7E10" w:rsidRPr="000D0B6E" w:rsidRDefault="005B7E10" w:rsidP="005B7E10">
      <w:pPr>
        <w:pStyle w:val="Heading2"/>
      </w:pPr>
      <w:r>
        <w:rPr>
          <w:rFonts w:hint="cs"/>
          <w:rtl/>
        </w:rPr>
        <w:t xml:space="preserve">בית יוסף אורח חיים סימן </w:t>
      </w:r>
      <w:proofErr w:type="spellStart"/>
      <w:r>
        <w:rPr>
          <w:rFonts w:hint="cs"/>
          <w:rtl/>
        </w:rPr>
        <w:t>תרכא:ד</w:t>
      </w:r>
      <w:proofErr w:type="spellEnd"/>
    </w:p>
    <w:p w14:paraId="597B8611" w14:textId="77777777" w:rsidR="005B7E10" w:rsidRDefault="005B7E10" w:rsidP="005B7E10">
      <w:pPr>
        <w:pStyle w:val="Heading2"/>
        <w:rPr>
          <w:rtl/>
        </w:rPr>
      </w:pPr>
      <w:r>
        <w:rPr>
          <w:rFonts w:hint="cs"/>
          <w:rtl/>
        </w:rPr>
        <w:t xml:space="preserve">חיי אדם נשמת אדם כלל </w:t>
      </w:r>
      <w:proofErr w:type="spellStart"/>
      <w:r>
        <w:rPr>
          <w:rFonts w:hint="cs"/>
          <w:rtl/>
        </w:rPr>
        <w:t>קמד</w:t>
      </w:r>
      <w:proofErr w:type="spellEnd"/>
      <w:r>
        <w:rPr>
          <w:rFonts w:hint="cs"/>
          <w:rtl/>
        </w:rPr>
        <w:t>\ה אות ג</w:t>
      </w:r>
    </w:p>
    <w:p w14:paraId="72D32133" w14:textId="77777777" w:rsidR="005B7E10" w:rsidRPr="005B3AF4" w:rsidRDefault="005B7E10" w:rsidP="005B7E10">
      <w:pPr>
        <w:rPr>
          <w:rtl/>
        </w:rPr>
      </w:pPr>
      <w:r w:rsidRPr="005B3AF4">
        <w:rPr>
          <w:rtl/>
        </w:rPr>
        <w:t xml:space="preserve">בסדר עבודה שלנו המתחיל אמיץ </w:t>
      </w:r>
      <w:proofErr w:type="spellStart"/>
      <w:r w:rsidRPr="005B3AF4">
        <w:rPr>
          <w:rtl/>
        </w:rPr>
        <w:t>כח</w:t>
      </w:r>
      <w:proofErr w:type="spellEnd"/>
      <w:r w:rsidRPr="005B3AF4">
        <w:rPr>
          <w:rtl/>
        </w:rPr>
        <w:t xml:space="preserve"> יש כמה דברים שצריכים עיון, ואני הגהתי במחזור שלי בעבודת התמיד של שחר "והוא קבל וזרק" הגהתי עפ"י סדר אתה כוננת לפנים להיכל נכנס להיטיב ה' נרות.</w:t>
      </w:r>
    </w:p>
    <w:p w14:paraId="28AD985E" w14:textId="77777777" w:rsidR="005B7E10" w:rsidRPr="005B3AF4" w:rsidRDefault="005B7E10" w:rsidP="005B7E10">
      <w:pPr>
        <w:rPr>
          <w:rtl/>
        </w:rPr>
      </w:pPr>
      <w:r w:rsidRPr="005B3AF4">
        <w:rPr>
          <w:rtl/>
        </w:rPr>
        <w:t xml:space="preserve">  ואחר כך צ"ל "פרש הקטיר והטיב" </w:t>
      </w:r>
      <w:proofErr w:type="spellStart"/>
      <w:r w:rsidRPr="005B3AF4">
        <w:rPr>
          <w:rtl/>
        </w:rPr>
        <w:t>דקאי</w:t>
      </w:r>
      <w:proofErr w:type="spellEnd"/>
      <w:r w:rsidRPr="005B3AF4">
        <w:rPr>
          <w:rtl/>
        </w:rPr>
        <w:t xml:space="preserve"> על הטבת ב' נרות </w:t>
      </w:r>
      <w:proofErr w:type="spellStart"/>
      <w:r w:rsidRPr="005B3AF4">
        <w:rPr>
          <w:rtl/>
        </w:rPr>
        <w:t>דקי"ל</w:t>
      </w:r>
      <w:proofErr w:type="spellEnd"/>
      <w:r w:rsidRPr="005B3AF4">
        <w:rPr>
          <w:rtl/>
        </w:rPr>
        <w:t xml:space="preserve"> </w:t>
      </w:r>
      <w:proofErr w:type="spellStart"/>
      <w:r w:rsidRPr="005B3AF4">
        <w:rPr>
          <w:rtl/>
        </w:rPr>
        <w:t>כרבנן</w:t>
      </w:r>
      <w:proofErr w:type="spellEnd"/>
      <w:r w:rsidRPr="005B3AF4">
        <w:rPr>
          <w:rtl/>
        </w:rPr>
        <w:t xml:space="preserve"> </w:t>
      </w:r>
      <w:proofErr w:type="spellStart"/>
      <w:r w:rsidRPr="005B3AF4">
        <w:rPr>
          <w:rtl/>
        </w:rPr>
        <w:t>דבקטורת</w:t>
      </w:r>
      <w:proofErr w:type="spellEnd"/>
      <w:r w:rsidRPr="005B3AF4">
        <w:rPr>
          <w:rtl/>
        </w:rPr>
        <w:t xml:space="preserve"> מפסיק להטבת הנרות.</w:t>
      </w:r>
    </w:p>
    <w:p w14:paraId="26BB04EC" w14:textId="77777777" w:rsidR="005B7E10" w:rsidRPr="005B3AF4" w:rsidRDefault="005B7E10" w:rsidP="005B7E10">
      <w:pPr>
        <w:rPr>
          <w:rtl/>
        </w:rPr>
      </w:pPr>
      <w:r w:rsidRPr="005B3AF4">
        <w:rPr>
          <w:rtl/>
        </w:rPr>
        <w:t xml:space="preserve">  מה שכתוב "אנא בשם סלח נא מחל נא" טעות סופר וצ"ל "אנא בשם כפר נא" </w:t>
      </w:r>
      <w:proofErr w:type="spellStart"/>
      <w:r w:rsidRPr="005B3AF4">
        <w:rPr>
          <w:rtl/>
        </w:rPr>
        <w:t>כו</w:t>
      </w:r>
      <w:proofErr w:type="spellEnd"/>
      <w:r w:rsidRPr="005B3AF4">
        <w:rPr>
          <w:rtl/>
        </w:rPr>
        <w:t>'.</w:t>
      </w:r>
    </w:p>
    <w:p w14:paraId="6FB8A31B" w14:textId="77777777" w:rsidR="005B7E10" w:rsidRPr="005B3AF4" w:rsidRDefault="005B7E10" w:rsidP="005B7E10">
      <w:pPr>
        <w:rPr>
          <w:rtl/>
        </w:rPr>
      </w:pPr>
      <w:r w:rsidRPr="005B3AF4">
        <w:rPr>
          <w:rtl/>
        </w:rPr>
        <w:t xml:space="preserve">  וכך היה מונה ראוי לומר ד' פעמים כמו שכתב </w:t>
      </w:r>
      <w:proofErr w:type="spellStart"/>
      <w:r w:rsidRPr="005B3AF4">
        <w:rPr>
          <w:rtl/>
        </w:rPr>
        <w:t>במהרי"ל</w:t>
      </w:r>
      <w:proofErr w:type="spellEnd"/>
      <w:r w:rsidRPr="005B3AF4">
        <w:rPr>
          <w:rtl/>
        </w:rPr>
        <w:t xml:space="preserve"> דהיינו ב' פעמים כמו שנדפס ועוד פעם ג' לאחר "כמשפט כפורת". וצ"ל "וכך היה מונה" ואחר כך "רגש ושנה והזה מדם שעיר" ו"כך היה מונה".</w:t>
      </w:r>
    </w:p>
    <w:p w14:paraId="195626B1" w14:textId="77777777" w:rsidR="005B7E10" w:rsidRPr="005B3AF4" w:rsidRDefault="005B7E10" w:rsidP="005B7E10">
      <w:pPr>
        <w:rPr>
          <w:rtl/>
        </w:rPr>
      </w:pPr>
      <w:r w:rsidRPr="005B3AF4">
        <w:rPr>
          <w:rtl/>
        </w:rPr>
        <w:t xml:space="preserve">  מה שכתוב "שבע על טהרו ובקרניו ארבע" זה דלא כהלכה </w:t>
      </w:r>
      <w:proofErr w:type="spellStart"/>
      <w:r w:rsidRPr="005B3AF4">
        <w:rPr>
          <w:rtl/>
        </w:rPr>
        <w:t>דמתחלה</w:t>
      </w:r>
      <w:proofErr w:type="spellEnd"/>
      <w:r w:rsidRPr="005B3AF4">
        <w:rPr>
          <w:rtl/>
        </w:rPr>
        <w:t xml:space="preserve"> הזה על הקרנות ואחר כך על טהרו, והגהתי שם "והזה בקרניו ד' ושבע על טהרו".</w:t>
      </w:r>
    </w:p>
    <w:p w14:paraId="19170CB9" w14:textId="77777777" w:rsidR="005B7E10" w:rsidRPr="005B3AF4" w:rsidRDefault="005B7E10" w:rsidP="005B7E10">
      <w:pPr>
        <w:rPr>
          <w:rtl/>
        </w:rPr>
      </w:pPr>
      <w:r w:rsidRPr="005B3AF4">
        <w:rPr>
          <w:rtl/>
        </w:rPr>
        <w:t xml:space="preserve">  מה שכתוב "</w:t>
      </w:r>
      <w:proofErr w:type="spellStart"/>
      <w:r w:rsidRPr="005B3AF4">
        <w:rPr>
          <w:rtl/>
        </w:rPr>
        <w:t>תרב</w:t>
      </w:r>
      <w:proofErr w:type="spellEnd"/>
      <w:r w:rsidRPr="005B3AF4">
        <w:rPr>
          <w:rtl/>
        </w:rPr>
        <w:t xml:space="preserve"> חטאת </w:t>
      </w:r>
      <w:proofErr w:type="spellStart"/>
      <w:r w:rsidRPr="005B3AF4">
        <w:rPr>
          <w:rtl/>
        </w:rPr>
        <w:t>ומוספין</w:t>
      </w:r>
      <w:proofErr w:type="spellEnd"/>
      <w:r w:rsidRPr="005B3AF4">
        <w:rPr>
          <w:rtl/>
        </w:rPr>
        <w:t xml:space="preserve">" צ"ע </w:t>
      </w:r>
      <w:proofErr w:type="spellStart"/>
      <w:r w:rsidRPr="005B3AF4">
        <w:rPr>
          <w:rtl/>
        </w:rPr>
        <w:t>דזה</w:t>
      </w:r>
      <w:proofErr w:type="spellEnd"/>
      <w:r w:rsidRPr="005B3AF4">
        <w:rPr>
          <w:rtl/>
        </w:rPr>
        <w:t xml:space="preserve"> לא כמאן, </w:t>
      </w:r>
      <w:proofErr w:type="spellStart"/>
      <w:r w:rsidRPr="005B3AF4">
        <w:rPr>
          <w:rtl/>
        </w:rPr>
        <w:t>דאילו</w:t>
      </w:r>
      <w:proofErr w:type="spellEnd"/>
      <w:r w:rsidRPr="005B3AF4">
        <w:rPr>
          <w:rtl/>
        </w:rPr>
        <w:t xml:space="preserve"> לרבי אליעזר כל </w:t>
      </w:r>
      <w:proofErr w:type="spellStart"/>
      <w:r w:rsidRPr="005B3AF4">
        <w:rPr>
          <w:rtl/>
        </w:rPr>
        <w:t>המוספין</w:t>
      </w:r>
      <w:proofErr w:type="spellEnd"/>
      <w:r w:rsidRPr="005B3AF4">
        <w:rPr>
          <w:rtl/>
        </w:rPr>
        <w:t xml:space="preserve"> היו </w:t>
      </w:r>
      <w:proofErr w:type="spellStart"/>
      <w:r w:rsidRPr="005B3AF4">
        <w:rPr>
          <w:rtl/>
        </w:rPr>
        <w:t>קריבין</w:t>
      </w:r>
      <w:proofErr w:type="spellEnd"/>
      <w:r w:rsidRPr="005B3AF4">
        <w:rPr>
          <w:rtl/>
        </w:rPr>
        <w:t xml:space="preserve"> עם תמיד של בין הערבים בטבילה ה', והפייטן חשב </w:t>
      </w:r>
      <w:proofErr w:type="spellStart"/>
      <w:r w:rsidRPr="005B3AF4">
        <w:rPr>
          <w:rtl/>
        </w:rPr>
        <w:t>מוספין</w:t>
      </w:r>
      <w:proofErr w:type="spellEnd"/>
      <w:r w:rsidRPr="005B3AF4">
        <w:rPr>
          <w:rtl/>
        </w:rPr>
        <w:t xml:space="preserve"> בטבילה ג', ואי לרבי עקיבא </w:t>
      </w:r>
      <w:proofErr w:type="spellStart"/>
      <w:r w:rsidRPr="005B3AF4">
        <w:rPr>
          <w:rtl/>
        </w:rPr>
        <w:t>דפסק</w:t>
      </w:r>
      <w:proofErr w:type="spellEnd"/>
      <w:r w:rsidRPr="005B3AF4">
        <w:rPr>
          <w:rtl/>
        </w:rPr>
        <w:t xml:space="preserve"> הרמב"ם כוותיה כל </w:t>
      </w:r>
      <w:proofErr w:type="spellStart"/>
      <w:r w:rsidRPr="005B3AF4">
        <w:rPr>
          <w:rtl/>
        </w:rPr>
        <w:t>המוספין</w:t>
      </w:r>
      <w:proofErr w:type="spellEnd"/>
      <w:r w:rsidRPr="005B3AF4">
        <w:rPr>
          <w:rtl/>
        </w:rPr>
        <w:t xml:space="preserve"> היו עם תמיד של שחר חוץ משעיר החיצון, ואי לשיטת </w:t>
      </w:r>
      <w:proofErr w:type="spellStart"/>
      <w:r w:rsidRPr="005B3AF4">
        <w:rPr>
          <w:rtl/>
        </w:rPr>
        <w:t>הרא"ש</w:t>
      </w:r>
      <w:proofErr w:type="spellEnd"/>
      <w:r w:rsidRPr="005B3AF4">
        <w:rPr>
          <w:rtl/>
        </w:rPr>
        <w:t xml:space="preserve"> </w:t>
      </w:r>
      <w:proofErr w:type="spellStart"/>
      <w:r w:rsidRPr="005B3AF4">
        <w:rPr>
          <w:rtl/>
        </w:rPr>
        <w:t>לר"ע</w:t>
      </w:r>
      <w:proofErr w:type="spellEnd"/>
      <w:r w:rsidRPr="005B3AF4">
        <w:rPr>
          <w:rtl/>
        </w:rPr>
        <w:t xml:space="preserve"> מקצת </w:t>
      </w:r>
      <w:proofErr w:type="spellStart"/>
      <w:r w:rsidRPr="005B3AF4">
        <w:rPr>
          <w:rtl/>
        </w:rPr>
        <w:t>המוספין</w:t>
      </w:r>
      <w:proofErr w:type="spellEnd"/>
      <w:r w:rsidRPr="005B3AF4">
        <w:rPr>
          <w:rtl/>
        </w:rPr>
        <w:t xml:space="preserve"> נעשות עם של שחר ומקצתן עם של הערבים, ולכן הגהתי לעיל אחר סדר תמיד של שחר "כשסיים פעולת כליל השלים ועשה כסדר ואחר התמיד מקריב פר העולה וז' כבשים של מוסף היום" והיינו כשיטת רמב"ם, או לומר "פר העולה ומקצת מן הכבשים של מוסף" והיינו </w:t>
      </w:r>
      <w:proofErr w:type="spellStart"/>
      <w:r w:rsidRPr="005B3AF4">
        <w:rPr>
          <w:rtl/>
        </w:rPr>
        <w:t>לרא"ש</w:t>
      </w:r>
      <w:proofErr w:type="spellEnd"/>
      <w:r w:rsidRPr="005B3AF4">
        <w:rPr>
          <w:rtl/>
        </w:rPr>
        <w:t xml:space="preserve">. ובטבילה ג' הגהתי "שלש וטבל פזים עט וקידש תיכף ועשה שעיר הנעשה בחוץ ואילו ואיל העם </w:t>
      </w:r>
      <w:proofErr w:type="spellStart"/>
      <w:r w:rsidRPr="005B3AF4">
        <w:rPr>
          <w:rtl/>
        </w:rPr>
        <w:t>תרב</w:t>
      </w:r>
      <w:proofErr w:type="spellEnd"/>
      <w:r w:rsidRPr="005B3AF4">
        <w:rPr>
          <w:rtl/>
        </w:rPr>
        <w:t xml:space="preserve"> חטאת ומנחת </w:t>
      </w:r>
      <w:proofErr w:type="spellStart"/>
      <w:r w:rsidRPr="005B3AF4">
        <w:rPr>
          <w:rtl/>
        </w:rPr>
        <w:t>מוספין</w:t>
      </w:r>
      <w:proofErr w:type="spellEnd"/>
      <w:r w:rsidRPr="005B3AF4">
        <w:rPr>
          <w:rtl/>
        </w:rPr>
        <w:t xml:space="preserve"> ונסכה הקריב כחוק".</w:t>
      </w:r>
    </w:p>
    <w:p w14:paraId="244FE66E" w14:textId="77777777" w:rsidR="005B7E10" w:rsidRPr="005B3AF4" w:rsidRDefault="005B7E10" w:rsidP="005B7E10">
      <w:pPr>
        <w:rPr>
          <w:rtl/>
        </w:rPr>
      </w:pPr>
      <w:r w:rsidRPr="005B3AF4">
        <w:rPr>
          <w:rtl/>
        </w:rPr>
        <w:t xml:space="preserve">  ועוד כתוב שם "תר וקידש פשט וטבל" וקידש הוא ט"ס, </w:t>
      </w:r>
      <w:proofErr w:type="spellStart"/>
      <w:r w:rsidRPr="005B3AF4">
        <w:rPr>
          <w:rtl/>
        </w:rPr>
        <w:t>דקידוש</w:t>
      </w:r>
      <w:proofErr w:type="spellEnd"/>
      <w:r w:rsidRPr="005B3AF4">
        <w:rPr>
          <w:rtl/>
        </w:rPr>
        <w:t xml:space="preserve"> הוא אחר הלבישה, ולכן צ"ל "פשט טבל תכריך </w:t>
      </w:r>
      <w:proofErr w:type="spellStart"/>
      <w:r w:rsidRPr="005B3AF4">
        <w:rPr>
          <w:rtl/>
        </w:rPr>
        <w:t>בידים</w:t>
      </w:r>
      <w:proofErr w:type="spellEnd"/>
      <w:r w:rsidRPr="005B3AF4">
        <w:rPr>
          <w:rtl/>
        </w:rPr>
        <w:t xml:space="preserve"> עט וקידש ונכנס לדביר":  </w:t>
      </w:r>
    </w:p>
    <w:p w14:paraId="2847DFE8" w14:textId="77777777" w:rsidR="005B7E10" w:rsidRDefault="005B7E10" w:rsidP="005B7E10">
      <w:pPr>
        <w:pStyle w:val="Heading2"/>
        <w:rPr>
          <w:rtl/>
        </w:rPr>
      </w:pPr>
      <w:r>
        <w:rPr>
          <w:rFonts w:hint="cs"/>
          <w:rtl/>
        </w:rPr>
        <w:t xml:space="preserve">נפש הרב עמ' </w:t>
      </w:r>
      <w:proofErr w:type="spellStart"/>
      <w:r>
        <w:rPr>
          <w:rFonts w:hint="cs"/>
          <w:rtl/>
        </w:rPr>
        <w:t>רי</w:t>
      </w:r>
      <w:bookmarkEnd w:id="11"/>
      <w:r>
        <w:rPr>
          <w:rFonts w:hint="cs"/>
          <w:rtl/>
        </w:rPr>
        <w:t>ג</w:t>
      </w:r>
      <w:proofErr w:type="spellEnd"/>
    </w:p>
    <w:p w14:paraId="686587DE" w14:textId="77777777" w:rsidR="005B7E10" w:rsidRPr="00647742" w:rsidRDefault="005B7E10" w:rsidP="005B7E10">
      <w:pPr>
        <w:pStyle w:val="Heading2"/>
        <w:rPr>
          <w:rtl/>
        </w:rPr>
      </w:pPr>
      <w:r>
        <w:rPr>
          <w:rFonts w:hint="cs"/>
          <w:rtl/>
        </w:rPr>
        <w:t xml:space="preserve">מפניני הרב עמ' </w:t>
      </w:r>
      <w:proofErr w:type="spellStart"/>
      <w:r>
        <w:rPr>
          <w:rFonts w:hint="cs"/>
          <w:rtl/>
        </w:rPr>
        <w:t>קסז</w:t>
      </w:r>
      <w:proofErr w:type="spellEnd"/>
    </w:p>
    <w:p w14:paraId="2CF4122A" w14:textId="77777777" w:rsidR="00811C50" w:rsidRDefault="00811C50" w:rsidP="00811C50">
      <w:pPr>
        <w:pStyle w:val="Heading1"/>
        <w:rPr>
          <w:rtl/>
        </w:rPr>
      </w:pPr>
      <w:r>
        <w:rPr>
          <w:rFonts w:hint="cs"/>
          <w:rtl/>
        </w:rPr>
        <w:t xml:space="preserve">יום הכיפורים </w:t>
      </w:r>
      <w:r>
        <w:rPr>
          <w:rtl/>
        </w:rPr>
        <w:t>–</w:t>
      </w:r>
      <w:r>
        <w:rPr>
          <w:rFonts w:hint="cs"/>
          <w:rtl/>
        </w:rPr>
        <w:t xml:space="preserve"> סדר העבודה </w:t>
      </w:r>
      <w:r>
        <w:rPr>
          <w:rtl/>
        </w:rPr>
        <w:t>–</w:t>
      </w:r>
      <w:r>
        <w:rPr>
          <w:rFonts w:hint="cs"/>
          <w:rtl/>
        </w:rPr>
        <w:t xml:space="preserve"> עלה </w:t>
      </w:r>
      <w:proofErr w:type="spellStart"/>
      <w:r>
        <w:rPr>
          <w:rFonts w:hint="cs"/>
          <w:rtl/>
        </w:rPr>
        <w:t>ונסתפג</w:t>
      </w:r>
      <w:proofErr w:type="spellEnd"/>
      <w:r>
        <w:rPr>
          <w:rFonts w:hint="cs"/>
          <w:rtl/>
        </w:rPr>
        <w:t>, חציצת מים בתפילין</w:t>
      </w:r>
      <w:bookmarkEnd w:id="8"/>
    </w:p>
    <w:p w14:paraId="2A69B013" w14:textId="77777777" w:rsidR="00811C50" w:rsidRPr="008E46D6" w:rsidRDefault="00811C50" w:rsidP="00811C50">
      <w:pPr>
        <w:pStyle w:val="Heading2"/>
        <w:rPr>
          <w:rtl/>
        </w:rPr>
      </w:pPr>
      <w:r w:rsidRPr="008E46D6">
        <w:rPr>
          <w:rtl/>
        </w:rPr>
        <w:t>משנה למלך הלכות עבודת יום הכיפורים פרק ב</w:t>
      </w:r>
    </w:p>
    <w:p w14:paraId="33948213" w14:textId="77777777" w:rsidR="00811C50" w:rsidRDefault="00811C50" w:rsidP="00811C50">
      <w:pPr>
        <w:rPr>
          <w:rtl/>
        </w:rPr>
      </w:pPr>
      <w:r w:rsidRPr="008E46D6">
        <w:rPr>
          <w:rtl/>
        </w:rPr>
        <w:t xml:space="preserve">וטובל ועולה </w:t>
      </w:r>
      <w:proofErr w:type="spellStart"/>
      <w:r w:rsidRPr="008E46D6">
        <w:rPr>
          <w:rtl/>
        </w:rPr>
        <w:t>ומסתפג</w:t>
      </w:r>
      <w:proofErr w:type="spellEnd"/>
      <w:r w:rsidRPr="008E46D6">
        <w:rPr>
          <w:rtl/>
        </w:rPr>
        <w:t xml:space="preserve">. והנה ספוג זה הוזכר בגמרא במקומות הרבה וכל שמזכיר טבילת כ"ג </w:t>
      </w:r>
      <w:proofErr w:type="spellStart"/>
      <w:r w:rsidRPr="008E46D6">
        <w:rPr>
          <w:rtl/>
        </w:rPr>
        <w:t>קתני</w:t>
      </w:r>
      <w:proofErr w:type="spellEnd"/>
      <w:r w:rsidRPr="008E46D6">
        <w:rPr>
          <w:rtl/>
        </w:rPr>
        <w:t xml:space="preserve"> עלה </w:t>
      </w:r>
      <w:proofErr w:type="spellStart"/>
      <w:r w:rsidRPr="008E46D6">
        <w:rPr>
          <w:rtl/>
        </w:rPr>
        <w:t>ומסתפג</w:t>
      </w:r>
      <w:proofErr w:type="spellEnd"/>
      <w:r w:rsidRPr="008E46D6">
        <w:rPr>
          <w:rtl/>
        </w:rPr>
        <w:t xml:space="preserve"> ולא ראיתי למפרשים אם ספוג זה הוא חיוב או אורחא </w:t>
      </w:r>
      <w:proofErr w:type="spellStart"/>
      <w:r w:rsidRPr="008E46D6">
        <w:rPr>
          <w:rtl/>
        </w:rPr>
        <w:t>דמלתא</w:t>
      </w:r>
      <w:proofErr w:type="spellEnd"/>
      <w:r w:rsidRPr="008E46D6">
        <w:rPr>
          <w:rtl/>
        </w:rPr>
        <w:t xml:space="preserve"> נקט </w:t>
      </w:r>
      <w:proofErr w:type="spellStart"/>
      <w:r w:rsidRPr="008E46D6">
        <w:rPr>
          <w:rtl/>
        </w:rPr>
        <w:t>דמסתמא</w:t>
      </w:r>
      <w:proofErr w:type="spellEnd"/>
      <w:r w:rsidRPr="008E46D6">
        <w:rPr>
          <w:rtl/>
        </w:rPr>
        <w:t xml:space="preserve"> כל הטובל </w:t>
      </w:r>
      <w:proofErr w:type="spellStart"/>
      <w:r w:rsidRPr="008E46D6">
        <w:rPr>
          <w:rtl/>
        </w:rPr>
        <w:t>מסתפג</w:t>
      </w:r>
      <w:proofErr w:type="spellEnd"/>
      <w:r w:rsidRPr="008E46D6">
        <w:rPr>
          <w:rtl/>
        </w:rPr>
        <w:t xml:space="preserve"> לאחר טבילה. ומדברי רבינו </w:t>
      </w:r>
      <w:proofErr w:type="spellStart"/>
      <w:r w:rsidRPr="008E46D6">
        <w:rPr>
          <w:rtl/>
        </w:rPr>
        <w:t>דקאמר</w:t>
      </w:r>
      <w:proofErr w:type="spellEnd"/>
      <w:r w:rsidRPr="008E46D6">
        <w:rPr>
          <w:rtl/>
        </w:rPr>
        <w:t xml:space="preserve"> </w:t>
      </w:r>
      <w:proofErr w:type="spellStart"/>
      <w:r w:rsidRPr="008E46D6">
        <w:rPr>
          <w:rtl/>
        </w:rPr>
        <w:t>ומסתפג</w:t>
      </w:r>
      <w:proofErr w:type="spellEnd"/>
      <w:r w:rsidRPr="008E46D6">
        <w:rPr>
          <w:rtl/>
        </w:rPr>
        <w:t xml:space="preserve"> משמע </w:t>
      </w:r>
      <w:proofErr w:type="spellStart"/>
      <w:r w:rsidRPr="008E46D6">
        <w:rPr>
          <w:rtl/>
        </w:rPr>
        <w:t>דחיובא</w:t>
      </w:r>
      <w:proofErr w:type="spellEnd"/>
      <w:r w:rsidRPr="008E46D6">
        <w:rPr>
          <w:rtl/>
        </w:rPr>
        <w:t xml:space="preserve"> הוא. ונראה </w:t>
      </w:r>
      <w:proofErr w:type="spellStart"/>
      <w:r w:rsidRPr="008E46D6">
        <w:rPr>
          <w:rtl/>
        </w:rPr>
        <w:t>דחיוב</w:t>
      </w:r>
      <w:proofErr w:type="spellEnd"/>
      <w:r w:rsidRPr="008E46D6">
        <w:rPr>
          <w:rtl/>
        </w:rPr>
        <w:t xml:space="preserve"> זה הוא משום </w:t>
      </w:r>
      <w:proofErr w:type="spellStart"/>
      <w:r w:rsidRPr="008E46D6">
        <w:rPr>
          <w:rtl/>
        </w:rPr>
        <w:t>דקי"ל</w:t>
      </w:r>
      <w:proofErr w:type="spellEnd"/>
      <w:r w:rsidRPr="008E46D6">
        <w:rPr>
          <w:rtl/>
        </w:rPr>
        <w:t xml:space="preserve"> </w:t>
      </w:r>
      <w:proofErr w:type="spellStart"/>
      <w:r w:rsidRPr="008E46D6">
        <w:rPr>
          <w:rtl/>
        </w:rPr>
        <w:t>דאפי</w:t>
      </w:r>
      <w:proofErr w:type="spellEnd"/>
      <w:r w:rsidRPr="008E46D6">
        <w:rPr>
          <w:rtl/>
        </w:rPr>
        <w:t xml:space="preserve">' </w:t>
      </w:r>
      <w:proofErr w:type="spellStart"/>
      <w:r w:rsidRPr="008E46D6">
        <w:rPr>
          <w:rtl/>
        </w:rPr>
        <w:t>נימא</w:t>
      </w:r>
      <w:proofErr w:type="spellEnd"/>
      <w:r w:rsidRPr="008E46D6">
        <w:rPr>
          <w:rtl/>
        </w:rPr>
        <w:t xml:space="preserve"> אחת או עפר אם </w:t>
      </w:r>
      <w:proofErr w:type="spellStart"/>
      <w:r w:rsidRPr="008E46D6">
        <w:rPr>
          <w:rtl/>
        </w:rPr>
        <w:t>היתה</w:t>
      </w:r>
      <w:proofErr w:type="spellEnd"/>
      <w:r w:rsidRPr="008E46D6">
        <w:rPr>
          <w:rtl/>
        </w:rPr>
        <w:t xml:space="preserve"> בין בשר לבגד הרי זו חציצה ועבודתה פסולה וכמ"ש רבינו בפ"י מהל' כלי המקדש הל' ו'. ולפי זה יש לחוש שמא בטבילה נדבק בבשרו </w:t>
      </w:r>
      <w:proofErr w:type="spellStart"/>
      <w:r w:rsidRPr="008E46D6">
        <w:rPr>
          <w:rtl/>
        </w:rPr>
        <w:t>מעפרירות</w:t>
      </w:r>
      <w:proofErr w:type="spellEnd"/>
      <w:r w:rsidRPr="008E46D6">
        <w:rPr>
          <w:rtl/>
        </w:rPr>
        <w:t xml:space="preserve"> המים </w:t>
      </w:r>
      <w:proofErr w:type="spellStart"/>
      <w:r w:rsidRPr="008E46D6">
        <w:rPr>
          <w:rtl/>
        </w:rPr>
        <w:t>נימא</w:t>
      </w:r>
      <w:proofErr w:type="spellEnd"/>
      <w:r w:rsidRPr="008E46D6">
        <w:rPr>
          <w:rtl/>
        </w:rPr>
        <w:t xml:space="preserve"> או עפר </w:t>
      </w:r>
      <w:proofErr w:type="spellStart"/>
      <w:r w:rsidRPr="008E46D6">
        <w:rPr>
          <w:rtl/>
        </w:rPr>
        <w:t>ומש"ה</w:t>
      </w:r>
      <w:proofErr w:type="spellEnd"/>
      <w:r w:rsidRPr="008E46D6">
        <w:rPr>
          <w:rtl/>
        </w:rPr>
        <w:t xml:space="preserve"> חייב </w:t>
      </w:r>
      <w:proofErr w:type="spellStart"/>
      <w:r w:rsidRPr="008E46D6">
        <w:rPr>
          <w:rtl/>
        </w:rPr>
        <w:t>להסתפג</w:t>
      </w:r>
      <w:proofErr w:type="spellEnd"/>
      <w:r w:rsidRPr="008E46D6">
        <w:rPr>
          <w:rtl/>
        </w:rPr>
        <w:t xml:space="preserve"> אחר טבילה ואף </w:t>
      </w:r>
      <w:proofErr w:type="spellStart"/>
      <w:r w:rsidRPr="008E46D6">
        <w:rPr>
          <w:rtl/>
        </w:rPr>
        <w:t>דנימא</w:t>
      </w:r>
      <w:proofErr w:type="spellEnd"/>
      <w:r w:rsidRPr="008E46D6">
        <w:rPr>
          <w:rtl/>
        </w:rPr>
        <w:t xml:space="preserve"> </w:t>
      </w:r>
      <w:proofErr w:type="spellStart"/>
      <w:r w:rsidRPr="008E46D6">
        <w:rPr>
          <w:rtl/>
        </w:rPr>
        <w:t>דאין</w:t>
      </w:r>
      <w:proofErr w:type="spellEnd"/>
      <w:r w:rsidRPr="008E46D6">
        <w:rPr>
          <w:rtl/>
        </w:rPr>
        <w:t xml:space="preserve"> לחוש לזה מ"מ הרי כתב רבינו שם בדין ז' שצריך ליזהר שלא תכנס הרוח בשעת עבודה בין בשרו לבגדו עד שיתרחק הבגד מעליו ופשיטא דלא גרעי מים מרוח וא"כ צריך לספוג משום </w:t>
      </w:r>
      <w:proofErr w:type="spellStart"/>
      <w:r w:rsidRPr="008E46D6">
        <w:rPr>
          <w:rtl/>
        </w:rPr>
        <w:t>דשמא</w:t>
      </w:r>
      <w:proofErr w:type="spellEnd"/>
      <w:r w:rsidRPr="008E46D6">
        <w:rPr>
          <w:rtl/>
        </w:rPr>
        <w:t xml:space="preserve"> המים יהיו מבדילים בין הבגד לבשר </w:t>
      </w:r>
      <w:proofErr w:type="spellStart"/>
      <w:r w:rsidRPr="008E46D6">
        <w:rPr>
          <w:rtl/>
        </w:rPr>
        <w:t>ומש"ה</w:t>
      </w:r>
      <w:proofErr w:type="spellEnd"/>
      <w:r w:rsidRPr="008E46D6">
        <w:rPr>
          <w:rtl/>
        </w:rPr>
        <w:t xml:space="preserve"> </w:t>
      </w:r>
      <w:proofErr w:type="spellStart"/>
      <w:r w:rsidRPr="008E46D6">
        <w:rPr>
          <w:rtl/>
        </w:rPr>
        <w:t>קאמר</w:t>
      </w:r>
      <w:proofErr w:type="spellEnd"/>
      <w:r w:rsidRPr="008E46D6">
        <w:rPr>
          <w:rtl/>
        </w:rPr>
        <w:t xml:space="preserve"> רבינו ועולה </w:t>
      </w:r>
      <w:proofErr w:type="spellStart"/>
      <w:r w:rsidRPr="008E46D6">
        <w:rPr>
          <w:rtl/>
        </w:rPr>
        <w:t>ומסתפג</w:t>
      </w:r>
      <w:proofErr w:type="spellEnd"/>
      <w:r w:rsidRPr="008E46D6">
        <w:rPr>
          <w:rtl/>
        </w:rPr>
        <w:t xml:space="preserve">. האמת </w:t>
      </w:r>
      <w:proofErr w:type="spellStart"/>
      <w:r w:rsidRPr="008E46D6">
        <w:rPr>
          <w:rtl/>
        </w:rPr>
        <w:t>דבפ"ק</w:t>
      </w:r>
      <w:proofErr w:type="spellEnd"/>
      <w:r w:rsidRPr="008E46D6">
        <w:rPr>
          <w:rtl/>
        </w:rPr>
        <w:t xml:space="preserve"> </w:t>
      </w:r>
      <w:proofErr w:type="spellStart"/>
      <w:r w:rsidRPr="008E46D6">
        <w:rPr>
          <w:rtl/>
        </w:rPr>
        <w:t>דתמיד</w:t>
      </w:r>
      <w:proofErr w:type="spellEnd"/>
      <w:r w:rsidRPr="008E46D6">
        <w:rPr>
          <w:rtl/>
        </w:rPr>
        <w:t xml:space="preserve"> מ"א תנן ירד וטבל עלה </w:t>
      </w:r>
      <w:proofErr w:type="spellStart"/>
      <w:r w:rsidRPr="008E46D6">
        <w:rPr>
          <w:rtl/>
        </w:rPr>
        <w:t>ונסתפג</w:t>
      </w:r>
      <w:proofErr w:type="spellEnd"/>
      <w:r w:rsidRPr="008E46D6">
        <w:rPr>
          <w:rtl/>
        </w:rPr>
        <w:t xml:space="preserve"> והתם פשיטא </w:t>
      </w:r>
      <w:proofErr w:type="spellStart"/>
      <w:r w:rsidRPr="008E46D6">
        <w:rPr>
          <w:rtl/>
        </w:rPr>
        <w:t>דאורחא</w:t>
      </w:r>
      <w:proofErr w:type="spellEnd"/>
      <w:r w:rsidRPr="008E46D6">
        <w:rPr>
          <w:rtl/>
        </w:rPr>
        <w:t xml:space="preserve"> </w:t>
      </w:r>
      <w:proofErr w:type="spellStart"/>
      <w:r w:rsidRPr="008E46D6">
        <w:rPr>
          <w:rtl/>
        </w:rPr>
        <w:t>דמלתא</w:t>
      </w:r>
      <w:proofErr w:type="spellEnd"/>
      <w:r w:rsidRPr="008E46D6">
        <w:rPr>
          <w:rtl/>
        </w:rPr>
        <w:t xml:space="preserve"> נקט וזהו שרבינו </w:t>
      </w:r>
      <w:proofErr w:type="spellStart"/>
      <w:r w:rsidRPr="008E46D6">
        <w:rPr>
          <w:rtl/>
        </w:rPr>
        <w:t>בפ"ח</w:t>
      </w:r>
      <w:proofErr w:type="spellEnd"/>
      <w:r w:rsidRPr="008E46D6">
        <w:rPr>
          <w:rtl/>
        </w:rPr>
        <w:t xml:space="preserve"> מהלכות בית הבחירה כשהעתיק משנה זו השמיט הא </w:t>
      </w:r>
      <w:proofErr w:type="spellStart"/>
      <w:r w:rsidRPr="008E46D6">
        <w:rPr>
          <w:rtl/>
        </w:rPr>
        <w:t>דעלה</w:t>
      </w:r>
      <w:proofErr w:type="spellEnd"/>
      <w:r w:rsidRPr="008E46D6">
        <w:rPr>
          <w:rtl/>
        </w:rPr>
        <w:t xml:space="preserve"> </w:t>
      </w:r>
      <w:proofErr w:type="spellStart"/>
      <w:r w:rsidRPr="008E46D6">
        <w:rPr>
          <w:rtl/>
        </w:rPr>
        <w:t>ונסתפג</w:t>
      </w:r>
      <w:proofErr w:type="spellEnd"/>
      <w:r w:rsidRPr="008E46D6">
        <w:rPr>
          <w:rtl/>
        </w:rPr>
        <w:t xml:space="preserve"> </w:t>
      </w:r>
      <w:proofErr w:type="spellStart"/>
      <w:r w:rsidRPr="008E46D6">
        <w:rPr>
          <w:rtl/>
        </w:rPr>
        <w:t>יע"ש</w:t>
      </w:r>
      <w:proofErr w:type="spellEnd"/>
      <w:r w:rsidRPr="008E46D6">
        <w:rPr>
          <w:rtl/>
        </w:rPr>
        <w:t xml:space="preserve">:    </w:t>
      </w:r>
    </w:p>
    <w:p w14:paraId="634EDD14" w14:textId="77777777" w:rsidR="00811C50" w:rsidRDefault="00811C50" w:rsidP="00811C50">
      <w:pPr>
        <w:pStyle w:val="Heading2"/>
        <w:rPr>
          <w:rtl/>
        </w:rPr>
      </w:pPr>
      <w:r>
        <w:rPr>
          <w:rFonts w:hint="cs"/>
          <w:rtl/>
        </w:rPr>
        <w:t xml:space="preserve">ברכי יוסף אורח חיים </w:t>
      </w:r>
      <w:proofErr w:type="spellStart"/>
      <w:r>
        <w:rPr>
          <w:rFonts w:hint="cs"/>
          <w:rtl/>
        </w:rPr>
        <w:t>כז:א</w:t>
      </w:r>
      <w:proofErr w:type="spellEnd"/>
    </w:p>
    <w:p w14:paraId="638441B9" w14:textId="77777777" w:rsidR="00811C50" w:rsidRPr="00E75438" w:rsidRDefault="00811C50" w:rsidP="00811C50">
      <w:pPr>
        <w:rPr>
          <w:rtl/>
        </w:rPr>
      </w:pPr>
      <w:r w:rsidRPr="00E75438">
        <w:rPr>
          <w:rtl/>
        </w:rPr>
        <w:lastRenderedPageBreak/>
        <w:t xml:space="preserve">דין ד. לא יהא דבר חוצץ בין תפילין לבשרו </w:t>
      </w:r>
      <w:proofErr w:type="spellStart"/>
      <w:r w:rsidRPr="00E75438">
        <w:rPr>
          <w:rtl/>
        </w:rPr>
        <w:t>וכו</w:t>
      </w:r>
      <w:proofErr w:type="spellEnd"/>
      <w:r w:rsidRPr="00E75438">
        <w:rPr>
          <w:rtl/>
        </w:rPr>
        <w:t xml:space="preserve">'. כתבו האחרונים משם הרב שני לוחות הברית לרחוץ מקום הנחת תפילין. ופשוט שהנוהגים כן צריכים לנגב המקום היטב, אי משום כבוד תפילין, ואי משום שהמים אפשר שהם </w:t>
      </w:r>
      <w:proofErr w:type="spellStart"/>
      <w:r w:rsidRPr="00E75438">
        <w:rPr>
          <w:rtl/>
        </w:rPr>
        <w:t>מפסיקין</w:t>
      </w:r>
      <w:proofErr w:type="spellEnd"/>
      <w:r w:rsidRPr="00E75438">
        <w:rPr>
          <w:rtl/>
        </w:rPr>
        <w:t xml:space="preserve">, ובעינן שהתפילין יהיו על בשרו ממש, </w:t>
      </w:r>
      <w:proofErr w:type="spellStart"/>
      <w:r w:rsidRPr="00E75438">
        <w:rPr>
          <w:rtl/>
        </w:rPr>
        <w:t>דומיא</w:t>
      </w:r>
      <w:proofErr w:type="spellEnd"/>
      <w:r w:rsidRPr="00E75438">
        <w:rPr>
          <w:rtl/>
        </w:rPr>
        <w:t xml:space="preserve"> </w:t>
      </w:r>
      <w:proofErr w:type="spellStart"/>
      <w:r w:rsidRPr="00E75438">
        <w:rPr>
          <w:rtl/>
        </w:rPr>
        <w:t>דבגדי</w:t>
      </w:r>
      <w:proofErr w:type="spellEnd"/>
      <w:r w:rsidRPr="00E75438">
        <w:rPr>
          <w:rtl/>
        </w:rPr>
        <w:t xml:space="preserve"> כהונה (ערכין ג ב), כמ"ש </w:t>
      </w:r>
      <w:proofErr w:type="spellStart"/>
      <w:r w:rsidRPr="00E75438">
        <w:rPr>
          <w:rtl/>
        </w:rPr>
        <w:t>הרא"ש</w:t>
      </w:r>
      <w:proofErr w:type="spellEnd"/>
      <w:r w:rsidRPr="00E75438">
        <w:rPr>
          <w:rtl/>
        </w:rPr>
        <w:t xml:space="preserve"> (סי' </w:t>
      </w:r>
      <w:proofErr w:type="spellStart"/>
      <w:r w:rsidRPr="00E75438">
        <w:rPr>
          <w:rtl/>
        </w:rPr>
        <w:t>יח</w:t>
      </w:r>
      <w:proofErr w:type="spellEnd"/>
      <w:r w:rsidRPr="00E75438">
        <w:rPr>
          <w:rtl/>
        </w:rPr>
        <w:t xml:space="preserve">). וכתב הרב משנה למלך בה' עבודת יום הכפורים פרק שני, גבי עלה </w:t>
      </w:r>
      <w:proofErr w:type="spellStart"/>
      <w:r w:rsidRPr="00E75438">
        <w:rPr>
          <w:rtl/>
        </w:rPr>
        <w:t>ונסתפג</w:t>
      </w:r>
      <w:proofErr w:type="spellEnd"/>
      <w:r w:rsidRPr="00E75438">
        <w:rPr>
          <w:rtl/>
        </w:rPr>
        <w:t xml:space="preserve">, דמה שהיה </w:t>
      </w:r>
      <w:proofErr w:type="spellStart"/>
      <w:r w:rsidRPr="00E75438">
        <w:rPr>
          <w:rtl/>
        </w:rPr>
        <w:t>מסתפג</w:t>
      </w:r>
      <w:proofErr w:type="spellEnd"/>
      <w:r w:rsidRPr="00E75438">
        <w:rPr>
          <w:rtl/>
        </w:rPr>
        <w:t xml:space="preserve"> משום המים דלא גרע מרוח, דבעי רבא בזבחים דף </w:t>
      </w:r>
      <w:proofErr w:type="spellStart"/>
      <w:r w:rsidRPr="00E75438">
        <w:rPr>
          <w:rtl/>
        </w:rPr>
        <w:t>יט</w:t>
      </w:r>
      <w:proofErr w:type="spellEnd"/>
      <w:r w:rsidRPr="00E75438">
        <w:rPr>
          <w:rtl/>
        </w:rPr>
        <w:t xml:space="preserve"> נכנסה לו רוח בבגדו מהו, על בשרו בעינן והא </w:t>
      </w:r>
      <w:proofErr w:type="spellStart"/>
      <w:r w:rsidRPr="00E75438">
        <w:rPr>
          <w:rtl/>
        </w:rPr>
        <w:t>ליכא</w:t>
      </w:r>
      <w:proofErr w:type="spellEnd"/>
      <w:r w:rsidRPr="00E75438">
        <w:rPr>
          <w:rtl/>
        </w:rPr>
        <w:t xml:space="preserve">, או דילמא דרך לבישה בכך. ופסקו הרמב"ם </w:t>
      </w:r>
      <w:proofErr w:type="spellStart"/>
      <w:r w:rsidRPr="00E75438">
        <w:rPr>
          <w:rtl/>
        </w:rPr>
        <w:t>וכו</w:t>
      </w:r>
      <w:proofErr w:type="spellEnd"/>
      <w:r w:rsidRPr="00E75438">
        <w:rPr>
          <w:rtl/>
        </w:rPr>
        <w:t xml:space="preserve">', </w:t>
      </w:r>
      <w:proofErr w:type="spellStart"/>
      <w:r w:rsidRPr="00E75438">
        <w:rPr>
          <w:rtl/>
        </w:rPr>
        <w:t>עש"ב</w:t>
      </w:r>
      <w:proofErr w:type="spellEnd"/>
      <w:r w:rsidRPr="00E75438">
        <w:rPr>
          <w:rtl/>
        </w:rPr>
        <w:t xml:space="preserve">. וכפי דבריו למאי </w:t>
      </w:r>
      <w:proofErr w:type="spellStart"/>
      <w:r w:rsidRPr="00E75438">
        <w:rPr>
          <w:rtl/>
        </w:rPr>
        <w:t>דקי"ל</w:t>
      </w:r>
      <w:proofErr w:type="spellEnd"/>
      <w:r w:rsidRPr="00E75438">
        <w:rPr>
          <w:rtl/>
        </w:rPr>
        <w:t xml:space="preserve"> </w:t>
      </w:r>
      <w:proofErr w:type="spellStart"/>
      <w:r w:rsidRPr="00E75438">
        <w:rPr>
          <w:rtl/>
        </w:rPr>
        <w:t>כהרא"ש</w:t>
      </w:r>
      <w:proofErr w:type="spellEnd"/>
      <w:r w:rsidRPr="00E75438">
        <w:rPr>
          <w:rtl/>
        </w:rPr>
        <w:t xml:space="preserve">, </w:t>
      </w:r>
      <w:proofErr w:type="spellStart"/>
      <w:r w:rsidRPr="00E75438">
        <w:rPr>
          <w:rtl/>
        </w:rPr>
        <w:t>דתפילין</w:t>
      </w:r>
      <w:proofErr w:type="spellEnd"/>
      <w:r w:rsidRPr="00E75438">
        <w:rPr>
          <w:rtl/>
        </w:rPr>
        <w:t xml:space="preserve"> כבגדי כהונה, ה"ה שלא יהיה שם מים דלא גרע </w:t>
      </w:r>
      <w:proofErr w:type="spellStart"/>
      <w:r w:rsidRPr="00E75438">
        <w:rPr>
          <w:rtl/>
        </w:rPr>
        <w:t>מרוחא</w:t>
      </w:r>
      <w:proofErr w:type="spellEnd"/>
      <w:r w:rsidRPr="00E75438">
        <w:rPr>
          <w:rtl/>
        </w:rPr>
        <w:t>.</w:t>
      </w:r>
    </w:p>
    <w:p w14:paraId="63DA40E7" w14:textId="5C0B80D1" w:rsidR="00811C50" w:rsidRDefault="00811C50" w:rsidP="00811C50">
      <w:r w:rsidRPr="00E75438">
        <w:rPr>
          <w:rtl/>
        </w:rPr>
        <w:t xml:space="preserve">  אמנם שמעתי מקשים על הרב </w:t>
      </w:r>
      <w:proofErr w:type="spellStart"/>
      <w:r w:rsidRPr="00E75438">
        <w:rPr>
          <w:rtl/>
        </w:rPr>
        <w:t>מש"ל</w:t>
      </w:r>
      <w:proofErr w:type="spellEnd"/>
      <w:r w:rsidRPr="00E75438">
        <w:rPr>
          <w:rtl/>
        </w:rPr>
        <w:t xml:space="preserve"> דהרי בסוף תמיד נשחט (פסחים סה ב) אמרו </w:t>
      </w:r>
      <w:proofErr w:type="spellStart"/>
      <w:r w:rsidRPr="00E75438">
        <w:rPr>
          <w:rtl/>
        </w:rPr>
        <w:t>דשבח</w:t>
      </w:r>
      <w:proofErr w:type="spellEnd"/>
      <w:r w:rsidRPr="00E75438">
        <w:rPr>
          <w:rtl/>
        </w:rPr>
        <w:t xml:space="preserve"> הוא </w:t>
      </w:r>
      <w:proofErr w:type="spellStart"/>
      <w:r w:rsidRPr="00E75438">
        <w:rPr>
          <w:rtl/>
        </w:rPr>
        <w:t>לכהנים</w:t>
      </w:r>
      <w:proofErr w:type="spellEnd"/>
      <w:r w:rsidRPr="00E75438">
        <w:rPr>
          <w:rtl/>
        </w:rPr>
        <w:t xml:space="preserve"> ללכת בדם, ופריך והא </w:t>
      </w:r>
      <w:proofErr w:type="spellStart"/>
      <w:r w:rsidRPr="00E75438">
        <w:rPr>
          <w:rtl/>
        </w:rPr>
        <w:t>קא</w:t>
      </w:r>
      <w:proofErr w:type="spellEnd"/>
      <w:r w:rsidRPr="00E75438">
        <w:rPr>
          <w:rtl/>
        </w:rPr>
        <w:t xml:space="preserve"> חייץ, ומשני לח הוא ואינו חוצץ. וא"כ איך כתב הרב דמים </w:t>
      </w:r>
      <w:proofErr w:type="spellStart"/>
      <w:r w:rsidRPr="00E75438">
        <w:rPr>
          <w:rtl/>
        </w:rPr>
        <w:t>חייצי</w:t>
      </w:r>
      <w:proofErr w:type="spellEnd"/>
      <w:r w:rsidRPr="00E75438">
        <w:rPr>
          <w:rtl/>
        </w:rPr>
        <w:t xml:space="preserve">. ואני אמר </w:t>
      </w:r>
      <w:proofErr w:type="spellStart"/>
      <w:r w:rsidRPr="00E75438">
        <w:rPr>
          <w:rtl/>
        </w:rPr>
        <w:t>דהתם</w:t>
      </w:r>
      <w:proofErr w:type="spellEnd"/>
      <w:r w:rsidRPr="00E75438">
        <w:rPr>
          <w:rtl/>
        </w:rPr>
        <w:t xml:space="preserve"> בזבחים דבעי רבא ברוח לא מטעם חציצה אתי עלה, אלא משום </w:t>
      </w:r>
      <w:proofErr w:type="spellStart"/>
      <w:r w:rsidRPr="00E75438">
        <w:rPr>
          <w:rtl/>
        </w:rPr>
        <w:t>דכתיב</w:t>
      </w:r>
      <w:proofErr w:type="spellEnd"/>
      <w:r w:rsidRPr="00E75438">
        <w:rPr>
          <w:rtl/>
        </w:rPr>
        <w:t xml:space="preserve"> (ויקרא ו ג) על בשרו. </w:t>
      </w:r>
      <w:proofErr w:type="spellStart"/>
      <w:r w:rsidRPr="00E75438">
        <w:rPr>
          <w:rtl/>
        </w:rPr>
        <w:t>וכונת</w:t>
      </w:r>
      <w:proofErr w:type="spellEnd"/>
      <w:r w:rsidRPr="00E75438">
        <w:rPr>
          <w:rtl/>
        </w:rPr>
        <w:t xml:space="preserve"> בעיית רבא מי </w:t>
      </w:r>
      <w:proofErr w:type="spellStart"/>
      <w:r w:rsidRPr="00E75438">
        <w:rPr>
          <w:rtl/>
        </w:rPr>
        <w:t>נימא</w:t>
      </w:r>
      <w:proofErr w:type="spellEnd"/>
      <w:r w:rsidRPr="00E75438">
        <w:rPr>
          <w:rtl/>
        </w:rPr>
        <w:t xml:space="preserve"> </w:t>
      </w:r>
      <w:proofErr w:type="spellStart"/>
      <w:r w:rsidRPr="00E75438">
        <w:rPr>
          <w:rtl/>
        </w:rPr>
        <w:t>דהא</w:t>
      </w:r>
      <w:proofErr w:type="spellEnd"/>
      <w:r w:rsidRPr="00E75438">
        <w:rPr>
          <w:rtl/>
        </w:rPr>
        <w:t xml:space="preserve"> </w:t>
      </w:r>
      <w:proofErr w:type="spellStart"/>
      <w:r w:rsidRPr="00E75438">
        <w:rPr>
          <w:rtl/>
        </w:rPr>
        <w:t>דכתב</w:t>
      </w:r>
      <w:proofErr w:type="spellEnd"/>
      <w:r w:rsidRPr="00E75438">
        <w:rPr>
          <w:rtl/>
        </w:rPr>
        <w:t xml:space="preserve"> רחמנא על בשרו לא אתא אלא שלא יהא דבר חוצץ, וא"כ כל מידי דלא חייץ בעלמא ה"ה הכא בכהן לית לן בה. או דילמא </w:t>
      </w:r>
      <w:proofErr w:type="spellStart"/>
      <w:r w:rsidRPr="00E75438">
        <w:rPr>
          <w:rtl/>
        </w:rPr>
        <w:t>דמעל</w:t>
      </w:r>
      <w:proofErr w:type="spellEnd"/>
      <w:r w:rsidRPr="00E75438">
        <w:rPr>
          <w:rtl/>
        </w:rPr>
        <w:t xml:space="preserve"> בשרו שמעינן דלא זו בלבד שאין דבר חוצץ, אלא צריך שיהיה הבגד על בשרו ממש. ואף מידי </w:t>
      </w:r>
      <w:proofErr w:type="spellStart"/>
      <w:r w:rsidRPr="00E75438">
        <w:rPr>
          <w:rtl/>
        </w:rPr>
        <w:t>דבעלמא</w:t>
      </w:r>
      <w:proofErr w:type="spellEnd"/>
      <w:r w:rsidRPr="00E75438">
        <w:rPr>
          <w:rtl/>
        </w:rPr>
        <w:t xml:space="preserve"> לא חייץ, הכא איכא </w:t>
      </w:r>
      <w:proofErr w:type="spellStart"/>
      <w:r w:rsidRPr="00E75438">
        <w:rPr>
          <w:rtl/>
        </w:rPr>
        <w:t>קפידא</w:t>
      </w:r>
      <w:proofErr w:type="spellEnd"/>
      <w:r w:rsidRPr="00E75438">
        <w:rPr>
          <w:rtl/>
        </w:rPr>
        <w:t xml:space="preserve"> כגון מים ורוח דאף דלא </w:t>
      </w:r>
      <w:proofErr w:type="spellStart"/>
      <w:r w:rsidRPr="00E75438">
        <w:rPr>
          <w:rtl/>
        </w:rPr>
        <w:t>חייצי</w:t>
      </w:r>
      <w:proofErr w:type="spellEnd"/>
      <w:r w:rsidRPr="00E75438">
        <w:rPr>
          <w:rtl/>
        </w:rPr>
        <w:t xml:space="preserve">, סוף סוף אין הבגד על בשרו ממש, </w:t>
      </w:r>
      <w:proofErr w:type="spellStart"/>
      <w:r w:rsidRPr="00E75438">
        <w:rPr>
          <w:rtl/>
        </w:rPr>
        <w:t>דהני</w:t>
      </w:r>
      <w:proofErr w:type="spellEnd"/>
      <w:r w:rsidRPr="00E75438">
        <w:rPr>
          <w:rtl/>
        </w:rPr>
        <w:t xml:space="preserve"> </w:t>
      </w:r>
      <w:proofErr w:type="spellStart"/>
      <w:r w:rsidRPr="00E75438">
        <w:rPr>
          <w:rtl/>
        </w:rPr>
        <w:t>מבדילין</w:t>
      </w:r>
      <w:proofErr w:type="spellEnd"/>
      <w:r w:rsidRPr="00E75438">
        <w:rPr>
          <w:rtl/>
        </w:rPr>
        <w:t xml:space="preserve"> הבגד מעל בשרו. וכמו שכתב רש"י שם בזבחים נכנסה לו רוח בבגדו </w:t>
      </w:r>
      <w:proofErr w:type="spellStart"/>
      <w:r w:rsidRPr="00E75438">
        <w:rPr>
          <w:rtl/>
        </w:rPr>
        <w:t>והבדילתו</w:t>
      </w:r>
      <w:proofErr w:type="spellEnd"/>
      <w:r w:rsidRPr="00E75438">
        <w:rPr>
          <w:rtl/>
        </w:rPr>
        <w:t xml:space="preserve"> מעל בשרו בשעת עבודה. </w:t>
      </w:r>
      <w:proofErr w:type="spellStart"/>
      <w:r w:rsidRPr="00E75438">
        <w:rPr>
          <w:rtl/>
        </w:rPr>
        <w:t>וכפ"ז</w:t>
      </w:r>
      <w:proofErr w:type="spellEnd"/>
      <w:r w:rsidRPr="00E75438">
        <w:rPr>
          <w:rtl/>
        </w:rPr>
        <w:t xml:space="preserve"> שפיר כתב הרב </w:t>
      </w:r>
      <w:proofErr w:type="spellStart"/>
      <w:r w:rsidRPr="00E75438">
        <w:rPr>
          <w:rtl/>
        </w:rPr>
        <w:t>מש"ל</w:t>
      </w:r>
      <w:proofErr w:type="spellEnd"/>
      <w:r w:rsidRPr="00E75438">
        <w:rPr>
          <w:rtl/>
        </w:rPr>
        <w:t xml:space="preserve">. תדע דאי לא, תיקשי </w:t>
      </w:r>
      <w:proofErr w:type="spellStart"/>
      <w:r w:rsidRPr="00E75438">
        <w:rPr>
          <w:rtl/>
        </w:rPr>
        <w:t>לרבא</w:t>
      </w:r>
      <w:proofErr w:type="spellEnd"/>
      <w:r w:rsidRPr="00E75438">
        <w:rPr>
          <w:rtl/>
        </w:rPr>
        <w:t xml:space="preserve"> מאי בעי ברוח והא אפילו דם לא חייץ כיון דלח הוא. אלא ודאי </w:t>
      </w:r>
      <w:proofErr w:type="spellStart"/>
      <w:r w:rsidRPr="00E75438">
        <w:rPr>
          <w:rtl/>
        </w:rPr>
        <w:t>כדאמרן</w:t>
      </w:r>
      <w:proofErr w:type="spellEnd"/>
      <w:r w:rsidRPr="00E75438">
        <w:rPr>
          <w:rtl/>
        </w:rPr>
        <w:t xml:space="preserve">, </w:t>
      </w:r>
      <w:proofErr w:type="spellStart"/>
      <w:r w:rsidRPr="00E75438">
        <w:rPr>
          <w:rtl/>
        </w:rPr>
        <w:t>דבעיית</w:t>
      </w:r>
      <w:proofErr w:type="spellEnd"/>
      <w:r w:rsidRPr="00E75438">
        <w:rPr>
          <w:rtl/>
        </w:rPr>
        <w:t xml:space="preserve"> רבא הוא אף במידי דלא חייץ, כיון </w:t>
      </w:r>
      <w:proofErr w:type="spellStart"/>
      <w:r w:rsidRPr="00E75438">
        <w:rPr>
          <w:rtl/>
        </w:rPr>
        <w:t>דהכא</w:t>
      </w:r>
      <w:proofErr w:type="spellEnd"/>
      <w:r w:rsidRPr="00E75438">
        <w:rPr>
          <w:rtl/>
        </w:rPr>
        <w:t xml:space="preserve"> כתיב על בשרו, ויש במשמע שיהיה הבגד </w:t>
      </w:r>
      <w:proofErr w:type="spellStart"/>
      <w:r w:rsidRPr="00E75438">
        <w:rPr>
          <w:rtl/>
        </w:rPr>
        <w:t>דוקא</w:t>
      </w:r>
      <w:proofErr w:type="spellEnd"/>
      <w:r w:rsidRPr="00E75438">
        <w:rPr>
          <w:rtl/>
        </w:rPr>
        <w:t xml:space="preserve"> על בשרו. ויש לדחות. אלא </w:t>
      </w:r>
      <w:proofErr w:type="spellStart"/>
      <w:r w:rsidRPr="00E75438">
        <w:rPr>
          <w:rtl/>
        </w:rPr>
        <w:t>דכפ"ז</w:t>
      </w:r>
      <w:proofErr w:type="spellEnd"/>
      <w:r w:rsidRPr="00E75438">
        <w:rPr>
          <w:rtl/>
        </w:rPr>
        <w:t xml:space="preserve"> ק"ק </w:t>
      </w:r>
      <w:proofErr w:type="spellStart"/>
      <w:r w:rsidRPr="00E75438">
        <w:rPr>
          <w:rtl/>
        </w:rPr>
        <w:t>אמאי</w:t>
      </w:r>
      <w:proofErr w:type="spellEnd"/>
      <w:r w:rsidRPr="00E75438">
        <w:rPr>
          <w:rtl/>
        </w:rPr>
        <w:t xml:space="preserve"> לא </w:t>
      </w:r>
      <w:proofErr w:type="spellStart"/>
      <w:r w:rsidRPr="00E75438">
        <w:rPr>
          <w:rtl/>
        </w:rPr>
        <w:t>פשיט</w:t>
      </w:r>
      <w:proofErr w:type="spellEnd"/>
      <w:r w:rsidRPr="00E75438">
        <w:rPr>
          <w:rtl/>
        </w:rPr>
        <w:t xml:space="preserve"> </w:t>
      </w:r>
      <w:proofErr w:type="spellStart"/>
      <w:r w:rsidRPr="00E75438">
        <w:rPr>
          <w:rtl/>
        </w:rPr>
        <w:t>מדתנן</w:t>
      </w:r>
      <w:proofErr w:type="spellEnd"/>
      <w:r w:rsidRPr="00E75438">
        <w:rPr>
          <w:rtl/>
        </w:rPr>
        <w:t xml:space="preserve"> (יומא לא ב) עלה </w:t>
      </w:r>
      <w:proofErr w:type="spellStart"/>
      <w:r w:rsidRPr="00E75438">
        <w:rPr>
          <w:rtl/>
        </w:rPr>
        <w:t>ונסתפג</w:t>
      </w:r>
      <w:proofErr w:type="spellEnd"/>
      <w:r w:rsidRPr="00E75438">
        <w:rPr>
          <w:rtl/>
        </w:rPr>
        <w:t xml:space="preserve">, </w:t>
      </w:r>
      <w:proofErr w:type="spellStart"/>
      <w:r w:rsidRPr="00E75438">
        <w:rPr>
          <w:rtl/>
        </w:rPr>
        <w:t>אלמא</w:t>
      </w:r>
      <w:proofErr w:type="spellEnd"/>
      <w:r w:rsidRPr="00E75438">
        <w:rPr>
          <w:rtl/>
        </w:rPr>
        <w:t xml:space="preserve"> אפילו מים דלא </w:t>
      </w:r>
      <w:proofErr w:type="spellStart"/>
      <w:r w:rsidRPr="00E75438">
        <w:rPr>
          <w:rtl/>
        </w:rPr>
        <w:t>חייצי</w:t>
      </w:r>
      <w:proofErr w:type="spellEnd"/>
      <w:r w:rsidRPr="00E75438">
        <w:rPr>
          <w:rtl/>
        </w:rPr>
        <w:t xml:space="preserve"> </w:t>
      </w:r>
      <w:proofErr w:type="spellStart"/>
      <w:r w:rsidRPr="00E75438">
        <w:rPr>
          <w:rtl/>
        </w:rPr>
        <w:t>הוה</w:t>
      </w:r>
      <w:proofErr w:type="spellEnd"/>
      <w:r w:rsidRPr="00E75438">
        <w:rPr>
          <w:rtl/>
        </w:rPr>
        <w:t xml:space="preserve"> בעי </w:t>
      </w:r>
      <w:proofErr w:type="spellStart"/>
      <w:r w:rsidRPr="00E75438">
        <w:rPr>
          <w:rtl/>
        </w:rPr>
        <w:t>להסתפג</w:t>
      </w:r>
      <w:proofErr w:type="spellEnd"/>
      <w:r w:rsidRPr="00E75438">
        <w:rPr>
          <w:rtl/>
        </w:rPr>
        <w:t xml:space="preserve">. וכמ"ש הרב </w:t>
      </w:r>
      <w:proofErr w:type="spellStart"/>
      <w:r w:rsidRPr="00E75438">
        <w:rPr>
          <w:rtl/>
        </w:rPr>
        <w:t>מש"ל</w:t>
      </w:r>
      <w:proofErr w:type="spellEnd"/>
      <w:r w:rsidRPr="00E75438">
        <w:rPr>
          <w:rtl/>
        </w:rPr>
        <w:t xml:space="preserve">. וה"ה רוח. ואפשר לומר </w:t>
      </w:r>
      <w:proofErr w:type="spellStart"/>
      <w:r w:rsidRPr="00E75438">
        <w:rPr>
          <w:rtl/>
        </w:rPr>
        <w:t>דפשיטא</w:t>
      </w:r>
      <w:proofErr w:type="spellEnd"/>
      <w:r w:rsidRPr="00E75438">
        <w:rPr>
          <w:rtl/>
        </w:rPr>
        <w:t xml:space="preserve"> ליה </w:t>
      </w:r>
      <w:proofErr w:type="spellStart"/>
      <w:r w:rsidRPr="00E75438">
        <w:rPr>
          <w:rtl/>
        </w:rPr>
        <w:t>לרבא</w:t>
      </w:r>
      <w:proofErr w:type="spellEnd"/>
      <w:r w:rsidRPr="00E75438">
        <w:rPr>
          <w:rtl/>
        </w:rPr>
        <w:t xml:space="preserve"> דאף דבר שאינו חוצץ </w:t>
      </w:r>
      <w:proofErr w:type="spellStart"/>
      <w:r w:rsidRPr="00E75438">
        <w:rPr>
          <w:rtl/>
        </w:rPr>
        <w:t>כעי'ן</w:t>
      </w:r>
      <w:proofErr w:type="spellEnd"/>
      <w:r w:rsidRPr="00E75438">
        <w:rPr>
          <w:rtl/>
        </w:rPr>
        <w:t xml:space="preserve"> המים והדם שהם לחים, </w:t>
      </w:r>
      <w:proofErr w:type="spellStart"/>
      <w:r w:rsidRPr="00E75438">
        <w:rPr>
          <w:rtl/>
        </w:rPr>
        <w:t>אפ"ה</w:t>
      </w:r>
      <w:proofErr w:type="spellEnd"/>
      <w:r w:rsidRPr="00E75438">
        <w:rPr>
          <w:rtl/>
        </w:rPr>
        <w:t xml:space="preserve"> </w:t>
      </w:r>
      <w:proofErr w:type="spellStart"/>
      <w:r w:rsidRPr="00E75438">
        <w:rPr>
          <w:rtl/>
        </w:rPr>
        <w:t>מפסיקין</w:t>
      </w:r>
      <w:proofErr w:type="spellEnd"/>
      <w:r w:rsidRPr="00E75438">
        <w:rPr>
          <w:rtl/>
        </w:rPr>
        <w:t xml:space="preserve"> לבגדי כהונה </w:t>
      </w:r>
      <w:proofErr w:type="spellStart"/>
      <w:r w:rsidRPr="00E75438">
        <w:rPr>
          <w:rtl/>
        </w:rPr>
        <w:t>דעל</w:t>
      </w:r>
      <w:proofErr w:type="spellEnd"/>
      <w:r w:rsidRPr="00E75438">
        <w:rPr>
          <w:rtl/>
        </w:rPr>
        <w:t xml:space="preserve"> בשרו כתיב, </w:t>
      </w:r>
      <w:proofErr w:type="spellStart"/>
      <w:r w:rsidRPr="00E75438">
        <w:rPr>
          <w:rtl/>
        </w:rPr>
        <w:t>וכדתנן</w:t>
      </w:r>
      <w:proofErr w:type="spellEnd"/>
      <w:r w:rsidRPr="00E75438">
        <w:rPr>
          <w:rtl/>
        </w:rPr>
        <w:t xml:space="preserve"> עלה </w:t>
      </w:r>
      <w:proofErr w:type="spellStart"/>
      <w:r w:rsidRPr="00E75438">
        <w:rPr>
          <w:rtl/>
        </w:rPr>
        <w:t>ונסתפג</w:t>
      </w:r>
      <w:proofErr w:type="spellEnd"/>
      <w:r w:rsidRPr="00E75438">
        <w:rPr>
          <w:rtl/>
        </w:rPr>
        <w:t xml:space="preserve">. כי </w:t>
      </w:r>
      <w:proofErr w:type="spellStart"/>
      <w:r w:rsidRPr="00E75438">
        <w:rPr>
          <w:rtl/>
        </w:rPr>
        <w:t>קא</w:t>
      </w:r>
      <w:proofErr w:type="spellEnd"/>
      <w:r w:rsidRPr="00E75438">
        <w:rPr>
          <w:rtl/>
        </w:rPr>
        <w:t xml:space="preserve"> </w:t>
      </w:r>
      <w:proofErr w:type="spellStart"/>
      <w:r w:rsidRPr="00E75438">
        <w:rPr>
          <w:rtl/>
        </w:rPr>
        <w:t>מיבעיא</w:t>
      </w:r>
      <w:proofErr w:type="spellEnd"/>
      <w:r w:rsidRPr="00E75438">
        <w:rPr>
          <w:rtl/>
        </w:rPr>
        <w:t xml:space="preserve"> ליה ברוח שאין בו ממש. </w:t>
      </w:r>
      <w:proofErr w:type="spellStart"/>
      <w:r w:rsidRPr="00E75438">
        <w:rPr>
          <w:rtl/>
        </w:rPr>
        <w:t>ולפום</w:t>
      </w:r>
      <w:proofErr w:type="spellEnd"/>
      <w:r w:rsidRPr="00E75438">
        <w:rPr>
          <w:rtl/>
        </w:rPr>
        <w:t xml:space="preserve"> הא </w:t>
      </w:r>
      <w:proofErr w:type="spellStart"/>
      <w:r w:rsidRPr="00E75438">
        <w:rPr>
          <w:rtl/>
        </w:rPr>
        <w:t>דאמרן</w:t>
      </w:r>
      <w:proofErr w:type="spellEnd"/>
      <w:r w:rsidRPr="00E75438">
        <w:rPr>
          <w:rtl/>
        </w:rPr>
        <w:t xml:space="preserve"> יש לפרש צדדי </w:t>
      </w:r>
      <w:proofErr w:type="spellStart"/>
      <w:r w:rsidRPr="00E75438">
        <w:rPr>
          <w:rtl/>
        </w:rPr>
        <w:t>הבעיא</w:t>
      </w:r>
      <w:proofErr w:type="spellEnd"/>
      <w:r w:rsidRPr="00E75438">
        <w:rPr>
          <w:rtl/>
        </w:rPr>
        <w:t xml:space="preserve"> באופן זה, מי </w:t>
      </w:r>
      <w:proofErr w:type="spellStart"/>
      <w:r w:rsidRPr="00E75438">
        <w:rPr>
          <w:rtl/>
        </w:rPr>
        <w:t>נימא</w:t>
      </w:r>
      <w:proofErr w:type="spellEnd"/>
      <w:r w:rsidRPr="00E75438">
        <w:rPr>
          <w:rtl/>
        </w:rPr>
        <w:t xml:space="preserve"> </w:t>
      </w:r>
      <w:proofErr w:type="spellStart"/>
      <w:r w:rsidRPr="00E75438">
        <w:rPr>
          <w:rtl/>
        </w:rPr>
        <w:t>דכיון</w:t>
      </w:r>
      <w:proofErr w:type="spellEnd"/>
      <w:r w:rsidRPr="00E75438">
        <w:rPr>
          <w:rtl/>
        </w:rPr>
        <w:t xml:space="preserve"> </w:t>
      </w:r>
      <w:proofErr w:type="spellStart"/>
      <w:r w:rsidRPr="00E75438">
        <w:rPr>
          <w:rtl/>
        </w:rPr>
        <w:t>דדם</w:t>
      </w:r>
      <w:proofErr w:type="spellEnd"/>
      <w:r w:rsidRPr="00E75438">
        <w:rPr>
          <w:rtl/>
        </w:rPr>
        <w:t xml:space="preserve"> ומים לא קרינן בעודם בו, על בשרו, אף הן רוח כיוצא בהם, או דילמא שאני מים ודם </w:t>
      </w:r>
      <w:proofErr w:type="spellStart"/>
      <w:r w:rsidRPr="00E75438">
        <w:rPr>
          <w:rtl/>
        </w:rPr>
        <w:t>דמיהוה</w:t>
      </w:r>
      <w:proofErr w:type="spellEnd"/>
      <w:r w:rsidRPr="00E75438">
        <w:rPr>
          <w:rtl/>
        </w:rPr>
        <w:t xml:space="preserve"> </w:t>
      </w:r>
      <w:proofErr w:type="spellStart"/>
      <w:r w:rsidRPr="00E75438">
        <w:rPr>
          <w:rtl/>
        </w:rPr>
        <w:t>הוה</w:t>
      </w:r>
      <w:proofErr w:type="spellEnd"/>
      <w:r w:rsidRPr="00E75438">
        <w:rPr>
          <w:rtl/>
        </w:rPr>
        <w:t xml:space="preserve"> בהו קצת ממשות, אבל רוח </w:t>
      </w:r>
      <w:proofErr w:type="spellStart"/>
      <w:r w:rsidRPr="00E75438">
        <w:rPr>
          <w:rtl/>
        </w:rPr>
        <w:t>דליכא</w:t>
      </w:r>
      <w:proofErr w:type="spellEnd"/>
      <w:r w:rsidRPr="00E75438">
        <w:rPr>
          <w:rtl/>
        </w:rPr>
        <w:t xml:space="preserve"> מידי לא מפסיק, ועל בשרו קרינן ביה, כי כן </w:t>
      </w:r>
      <w:proofErr w:type="spellStart"/>
      <w:r w:rsidRPr="00E75438">
        <w:rPr>
          <w:rtl/>
        </w:rPr>
        <w:t>ארחות</w:t>
      </w:r>
      <w:proofErr w:type="spellEnd"/>
      <w:r w:rsidRPr="00E75438">
        <w:rPr>
          <w:rtl/>
        </w:rPr>
        <w:t xml:space="preserve"> הבגדים רוח עברה </w:t>
      </w:r>
      <w:proofErr w:type="spellStart"/>
      <w:r w:rsidRPr="00E75438">
        <w:rPr>
          <w:rtl/>
        </w:rPr>
        <w:t>וינטלם</w:t>
      </w:r>
      <w:proofErr w:type="spellEnd"/>
      <w:r w:rsidRPr="00E75438">
        <w:rPr>
          <w:rtl/>
        </w:rPr>
        <w:t xml:space="preserve"> </w:t>
      </w:r>
      <w:proofErr w:type="spellStart"/>
      <w:r w:rsidRPr="00E75438">
        <w:rPr>
          <w:rtl/>
        </w:rPr>
        <w:t>וינשאם</w:t>
      </w:r>
      <w:proofErr w:type="spellEnd"/>
      <w:r w:rsidRPr="00E75438">
        <w:rPr>
          <w:rtl/>
        </w:rPr>
        <w:t>. ודוק.</w:t>
      </w:r>
    </w:p>
    <w:p w14:paraId="7D6A16EC" w14:textId="77777777" w:rsidR="002020C4" w:rsidRDefault="002020C4" w:rsidP="002020C4">
      <w:pPr>
        <w:pStyle w:val="Heading1"/>
        <w:rPr>
          <w:rtl/>
        </w:rPr>
      </w:pPr>
      <w:bookmarkStart w:id="12" w:name="_Toc521478822"/>
      <w:r>
        <w:rPr>
          <w:rFonts w:hint="cs"/>
          <w:rtl/>
        </w:rPr>
        <w:t xml:space="preserve">מקוואות </w:t>
      </w:r>
      <w:r>
        <w:rPr>
          <w:rtl/>
        </w:rPr>
        <w:t>–</w:t>
      </w:r>
      <w:r>
        <w:rPr>
          <w:rFonts w:hint="cs"/>
          <w:rtl/>
        </w:rPr>
        <w:t xml:space="preserve"> גמר הטבילה, כוונה</w:t>
      </w:r>
      <w:bookmarkEnd w:id="12"/>
    </w:p>
    <w:p w14:paraId="69FE69A5" w14:textId="77777777" w:rsidR="002020C4" w:rsidRDefault="002020C4" w:rsidP="002020C4">
      <w:pPr>
        <w:pStyle w:val="Heading2"/>
      </w:pPr>
      <w:r>
        <w:rPr>
          <w:rFonts w:hint="cs"/>
          <w:rtl/>
        </w:rPr>
        <w:t xml:space="preserve">תמיד </w:t>
      </w:r>
      <w:proofErr w:type="spellStart"/>
      <w:r>
        <w:rPr>
          <w:rFonts w:hint="cs"/>
          <w:rtl/>
        </w:rPr>
        <w:t>כו</w:t>
      </w:r>
      <w:proofErr w:type="spellEnd"/>
      <w:r>
        <w:rPr>
          <w:rFonts w:hint="cs"/>
          <w:rtl/>
        </w:rPr>
        <w:t>:</w:t>
      </w:r>
    </w:p>
    <w:p w14:paraId="6027E057" w14:textId="77777777" w:rsidR="002020C4" w:rsidRDefault="002020C4" w:rsidP="002020C4">
      <w:pPr>
        <w:pStyle w:val="Heading2"/>
        <w:rPr>
          <w:rtl/>
        </w:rPr>
      </w:pPr>
      <w:r>
        <w:rPr>
          <w:rFonts w:hint="cs"/>
          <w:rtl/>
        </w:rPr>
        <w:t xml:space="preserve">מקדש דוד </w:t>
      </w:r>
      <w:proofErr w:type="spellStart"/>
      <w:r>
        <w:rPr>
          <w:rFonts w:hint="cs"/>
          <w:rtl/>
        </w:rPr>
        <w:t>לט:ד</w:t>
      </w:r>
      <w:proofErr w:type="spellEnd"/>
    </w:p>
    <w:p w14:paraId="74D65E0B" w14:textId="77777777" w:rsidR="002020C4" w:rsidRPr="00835CF6" w:rsidRDefault="002020C4" w:rsidP="002020C4">
      <w:r w:rsidRPr="00835CF6">
        <w:rPr>
          <w:rtl/>
        </w:rPr>
        <w:t xml:space="preserve">ובזה נ"ל ליישב מה </w:t>
      </w:r>
      <w:proofErr w:type="spellStart"/>
      <w:r w:rsidRPr="00835CF6">
        <w:rPr>
          <w:rtl/>
        </w:rPr>
        <w:t>דאמרינן</w:t>
      </w:r>
      <w:proofErr w:type="spellEnd"/>
      <w:r w:rsidRPr="00835CF6">
        <w:rPr>
          <w:rtl/>
        </w:rPr>
        <w:t xml:space="preserve"> </w:t>
      </w:r>
      <w:proofErr w:type="spellStart"/>
      <w:r w:rsidRPr="00835CF6">
        <w:rPr>
          <w:rtl/>
        </w:rPr>
        <w:t>בפ"ג</w:t>
      </w:r>
      <w:proofErr w:type="spellEnd"/>
      <w:r w:rsidRPr="00835CF6">
        <w:rPr>
          <w:rtl/>
        </w:rPr>
        <w:t xml:space="preserve"> </w:t>
      </w:r>
      <w:proofErr w:type="spellStart"/>
      <w:r w:rsidRPr="00835CF6">
        <w:rPr>
          <w:rtl/>
        </w:rPr>
        <w:t>דפרה</w:t>
      </w:r>
      <w:proofErr w:type="spellEnd"/>
      <w:r w:rsidRPr="00835CF6">
        <w:rPr>
          <w:rtl/>
        </w:rPr>
        <w:t xml:space="preserve"> (מ"ח) ירד וטבל עלה </w:t>
      </w:r>
      <w:proofErr w:type="spellStart"/>
      <w:r w:rsidRPr="00835CF6">
        <w:rPr>
          <w:rtl/>
        </w:rPr>
        <w:t>ונסתפג</w:t>
      </w:r>
      <w:proofErr w:type="spellEnd"/>
      <w:r w:rsidRPr="00835CF6">
        <w:rPr>
          <w:rtl/>
        </w:rPr>
        <w:t xml:space="preserve"> ומשמע </w:t>
      </w:r>
      <w:proofErr w:type="spellStart"/>
      <w:r w:rsidRPr="00835CF6">
        <w:rPr>
          <w:rtl/>
        </w:rPr>
        <w:t>דהסיפוג</w:t>
      </w:r>
      <w:proofErr w:type="spellEnd"/>
      <w:r w:rsidRPr="00835CF6">
        <w:rPr>
          <w:rtl/>
        </w:rPr>
        <w:t xml:space="preserve"> הוא חובה וכבר עמדו בזה המפרשים ז"ל שם </w:t>
      </w:r>
      <w:proofErr w:type="spellStart"/>
      <w:r w:rsidRPr="00835CF6">
        <w:rPr>
          <w:rtl/>
        </w:rPr>
        <w:t>והתפ"י</w:t>
      </w:r>
      <w:proofErr w:type="spellEnd"/>
      <w:r w:rsidRPr="00835CF6">
        <w:rPr>
          <w:rtl/>
        </w:rPr>
        <w:t xml:space="preserve"> (יכין אות ס"א) </w:t>
      </w:r>
      <w:proofErr w:type="spellStart"/>
      <w:r w:rsidRPr="00835CF6">
        <w:rPr>
          <w:rtl/>
        </w:rPr>
        <w:t>תי</w:t>
      </w:r>
      <w:proofErr w:type="spellEnd"/>
      <w:r w:rsidRPr="00835CF6">
        <w:rPr>
          <w:rtl/>
        </w:rPr>
        <w:t xml:space="preserve">' </w:t>
      </w:r>
      <w:proofErr w:type="spellStart"/>
      <w:r w:rsidRPr="00835CF6">
        <w:rPr>
          <w:rtl/>
        </w:rPr>
        <w:t>דזה</w:t>
      </w:r>
      <w:proofErr w:type="spellEnd"/>
      <w:r w:rsidRPr="00835CF6">
        <w:rPr>
          <w:rtl/>
        </w:rPr>
        <w:t xml:space="preserve"> משום שלא יתלכלכו </w:t>
      </w:r>
      <w:proofErr w:type="spellStart"/>
      <w:r w:rsidRPr="00835CF6">
        <w:rPr>
          <w:rtl/>
        </w:rPr>
        <w:t>הבגדי</w:t>
      </w:r>
      <w:proofErr w:type="spellEnd"/>
      <w:r w:rsidRPr="00835CF6">
        <w:rPr>
          <w:rtl/>
        </w:rPr>
        <w:t xml:space="preserve"> כהונה והמשנה אחרונה כתב משום </w:t>
      </w:r>
      <w:proofErr w:type="spellStart"/>
      <w:r w:rsidRPr="00835CF6">
        <w:rPr>
          <w:rtl/>
        </w:rPr>
        <w:t>דהמים</w:t>
      </w:r>
      <w:proofErr w:type="spellEnd"/>
      <w:r w:rsidRPr="00835CF6">
        <w:rPr>
          <w:rtl/>
        </w:rPr>
        <w:t xml:space="preserve"> הוי חציצה בין בשרו לבגדי כהונה ע"ש אך אי אפשר לומר כן </w:t>
      </w:r>
      <w:proofErr w:type="spellStart"/>
      <w:r w:rsidRPr="00835CF6">
        <w:rPr>
          <w:rtl/>
        </w:rPr>
        <w:t>דבריש</w:t>
      </w:r>
      <w:proofErr w:type="spellEnd"/>
      <w:r w:rsidRPr="00835CF6">
        <w:rPr>
          <w:rtl/>
        </w:rPr>
        <w:t xml:space="preserve"> תמיד (כ"ו א') גבי אירע קרי לאחד מהם ג"כ תנן ירד וטבל עלה </w:t>
      </w:r>
      <w:proofErr w:type="spellStart"/>
      <w:r w:rsidRPr="00835CF6">
        <w:rPr>
          <w:rtl/>
        </w:rPr>
        <w:t>ונסתפג</w:t>
      </w:r>
      <w:proofErr w:type="spellEnd"/>
      <w:r w:rsidRPr="00835CF6">
        <w:rPr>
          <w:rtl/>
        </w:rPr>
        <w:t xml:space="preserve"> והתם אינו לובש בגדי כהונה כלל </w:t>
      </w:r>
      <w:proofErr w:type="spellStart"/>
      <w:r w:rsidRPr="00835CF6">
        <w:rPr>
          <w:rtl/>
        </w:rPr>
        <w:t>דהא</w:t>
      </w:r>
      <w:proofErr w:type="spellEnd"/>
      <w:r w:rsidRPr="00835CF6">
        <w:rPr>
          <w:rtl/>
        </w:rPr>
        <w:t xml:space="preserve"> </w:t>
      </w:r>
      <w:proofErr w:type="spellStart"/>
      <w:r w:rsidRPr="00835CF6">
        <w:rPr>
          <w:rtl/>
        </w:rPr>
        <w:t>אמרינן</w:t>
      </w:r>
      <w:proofErr w:type="spellEnd"/>
      <w:r w:rsidRPr="00835CF6">
        <w:rPr>
          <w:rtl/>
        </w:rPr>
        <w:t xml:space="preserve"> שם בא וישב לו אצל אחיו </w:t>
      </w:r>
      <w:proofErr w:type="spellStart"/>
      <w:r w:rsidRPr="00835CF6">
        <w:rPr>
          <w:rtl/>
        </w:rPr>
        <w:t>הכהנים</w:t>
      </w:r>
      <w:proofErr w:type="spellEnd"/>
      <w:r w:rsidRPr="00835CF6">
        <w:rPr>
          <w:rtl/>
        </w:rPr>
        <w:t xml:space="preserve"> עד שיהיו השערים נפתחים יוצא והולך לו </w:t>
      </w:r>
      <w:proofErr w:type="spellStart"/>
      <w:r w:rsidRPr="00835CF6">
        <w:rPr>
          <w:rtl/>
        </w:rPr>
        <w:t>ולפ"ז</w:t>
      </w:r>
      <w:proofErr w:type="spellEnd"/>
      <w:r w:rsidRPr="00835CF6">
        <w:rPr>
          <w:rtl/>
        </w:rPr>
        <w:t xml:space="preserve"> הטעם </w:t>
      </w:r>
      <w:proofErr w:type="spellStart"/>
      <w:r w:rsidRPr="00835CF6">
        <w:rPr>
          <w:rtl/>
        </w:rPr>
        <w:t>דצריך</w:t>
      </w:r>
      <w:proofErr w:type="spellEnd"/>
      <w:r w:rsidRPr="00835CF6">
        <w:rPr>
          <w:rtl/>
        </w:rPr>
        <w:t xml:space="preserve"> </w:t>
      </w:r>
      <w:proofErr w:type="spellStart"/>
      <w:r w:rsidRPr="00835CF6">
        <w:rPr>
          <w:rtl/>
        </w:rPr>
        <w:t>להסתפג</w:t>
      </w:r>
      <w:proofErr w:type="spellEnd"/>
      <w:r w:rsidRPr="00835CF6">
        <w:rPr>
          <w:rtl/>
        </w:rPr>
        <w:t xml:space="preserve"> הוא משום </w:t>
      </w:r>
      <w:proofErr w:type="spellStart"/>
      <w:r w:rsidRPr="00835CF6">
        <w:rPr>
          <w:rtl/>
        </w:rPr>
        <w:t>דבכ"ג</w:t>
      </w:r>
      <w:proofErr w:type="spellEnd"/>
      <w:r w:rsidRPr="00835CF6">
        <w:rPr>
          <w:rtl/>
        </w:rPr>
        <w:t xml:space="preserve"> שטובל לפרה צריך להיות בטבילתו הוחזק לחטאת ודין הוחזק לחטאת חל עליו לאחר ניגוב </w:t>
      </w:r>
      <w:proofErr w:type="spellStart"/>
      <w:r w:rsidRPr="00835CF6">
        <w:rPr>
          <w:rtl/>
        </w:rPr>
        <w:t>דכ"ז</w:t>
      </w:r>
      <w:proofErr w:type="spellEnd"/>
      <w:r w:rsidRPr="00835CF6">
        <w:rPr>
          <w:rtl/>
        </w:rPr>
        <w:t xml:space="preserve"> שהוא לח מחזיק עצמו לכ"ד שירצה וכן כשאירע קרי </w:t>
      </w:r>
      <w:proofErr w:type="spellStart"/>
      <w:r w:rsidRPr="00835CF6">
        <w:rPr>
          <w:rtl/>
        </w:rPr>
        <w:t>להכהן</w:t>
      </w:r>
      <w:proofErr w:type="spellEnd"/>
      <w:r w:rsidRPr="00835CF6">
        <w:rPr>
          <w:rtl/>
        </w:rPr>
        <w:t xml:space="preserve"> בבית המוקד </w:t>
      </w:r>
      <w:proofErr w:type="spellStart"/>
      <w:r w:rsidRPr="00835CF6">
        <w:rPr>
          <w:rtl/>
        </w:rPr>
        <w:t>דאסור</w:t>
      </w:r>
      <w:proofErr w:type="spellEnd"/>
      <w:r w:rsidRPr="00835CF6">
        <w:rPr>
          <w:rtl/>
        </w:rPr>
        <w:t xml:space="preserve"> לכנוס לו למחנה לויה קודם טבילה צריך להיות הוחזק בטבילתו לביאת מקדש דרק לחולין לא בעי חזקה וזה חל עליו לאחר </w:t>
      </w:r>
      <w:proofErr w:type="spellStart"/>
      <w:r w:rsidRPr="00835CF6">
        <w:rPr>
          <w:rtl/>
        </w:rPr>
        <w:t>שנסתפג</w:t>
      </w:r>
      <w:proofErr w:type="spellEnd"/>
      <w:r w:rsidRPr="00835CF6">
        <w:rPr>
          <w:rtl/>
        </w:rPr>
        <w:t>:</w:t>
      </w:r>
    </w:p>
    <w:p w14:paraId="643B9EAD" w14:textId="77777777" w:rsidR="00D92EF4" w:rsidRDefault="00D92EF4" w:rsidP="00D92EF4">
      <w:pPr>
        <w:pStyle w:val="Heading1"/>
        <w:rPr>
          <w:rtl/>
        </w:rPr>
      </w:pPr>
      <w:bookmarkStart w:id="13" w:name="_Toc521478495"/>
      <w:r>
        <w:rPr>
          <w:rFonts w:hint="cs"/>
          <w:rtl/>
        </w:rPr>
        <w:t xml:space="preserve">יום הכיפורים </w:t>
      </w:r>
      <w:r>
        <w:rPr>
          <w:rtl/>
        </w:rPr>
        <w:t>–</w:t>
      </w:r>
      <w:r>
        <w:rPr>
          <w:rFonts w:hint="cs"/>
          <w:rtl/>
        </w:rPr>
        <w:t xml:space="preserve"> אנא בשם</w:t>
      </w:r>
      <w:bookmarkEnd w:id="13"/>
    </w:p>
    <w:p w14:paraId="5E433ED2" w14:textId="77777777" w:rsidR="00D92EF4" w:rsidRDefault="00D92EF4" w:rsidP="00D92EF4">
      <w:pPr>
        <w:pStyle w:val="Heading2"/>
        <w:rPr>
          <w:rtl/>
        </w:rPr>
      </w:pPr>
      <w:r>
        <w:rPr>
          <w:rFonts w:hint="cs"/>
          <w:rtl/>
        </w:rPr>
        <w:t xml:space="preserve">נפש הרב עמ' כה בהערה 41, וכ"כ בספר דברי השקפה עמ' </w:t>
      </w:r>
      <w:proofErr w:type="spellStart"/>
      <w:r>
        <w:rPr>
          <w:rFonts w:hint="cs"/>
          <w:rtl/>
        </w:rPr>
        <w:t>קפ</w:t>
      </w:r>
      <w:proofErr w:type="spellEnd"/>
      <w:r>
        <w:rPr>
          <w:rFonts w:hint="cs"/>
          <w:rtl/>
        </w:rPr>
        <w:t xml:space="preserve">-קפא </w:t>
      </w:r>
      <w:proofErr w:type="spellStart"/>
      <w:r>
        <w:rPr>
          <w:rFonts w:hint="cs"/>
          <w:rtl/>
        </w:rPr>
        <w:t>וקפז</w:t>
      </w:r>
      <w:proofErr w:type="spellEnd"/>
      <w:r>
        <w:rPr>
          <w:rFonts w:hint="cs"/>
          <w:rtl/>
        </w:rPr>
        <w:t>-קפח</w:t>
      </w:r>
    </w:p>
    <w:p w14:paraId="54CDE551" w14:textId="77777777" w:rsidR="00D92EF4" w:rsidRPr="008F5CEB" w:rsidRDefault="00D92EF4" w:rsidP="00D92EF4">
      <w:pPr>
        <w:pStyle w:val="Heading2"/>
        <w:rPr>
          <w:rtl/>
        </w:rPr>
      </w:pPr>
      <w:r>
        <w:rPr>
          <w:rFonts w:hint="cs"/>
          <w:rtl/>
        </w:rPr>
        <w:t>דברי הרב עמ' קפא</w:t>
      </w:r>
    </w:p>
    <w:p w14:paraId="7FB03909" w14:textId="77777777" w:rsidR="00B5698D" w:rsidRDefault="00B5698D" w:rsidP="00B5698D">
      <w:pPr>
        <w:pStyle w:val="Heading1"/>
        <w:rPr>
          <w:rtl/>
        </w:rPr>
      </w:pPr>
      <w:bookmarkStart w:id="14" w:name="_Toc521478513"/>
      <w:r>
        <w:rPr>
          <w:rFonts w:hint="cs"/>
          <w:rtl/>
        </w:rPr>
        <w:t xml:space="preserve">יום הכיפורים </w:t>
      </w:r>
      <w:r>
        <w:rPr>
          <w:rtl/>
        </w:rPr>
        <w:t>–</w:t>
      </w:r>
      <w:r>
        <w:rPr>
          <w:rFonts w:hint="cs"/>
          <w:rtl/>
        </w:rPr>
        <w:t xml:space="preserve"> סדר העבודה - </w:t>
      </w:r>
      <w:r w:rsidRPr="0099511B">
        <w:rPr>
          <w:rtl/>
        </w:rPr>
        <w:t>מנהגי הכריעות</w:t>
      </w:r>
      <w:r>
        <w:rPr>
          <w:rFonts w:hint="cs"/>
          <w:rtl/>
        </w:rPr>
        <w:t xml:space="preserve"> בחזרת הש"ץ</w:t>
      </w:r>
      <w:bookmarkEnd w:id="14"/>
    </w:p>
    <w:p w14:paraId="2688FAD8" w14:textId="77777777" w:rsidR="00B5698D" w:rsidRDefault="00B5698D" w:rsidP="00B5698D">
      <w:pPr>
        <w:pStyle w:val="Heading2"/>
        <w:rPr>
          <w:rtl/>
        </w:rPr>
      </w:pPr>
      <w:r>
        <w:rPr>
          <w:rFonts w:hint="cs"/>
          <w:rtl/>
        </w:rPr>
        <w:t xml:space="preserve">נימוקי </w:t>
      </w:r>
      <w:proofErr w:type="spellStart"/>
      <w:r>
        <w:rPr>
          <w:rFonts w:hint="cs"/>
          <w:rtl/>
        </w:rPr>
        <w:t>הגרי"ב</w:t>
      </w:r>
      <w:proofErr w:type="spellEnd"/>
      <w:r>
        <w:rPr>
          <w:rFonts w:hint="cs"/>
          <w:rtl/>
        </w:rPr>
        <w:t xml:space="preserve"> לאוצר התפילות</w:t>
      </w:r>
    </w:p>
    <w:p w14:paraId="700BEB96" w14:textId="77777777" w:rsidR="00B5698D" w:rsidRDefault="00B5698D" w:rsidP="00B5698D">
      <w:pPr>
        <w:pStyle w:val="Heading2"/>
        <w:rPr>
          <w:rtl/>
        </w:rPr>
      </w:pPr>
      <w:r>
        <w:rPr>
          <w:rFonts w:hint="cs"/>
          <w:rtl/>
        </w:rPr>
        <w:t>תוספות סוטה מ: ד"ה וכל</w:t>
      </w:r>
    </w:p>
    <w:p w14:paraId="1459BF66" w14:textId="77777777" w:rsidR="00B5698D" w:rsidRDefault="00B5698D" w:rsidP="00B5698D">
      <w:pPr>
        <w:pStyle w:val="Heading2"/>
        <w:rPr>
          <w:sz w:val="22"/>
          <w:szCs w:val="22"/>
          <w:rtl/>
        </w:rPr>
      </w:pPr>
      <w:r>
        <w:rPr>
          <w:rFonts w:hint="cs"/>
          <w:rtl/>
        </w:rPr>
        <w:t xml:space="preserve">אדרת אליהו כי תבוא, דברים </w:t>
      </w:r>
      <w:proofErr w:type="spellStart"/>
      <w:r>
        <w:rPr>
          <w:rFonts w:hint="cs"/>
          <w:rtl/>
        </w:rPr>
        <w:t>כו:י</w:t>
      </w:r>
      <w:proofErr w:type="spellEnd"/>
      <w:r>
        <w:rPr>
          <w:rFonts w:hint="cs"/>
          <w:rtl/>
        </w:rPr>
        <w:t xml:space="preserve"> </w:t>
      </w:r>
      <w:r w:rsidRPr="00127B21">
        <w:rPr>
          <w:rFonts w:hint="cs"/>
          <w:sz w:val="22"/>
          <w:szCs w:val="22"/>
          <w:rtl/>
        </w:rPr>
        <w:t>(</w:t>
      </w:r>
      <w:hyperlink r:id="rId11" w:history="1">
        <w:r w:rsidRPr="00127B21">
          <w:rPr>
            <w:rStyle w:val="Hyperlink"/>
            <w:rFonts w:hint="cs"/>
            <w:sz w:val="22"/>
            <w:szCs w:val="22"/>
            <w:rtl/>
          </w:rPr>
          <w:t>קישור</w:t>
        </w:r>
      </w:hyperlink>
      <w:r w:rsidRPr="00127B21">
        <w:rPr>
          <w:rFonts w:hint="cs"/>
          <w:sz w:val="22"/>
          <w:szCs w:val="22"/>
          <w:rtl/>
        </w:rPr>
        <w:t>)</w:t>
      </w:r>
    </w:p>
    <w:p w14:paraId="521060BA" w14:textId="77777777" w:rsidR="00B5698D" w:rsidRPr="00127B21" w:rsidRDefault="00B5698D" w:rsidP="00B5698D">
      <w:pPr>
        <w:rPr>
          <w:rtl/>
        </w:rPr>
      </w:pPr>
      <w:proofErr w:type="spellStart"/>
      <w:r>
        <w:rPr>
          <w:rtl/>
        </w:rPr>
        <w:t>והשת</w:t>
      </w:r>
      <w:r>
        <w:rPr>
          <w:rFonts w:hint="cs"/>
          <w:rtl/>
        </w:rPr>
        <w:t>ח</w:t>
      </w:r>
      <w:r>
        <w:rPr>
          <w:rtl/>
        </w:rPr>
        <w:t>וית</w:t>
      </w:r>
      <w:proofErr w:type="spellEnd"/>
      <w:r>
        <w:rPr>
          <w:rtl/>
        </w:rPr>
        <w:t>. ז</w:t>
      </w:r>
      <w:r>
        <w:rPr>
          <w:rFonts w:hint="cs"/>
          <w:rtl/>
        </w:rPr>
        <w:t>ה</w:t>
      </w:r>
      <w:r>
        <w:rPr>
          <w:rtl/>
        </w:rPr>
        <w:t xml:space="preserve"> כלל כל </w:t>
      </w:r>
      <w:r>
        <w:rPr>
          <w:rFonts w:hint="cs"/>
          <w:rtl/>
        </w:rPr>
        <w:t>ה</w:t>
      </w:r>
      <w:r>
        <w:rPr>
          <w:rtl/>
        </w:rPr>
        <w:t xml:space="preserve">יוצא מבהמ״ק צריך </w:t>
      </w:r>
      <w:proofErr w:type="spellStart"/>
      <w:r>
        <w:rPr>
          <w:rtl/>
        </w:rPr>
        <w:t>השת</w:t>
      </w:r>
      <w:r>
        <w:rPr>
          <w:rFonts w:hint="cs"/>
          <w:rtl/>
        </w:rPr>
        <w:t>ח</w:t>
      </w:r>
      <w:r>
        <w:rPr>
          <w:rtl/>
        </w:rPr>
        <w:t>ואה</w:t>
      </w:r>
      <w:proofErr w:type="spellEnd"/>
      <w:r>
        <w:t>:</w:t>
      </w:r>
    </w:p>
    <w:p w14:paraId="595BB402" w14:textId="77777777" w:rsidR="00B5698D" w:rsidRDefault="00B5698D" w:rsidP="00B5698D">
      <w:pPr>
        <w:pStyle w:val="Heading2"/>
        <w:rPr>
          <w:rtl/>
        </w:rPr>
      </w:pPr>
      <w:r>
        <w:rPr>
          <w:rFonts w:hint="cs"/>
          <w:rtl/>
        </w:rPr>
        <w:lastRenderedPageBreak/>
        <w:t>ארץ הצבי עמ' צד</w:t>
      </w:r>
    </w:p>
    <w:p w14:paraId="2E1594E8" w14:textId="77777777" w:rsidR="00B5698D" w:rsidRDefault="00B5698D" w:rsidP="00B5698D">
      <w:pPr>
        <w:pStyle w:val="Heading2"/>
        <w:rPr>
          <w:rtl/>
        </w:rPr>
      </w:pPr>
      <w:r>
        <w:rPr>
          <w:rFonts w:hint="cs"/>
          <w:rtl/>
        </w:rPr>
        <w:t xml:space="preserve">נפש הרב עמ' </w:t>
      </w:r>
      <w:proofErr w:type="spellStart"/>
      <w:r>
        <w:rPr>
          <w:rFonts w:hint="cs"/>
          <w:rtl/>
        </w:rPr>
        <w:t>ריד</w:t>
      </w:r>
      <w:proofErr w:type="spellEnd"/>
    </w:p>
    <w:p w14:paraId="0CFE5C81" w14:textId="77777777" w:rsidR="00B5698D" w:rsidRPr="00CE781C" w:rsidRDefault="00B5698D" w:rsidP="00B5698D">
      <w:pPr>
        <w:pStyle w:val="Heading2"/>
        <w:rPr>
          <w:rtl/>
        </w:rPr>
      </w:pPr>
      <w:r>
        <w:rPr>
          <w:rFonts w:hint="cs"/>
          <w:rtl/>
        </w:rPr>
        <w:t>חולין י:</w:t>
      </w:r>
    </w:p>
    <w:p w14:paraId="152F7AA3" w14:textId="77777777" w:rsidR="00B5698D" w:rsidRPr="0099511B" w:rsidRDefault="00B5698D" w:rsidP="00B5698D">
      <w:pPr>
        <w:pStyle w:val="Heading2"/>
        <w:rPr>
          <w:rtl/>
        </w:rPr>
      </w:pPr>
      <w:r>
        <w:rPr>
          <w:rFonts w:hint="cs"/>
          <w:rtl/>
        </w:rPr>
        <w:t xml:space="preserve">קובץ חידושי תורה עמ' קמה </w:t>
      </w:r>
      <w:r w:rsidRPr="00591916">
        <w:rPr>
          <w:rFonts w:hint="cs"/>
          <w:sz w:val="20"/>
          <w:szCs w:val="20"/>
          <w:rtl/>
        </w:rPr>
        <w:t>(</w:t>
      </w:r>
      <w:hyperlink r:id="rId12" w:history="1">
        <w:r w:rsidRPr="00591916">
          <w:rPr>
            <w:rStyle w:val="Hyperlink"/>
            <w:rFonts w:hint="cs"/>
            <w:sz w:val="20"/>
            <w:szCs w:val="20"/>
            <w:rtl/>
          </w:rPr>
          <w:t>קישור</w:t>
        </w:r>
      </w:hyperlink>
      <w:r w:rsidRPr="00591916">
        <w:rPr>
          <w:rFonts w:hint="cs"/>
          <w:sz w:val="20"/>
          <w:szCs w:val="20"/>
          <w:rtl/>
        </w:rPr>
        <w:t>)</w:t>
      </w:r>
    </w:p>
    <w:p w14:paraId="1EB715F4" w14:textId="77777777" w:rsidR="00BD0F07" w:rsidRDefault="00BD0F07" w:rsidP="00BD0F07">
      <w:pPr>
        <w:pStyle w:val="Heading1"/>
        <w:rPr>
          <w:rtl/>
        </w:rPr>
      </w:pPr>
      <w:bookmarkStart w:id="15" w:name="_Toc521479318"/>
      <w:r>
        <w:rPr>
          <w:rFonts w:hint="cs"/>
          <w:rtl/>
        </w:rPr>
        <w:t xml:space="preserve">קריאת התורה </w:t>
      </w:r>
      <w:r>
        <w:rPr>
          <w:rtl/>
        </w:rPr>
        <w:t>–</w:t>
      </w:r>
      <w:r>
        <w:rPr>
          <w:rFonts w:hint="cs"/>
          <w:rtl/>
        </w:rPr>
        <w:t xml:space="preserve"> פרשת האזינו </w:t>
      </w:r>
      <w:r>
        <w:rPr>
          <w:rtl/>
        </w:rPr>
        <w:t>–</w:t>
      </w:r>
      <w:r>
        <w:rPr>
          <w:rFonts w:hint="cs"/>
          <w:rtl/>
        </w:rPr>
        <w:t xml:space="preserve"> </w:t>
      </w:r>
      <w:proofErr w:type="spellStart"/>
      <w:r>
        <w:rPr>
          <w:rFonts w:hint="cs"/>
          <w:rtl/>
        </w:rPr>
        <w:t>הזי"ו</w:t>
      </w:r>
      <w:proofErr w:type="spellEnd"/>
      <w:r>
        <w:rPr>
          <w:rFonts w:hint="cs"/>
          <w:rtl/>
        </w:rPr>
        <w:t xml:space="preserve"> </w:t>
      </w:r>
      <w:proofErr w:type="spellStart"/>
      <w:r>
        <w:rPr>
          <w:rFonts w:hint="cs"/>
          <w:rtl/>
        </w:rPr>
        <w:t>ל"ך</w:t>
      </w:r>
      <w:bookmarkEnd w:id="15"/>
      <w:proofErr w:type="spellEnd"/>
    </w:p>
    <w:p w14:paraId="70D2003D" w14:textId="77777777" w:rsidR="00BD0F07" w:rsidRDefault="00BD0F07" w:rsidP="00BD0F07">
      <w:pPr>
        <w:pStyle w:val="Heading2"/>
        <w:rPr>
          <w:rtl/>
        </w:rPr>
      </w:pPr>
      <w:r>
        <w:rPr>
          <w:rFonts w:hint="cs"/>
          <w:rtl/>
        </w:rPr>
        <w:t>ראש השנה לא.</w:t>
      </w:r>
    </w:p>
    <w:p w14:paraId="436012C1" w14:textId="77777777" w:rsidR="00BD0F07" w:rsidRDefault="00BD0F07" w:rsidP="00BD0F07">
      <w:pPr>
        <w:rPr>
          <w:rtl/>
        </w:rPr>
      </w:pPr>
      <w:r w:rsidRPr="003C4DDF">
        <w:rPr>
          <w:rtl/>
        </w:rPr>
        <w:t xml:space="preserve">במוספי </w:t>
      </w:r>
      <w:proofErr w:type="spellStart"/>
      <w:r w:rsidRPr="003C4DDF">
        <w:rPr>
          <w:rtl/>
        </w:rPr>
        <w:t>דשבתא</w:t>
      </w:r>
      <w:proofErr w:type="spellEnd"/>
      <w:r w:rsidRPr="003C4DDF">
        <w:rPr>
          <w:rtl/>
        </w:rPr>
        <w:t xml:space="preserve"> מה היו אומרים? אמר רב ענן בר רבא אמר רב: </w:t>
      </w:r>
      <w:proofErr w:type="spellStart"/>
      <w:r w:rsidRPr="003C4DDF">
        <w:rPr>
          <w:rtl/>
        </w:rPr>
        <w:t>הזי"ו</w:t>
      </w:r>
      <w:proofErr w:type="spellEnd"/>
      <w:r w:rsidRPr="003C4DDF">
        <w:rPr>
          <w:rtl/>
        </w:rPr>
        <w:t xml:space="preserve"> </w:t>
      </w:r>
      <w:proofErr w:type="spellStart"/>
      <w:r w:rsidRPr="003C4DDF">
        <w:rPr>
          <w:rtl/>
        </w:rPr>
        <w:t>ל"ך</w:t>
      </w:r>
      <w:proofErr w:type="spellEnd"/>
      <w:r w:rsidRPr="003C4DDF">
        <w:rPr>
          <w:rtl/>
        </w:rPr>
        <w:t xml:space="preserve">. ואמר רב חנן בר רבא אמר רב: כדרך שחלוקים כאן - כך </w:t>
      </w:r>
      <w:proofErr w:type="spellStart"/>
      <w:r w:rsidRPr="003C4DDF">
        <w:rPr>
          <w:rtl/>
        </w:rPr>
        <w:t>חלוקין</w:t>
      </w:r>
      <w:proofErr w:type="spellEnd"/>
      <w:r w:rsidRPr="003C4DDF">
        <w:rPr>
          <w:rtl/>
        </w:rPr>
        <w:t xml:space="preserve"> בבית הכנסת.</w:t>
      </w:r>
    </w:p>
    <w:p w14:paraId="57BC53D9" w14:textId="77777777" w:rsidR="00BD0F07" w:rsidRDefault="00BD0F07" w:rsidP="00BD0F07">
      <w:pPr>
        <w:pStyle w:val="Heading2"/>
        <w:rPr>
          <w:rtl/>
        </w:rPr>
      </w:pPr>
      <w:r>
        <w:rPr>
          <w:rFonts w:hint="cs"/>
          <w:rtl/>
        </w:rPr>
        <w:t>רש"י ראש השנה לא.</w:t>
      </w:r>
    </w:p>
    <w:p w14:paraId="6EE98E96" w14:textId="77777777" w:rsidR="00BD0F07" w:rsidRPr="003C4DDF" w:rsidRDefault="00BD0F07" w:rsidP="00BD0F07">
      <w:pPr>
        <w:rPr>
          <w:rtl/>
        </w:rPr>
      </w:pPr>
      <w:proofErr w:type="spellStart"/>
      <w:r w:rsidRPr="003C4DDF">
        <w:rPr>
          <w:rtl/>
        </w:rPr>
        <w:t>הזי"ו</w:t>
      </w:r>
      <w:proofErr w:type="spellEnd"/>
      <w:r w:rsidRPr="003C4DDF">
        <w:rPr>
          <w:rtl/>
        </w:rPr>
        <w:t xml:space="preserve"> </w:t>
      </w:r>
      <w:proofErr w:type="spellStart"/>
      <w:r w:rsidRPr="003C4DDF">
        <w:rPr>
          <w:rtl/>
        </w:rPr>
        <w:t>ל"ך</w:t>
      </w:r>
      <w:proofErr w:type="spellEnd"/>
      <w:r w:rsidRPr="003C4DDF">
        <w:rPr>
          <w:rtl/>
        </w:rPr>
        <w:t xml:space="preserve"> - פרשת שירת האזינו חולקים אותה לששה פרקים, הראשון - האזינו, השני - זכור ימות עולם, השלישי - </w:t>
      </w:r>
      <w:proofErr w:type="spellStart"/>
      <w:r w:rsidRPr="003C4DDF">
        <w:rPr>
          <w:rtl/>
        </w:rPr>
        <w:t>ירכבהו</w:t>
      </w:r>
      <w:proofErr w:type="spellEnd"/>
      <w:r w:rsidRPr="003C4DDF">
        <w:rPr>
          <w:rtl/>
        </w:rPr>
        <w:t xml:space="preserve"> על במותי ארץ, הרביעי - וירא ה' וינאץ.</w:t>
      </w:r>
    </w:p>
    <w:p w14:paraId="110FF9C5" w14:textId="77777777" w:rsidR="00BD0F07" w:rsidRDefault="00BD0F07" w:rsidP="00BD0F07">
      <w:pPr>
        <w:pStyle w:val="Heading2"/>
      </w:pPr>
      <w:r>
        <w:rPr>
          <w:rFonts w:hint="cs"/>
          <w:rtl/>
        </w:rPr>
        <w:t xml:space="preserve">מגילה </w:t>
      </w:r>
      <w:proofErr w:type="spellStart"/>
      <w:r>
        <w:rPr>
          <w:rFonts w:hint="cs"/>
          <w:rtl/>
        </w:rPr>
        <w:t>כב</w:t>
      </w:r>
      <w:proofErr w:type="spellEnd"/>
      <w:r>
        <w:rPr>
          <w:rFonts w:hint="cs"/>
          <w:rtl/>
        </w:rPr>
        <w:t xml:space="preserve">., ברכות </w:t>
      </w:r>
      <w:proofErr w:type="spellStart"/>
      <w:r>
        <w:rPr>
          <w:rFonts w:hint="cs"/>
          <w:rtl/>
        </w:rPr>
        <w:t>יב</w:t>
      </w:r>
      <w:proofErr w:type="spellEnd"/>
      <w:r>
        <w:rPr>
          <w:rFonts w:hint="cs"/>
          <w:rtl/>
        </w:rPr>
        <w:t>:</w:t>
      </w:r>
    </w:p>
    <w:p w14:paraId="2CEDB5FC" w14:textId="77777777" w:rsidR="00BD0F07" w:rsidRDefault="00BD0F07" w:rsidP="00BD0F07">
      <w:pPr>
        <w:pStyle w:val="Heading2"/>
        <w:rPr>
          <w:rtl/>
        </w:rPr>
      </w:pPr>
      <w:r>
        <w:rPr>
          <w:rFonts w:hint="cs"/>
          <w:rtl/>
        </w:rPr>
        <w:t xml:space="preserve">שלחן ערוך אורח חיים </w:t>
      </w:r>
      <w:proofErr w:type="spellStart"/>
      <w:r>
        <w:rPr>
          <w:rFonts w:hint="cs"/>
          <w:rtl/>
        </w:rPr>
        <w:t>תכח:ה</w:t>
      </w:r>
      <w:proofErr w:type="spellEnd"/>
      <w:r>
        <w:rPr>
          <w:rFonts w:hint="cs"/>
          <w:rtl/>
        </w:rPr>
        <w:t xml:space="preserve"> </w:t>
      </w:r>
      <w:proofErr w:type="spellStart"/>
      <w:r>
        <w:rPr>
          <w:rFonts w:hint="cs"/>
          <w:rtl/>
        </w:rPr>
        <w:t>בהג"ה</w:t>
      </w:r>
      <w:proofErr w:type="spellEnd"/>
    </w:p>
    <w:p w14:paraId="366B5FF6" w14:textId="77777777" w:rsidR="00BD0F07" w:rsidRDefault="00BD0F07" w:rsidP="00BD0F07">
      <w:pPr>
        <w:rPr>
          <w:sz w:val="20"/>
          <w:szCs w:val="20"/>
          <w:rtl/>
        </w:rPr>
      </w:pPr>
      <w:r w:rsidRPr="00B37D32">
        <w:rPr>
          <w:rtl/>
        </w:rPr>
        <w:t xml:space="preserve">פרשת האזינו </w:t>
      </w:r>
      <w:proofErr w:type="spellStart"/>
      <w:r w:rsidRPr="00B37D32">
        <w:rPr>
          <w:rtl/>
        </w:rPr>
        <w:t>מחלקין</w:t>
      </w:r>
      <w:proofErr w:type="spellEnd"/>
      <w:r w:rsidRPr="00B37D32">
        <w:rPr>
          <w:rtl/>
        </w:rPr>
        <w:t xml:space="preserve"> פרשיותיה כדרך שהיו </w:t>
      </w:r>
      <w:proofErr w:type="spellStart"/>
      <w:r w:rsidRPr="00B37D32">
        <w:rPr>
          <w:rtl/>
        </w:rPr>
        <w:t>מחלקין</w:t>
      </w:r>
      <w:proofErr w:type="spellEnd"/>
      <w:r w:rsidRPr="00B37D32">
        <w:rPr>
          <w:rtl/>
        </w:rPr>
        <w:t xml:space="preserve"> או</w:t>
      </w:r>
      <w:r>
        <w:rPr>
          <w:rtl/>
        </w:rPr>
        <w:t xml:space="preserve">תה במקדש, שהיו קורין השירה </w:t>
      </w:r>
      <w:r w:rsidRPr="00B37D32">
        <w:rPr>
          <w:rtl/>
        </w:rPr>
        <w:t xml:space="preserve">פעם אחת לששת ימי השבוע וסימן: </w:t>
      </w:r>
      <w:proofErr w:type="spellStart"/>
      <w:r w:rsidRPr="00B37D32">
        <w:rPr>
          <w:rtl/>
        </w:rPr>
        <w:t>הזי"ו</w:t>
      </w:r>
      <w:proofErr w:type="spellEnd"/>
      <w:r w:rsidRPr="00B37D32">
        <w:rPr>
          <w:rtl/>
        </w:rPr>
        <w:t xml:space="preserve"> לך, האזינו, זכור, ירכיבהו, וירא, לו חכמו, כי אשא אל שמים עד סוף השירה, והשביעי קורא מסוף השירה עד סוף הפרשה. </w:t>
      </w:r>
      <w:r w:rsidRPr="00B37D32">
        <w:rPr>
          <w:sz w:val="20"/>
          <w:szCs w:val="20"/>
          <w:rtl/>
        </w:rPr>
        <w:t xml:space="preserve">הגה: </w:t>
      </w:r>
      <w:proofErr w:type="spellStart"/>
      <w:r w:rsidRPr="00B37D32">
        <w:rPr>
          <w:sz w:val="20"/>
          <w:szCs w:val="20"/>
          <w:rtl/>
        </w:rPr>
        <w:t>ודוקא</w:t>
      </w:r>
      <w:proofErr w:type="spellEnd"/>
      <w:r w:rsidRPr="00B37D32">
        <w:rPr>
          <w:sz w:val="20"/>
          <w:szCs w:val="20"/>
          <w:rtl/>
        </w:rPr>
        <w:t xml:space="preserve"> בשבת </w:t>
      </w:r>
      <w:proofErr w:type="spellStart"/>
      <w:r w:rsidRPr="00B37D32">
        <w:rPr>
          <w:sz w:val="20"/>
          <w:szCs w:val="20"/>
          <w:rtl/>
        </w:rPr>
        <w:t>מחלקין</w:t>
      </w:r>
      <w:proofErr w:type="spellEnd"/>
      <w:r w:rsidRPr="00B37D32">
        <w:rPr>
          <w:sz w:val="20"/>
          <w:szCs w:val="20"/>
          <w:rtl/>
        </w:rPr>
        <w:t xml:space="preserve"> הפרשיות, אבל במנחה בשבת וב' </w:t>
      </w:r>
      <w:proofErr w:type="spellStart"/>
      <w:r w:rsidRPr="00B37D32">
        <w:rPr>
          <w:sz w:val="20"/>
          <w:szCs w:val="20"/>
          <w:rtl/>
        </w:rPr>
        <w:t>וה</w:t>
      </w:r>
      <w:proofErr w:type="spellEnd"/>
      <w:r w:rsidRPr="00B37D32">
        <w:rPr>
          <w:sz w:val="20"/>
          <w:szCs w:val="20"/>
          <w:rtl/>
        </w:rPr>
        <w:t>', א</w:t>
      </w:r>
      <w:r>
        <w:rPr>
          <w:sz w:val="20"/>
          <w:szCs w:val="20"/>
          <w:rtl/>
        </w:rPr>
        <w:t>ין לחוש, (מרדכי פרק הקורא עומד)</w:t>
      </w:r>
    </w:p>
    <w:p w14:paraId="504D2AEC" w14:textId="77777777" w:rsidR="00BD0F07" w:rsidRPr="00100A06" w:rsidRDefault="00BD0F07" w:rsidP="00BD0F07">
      <w:pPr>
        <w:pStyle w:val="Heading2"/>
        <w:rPr>
          <w:rtl/>
        </w:rPr>
      </w:pPr>
      <w:r w:rsidRPr="0001700E">
        <w:rPr>
          <w:rFonts w:hint="cs"/>
          <w:rtl/>
        </w:rPr>
        <w:t>דבר אברהם ח"א סימן לו</w:t>
      </w:r>
      <w:r>
        <w:rPr>
          <w:rFonts w:hint="cs"/>
          <w:rtl/>
        </w:rPr>
        <w:t xml:space="preserve"> </w:t>
      </w:r>
      <w:r w:rsidRPr="0001700E">
        <w:rPr>
          <w:rFonts w:hint="cs"/>
          <w:sz w:val="22"/>
          <w:szCs w:val="22"/>
          <w:rtl/>
        </w:rPr>
        <w:t>(</w:t>
      </w:r>
      <w:hyperlink r:id="rId13" w:history="1">
        <w:r w:rsidRPr="0001700E">
          <w:rPr>
            <w:rStyle w:val="Hyperlink"/>
            <w:rFonts w:hint="cs"/>
            <w:sz w:val="22"/>
            <w:szCs w:val="22"/>
            <w:rtl/>
          </w:rPr>
          <w:t>קישור</w:t>
        </w:r>
      </w:hyperlink>
      <w:r w:rsidRPr="0001700E">
        <w:rPr>
          <w:rFonts w:hint="cs"/>
          <w:sz w:val="22"/>
          <w:szCs w:val="22"/>
          <w:rtl/>
        </w:rPr>
        <w:t>)</w:t>
      </w:r>
    </w:p>
    <w:p w14:paraId="3B746F4F" w14:textId="77777777" w:rsidR="00BD0F07" w:rsidRDefault="00BD0F07" w:rsidP="00BD0F07">
      <w:pPr>
        <w:pStyle w:val="Heading2"/>
        <w:rPr>
          <w:rtl/>
        </w:rPr>
      </w:pPr>
      <w:r>
        <w:rPr>
          <w:rFonts w:hint="cs"/>
          <w:rtl/>
        </w:rPr>
        <w:t xml:space="preserve">מגן אברהם ריש סימן </w:t>
      </w:r>
      <w:proofErr w:type="spellStart"/>
      <w:r>
        <w:rPr>
          <w:rFonts w:hint="cs"/>
          <w:rtl/>
        </w:rPr>
        <w:t>רפב</w:t>
      </w:r>
      <w:proofErr w:type="spellEnd"/>
    </w:p>
    <w:p w14:paraId="7CDEFFCA" w14:textId="77777777" w:rsidR="00BD0F07" w:rsidRDefault="00BD0F07" w:rsidP="00BD0F07">
      <w:pPr>
        <w:rPr>
          <w:rtl/>
        </w:rPr>
      </w:pPr>
      <w:r>
        <w:rPr>
          <w:rFonts w:hint="cs"/>
          <w:rtl/>
        </w:rPr>
        <w:t>...</w:t>
      </w:r>
      <w:r w:rsidRPr="00251504">
        <w:rPr>
          <w:rtl/>
        </w:rPr>
        <w:t xml:space="preserve">כתב הזוהר פ' </w:t>
      </w:r>
      <w:proofErr w:type="spellStart"/>
      <w:r w:rsidRPr="00251504">
        <w:rPr>
          <w:rtl/>
        </w:rPr>
        <w:t>ויקהל</w:t>
      </w:r>
      <w:proofErr w:type="spellEnd"/>
      <w:r w:rsidRPr="00251504">
        <w:rPr>
          <w:rtl/>
        </w:rPr>
        <w:t xml:space="preserve"> ע' שס"ט אסור למאן דקרי באוריית' </w:t>
      </w:r>
      <w:proofErr w:type="spellStart"/>
      <w:r w:rsidRPr="00251504">
        <w:rPr>
          <w:rtl/>
        </w:rPr>
        <w:t>למיפסק</w:t>
      </w:r>
      <w:proofErr w:type="spellEnd"/>
      <w:r w:rsidRPr="00251504">
        <w:rPr>
          <w:rtl/>
        </w:rPr>
        <w:t xml:space="preserve"> </w:t>
      </w:r>
      <w:proofErr w:type="spellStart"/>
      <w:r w:rsidRPr="00251504">
        <w:rPr>
          <w:rtl/>
        </w:rPr>
        <w:t>בפרשתא</w:t>
      </w:r>
      <w:proofErr w:type="spellEnd"/>
      <w:r w:rsidRPr="00251504">
        <w:rPr>
          <w:rtl/>
        </w:rPr>
        <w:t xml:space="preserve"> או אפי' מלה </w:t>
      </w:r>
      <w:proofErr w:type="spellStart"/>
      <w:r w:rsidRPr="00251504">
        <w:rPr>
          <w:rtl/>
        </w:rPr>
        <w:t>חדא</w:t>
      </w:r>
      <w:proofErr w:type="spellEnd"/>
      <w:r w:rsidRPr="00251504">
        <w:rPr>
          <w:rtl/>
        </w:rPr>
        <w:t xml:space="preserve"> אלא באתר </w:t>
      </w:r>
      <w:proofErr w:type="spellStart"/>
      <w:r w:rsidRPr="00251504">
        <w:rPr>
          <w:rtl/>
        </w:rPr>
        <w:t>דפסק</w:t>
      </w:r>
      <w:proofErr w:type="spellEnd"/>
      <w:r w:rsidRPr="00251504">
        <w:rPr>
          <w:rtl/>
        </w:rPr>
        <w:t xml:space="preserve"> משה פרשת' </w:t>
      </w:r>
      <w:proofErr w:type="spellStart"/>
      <w:r w:rsidRPr="00251504">
        <w:rPr>
          <w:rtl/>
        </w:rPr>
        <w:t>לעמא</w:t>
      </w:r>
      <w:proofErr w:type="spellEnd"/>
      <w:r w:rsidRPr="00251504">
        <w:rPr>
          <w:rtl/>
        </w:rPr>
        <w:t xml:space="preserve"> </w:t>
      </w:r>
      <w:proofErr w:type="spellStart"/>
      <w:r w:rsidRPr="00251504">
        <w:rPr>
          <w:rtl/>
        </w:rPr>
        <w:t>לאשלמ</w:t>
      </w:r>
      <w:proofErr w:type="spellEnd"/>
      <w:r w:rsidRPr="00251504">
        <w:rPr>
          <w:rtl/>
        </w:rPr>
        <w:t xml:space="preserve">' יפסיק ולא יפסוק </w:t>
      </w:r>
      <w:proofErr w:type="spellStart"/>
      <w:r w:rsidRPr="00251504">
        <w:rPr>
          <w:rtl/>
        </w:rPr>
        <w:t>מילין</w:t>
      </w:r>
      <w:proofErr w:type="spellEnd"/>
      <w:r w:rsidRPr="00251504">
        <w:rPr>
          <w:rtl/>
        </w:rPr>
        <w:t xml:space="preserve"> </w:t>
      </w:r>
      <w:proofErr w:type="spellStart"/>
      <w:r w:rsidRPr="00251504">
        <w:rPr>
          <w:rtl/>
        </w:rPr>
        <w:t>דשבתא</w:t>
      </w:r>
      <w:proofErr w:type="spellEnd"/>
      <w:r w:rsidRPr="00251504">
        <w:rPr>
          <w:rtl/>
        </w:rPr>
        <w:t xml:space="preserve"> אחרא </w:t>
      </w:r>
      <w:proofErr w:type="spellStart"/>
      <w:r w:rsidRPr="00251504">
        <w:rPr>
          <w:rtl/>
        </w:rPr>
        <w:t>בשבתא</w:t>
      </w:r>
      <w:proofErr w:type="spellEnd"/>
      <w:r w:rsidRPr="00251504">
        <w:rPr>
          <w:rtl/>
        </w:rPr>
        <w:t xml:space="preserve"> דא וכו' נ"ל </w:t>
      </w:r>
      <w:proofErr w:type="spellStart"/>
      <w:r w:rsidRPr="00251504">
        <w:rPr>
          <w:rtl/>
        </w:rPr>
        <w:t>דכונתו</w:t>
      </w:r>
      <w:proofErr w:type="spellEnd"/>
      <w:r w:rsidRPr="00251504">
        <w:rPr>
          <w:rtl/>
        </w:rPr>
        <w:t xml:space="preserve"> </w:t>
      </w:r>
      <w:proofErr w:type="spellStart"/>
      <w:r w:rsidRPr="00251504">
        <w:rPr>
          <w:rtl/>
        </w:rPr>
        <w:t>דאם</w:t>
      </w:r>
      <w:proofErr w:type="spellEnd"/>
      <w:r w:rsidRPr="00251504">
        <w:rPr>
          <w:rtl/>
        </w:rPr>
        <w:t xml:space="preserve"> בא לסיים </w:t>
      </w:r>
      <w:proofErr w:type="spellStart"/>
      <w:r w:rsidRPr="00251504">
        <w:rPr>
          <w:rtl/>
        </w:rPr>
        <w:t>הסדרא</w:t>
      </w:r>
      <w:proofErr w:type="spellEnd"/>
      <w:r w:rsidRPr="00251504">
        <w:rPr>
          <w:rtl/>
        </w:rPr>
        <w:t xml:space="preserve"> שלא במקומה המיוחד אסור אבל איש א' מותר להפסיק אפי' במקום שלא פסק פ' בתורה </w:t>
      </w:r>
      <w:proofErr w:type="spellStart"/>
      <w:r w:rsidRPr="00251504">
        <w:rPr>
          <w:rtl/>
        </w:rPr>
        <w:t>דכולהו</w:t>
      </w:r>
      <w:proofErr w:type="spellEnd"/>
      <w:r w:rsidRPr="00251504">
        <w:rPr>
          <w:rtl/>
        </w:rPr>
        <w:t xml:space="preserve"> ז' גברי כחד </w:t>
      </w:r>
      <w:proofErr w:type="spellStart"/>
      <w:r w:rsidRPr="00251504">
        <w:rPr>
          <w:rtl/>
        </w:rPr>
        <w:t>חשיבי</w:t>
      </w:r>
      <w:proofErr w:type="spellEnd"/>
      <w:r w:rsidRPr="00251504">
        <w:rPr>
          <w:rtl/>
        </w:rPr>
        <w:t xml:space="preserve"> </w:t>
      </w:r>
      <w:proofErr w:type="spellStart"/>
      <w:r w:rsidRPr="00251504">
        <w:rPr>
          <w:rtl/>
        </w:rPr>
        <w:t>דהא</w:t>
      </w:r>
      <w:proofErr w:type="spellEnd"/>
      <w:r w:rsidRPr="00251504">
        <w:rPr>
          <w:rtl/>
        </w:rPr>
        <w:t xml:space="preserve"> בזמן התלמוד הראשון מברך לפניה והאחרון לאחריה תדע </w:t>
      </w:r>
      <w:proofErr w:type="spellStart"/>
      <w:r w:rsidRPr="00251504">
        <w:rPr>
          <w:rtl/>
        </w:rPr>
        <w:t>דהא</w:t>
      </w:r>
      <w:proofErr w:type="spellEnd"/>
      <w:r w:rsidRPr="00251504">
        <w:rPr>
          <w:rtl/>
        </w:rPr>
        <w:t xml:space="preserve"> פ' ויצא ופ' מקץ אין בה פ' כלל בתורה </w:t>
      </w:r>
      <w:proofErr w:type="spellStart"/>
      <w:r w:rsidRPr="00251504">
        <w:rPr>
          <w:rtl/>
        </w:rPr>
        <w:t>והאיך</w:t>
      </w:r>
      <w:proofErr w:type="spellEnd"/>
      <w:r w:rsidRPr="00251504">
        <w:rPr>
          <w:rtl/>
        </w:rPr>
        <w:t xml:space="preserve"> יקראו ז' גברי אלא ודאי </w:t>
      </w:r>
      <w:proofErr w:type="spellStart"/>
      <w:r w:rsidRPr="00251504">
        <w:rPr>
          <w:rtl/>
        </w:rPr>
        <w:t>כדאמרן</w:t>
      </w:r>
      <w:proofErr w:type="spellEnd"/>
      <w:r w:rsidRPr="00251504">
        <w:rPr>
          <w:rtl/>
        </w:rPr>
        <w:t xml:space="preserve"> </w:t>
      </w:r>
      <w:proofErr w:type="spellStart"/>
      <w:r w:rsidRPr="00251504">
        <w:rPr>
          <w:rtl/>
        </w:rPr>
        <w:t>וכ"מ</w:t>
      </w:r>
      <w:proofErr w:type="spellEnd"/>
      <w:r w:rsidRPr="00251504">
        <w:rPr>
          <w:rtl/>
        </w:rPr>
        <w:t xml:space="preserve"> בברכות </w:t>
      </w:r>
      <w:proofErr w:type="spellStart"/>
      <w:r w:rsidRPr="00251504">
        <w:rPr>
          <w:rtl/>
        </w:rPr>
        <w:t>ספ"ק</w:t>
      </w:r>
      <w:proofErr w:type="spellEnd"/>
      <w:r w:rsidRPr="00251504">
        <w:rPr>
          <w:rtl/>
        </w:rPr>
        <w:t xml:space="preserve"> </w:t>
      </w:r>
      <w:proofErr w:type="spellStart"/>
      <w:r w:rsidRPr="00251504">
        <w:rPr>
          <w:rtl/>
        </w:rPr>
        <w:t>דאמר</w:t>
      </w:r>
      <w:proofErr w:type="spellEnd"/>
      <w:r w:rsidRPr="00251504">
        <w:rPr>
          <w:rtl/>
        </w:rPr>
        <w:t xml:space="preserve">' </w:t>
      </w:r>
      <w:r w:rsidRPr="001B2D0A">
        <w:rPr>
          <w:rtl/>
        </w:rPr>
        <w:t xml:space="preserve">כל פ' דלא פסקה משה </w:t>
      </w:r>
      <w:proofErr w:type="spellStart"/>
      <w:r w:rsidRPr="001B2D0A">
        <w:rPr>
          <w:rtl/>
        </w:rPr>
        <w:t>באורייתא</w:t>
      </w:r>
      <w:proofErr w:type="spellEnd"/>
      <w:r w:rsidRPr="00251504">
        <w:rPr>
          <w:rtl/>
        </w:rPr>
        <w:t xml:space="preserve"> לא </w:t>
      </w:r>
      <w:proofErr w:type="spellStart"/>
      <w:r w:rsidRPr="00251504">
        <w:rPr>
          <w:rtl/>
        </w:rPr>
        <w:t>פסקינן</w:t>
      </w:r>
      <w:proofErr w:type="spellEnd"/>
      <w:r w:rsidRPr="00251504">
        <w:rPr>
          <w:rtl/>
        </w:rPr>
        <w:t xml:space="preserve"> ע"ש </w:t>
      </w:r>
      <w:proofErr w:type="spellStart"/>
      <w:r w:rsidRPr="00251504">
        <w:rPr>
          <w:rtl/>
        </w:rPr>
        <w:t>וקאי</w:t>
      </w:r>
      <w:proofErr w:type="spellEnd"/>
      <w:r w:rsidRPr="00251504">
        <w:rPr>
          <w:rtl/>
        </w:rPr>
        <w:t xml:space="preserve"> שם שאם רוצה לקרות הפסוק ולא יותר ומ"מ צ"ע </w:t>
      </w:r>
      <w:proofErr w:type="spellStart"/>
      <w:r w:rsidRPr="00251504">
        <w:rPr>
          <w:rtl/>
        </w:rPr>
        <w:t>דקורין</w:t>
      </w:r>
      <w:proofErr w:type="spellEnd"/>
      <w:r w:rsidRPr="00251504">
        <w:rPr>
          <w:rtl/>
        </w:rPr>
        <w:t xml:space="preserve"> בב' וה' </w:t>
      </w:r>
      <w:proofErr w:type="spellStart"/>
      <w:r w:rsidRPr="00251504">
        <w:rPr>
          <w:rtl/>
        </w:rPr>
        <w:t>ומפסיקין</w:t>
      </w:r>
      <w:proofErr w:type="spellEnd"/>
      <w:r w:rsidRPr="00251504">
        <w:rPr>
          <w:rtl/>
        </w:rPr>
        <w:t xml:space="preserve"> אפילו </w:t>
      </w:r>
      <w:proofErr w:type="spellStart"/>
      <w:r w:rsidRPr="00251504">
        <w:rPr>
          <w:rtl/>
        </w:rPr>
        <w:t>בפ</w:t>
      </w:r>
      <w:proofErr w:type="spellEnd"/>
      <w:r w:rsidRPr="00251504">
        <w:rPr>
          <w:rtl/>
        </w:rPr>
        <w:t xml:space="preserve">' דלא פסקי' משה וצ"ע ועוד </w:t>
      </w:r>
      <w:proofErr w:type="spellStart"/>
      <w:r w:rsidRPr="00251504">
        <w:rPr>
          <w:rtl/>
        </w:rPr>
        <w:t>דהא</w:t>
      </w:r>
      <w:proofErr w:type="spellEnd"/>
      <w:r w:rsidRPr="00251504">
        <w:rPr>
          <w:rtl/>
        </w:rPr>
        <w:t xml:space="preserve"> במקדש היו </w:t>
      </w:r>
      <w:proofErr w:type="spellStart"/>
      <w:r w:rsidRPr="00251504">
        <w:rPr>
          <w:rtl/>
        </w:rPr>
        <w:t>מחלקין</w:t>
      </w:r>
      <w:proofErr w:type="spellEnd"/>
      <w:r w:rsidRPr="00251504">
        <w:rPr>
          <w:rtl/>
        </w:rPr>
        <w:t xml:space="preserve"> פ' האזינו כמ"ש סימן תכ"ח ס"ה וצ"ל כיון שדעתו להשלימו למחר שרי</w:t>
      </w:r>
      <w:r>
        <w:rPr>
          <w:rFonts w:hint="cs"/>
          <w:rtl/>
        </w:rPr>
        <w:t>...</w:t>
      </w:r>
    </w:p>
    <w:p w14:paraId="1207DD46" w14:textId="77777777" w:rsidR="00BD0F07" w:rsidRDefault="00BD0F07" w:rsidP="00BD0F07">
      <w:pPr>
        <w:pStyle w:val="Heading2"/>
        <w:rPr>
          <w:rtl/>
        </w:rPr>
      </w:pPr>
      <w:r>
        <w:rPr>
          <w:rFonts w:hint="cs"/>
          <w:rtl/>
        </w:rPr>
        <w:t xml:space="preserve">נפש הרב עמ' </w:t>
      </w:r>
      <w:proofErr w:type="spellStart"/>
      <w:r>
        <w:rPr>
          <w:rFonts w:hint="cs"/>
          <w:rtl/>
        </w:rPr>
        <w:t>קמ</w:t>
      </w:r>
      <w:proofErr w:type="spellEnd"/>
    </w:p>
    <w:p w14:paraId="52C087B1" w14:textId="77777777" w:rsidR="00BD0F07" w:rsidRDefault="00BD0F07" w:rsidP="00BD0F07">
      <w:pPr>
        <w:pStyle w:val="Heading2"/>
      </w:pPr>
      <w:r>
        <w:rPr>
          <w:rFonts w:hint="cs"/>
          <w:rtl/>
        </w:rPr>
        <w:t xml:space="preserve">קיצור שולחן ערוך </w:t>
      </w:r>
      <w:proofErr w:type="spellStart"/>
      <w:r>
        <w:rPr>
          <w:rFonts w:hint="cs"/>
          <w:rtl/>
        </w:rPr>
        <w:t>קכט:יב</w:t>
      </w:r>
      <w:proofErr w:type="spellEnd"/>
    </w:p>
    <w:p w14:paraId="3F227328" w14:textId="77777777" w:rsidR="00BD0F07" w:rsidRDefault="00BD0F07" w:rsidP="00BD0F07">
      <w:pPr>
        <w:rPr>
          <w:rtl/>
        </w:rPr>
      </w:pPr>
      <w:r>
        <w:rPr>
          <w:rFonts w:hint="cs"/>
          <w:rtl/>
        </w:rPr>
        <w:t xml:space="preserve">בשעת הוצאת ספר תורה </w:t>
      </w:r>
      <w:proofErr w:type="spellStart"/>
      <w:r>
        <w:rPr>
          <w:rFonts w:hint="cs"/>
          <w:rtl/>
        </w:rPr>
        <w:t>נוהגין</w:t>
      </w:r>
      <w:proofErr w:type="spellEnd"/>
      <w:r>
        <w:rPr>
          <w:rFonts w:hint="cs"/>
          <w:rtl/>
        </w:rPr>
        <w:t xml:space="preserve"> לומר שלש עשרה מדות ויש להתחיל מן ויעבור, ויאמר ויעבור ה' על פניו ויקרא ה' ה' וגו'.</w:t>
      </w:r>
    </w:p>
    <w:p w14:paraId="4059AAB7" w14:textId="27A8A7EA" w:rsidR="005B7E10" w:rsidRPr="002020C4" w:rsidRDefault="00BD0F07" w:rsidP="00BD0F07">
      <w:pPr>
        <w:pStyle w:val="Heading2"/>
        <w:rPr>
          <w:rFonts w:hint="cs"/>
          <w:rtl/>
        </w:rPr>
      </w:pPr>
      <w:r>
        <w:rPr>
          <w:rFonts w:hint="cs"/>
          <w:rtl/>
        </w:rPr>
        <w:t xml:space="preserve">טורי אבן מגילה </w:t>
      </w:r>
      <w:proofErr w:type="spellStart"/>
      <w:r>
        <w:rPr>
          <w:rFonts w:hint="cs"/>
          <w:rtl/>
        </w:rPr>
        <w:t>כא</w:t>
      </w:r>
      <w:proofErr w:type="spellEnd"/>
      <w:r>
        <w:rPr>
          <w:rFonts w:hint="cs"/>
          <w:rtl/>
        </w:rPr>
        <w:t>:</w:t>
      </w:r>
    </w:p>
    <w:sectPr w:rsidR="005B7E10" w:rsidRPr="002020C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58A5" w14:textId="77777777" w:rsidR="00190593" w:rsidRDefault="00190593" w:rsidP="009F4441">
      <w:pPr>
        <w:spacing w:after="0" w:line="240" w:lineRule="auto"/>
      </w:pPr>
      <w:r>
        <w:separator/>
      </w:r>
    </w:p>
  </w:endnote>
  <w:endnote w:type="continuationSeparator" w:id="0">
    <w:p w14:paraId="199A3EEE" w14:textId="77777777" w:rsidR="00190593" w:rsidRDefault="0019059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D4FC"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972C" w14:textId="77777777" w:rsidR="00190593" w:rsidRDefault="00190593" w:rsidP="009F4441">
      <w:pPr>
        <w:spacing w:after="0" w:line="240" w:lineRule="auto"/>
      </w:pPr>
      <w:r>
        <w:separator/>
      </w:r>
    </w:p>
  </w:footnote>
  <w:footnote w:type="continuationSeparator" w:id="0">
    <w:p w14:paraId="1C5E4A93" w14:textId="77777777" w:rsidR="00190593" w:rsidRDefault="00190593" w:rsidP="009F4441">
      <w:pPr>
        <w:spacing w:after="0" w:line="240" w:lineRule="auto"/>
      </w:pPr>
      <w:r>
        <w:continuationSeparator/>
      </w:r>
    </w:p>
  </w:footnote>
  <w:footnote w:id="1">
    <w:p w14:paraId="5CF1F1F0" w14:textId="77777777" w:rsidR="00190593" w:rsidRDefault="00190593" w:rsidP="00190593">
      <w:pPr>
        <w:pStyle w:val="FootnoteText"/>
      </w:pPr>
      <w:r>
        <w:rPr>
          <w:rStyle w:val="FootnoteReference"/>
        </w:rPr>
        <w:footnoteRef/>
      </w:r>
      <w:r>
        <w:rPr>
          <w:rtl/>
        </w:rPr>
        <w:t xml:space="preserve"> </w:t>
      </w:r>
      <w:r>
        <w:rPr>
          <w:rFonts w:hint="cs"/>
          <w:rtl/>
        </w:rPr>
        <w:t xml:space="preserve">ע' </w:t>
      </w:r>
      <w:proofErr w:type="spellStart"/>
      <w:r>
        <w:rPr>
          <w:rFonts w:hint="cs"/>
          <w:rtl/>
        </w:rPr>
        <w:t>ברא"ש</w:t>
      </w:r>
      <w:proofErr w:type="spellEnd"/>
      <w:r>
        <w:rPr>
          <w:rFonts w:hint="cs"/>
          <w:rtl/>
        </w:rPr>
        <w:t xml:space="preserve"> שם בסוף הפרק, הובא </w:t>
      </w:r>
      <w:proofErr w:type="spellStart"/>
      <w:r>
        <w:rPr>
          <w:rFonts w:hint="cs"/>
          <w:rtl/>
        </w:rPr>
        <w:t>בכה"ח</w:t>
      </w:r>
      <w:proofErr w:type="spellEnd"/>
      <w:r>
        <w:rPr>
          <w:rFonts w:hint="cs"/>
          <w:rtl/>
        </w:rPr>
        <w:t xml:space="preserve"> </w:t>
      </w:r>
      <w:proofErr w:type="spellStart"/>
      <w:r>
        <w:rPr>
          <w:rFonts w:hint="cs"/>
          <w:rtl/>
        </w:rPr>
        <w:t>תקפב:כז</w:t>
      </w:r>
      <w:proofErr w:type="spellEnd"/>
    </w:p>
  </w:footnote>
  <w:footnote w:id="2">
    <w:p w14:paraId="5B789578" w14:textId="77777777" w:rsidR="005F488F" w:rsidRDefault="005F488F" w:rsidP="005F488F">
      <w:pPr>
        <w:pStyle w:val="FootnoteText"/>
      </w:pPr>
      <w:r>
        <w:rPr>
          <w:rStyle w:val="FootnoteReference"/>
        </w:rPr>
        <w:footnoteRef/>
      </w:r>
      <w:r>
        <w:rPr>
          <w:rtl/>
        </w:rPr>
        <w:t xml:space="preserve"> </w:t>
      </w:r>
      <w:r>
        <w:rPr>
          <w:rFonts w:hint="cs"/>
          <w:rtl/>
        </w:rPr>
        <w:t>וז"ל: ...</w:t>
      </w:r>
      <w:r w:rsidRPr="00717D12">
        <w:rPr>
          <w:rtl/>
        </w:rPr>
        <w:t xml:space="preserve"> ויכול לומר אלו הפסוקים אפילו בתפלת יוצר, ואין לחוש משום הפסק שבין ישתבח ליוצר אור, משום שלא אסרו להפסיק אלא במילי </w:t>
      </w:r>
      <w:proofErr w:type="spellStart"/>
      <w:r w:rsidRPr="00717D12">
        <w:rPr>
          <w:rtl/>
        </w:rPr>
        <w:t>דבטלה</w:t>
      </w:r>
      <w:proofErr w:type="spellEnd"/>
      <w:r w:rsidRPr="00717D12">
        <w:rPr>
          <w:rtl/>
        </w:rPr>
        <w:t xml:space="preserve">, אבל דברי השבח מעין המאורע פשיטא </w:t>
      </w:r>
      <w:proofErr w:type="spellStart"/>
      <w:r w:rsidRPr="00717D12">
        <w:rPr>
          <w:rtl/>
        </w:rPr>
        <w:t>דשרי</w:t>
      </w:r>
      <w:proofErr w:type="spellEnd"/>
      <w:r w:rsidRPr="00717D12">
        <w:rPr>
          <w:rtl/>
        </w:rPr>
        <w:t>.</w:t>
      </w:r>
    </w:p>
  </w:footnote>
  <w:footnote w:id="3">
    <w:p w14:paraId="51C56724" w14:textId="179BCC29" w:rsidR="0070180C" w:rsidRDefault="0070180C">
      <w:pPr>
        <w:pStyle w:val="FootnoteText"/>
        <w:rPr>
          <w:rFonts w:hint="cs"/>
        </w:rPr>
      </w:pPr>
      <w:r>
        <w:rPr>
          <w:rStyle w:val="FootnoteReference"/>
        </w:rPr>
        <w:footnoteRef/>
      </w:r>
      <w:r>
        <w:rPr>
          <w:rtl/>
        </w:rPr>
        <w:t xml:space="preserve"> </w:t>
      </w:r>
      <w:r>
        <w:rPr>
          <w:rFonts w:hint="cs"/>
          <w:rtl/>
        </w:rPr>
        <w:t xml:space="preserve">ראה שו"ת אגרות משה אורח חיים חלק ב סימן </w:t>
      </w:r>
      <w:proofErr w:type="spellStart"/>
      <w:r>
        <w:rPr>
          <w:rFonts w:hint="cs"/>
          <w:rtl/>
        </w:rPr>
        <w:t>כא</w:t>
      </w:r>
      <w:proofErr w:type="spellEnd"/>
    </w:p>
  </w:footnote>
  <w:footnote w:id="4">
    <w:p w14:paraId="5BE62462" w14:textId="77777777" w:rsidR="00B25E74" w:rsidRDefault="00B25E74" w:rsidP="00B25E74">
      <w:pPr>
        <w:pStyle w:val="FootnoteText"/>
      </w:pPr>
      <w:r>
        <w:rPr>
          <w:rStyle w:val="FootnoteReference"/>
        </w:rPr>
        <w:footnoteRef/>
      </w:r>
      <w:r>
        <w:rPr>
          <w:rtl/>
        </w:rPr>
        <w:t xml:space="preserve"> </w:t>
      </w:r>
      <w:r>
        <w:rPr>
          <w:rFonts w:hint="cs"/>
          <w:rtl/>
        </w:rPr>
        <w:t xml:space="preserve">ע"ש ולגבי </w:t>
      </w:r>
      <w:proofErr w:type="spellStart"/>
      <w:r>
        <w:rPr>
          <w:rFonts w:hint="cs"/>
          <w:rtl/>
        </w:rPr>
        <w:t>מש"כ</w:t>
      </w:r>
      <w:proofErr w:type="spellEnd"/>
      <w:r>
        <w:rPr>
          <w:rFonts w:hint="cs"/>
          <w:rtl/>
        </w:rPr>
        <w:t xml:space="preserve"> רבנו שם להביא </w:t>
      </w:r>
      <w:proofErr w:type="spellStart"/>
      <w:r>
        <w:rPr>
          <w:rFonts w:hint="cs"/>
          <w:rtl/>
        </w:rPr>
        <w:t>סימוך</w:t>
      </w:r>
      <w:proofErr w:type="spellEnd"/>
      <w:r>
        <w:rPr>
          <w:rFonts w:hint="cs"/>
          <w:rtl/>
        </w:rPr>
        <w:t xml:space="preserve"> מדברי </w:t>
      </w:r>
      <w:proofErr w:type="spellStart"/>
      <w:r>
        <w:rPr>
          <w:rFonts w:hint="cs"/>
          <w:rtl/>
        </w:rPr>
        <w:t>התוס</w:t>
      </w:r>
      <w:proofErr w:type="spellEnd"/>
      <w:r>
        <w:rPr>
          <w:rFonts w:hint="cs"/>
          <w:rtl/>
        </w:rPr>
        <w:t xml:space="preserve">' בשבת, אולי אפשר להביא ראיה לדברי רבנו </w:t>
      </w:r>
      <w:proofErr w:type="spellStart"/>
      <w:r>
        <w:rPr>
          <w:rFonts w:hint="cs"/>
          <w:rtl/>
        </w:rPr>
        <w:t>ממ"ש</w:t>
      </w:r>
      <w:proofErr w:type="spellEnd"/>
      <w:r>
        <w:rPr>
          <w:rFonts w:hint="cs"/>
          <w:rtl/>
        </w:rPr>
        <w:t xml:space="preserve"> בסעיף ג' </w:t>
      </w:r>
      <w:proofErr w:type="spellStart"/>
      <w:r>
        <w:rPr>
          <w:rFonts w:hint="cs"/>
          <w:rtl/>
        </w:rPr>
        <w:t>בשו"ע</w:t>
      </w:r>
      <w:proofErr w:type="spellEnd"/>
      <w:r>
        <w:rPr>
          <w:rFonts w:hint="cs"/>
          <w:rtl/>
        </w:rPr>
        <w:t xml:space="preserve"> שם שאם חל בשבת גם </w:t>
      </w:r>
      <w:proofErr w:type="spellStart"/>
      <w:r>
        <w:rPr>
          <w:rFonts w:hint="cs"/>
          <w:rtl/>
        </w:rPr>
        <w:t>מזכירין</w:t>
      </w:r>
      <w:proofErr w:type="spellEnd"/>
      <w:r>
        <w:rPr>
          <w:rFonts w:hint="cs"/>
          <w:rtl/>
        </w:rPr>
        <w:t xml:space="preserve"> את של 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E4A4" w14:textId="693E36B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6D42BF">
      <w:rPr>
        <w:rFonts w:hint="cs"/>
        <w:rtl/>
      </w:rPr>
      <w:t xml:space="preserve">    מועדים וזמנים</w:t>
    </w:r>
  </w:p>
  <w:p w14:paraId="547E665B" w14:textId="12C5F3E8" w:rsidR="00E019E9" w:rsidRPr="009F4441" w:rsidRDefault="00E019E9" w:rsidP="000D7D13">
    <w:pPr>
      <w:spacing w:after="0" w:line="240" w:lineRule="auto"/>
    </w:pPr>
    <w:r w:rsidRPr="00C52284">
      <w:rPr>
        <w:rtl/>
      </w:rPr>
      <w:t>‏</w:t>
    </w:r>
    <w:r>
      <w:rPr>
        <w:rFonts w:hint="cs"/>
        <w:rtl/>
      </w:rPr>
      <w:t>‏</w:t>
    </w:r>
    <w:r w:rsidR="006D42BF" w:rsidRPr="006D42BF">
      <w:rPr>
        <w:rtl/>
      </w:rPr>
      <w:t>‏ד' תשרי תשע"ט</w:t>
    </w:r>
    <w:r w:rsidR="006D42BF" w:rsidRPr="006D42BF">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81E36"/>
    <w:multiLevelType w:val="hybridMultilevel"/>
    <w:tmpl w:val="B14C58DE"/>
    <w:lvl w:ilvl="0" w:tplc="3C086D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93"/>
    <w:rsid w:val="000158AE"/>
    <w:rsid w:val="000231D5"/>
    <w:rsid w:val="000C25FD"/>
    <w:rsid w:val="000D7D13"/>
    <w:rsid w:val="00190593"/>
    <w:rsid w:val="001A3E2F"/>
    <w:rsid w:val="001D5381"/>
    <w:rsid w:val="002020C4"/>
    <w:rsid w:val="002D7162"/>
    <w:rsid w:val="0042286C"/>
    <w:rsid w:val="0043501C"/>
    <w:rsid w:val="004E62CC"/>
    <w:rsid w:val="005B7E10"/>
    <w:rsid w:val="005F488F"/>
    <w:rsid w:val="006B7029"/>
    <w:rsid w:val="006D42BF"/>
    <w:rsid w:val="0070180C"/>
    <w:rsid w:val="00771609"/>
    <w:rsid w:val="00800B5F"/>
    <w:rsid w:val="00811C50"/>
    <w:rsid w:val="008F5144"/>
    <w:rsid w:val="009F4441"/>
    <w:rsid w:val="00B25E74"/>
    <w:rsid w:val="00B47E9C"/>
    <w:rsid w:val="00B5698D"/>
    <w:rsid w:val="00BD0F07"/>
    <w:rsid w:val="00C47AA7"/>
    <w:rsid w:val="00D92EF4"/>
    <w:rsid w:val="00E019E9"/>
    <w:rsid w:val="00E43CB0"/>
    <w:rsid w:val="00F30996"/>
    <w:rsid w:val="00F62A34"/>
    <w:rsid w:val="00F767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3D46"/>
  <w15:chartTrackingRefBased/>
  <w15:docId w15:val="{9F9CB41B-81D8-446C-B389-EA6E0010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93"/>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0593"/>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190593"/>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190593"/>
    <w:rPr>
      <w:rFonts w:ascii="Narkisim" w:hAnsi="Narkisim" w:cs="Narkisim"/>
      <w:sz w:val="20"/>
      <w:szCs w:val="20"/>
    </w:rPr>
  </w:style>
  <w:style w:type="paragraph" w:styleId="FootnoteText">
    <w:name w:val="footnote text"/>
    <w:basedOn w:val="Normal"/>
    <w:link w:val="FootnoteTextChar"/>
    <w:uiPriority w:val="99"/>
    <w:unhideWhenUsed/>
    <w:rsid w:val="00190593"/>
    <w:pPr>
      <w:spacing w:after="0" w:line="240" w:lineRule="auto"/>
    </w:pPr>
    <w:rPr>
      <w:sz w:val="20"/>
      <w:szCs w:val="20"/>
    </w:rPr>
  </w:style>
  <w:style w:type="character" w:customStyle="1" w:styleId="FootnoteTextChar1">
    <w:name w:val="Footnote Text Char1"/>
    <w:basedOn w:val="DefaultParagraphFont"/>
    <w:uiPriority w:val="99"/>
    <w:semiHidden/>
    <w:rsid w:val="00190593"/>
    <w:rPr>
      <w:rFonts w:ascii="Narkisim" w:hAnsi="Narkisim" w:cs="Narkisim"/>
      <w:sz w:val="20"/>
      <w:szCs w:val="20"/>
    </w:rPr>
  </w:style>
  <w:style w:type="character" w:styleId="FootnoteReference">
    <w:name w:val="footnote reference"/>
    <w:basedOn w:val="DefaultParagraphFont"/>
    <w:uiPriority w:val="99"/>
    <w:semiHidden/>
    <w:unhideWhenUsed/>
    <w:rsid w:val="00190593"/>
    <w:rPr>
      <w:vertAlign w:val="superscript"/>
    </w:rPr>
  </w:style>
  <w:style w:type="character" w:styleId="Hyperlink">
    <w:name w:val="Hyperlink"/>
    <w:basedOn w:val="DefaultParagraphFont"/>
    <w:uiPriority w:val="99"/>
    <w:unhideWhenUsed/>
    <w:rsid w:val="005F488F"/>
    <w:rPr>
      <w:color w:val="0563C1" w:themeColor="hyperlink"/>
      <w:u w:val="single"/>
    </w:rPr>
  </w:style>
  <w:style w:type="character" w:styleId="FollowedHyperlink">
    <w:name w:val="FollowedHyperlink"/>
    <w:basedOn w:val="DefaultParagraphFont"/>
    <w:uiPriority w:val="99"/>
    <w:semiHidden/>
    <w:unhideWhenUsed/>
    <w:rsid w:val="006D42BF"/>
    <w:rPr>
      <w:color w:val="954F72" w:themeColor="followedHyperlink"/>
      <w:u w:val="single"/>
    </w:rPr>
  </w:style>
  <w:style w:type="paragraph" w:styleId="ListParagraph">
    <w:name w:val="List Paragraph"/>
    <w:basedOn w:val="Normal"/>
    <w:link w:val="ListParagraphChar"/>
    <w:uiPriority w:val="34"/>
    <w:qFormat/>
    <w:rsid w:val="00811C50"/>
    <w:pPr>
      <w:ind w:left="720"/>
      <w:contextualSpacing/>
    </w:pPr>
    <w:rPr>
      <w:sz w:val="20"/>
      <w:szCs w:val="20"/>
    </w:rPr>
  </w:style>
  <w:style w:type="character" w:customStyle="1" w:styleId="ListParagraphChar">
    <w:name w:val="List Paragraph Char"/>
    <w:basedOn w:val="FootnoteTextChar"/>
    <w:link w:val="ListParagraph"/>
    <w:uiPriority w:val="34"/>
    <w:rsid w:val="00811C50"/>
    <w:rPr>
      <w:rFonts w:ascii="Narkisim" w:hAnsi="Narkisim" w:cs="Narkis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brewbooks.org/pdfpager.aspx?req=14443&amp;st=&amp;pgnum=247" TargetMode="External"/><Relationship Id="rId3" Type="http://schemas.openxmlformats.org/officeDocument/2006/relationships/settings" Target="settings.xml"/><Relationship Id="rId7" Type="http://schemas.openxmlformats.org/officeDocument/2006/relationships/hyperlink" Target="http://www.otzar.org/wotzar/book.aspx?155405&amp;pageid=P0007" TargetMode="External"/><Relationship Id="rId12" Type="http://schemas.openxmlformats.org/officeDocument/2006/relationships/hyperlink" Target="http://www.otzar.org/wotzar/Book.aspx?83935&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brewbooks.org/pdfpager.aspx?sits=1&amp;req=14035&amp;st=%u05d5%u05d4%u05e9%u05ea%u05d7%u05d5%u05d9%u05e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utorah.org/lectures/lecture.cfm/735466/editor-mesora-journal/mesorah-journal-volume-7/" TargetMode="External"/><Relationship Id="rId4" Type="http://schemas.openxmlformats.org/officeDocument/2006/relationships/webSettings" Target="webSettings.xml"/><Relationship Id="rId9" Type="http://schemas.openxmlformats.org/officeDocument/2006/relationships/hyperlink" Target="http://www.hebrewbooks.org/pdfpager.aspx?req=1462&amp;pgnum=8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596</TotalTime>
  <Pages>7</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26</cp:revision>
  <dcterms:created xsi:type="dcterms:W3CDTF">2018-09-13T14:51:00Z</dcterms:created>
  <dcterms:modified xsi:type="dcterms:W3CDTF">2018-09-14T01:09:00Z</dcterms:modified>
</cp:coreProperties>
</file>