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1ACA9"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919BC92" w14:textId="77777777" w:rsidR="009F4441" w:rsidRDefault="00636956" w:rsidP="009F4441">
      <w:pPr>
        <w:pStyle w:val="Subtitle"/>
        <w:rPr>
          <w:rtl/>
        </w:rPr>
      </w:pPr>
      <w:proofErr w:type="spellStart"/>
      <w:r>
        <w:rPr>
          <w:rFonts w:hint="cs"/>
          <w:rtl/>
        </w:rPr>
        <w:t>בענין</w:t>
      </w:r>
      <w:proofErr w:type="spellEnd"/>
      <w:r>
        <w:rPr>
          <w:rFonts w:hint="cs"/>
          <w:rtl/>
        </w:rPr>
        <w:t xml:space="preserve"> יוחלט השור</w:t>
      </w:r>
    </w:p>
    <w:p w14:paraId="361A1484" w14:textId="77777777" w:rsidR="00EA5B49" w:rsidRDefault="00EA5B49" w:rsidP="00EA5B49">
      <w:pPr>
        <w:pStyle w:val="Heading1"/>
        <w:rPr>
          <w:rtl/>
        </w:rPr>
      </w:pPr>
      <w:bookmarkStart w:id="0" w:name="_Toc521478812"/>
      <w:r>
        <w:rPr>
          <w:rFonts w:hint="cs"/>
          <w:rtl/>
        </w:rPr>
        <w:t xml:space="preserve">מצוות </w:t>
      </w:r>
      <w:r>
        <w:rPr>
          <w:rtl/>
        </w:rPr>
        <w:t>–</w:t>
      </w:r>
      <w:r>
        <w:rPr>
          <w:rFonts w:hint="cs"/>
          <w:rtl/>
        </w:rPr>
        <w:t xml:space="preserve"> איסורי תורה </w:t>
      </w:r>
      <w:r>
        <w:rPr>
          <w:rtl/>
        </w:rPr>
        <w:t>–</w:t>
      </w:r>
      <w:r>
        <w:rPr>
          <w:rFonts w:hint="cs"/>
          <w:rtl/>
        </w:rPr>
        <w:t xml:space="preserve"> </w:t>
      </w:r>
      <w:proofErr w:type="spellStart"/>
      <w:r>
        <w:rPr>
          <w:rFonts w:hint="cs"/>
          <w:rtl/>
        </w:rPr>
        <w:t>חפצא</w:t>
      </w:r>
      <w:proofErr w:type="spellEnd"/>
      <w:r>
        <w:rPr>
          <w:rFonts w:hint="cs"/>
          <w:rtl/>
        </w:rPr>
        <w:t xml:space="preserve"> או גברא</w:t>
      </w:r>
      <w:bookmarkEnd w:id="0"/>
    </w:p>
    <w:p w14:paraId="2191CDBE" w14:textId="77777777" w:rsidR="00EA5B49" w:rsidRPr="001657B0" w:rsidRDefault="00EA5B49" w:rsidP="00EA5B49">
      <w:pPr>
        <w:pStyle w:val="Heading2"/>
        <w:rPr>
          <w:shd w:val="clear" w:color="auto" w:fill="FFFFFF"/>
          <w:rtl/>
        </w:rPr>
      </w:pPr>
      <w:r w:rsidRPr="001657B0">
        <w:rPr>
          <w:rFonts w:hint="cs"/>
          <w:shd w:val="clear" w:color="auto" w:fill="FFFFFF"/>
          <w:rtl/>
        </w:rPr>
        <w:t>נדרים ב:</w:t>
      </w:r>
    </w:p>
    <w:p w14:paraId="718EB7EE" w14:textId="77777777" w:rsidR="00EA5B49" w:rsidRDefault="00EA5B49" w:rsidP="00EA5B49">
      <w:pPr>
        <w:rPr>
          <w:rtl/>
        </w:rPr>
      </w:pPr>
      <w:r w:rsidRPr="001657B0">
        <w:rPr>
          <w:rtl/>
        </w:rPr>
        <w:t xml:space="preserve">כל כינויי נדרים כנדרים. מאי שנא גבי נזיר דלא </w:t>
      </w:r>
      <w:proofErr w:type="spellStart"/>
      <w:r w:rsidRPr="001657B0">
        <w:rPr>
          <w:rtl/>
        </w:rPr>
        <w:t>קתני</w:t>
      </w:r>
      <w:proofErr w:type="spellEnd"/>
      <w:r w:rsidRPr="001657B0">
        <w:rPr>
          <w:rtl/>
        </w:rPr>
        <w:t xml:space="preserve"> להו </w:t>
      </w:r>
      <w:proofErr w:type="spellStart"/>
      <w:r w:rsidRPr="001657B0">
        <w:rPr>
          <w:rtl/>
        </w:rPr>
        <w:t>לכולהו</w:t>
      </w:r>
      <w:proofErr w:type="spellEnd"/>
      <w:r w:rsidRPr="001657B0">
        <w:rPr>
          <w:rtl/>
        </w:rPr>
        <w:t xml:space="preserve">, ומאי שנא גבי נדרים </w:t>
      </w:r>
      <w:proofErr w:type="spellStart"/>
      <w:r w:rsidRPr="001657B0">
        <w:rPr>
          <w:rtl/>
        </w:rPr>
        <w:t>דקתני</w:t>
      </w:r>
      <w:proofErr w:type="spellEnd"/>
      <w:r w:rsidRPr="001657B0">
        <w:rPr>
          <w:rtl/>
        </w:rPr>
        <w:t xml:space="preserve"> </w:t>
      </w:r>
      <w:proofErr w:type="spellStart"/>
      <w:r w:rsidRPr="001657B0">
        <w:rPr>
          <w:rtl/>
        </w:rPr>
        <w:t>לכולהו</w:t>
      </w:r>
      <w:proofErr w:type="spellEnd"/>
      <w:r w:rsidRPr="001657B0">
        <w:rPr>
          <w:rtl/>
        </w:rPr>
        <w:t xml:space="preserve">? משום </w:t>
      </w:r>
      <w:proofErr w:type="spellStart"/>
      <w:r w:rsidRPr="001657B0">
        <w:rPr>
          <w:rtl/>
        </w:rPr>
        <w:t>דנדר</w:t>
      </w:r>
      <w:proofErr w:type="spellEnd"/>
      <w:r w:rsidRPr="001657B0">
        <w:rPr>
          <w:rtl/>
        </w:rPr>
        <w:t xml:space="preserve"> ושבועה כתיבי גבי הדדי תני </w:t>
      </w:r>
      <w:proofErr w:type="spellStart"/>
      <w:r w:rsidRPr="001657B0">
        <w:rPr>
          <w:rtl/>
        </w:rPr>
        <w:t>תרתין</w:t>
      </w:r>
      <w:proofErr w:type="spellEnd"/>
      <w:r w:rsidRPr="001657B0">
        <w:rPr>
          <w:rtl/>
        </w:rPr>
        <w:t xml:space="preserve">, וכיון </w:t>
      </w:r>
      <w:proofErr w:type="spellStart"/>
      <w:r w:rsidRPr="001657B0">
        <w:rPr>
          <w:rtl/>
        </w:rPr>
        <w:t>דתני</w:t>
      </w:r>
      <w:proofErr w:type="spellEnd"/>
      <w:r w:rsidRPr="001657B0">
        <w:rPr>
          <w:rtl/>
        </w:rPr>
        <w:t xml:space="preserve"> </w:t>
      </w:r>
      <w:proofErr w:type="spellStart"/>
      <w:r w:rsidRPr="001657B0">
        <w:rPr>
          <w:rtl/>
        </w:rPr>
        <w:t>תרתין</w:t>
      </w:r>
      <w:proofErr w:type="spellEnd"/>
      <w:r w:rsidRPr="001657B0">
        <w:rPr>
          <w:rtl/>
        </w:rPr>
        <w:t xml:space="preserve"> תני </w:t>
      </w:r>
      <w:proofErr w:type="spellStart"/>
      <w:r w:rsidRPr="001657B0">
        <w:rPr>
          <w:rtl/>
        </w:rPr>
        <w:t>לכולהו</w:t>
      </w:r>
      <w:proofErr w:type="spellEnd"/>
      <w:r w:rsidRPr="001657B0">
        <w:rPr>
          <w:rtl/>
        </w:rPr>
        <w:t xml:space="preserve">. </w:t>
      </w:r>
      <w:proofErr w:type="spellStart"/>
      <w:r w:rsidRPr="001657B0">
        <w:rPr>
          <w:rtl/>
        </w:rPr>
        <w:t>וליתני</w:t>
      </w:r>
      <w:proofErr w:type="spellEnd"/>
      <w:r w:rsidRPr="001657B0">
        <w:rPr>
          <w:rtl/>
        </w:rPr>
        <w:t xml:space="preserve"> כינוי שבועות בתר נדרים! איידי </w:t>
      </w:r>
      <w:proofErr w:type="spellStart"/>
      <w:r w:rsidRPr="001657B0">
        <w:rPr>
          <w:rtl/>
        </w:rPr>
        <w:t>דתנא</w:t>
      </w:r>
      <w:proofErr w:type="spellEnd"/>
      <w:r w:rsidRPr="001657B0">
        <w:rPr>
          <w:rtl/>
        </w:rPr>
        <w:t xml:space="preserve"> נדרים </w:t>
      </w:r>
      <w:proofErr w:type="spellStart"/>
      <w:r w:rsidRPr="001657B0">
        <w:rPr>
          <w:rtl/>
        </w:rPr>
        <w:t>דמיתסר</w:t>
      </w:r>
      <w:proofErr w:type="spellEnd"/>
      <w:r w:rsidRPr="001657B0">
        <w:rPr>
          <w:rtl/>
        </w:rPr>
        <w:t xml:space="preserve"> </w:t>
      </w:r>
      <w:proofErr w:type="spellStart"/>
      <w:r w:rsidRPr="001657B0">
        <w:rPr>
          <w:rtl/>
        </w:rPr>
        <w:t>חפצא</w:t>
      </w:r>
      <w:proofErr w:type="spellEnd"/>
      <w:r w:rsidRPr="001657B0">
        <w:rPr>
          <w:rtl/>
        </w:rPr>
        <w:t xml:space="preserve"> עליה, תנא </w:t>
      </w:r>
      <w:proofErr w:type="spellStart"/>
      <w:r w:rsidRPr="001657B0">
        <w:rPr>
          <w:rtl/>
        </w:rPr>
        <w:t>נמי</w:t>
      </w:r>
      <w:proofErr w:type="spellEnd"/>
      <w:r w:rsidRPr="001657B0">
        <w:rPr>
          <w:rtl/>
        </w:rPr>
        <w:t xml:space="preserve"> חרמים </w:t>
      </w:r>
      <w:proofErr w:type="spellStart"/>
      <w:r w:rsidRPr="001657B0">
        <w:rPr>
          <w:rtl/>
        </w:rPr>
        <w:t>דמיתסר</w:t>
      </w:r>
      <w:proofErr w:type="spellEnd"/>
      <w:r w:rsidRPr="001657B0">
        <w:rPr>
          <w:rtl/>
        </w:rPr>
        <w:t xml:space="preserve"> </w:t>
      </w:r>
      <w:proofErr w:type="spellStart"/>
      <w:r w:rsidRPr="001657B0">
        <w:rPr>
          <w:rtl/>
        </w:rPr>
        <w:t>חפצא</w:t>
      </w:r>
      <w:proofErr w:type="spellEnd"/>
      <w:r w:rsidRPr="001657B0">
        <w:rPr>
          <w:rtl/>
        </w:rPr>
        <w:t xml:space="preserve"> עליה, </w:t>
      </w:r>
      <w:proofErr w:type="spellStart"/>
      <w:r w:rsidRPr="001657B0">
        <w:rPr>
          <w:rtl/>
        </w:rPr>
        <w:t>לאפוקי</w:t>
      </w:r>
      <w:proofErr w:type="spellEnd"/>
      <w:r w:rsidRPr="001657B0">
        <w:rPr>
          <w:rtl/>
        </w:rPr>
        <w:t xml:space="preserve"> שבועה </w:t>
      </w:r>
      <w:proofErr w:type="spellStart"/>
      <w:r w:rsidRPr="001657B0">
        <w:rPr>
          <w:rtl/>
        </w:rPr>
        <w:t>דקאסר</w:t>
      </w:r>
      <w:proofErr w:type="spellEnd"/>
      <w:r w:rsidRPr="001657B0">
        <w:rPr>
          <w:rtl/>
        </w:rPr>
        <w:t xml:space="preserve"> </w:t>
      </w:r>
      <w:proofErr w:type="spellStart"/>
      <w:r w:rsidRPr="001657B0">
        <w:rPr>
          <w:rtl/>
        </w:rPr>
        <w:t>נפשיה</w:t>
      </w:r>
      <w:proofErr w:type="spellEnd"/>
      <w:r w:rsidRPr="001657B0">
        <w:rPr>
          <w:rtl/>
        </w:rPr>
        <w:t xml:space="preserve"> מן </w:t>
      </w:r>
      <w:proofErr w:type="spellStart"/>
      <w:r w:rsidRPr="001657B0">
        <w:rPr>
          <w:rtl/>
        </w:rPr>
        <w:t>חפצא</w:t>
      </w:r>
      <w:proofErr w:type="spellEnd"/>
      <w:r w:rsidRPr="001657B0">
        <w:rPr>
          <w:rtl/>
        </w:rPr>
        <w:t>.</w:t>
      </w:r>
    </w:p>
    <w:p w14:paraId="0B33115C" w14:textId="77777777" w:rsidR="00EA5B49" w:rsidRDefault="00EA5B49" w:rsidP="00EA5B49">
      <w:pPr>
        <w:pStyle w:val="Heading2"/>
        <w:rPr>
          <w:shd w:val="clear" w:color="auto" w:fill="FFFFFF"/>
          <w:rtl/>
        </w:rPr>
      </w:pPr>
      <w:proofErr w:type="spellStart"/>
      <w:r w:rsidRPr="001657B0">
        <w:rPr>
          <w:rFonts w:hint="cs"/>
          <w:shd w:val="clear" w:color="auto" w:fill="FFFFFF"/>
          <w:rtl/>
        </w:rPr>
        <w:t>ר"ן</w:t>
      </w:r>
      <w:proofErr w:type="spellEnd"/>
      <w:r w:rsidRPr="001657B0">
        <w:rPr>
          <w:rFonts w:hint="cs"/>
          <w:shd w:val="clear" w:color="auto" w:fill="FFFFFF"/>
          <w:rtl/>
        </w:rPr>
        <w:t xml:space="preserve"> נדרים </w:t>
      </w:r>
      <w:r>
        <w:rPr>
          <w:rFonts w:hint="cs"/>
          <w:shd w:val="clear" w:color="auto" w:fill="FFFFFF"/>
          <w:rtl/>
        </w:rPr>
        <w:t xml:space="preserve">ב. ד"ה כל </w:t>
      </w:r>
      <w:proofErr w:type="spellStart"/>
      <w:r>
        <w:rPr>
          <w:rFonts w:hint="cs"/>
          <w:shd w:val="clear" w:color="auto" w:fill="FFFFFF"/>
          <w:rtl/>
        </w:rPr>
        <w:t>כנויי</w:t>
      </w:r>
      <w:proofErr w:type="spellEnd"/>
      <w:r>
        <w:rPr>
          <w:rFonts w:hint="cs"/>
          <w:shd w:val="clear" w:color="auto" w:fill="FFFFFF"/>
          <w:rtl/>
        </w:rPr>
        <w:t xml:space="preserve"> נדרים</w:t>
      </w:r>
    </w:p>
    <w:p w14:paraId="412DBF7A" w14:textId="77777777" w:rsidR="00EA5B49" w:rsidRPr="00117F20" w:rsidRDefault="00EA5B49" w:rsidP="00EA5B49">
      <w:pPr>
        <w:rPr>
          <w:rtl/>
        </w:rPr>
      </w:pPr>
      <w:r w:rsidRPr="00AB50AC">
        <w:rPr>
          <w:rtl/>
        </w:rPr>
        <w:t xml:space="preserve">ונדרי איסור הם באחד משלשה דרכים, עיקר הנדר, </w:t>
      </w:r>
      <w:proofErr w:type="spellStart"/>
      <w:r w:rsidRPr="00AB50AC">
        <w:rPr>
          <w:rtl/>
        </w:rPr>
        <w:t>וכנויו</w:t>
      </w:r>
      <w:proofErr w:type="spellEnd"/>
      <w:r w:rsidRPr="00AB50AC">
        <w:rPr>
          <w:rtl/>
        </w:rPr>
        <w:t xml:space="preserve">, וידות, עיקר הנדר הוא שיאמר דבר זה אסור עלי ובין </w:t>
      </w:r>
      <w:proofErr w:type="spellStart"/>
      <w:r w:rsidRPr="00AB50AC">
        <w:rPr>
          <w:rtl/>
        </w:rPr>
        <w:t>שהתפיסו</w:t>
      </w:r>
      <w:proofErr w:type="spellEnd"/>
      <w:r w:rsidRPr="00AB50AC">
        <w:rPr>
          <w:rtl/>
        </w:rPr>
        <w:t xml:space="preserve"> בדבר אחר בין שלא </w:t>
      </w:r>
      <w:proofErr w:type="spellStart"/>
      <w:r w:rsidRPr="00AB50AC">
        <w:rPr>
          <w:rtl/>
        </w:rPr>
        <w:t>התפיסו</w:t>
      </w:r>
      <w:proofErr w:type="spellEnd"/>
      <w:r w:rsidRPr="00AB50AC">
        <w:rPr>
          <w:rtl/>
        </w:rPr>
        <w:t xml:space="preserve"> זהו נדר האמור בתורה, אלא </w:t>
      </w:r>
      <w:proofErr w:type="spellStart"/>
      <w:r w:rsidRPr="00AB50AC">
        <w:rPr>
          <w:rtl/>
        </w:rPr>
        <w:t>דהיכא</w:t>
      </w:r>
      <w:proofErr w:type="spellEnd"/>
      <w:r w:rsidRPr="00AB50AC">
        <w:rPr>
          <w:rtl/>
        </w:rPr>
        <w:t xml:space="preserve"> </w:t>
      </w:r>
      <w:proofErr w:type="spellStart"/>
      <w:r w:rsidRPr="00AB50AC">
        <w:rPr>
          <w:rtl/>
        </w:rPr>
        <w:t>שהתפיסו</w:t>
      </w:r>
      <w:proofErr w:type="spellEnd"/>
      <w:r w:rsidRPr="00AB50AC">
        <w:rPr>
          <w:rtl/>
        </w:rPr>
        <w:t xml:space="preserve"> בעינן </w:t>
      </w:r>
      <w:proofErr w:type="spellStart"/>
      <w:r w:rsidRPr="00AB50AC">
        <w:rPr>
          <w:rtl/>
        </w:rPr>
        <w:t>שיתפיסנו</w:t>
      </w:r>
      <w:proofErr w:type="spellEnd"/>
      <w:r w:rsidRPr="00AB50AC">
        <w:rPr>
          <w:rtl/>
        </w:rPr>
        <w:t xml:space="preserve"> בדבר </w:t>
      </w:r>
      <w:proofErr w:type="spellStart"/>
      <w:r w:rsidRPr="00AB50AC">
        <w:rPr>
          <w:rtl/>
        </w:rPr>
        <w:t>הנדור</w:t>
      </w:r>
      <w:proofErr w:type="spellEnd"/>
      <w:r w:rsidRPr="00AB50AC">
        <w:rPr>
          <w:rtl/>
        </w:rPr>
        <w:t xml:space="preserve"> ולא בדבר האסור </w:t>
      </w:r>
      <w:proofErr w:type="spellStart"/>
      <w:r w:rsidRPr="00AB50AC">
        <w:rPr>
          <w:rtl/>
        </w:rPr>
        <w:t>וכדאמרינן</w:t>
      </w:r>
      <w:proofErr w:type="spellEnd"/>
      <w:r w:rsidRPr="00AB50AC">
        <w:rPr>
          <w:rtl/>
        </w:rPr>
        <w:t xml:space="preserve"> בריש פרק שבועות שתים בתרא (שבועות דף כ:) מאי טעמא </w:t>
      </w:r>
      <w:proofErr w:type="spellStart"/>
      <w:r w:rsidRPr="00AB50AC">
        <w:rPr>
          <w:rtl/>
        </w:rPr>
        <w:t>דאמר</w:t>
      </w:r>
      <w:proofErr w:type="spellEnd"/>
      <w:r w:rsidRPr="00AB50AC">
        <w:rPr>
          <w:rtl/>
        </w:rPr>
        <w:t xml:space="preserve"> קרא כי ידור נדר לה' עד שידור בדבר </w:t>
      </w:r>
      <w:proofErr w:type="spellStart"/>
      <w:r w:rsidRPr="00AB50AC">
        <w:rPr>
          <w:rtl/>
        </w:rPr>
        <w:t>הנדור</w:t>
      </w:r>
      <w:proofErr w:type="spellEnd"/>
      <w:r w:rsidRPr="00AB50AC">
        <w:rPr>
          <w:rtl/>
        </w:rPr>
        <w:t xml:space="preserve"> כלומר שאע"פ שנדר חל בלא התפסה </w:t>
      </w:r>
      <w:proofErr w:type="spellStart"/>
      <w:r w:rsidRPr="00AB50AC">
        <w:rPr>
          <w:rtl/>
        </w:rPr>
        <w:t>אפ"ה</w:t>
      </w:r>
      <w:proofErr w:type="spellEnd"/>
      <w:r w:rsidRPr="00AB50AC">
        <w:rPr>
          <w:rtl/>
        </w:rPr>
        <w:t xml:space="preserve"> אם </w:t>
      </w:r>
      <w:proofErr w:type="spellStart"/>
      <w:r w:rsidRPr="00AB50AC">
        <w:rPr>
          <w:rtl/>
        </w:rPr>
        <w:t>התפיסו</w:t>
      </w:r>
      <w:proofErr w:type="spellEnd"/>
      <w:r w:rsidRPr="00AB50AC">
        <w:rPr>
          <w:rtl/>
        </w:rPr>
        <w:t xml:space="preserve"> בעינן </w:t>
      </w:r>
      <w:proofErr w:type="spellStart"/>
      <w:r w:rsidRPr="00AB50AC">
        <w:rPr>
          <w:rtl/>
        </w:rPr>
        <w:t>שיתפיסנו</w:t>
      </w:r>
      <w:proofErr w:type="spellEnd"/>
      <w:r w:rsidRPr="00AB50AC">
        <w:rPr>
          <w:rtl/>
        </w:rPr>
        <w:t xml:space="preserve"> בדבר </w:t>
      </w:r>
      <w:proofErr w:type="spellStart"/>
      <w:r w:rsidRPr="00AB50AC">
        <w:rPr>
          <w:rtl/>
        </w:rPr>
        <w:t>הנדור</w:t>
      </w:r>
      <w:proofErr w:type="spellEnd"/>
      <w:r w:rsidRPr="00AB50AC">
        <w:rPr>
          <w:rtl/>
        </w:rPr>
        <w:t xml:space="preserve"> ולא בדבר האסור וכמו שכתבתי שם בס"ד, הלכך </w:t>
      </w:r>
      <w:proofErr w:type="spellStart"/>
      <w:r w:rsidRPr="00AB50AC">
        <w:rPr>
          <w:rtl/>
        </w:rPr>
        <w:t>היכא</w:t>
      </w:r>
      <w:proofErr w:type="spellEnd"/>
      <w:r w:rsidRPr="00AB50AC">
        <w:rPr>
          <w:rtl/>
        </w:rPr>
        <w:t xml:space="preserve"> שהתפיס ואמר הרי ככר זה עלי כק</w:t>
      </w:r>
      <w:r>
        <w:rPr>
          <w:rtl/>
        </w:rPr>
        <w:t>רבן חייל נדריה ועיקר נדר הוא זה</w:t>
      </w:r>
      <w:r>
        <w:rPr>
          <w:rFonts w:hint="cs"/>
          <w:rtl/>
        </w:rPr>
        <w:t>...</w:t>
      </w:r>
    </w:p>
    <w:p w14:paraId="131788FC" w14:textId="77777777" w:rsidR="00EA5B49" w:rsidRPr="001657B0" w:rsidRDefault="00EA5B49" w:rsidP="00EA5B49">
      <w:pPr>
        <w:pStyle w:val="Heading2"/>
        <w:rPr>
          <w:shd w:val="clear" w:color="auto" w:fill="FFFFFF"/>
          <w:rtl/>
        </w:rPr>
      </w:pPr>
      <w:proofErr w:type="spellStart"/>
      <w:r w:rsidRPr="001657B0">
        <w:rPr>
          <w:rFonts w:hint="cs"/>
          <w:shd w:val="clear" w:color="auto" w:fill="FFFFFF"/>
          <w:rtl/>
        </w:rPr>
        <w:t>ר"ן</w:t>
      </w:r>
      <w:proofErr w:type="spellEnd"/>
      <w:r w:rsidRPr="001657B0">
        <w:rPr>
          <w:rFonts w:hint="cs"/>
          <w:shd w:val="clear" w:color="auto" w:fill="FFFFFF"/>
          <w:rtl/>
        </w:rPr>
        <w:t xml:space="preserve"> נדרים </w:t>
      </w:r>
      <w:proofErr w:type="spellStart"/>
      <w:r w:rsidRPr="001657B0">
        <w:rPr>
          <w:rFonts w:hint="cs"/>
          <w:shd w:val="clear" w:color="auto" w:fill="FFFFFF"/>
          <w:rtl/>
        </w:rPr>
        <w:t>יח</w:t>
      </w:r>
      <w:proofErr w:type="spellEnd"/>
      <w:r w:rsidRPr="001657B0">
        <w:rPr>
          <w:rFonts w:hint="cs"/>
          <w:shd w:val="clear" w:color="auto" w:fill="FFFFFF"/>
          <w:rtl/>
        </w:rPr>
        <w:t>. ד"ה הלכך</w:t>
      </w:r>
    </w:p>
    <w:p w14:paraId="08EEE0F9" w14:textId="77777777" w:rsidR="00EA5B49" w:rsidRPr="001657B0" w:rsidRDefault="00EA5B49" w:rsidP="00EA5B49">
      <w:pPr>
        <w:rPr>
          <w:rtl/>
        </w:rPr>
      </w:pPr>
      <w:r w:rsidRPr="001657B0">
        <w:rPr>
          <w:rtl/>
        </w:rPr>
        <w:t xml:space="preserve">הלכך נקטינן - </w:t>
      </w:r>
      <w:proofErr w:type="spellStart"/>
      <w:r w:rsidRPr="001657B0">
        <w:rPr>
          <w:rtl/>
        </w:rPr>
        <w:t>דכי</w:t>
      </w:r>
      <w:proofErr w:type="spellEnd"/>
      <w:r w:rsidRPr="001657B0">
        <w:rPr>
          <w:rtl/>
        </w:rPr>
        <w:t xml:space="preserve"> </w:t>
      </w:r>
      <w:proofErr w:type="spellStart"/>
      <w:r w:rsidRPr="001657B0">
        <w:rPr>
          <w:rtl/>
        </w:rPr>
        <w:t>היכי</w:t>
      </w:r>
      <w:proofErr w:type="spellEnd"/>
      <w:r w:rsidRPr="001657B0">
        <w:rPr>
          <w:rtl/>
        </w:rPr>
        <w:t xml:space="preserve"> </w:t>
      </w:r>
      <w:proofErr w:type="spellStart"/>
      <w:r w:rsidRPr="001657B0">
        <w:rPr>
          <w:rtl/>
        </w:rPr>
        <w:t>דאין</w:t>
      </w:r>
      <w:proofErr w:type="spellEnd"/>
      <w:r w:rsidRPr="001657B0">
        <w:rPr>
          <w:rtl/>
        </w:rPr>
        <w:t xml:space="preserve"> שבועה חלה על שבועה לחייבו ב' כך אין נדר חל על נדר ואם אמר קונם עלי ככר זה קונם עלי ככר זה אינו חייב אלא אחת </w:t>
      </w:r>
      <w:proofErr w:type="spellStart"/>
      <w:r w:rsidRPr="001657B0">
        <w:rPr>
          <w:rtl/>
        </w:rPr>
        <w:t>דכי</w:t>
      </w:r>
      <w:proofErr w:type="spellEnd"/>
      <w:r w:rsidRPr="001657B0">
        <w:rPr>
          <w:rtl/>
        </w:rPr>
        <w:t xml:space="preserve"> תנא יש נדר בתוך נדר </w:t>
      </w:r>
      <w:proofErr w:type="spellStart"/>
      <w:r w:rsidRPr="001657B0">
        <w:rPr>
          <w:rtl/>
        </w:rPr>
        <w:t>דוקא</w:t>
      </w:r>
      <w:proofErr w:type="spellEnd"/>
      <w:r w:rsidRPr="001657B0">
        <w:rPr>
          <w:rtl/>
        </w:rPr>
        <w:t xml:space="preserve"> למנות שתי נזירות הוא </w:t>
      </w:r>
      <w:proofErr w:type="spellStart"/>
      <w:r w:rsidRPr="001657B0">
        <w:rPr>
          <w:rtl/>
        </w:rPr>
        <w:t>דאמרינן</w:t>
      </w:r>
      <w:proofErr w:type="spellEnd"/>
      <w:r w:rsidRPr="001657B0">
        <w:rPr>
          <w:rtl/>
        </w:rPr>
        <w:t xml:space="preserve"> </w:t>
      </w:r>
      <w:proofErr w:type="spellStart"/>
      <w:r w:rsidRPr="001657B0">
        <w:rPr>
          <w:rtl/>
        </w:rPr>
        <w:t>כדכתיבנא</w:t>
      </w:r>
      <w:proofErr w:type="spellEnd"/>
      <w:r w:rsidRPr="001657B0">
        <w:rPr>
          <w:rtl/>
        </w:rPr>
        <w:t xml:space="preserve"> מיהו להא מילתא </w:t>
      </w:r>
      <w:proofErr w:type="spellStart"/>
      <w:r w:rsidRPr="001657B0">
        <w:rPr>
          <w:rtl/>
        </w:rPr>
        <w:t>עדיפי</w:t>
      </w:r>
      <w:proofErr w:type="spellEnd"/>
      <w:r w:rsidRPr="001657B0">
        <w:rPr>
          <w:rtl/>
        </w:rPr>
        <w:t xml:space="preserve"> נדרים </w:t>
      </w:r>
      <w:proofErr w:type="spellStart"/>
      <w:r w:rsidRPr="001657B0">
        <w:rPr>
          <w:rtl/>
        </w:rPr>
        <w:t>מבשבועות</w:t>
      </w:r>
      <w:proofErr w:type="spellEnd"/>
      <w:r w:rsidRPr="001657B0">
        <w:rPr>
          <w:rtl/>
        </w:rPr>
        <w:t xml:space="preserve"> שהנדרים </w:t>
      </w:r>
      <w:proofErr w:type="spellStart"/>
      <w:r w:rsidRPr="001657B0">
        <w:rPr>
          <w:rtl/>
        </w:rPr>
        <w:t>חלין</w:t>
      </w:r>
      <w:proofErr w:type="spellEnd"/>
      <w:r w:rsidRPr="001657B0">
        <w:rPr>
          <w:rtl/>
        </w:rPr>
        <w:t xml:space="preserve"> על השבועות ואין השבועות חלות על הנדרים כיצד נשבע שיאכל ככר זה ואח"כ אסרו עליו בקונם אסור לאכלו </w:t>
      </w:r>
      <w:proofErr w:type="spellStart"/>
      <w:r w:rsidRPr="001657B0">
        <w:rPr>
          <w:rtl/>
        </w:rPr>
        <w:t>כדאמרינן</w:t>
      </w:r>
      <w:proofErr w:type="spellEnd"/>
      <w:r w:rsidRPr="001657B0">
        <w:rPr>
          <w:rtl/>
        </w:rPr>
        <w:t xml:space="preserve"> לעיל קונם סוכה שאני עושה לולב שאני נוטל אסור </w:t>
      </w:r>
      <w:proofErr w:type="spellStart"/>
      <w:r w:rsidRPr="001657B0">
        <w:rPr>
          <w:rtl/>
        </w:rPr>
        <w:t>ובודאי</w:t>
      </w:r>
      <w:proofErr w:type="spellEnd"/>
      <w:r w:rsidRPr="001657B0">
        <w:rPr>
          <w:rtl/>
        </w:rPr>
        <w:t xml:space="preserve"> </w:t>
      </w:r>
      <w:proofErr w:type="spellStart"/>
      <w:r w:rsidRPr="001657B0">
        <w:rPr>
          <w:rtl/>
        </w:rPr>
        <w:t>דכי</w:t>
      </w:r>
      <w:proofErr w:type="spellEnd"/>
      <w:r w:rsidRPr="001657B0">
        <w:rPr>
          <w:rtl/>
        </w:rPr>
        <w:t xml:space="preserve"> </w:t>
      </w:r>
      <w:proofErr w:type="spellStart"/>
      <w:r w:rsidRPr="001657B0">
        <w:rPr>
          <w:rtl/>
        </w:rPr>
        <w:t>היכי</w:t>
      </w:r>
      <w:proofErr w:type="spellEnd"/>
      <w:r w:rsidRPr="001657B0">
        <w:rPr>
          <w:rtl/>
        </w:rPr>
        <w:t xml:space="preserve"> </w:t>
      </w:r>
      <w:proofErr w:type="spellStart"/>
      <w:r w:rsidRPr="001657B0">
        <w:rPr>
          <w:rtl/>
        </w:rPr>
        <w:t>דנדר</w:t>
      </w:r>
      <w:proofErr w:type="spellEnd"/>
      <w:r w:rsidRPr="001657B0">
        <w:rPr>
          <w:rtl/>
        </w:rPr>
        <w:t xml:space="preserve"> חל על דבר מצוה חייל </w:t>
      </w:r>
      <w:proofErr w:type="spellStart"/>
      <w:r w:rsidRPr="001657B0">
        <w:rPr>
          <w:rtl/>
        </w:rPr>
        <w:t>נמי</w:t>
      </w:r>
      <w:proofErr w:type="spellEnd"/>
      <w:r w:rsidRPr="001657B0">
        <w:rPr>
          <w:rtl/>
        </w:rPr>
        <w:t xml:space="preserve"> </w:t>
      </w:r>
      <w:proofErr w:type="spellStart"/>
      <w:r w:rsidRPr="001657B0">
        <w:rPr>
          <w:rtl/>
        </w:rPr>
        <w:t>אשבועה</w:t>
      </w:r>
      <w:proofErr w:type="spellEnd"/>
      <w:r w:rsidRPr="001657B0">
        <w:rPr>
          <w:rtl/>
        </w:rPr>
        <w:t xml:space="preserve"> </w:t>
      </w:r>
      <w:proofErr w:type="spellStart"/>
      <w:r w:rsidRPr="001657B0">
        <w:rPr>
          <w:rtl/>
        </w:rPr>
        <w:t>שמצוה</w:t>
      </w:r>
      <w:proofErr w:type="spellEnd"/>
      <w:r w:rsidRPr="001657B0">
        <w:rPr>
          <w:rtl/>
        </w:rPr>
        <w:t xml:space="preserve"> ושבועות שתיהן איסור גברא הן וחייל </w:t>
      </w:r>
      <w:proofErr w:type="spellStart"/>
      <w:r w:rsidRPr="001657B0">
        <w:rPr>
          <w:rtl/>
        </w:rPr>
        <w:t>עלייהו</w:t>
      </w:r>
      <w:proofErr w:type="spellEnd"/>
      <w:r w:rsidRPr="001657B0">
        <w:rPr>
          <w:rtl/>
        </w:rPr>
        <w:t xml:space="preserve"> איסור </w:t>
      </w:r>
      <w:proofErr w:type="spellStart"/>
      <w:r w:rsidRPr="001657B0">
        <w:rPr>
          <w:rtl/>
        </w:rPr>
        <w:t>חפצא</w:t>
      </w:r>
      <w:proofErr w:type="spellEnd"/>
      <w:r w:rsidRPr="001657B0">
        <w:rPr>
          <w:rtl/>
        </w:rPr>
        <w:t xml:space="preserve"> </w:t>
      </w:r>
      <w:proofErr w:type="spellStart"/>
      <w:r w:rsidRPr="001657B0">
        <w:rPr>
          <w:rtl/>
        </w:rPr>
        <w:t>דנדרים</w:t>
      </w:r>
      <w:proofErr w:type="spellEnd"/>
      <w:r w:rsidRPr="001657B0">
        <w:rPr>
          <w:rtl/>
        </w:rPr>
        <w:t xml:space="preserve"> לבטלן בשב ואל תעשה ואפשר ג"כ שכשם שהנדר חל על השבועה לבטלה כך הוא חל לקיימה שהנשבע שלא יאכל ככר זו וחזר ואסרו עליו בקונם ואכלו חייב שתים וכן בדין אם לבטל הן </w:t>
      </w:r>
      <w:proofErr w:type="spellStart"/>
      <w:r w:rsidRPr="001657B0">
        <w:rPr>
          <w:rtl/>
        </w:rPr>
        <w:t>חלין</w:t>
      </w:r>
      <w:proofErr w:type="spellEnd"/>
      <w:r w:rsidRPr="001657B0">
        <w:rPr>
          <w:rtl/>
        </w:rPr>
        <w:t xml:space="preserve"> לקיים לא כל שכן </w:t>
      </w:r>
      <w:proofErr w:type="spellStart"/>
      <w:r w:rsidRPr="001657B0">
        <w:rPr>
          <w:rtl/>
        </w:rPr>
        <w:t>ומההוא</w:t>
      </w:r>
      <w:proofErr w:type="spellEnd"/>
      <w:r w:rsidRPr="001657B0">
        <w:rPr>
          <w:rtl/>
        </w:rPr>
        <w:t xml:space="preserve"> טעמא גופיה </w:t>
      </w:r>
      <w:proofErr w:type="spellStart"/>
      <w:r w:rsidRPr="001657B0">
        <w:rPr>
          <w:rtl/>
        </w:rPr>
        <w:t>דכתיבנא</w:t>
      </w:r>
      <w:proofErr w:type="spellEnd"/>
      <w:r w:rsidRPr="001657B0">
        <w:rPr>
          <w:rtl/>
        </w:rPr>
        <w:t xml:space="preserve"> </w:t>
      </w:r>
      <w:proofErr w:type="spellStart"/>
      <w:r w:rsidRPr="001657B0">
        <w:rPr>
          <w:rtl/>
        </w:rPr>
        <w:t>דכיון</w:t>
      </w:r>
      <w:proofErr w:type="spellEnd"/>
      <w:r w:rsidRPr="001657B0">
        <w:rPr>
          <w:rtl/>
        </w:rPr>
        <w:t xml:space="preserve"> </w:t>
      </w:r>
      <w:proofErr w:type="spellStart"/>
      <w:r w:rsidRPr="001657B0">
        <w:rPr>
          <w:rtl/>
        </w:rPr>
        <w:t>דשבועות</w:t>
      </w:r>
      <w:proofErr w:type="spellEnd"/>
      <w:r w:rsidRPr="001657B0">
        <w:rPr>
          <w:rtl/>
        </w:rPr>
        <w:t xml:space="preserve"> </w:t>
      </w:r>
      <w:proofErr w:type="spellStart"/>
      <w:r w:rsidRPr="001657B0">
        <w:rPr>
          <w:rtl/>
        </w:rPr>
        <w:t>ליתנהו</w:t>
      </w:r>
      <w:proofErr w:type="spellEnd"/>
      <w:r w:rsidRPr="001657B0">
        <w:rPr>
          <w:rtl/>
        </w:rPr>
        <w:t xml:space="preserve"> אלא איסור גברא כי אמר קונם מיתוסף ביה איסור </w:t>
      </w:r>
      <w:proofErr w:type="spellStart"/>
      <w:r w:rsidRPr="001657B0">
        <w:rPr>
          <w:rtl/>
        </w:rPr>
        <w:t>חפצא</w:t>
      </w:r>
      <w:proofErr w:type="spellEnd"/>
      <w:r w:rsidRPr="001657B0">
        <w:rPr>
          <w:rtl/>
        </w:rPr>
        <w:t xml:space="preserve"> אבל אין השבועות חלות על הנדרים לא לבטל ולא לקיים שאם אסר על עצמו ככר וחזר ונשבע עליו </w:t>
      </w:r>
      <w:proofErr w:type="spellStart"/>
      <w:r w:rsidRPr="001657B0">
        <w:rPr>
          <w:rtl/>
        </w:rPr>
        <w:t>שיאכלנו</w:t>
      </w:r>
      <w:proofErr w:type="spellEnd"/>
      <w:r w:rsidRPr="001657B0">
        <w:rPr>
          <w:rtl/>
        </w:rPr>
        <w:t xml:space="preserve"> פשיטא שאינו רשאי לאכלו וכן </w:t>
      </w:r>
      <w:proofErr w:type="spellStart"/>
      <w:r w:rsidRPr="001657B0">
        <w:rPr>
          <w:rtl/>
        </w:rPr>
        <w:t>נמי</w:t>
      </w:r>
      <w:proofErr w:type="spellEnd"/>
      <w:r w:rsidRPr="001657B0">
        <w:rPr>
          <w:rtl/>
        </w:rPr>
        <w:t xml:space="preserve"> נשבע עליו שלא </w:t>
      </w:r>
      <w:proofErr w:type="spellStart"/>
      <w:r w:rsidRPr="001657B0">
        <w:rPr>
          <w:rtl/>
        </w:rPr>
        <w:t>יאכלנו</w:t>
      </w:r>
      <w:proofErr w:type="spellEnd"/>
      <w:r w:rsidRPr="001657B0">
        <w:rPr>
          <w:rtl/>
        </w:rPr>
        <w:t xml:space="preserve"> אינו עובר אלא משום בל יחל </w:t>
      </w:r>
      <w:proofErr w:type="spellStart"/>
      <w:r w:rsidRPr="001657B0">
        <w:rPr>
          <w:rtl/>
        </w:rPr>
        <w:t>וליכא</w:t>
      </w:r>
      <w:proofErr w:type="spellEnd"/>
      <w:r w:rsidRPr="001657B0">
        <w:rPr>
          <w:rtl/>
        </w:rPr>
        <w:t xml:space="preserve"> </w:t>
      </w:r>
      <w:proofErr w:type="spellStart"/>
      <w:r w:rsidRPr="001657B0">
        <w:rPr>
          <w:rtl/>
        </w:rPr>
        <w:t>למימר</w:t>
      </w:r>
      <w:proofErr w:type="spellEnd"/>
      <w:r w:rsidRPr="001657B0">
        <w:rPr>
          <w:rtl/>
        </w:rPr>
        <w:t xml:space="preserve"> </w:t>
      </w:r>
      <w:proofErr w:type="spellStart"/>
      <w:r w:rsidRPr="001657B0">
        <w:rPr>
          <w:rtl/>
        </w:rPr>
        <w:t>דכי</w:t>
      </w:r>
      <w:proofErr w:type="spellEnd"/>
      <w:r w:rsidRPr="001657B0">
        <w:rPr>
          <w:rtl/>
        </w:rPr>
        <w:t xml:space="preserve"> </w:t>
      </w:r>
      <w:proofErr w:type="spellStart"/>
      <w:r w:rsidRPr="001657B0">
        <w:rPr>
          <w:rtl/>
        </w:rPr>
        <w:t>היכי</w:t>
      </w:r>
      <w:proofErr w:type="spellEnd"/>
      <w:r w:rsidRPr="001657B0">
        <w:rPr>
          <w:rtl/>
        </w:rPr>
        <w:t xml:space="preserve"> </w:t>
      </w:r>
      <w:proofErr w:type="spellStart"/>
      <w:r w:rsidRPr="001657B0">
        <w:rPr>
          <w:rtl/>
        </w:rPr>
        <w:t>דאיסור</w:t>
      </w:r>
      <w:proofErr w:type="spellEnd"/>
      <w:r w:rsidRPr="001657B0">
        <w:rPr>
          <w:rtl/>
        </w:rPr>
        <w:t xml:space="preserve"> </w:t>
      </w:r>
      <w:proofErr w:type="spellStart"/>
      <w:r w:rsidRPr="001657B0">
        <w:rPr>
          <w:rtl/>
        </w:rPr>
        <w:t>חפצא</w:t>
      </w:r>
      <w:proofErr w:type="spellEnd"/>
      <w:r w:rsidRPr="001657B0">
        <w:rPr>
          <w:rtl/>
        </w:rPr>
        <w:t xml:space="preserve"> </w:t>
      </w:r>
      <w:proofErr w:type="spellStart"/>
      <w:r w:rsidRPr="001657B0">
        <w:rPr>
          <w:rtl/>
        </w:rPr>
        <w:t>דנדרים</w:t>
      </w:r>
      <w:proofErr w:type="spellEnd"/>
      <w:r w:rsidRPr="001657B0">
        <w:rPr>
          <w:rtl/>
        </w:rPr>
        <w:t xml:space="preserve"> חייל </w:t>
      </w:r>
      <w:proofErr w:type="spellStart"/>
      <w:r w:rsidRPr="001657B0">
        <w:rPr>
          <w:rtl/>
        </w:rPr>
        <w:t>אאיסור</w:t>
      </w:r>
      <w:proofErr w:type="spellEnd"/>
      <w:r w:rsidRPr="001657B0">
        <w:rPr>
          <w:rtl/>
        </w:rPr>
        <w:t xml:space="preserve"> גברא </w:t>
      </w:r>
      <w:proofErr w:type="spellStart"/>
      <w:r w:rsidRPr="001657B0">
        <w:rPr>
          <w:rtl/>
        </w:rPr>
        <w:t>דשבועות</w:t>
      </w:r>
      <w:proofErr w:type="spellEnd"/>
      <w:r w:rsidRPr="001657B0">
        <w:rPr>
          <w:rtl/>
        </w:rPr>
        <w:t xml:space="preserve"> </w:t>
      </w:r>
      <w:proofErr w:type="spellStart"/>
      <w:r w:rsidRPr="001657B0">
        <w:rPr>
          <w:rtl/>
        </w:rPr>
        <w:t>ה"נ</w:t>
      </w:r>
      <w:proofErr w:type="spellEnd"/>
      <w:r w:rsidRPr="001657B0">
        <w:rPr>
          <w:rtl/>
        </w:rPr>
        <w:t xml:space="preserve"> איסור גברא </w:t>
      </w:r>
      <w:proofErr w:type="spellStart"/>
      <w:r w:rsidRPr="001657B0">
        <w:rPr>
          <w:rtl/>
        </w:rPr>
        <w:t>דשבועות</w:t>
      </w:r>
      <w:proofErr w:type="spellEnd"/>
      <w:r w:rsidRPr="001657B0">
        <w:rPr>
          <w:rtl/>
        </w:rPr>
        <w:t xml:space="preserve"> </w:t>
      </w:r>
      <w:proofErr w:type="spellStart"/>
      <w:r w:rsidRPr="001657B0">
        <w:rPr>
          <w:rtl/>
        </w:rPr>
        <w:t>ליחול</w:t>
      </w:r>
      <w:proofErr w:type="spellEnd"/>
      <w:r w:rsidRPr="001657B0">
        <w:rPr>
          <w:rtl/>
        </w:rPr>
        <w:t xml:space="preserve"> </w:t>
      </w:r>
      <w:proofErr w:type="spellStart"/>
      <w:r w:rsidRPr="001657B0">
        <w:rPr>
          <w:rtl/>
        </w:rPr>
        <w:t>אאיסור</w:t>
      </w:r>
      <w:proofErr w:type="spellEnd"/>
      <w:r w:rsidRPr="001657B0">
        <w:rPr>
          <w:rtl/>
        </w:rPr>
        <w:t xml:space="preserve"> </w:t>
      </w:r>
      <w:proofErr w:type="spellStart"/>
      <w:r w:rsidRPr="001657B0">
        <w:rPr>
          <w:rtl/>
        </w:rPr>
        <w:t>חפצא</w:t>
      </w:r>
      <w:proofErr w:type="spellEnd"/>
      <w:r w:rsidRPr="001657B0">
        <w:rPr>
          <w:rtl/>
        </w:rPr>
        <w:t xml:space="preserve"> </w:t>
      </w:r>
      <w:proofErr w:type="spellStart"/>
      <w:r w:rsidRPr="001657B0">
        <w:rPr>
          <w:rtl/>
        </w:rPr>
        <w:t>דנדרים</w:t>
      </w:r>
      <w:proofErr w:type="spellEnd"/>
      <w:r w:rsidRPr="001657B0">
        <w:rPr>
          <w:rtl/>
        </w:rPr>
        <w:t xml:space="preserve"> משום </w:t>
      </w:r>
      <w:proofErr w:type="spellStart"/>
      <w:r w:rsidRPr="001657B0">
        <w:rPr>
          <w:rtl/>
        </w:rPr>
        <w:t>דבנדרים</w:t>
      </w:r>
      <w:proofErr w:type="spellEnd"/>
      <w:r w:rsidRPr="001657B0">
        <w:rPr>
          <w:rtl/>
        </w:rPr>
        <w:t xml:space="preserve"> כי </w:t>
      </w:r>
      <w:proofErr w:type="spellStart"/>
      <w:r w:rsidRPr="001657B0">
        <w:rPr>
          <w:rtl/>
        </w:rPr>
        <w:t>היכי</w:t>
      </w:r>
      <w:proofErr w:type="spellEnd"/>
      <w:r w:rsidRPr="001657B0">
        <w:rPr>
          <w:rtl/>
        </w:rPr>
        <w:t xml:space="preserve"> דאית בהו איסור </w:t>
      </w:r>
      <w:proofErr w:type="spellStart"/>
      <w:r w:rsidRPr="001657B0">
        <w:rPr>
          <w:rtl/>
        </w:rPr>
        <w:t>חפצא</w:t>
      </w:r>
      <w:proofErr w:type="spellEnd"/>
      <w:r w:rsidRPr="001657B0">
        <w:rPr>
          <w:rtl/>
        </w:rPr>
        <w:t xml:space="preserve"> איסור גברא </w:t>
      </w:r>
      <w:proofErr w:type="spellStart"/>
      <w:r w:rsidRPr="001657B0">
        <w:rPr>
          <w:rtl/>
        </w:rPr>
        <w:t>נמי</w:t>
      </w:r>
      <w:proofErr w:type="spellEnd"/>
      <w:r w:rsidRPr="001657B0">
        <w:rPr>
          <w:rtl/>
        </w:rPr>
        <w:t xml:space="preserve"> </w:t>
      </w:r>
      <w:proofErr w:type="spellStart"/>
      <w:r w:rsidRPr="001657B0">
        <w:rPr>
          <w:rtl/>
        </w:rPr>
        <w:t>אית</w:t>
      </w:r>
      <w:proofErr w:type="spellEnd"/>
      <w:r w:rsidRPr="001657B0">
        <w:rPr>
          <w:rtl/>
        </w:rPr>
        <w:t xml:space="preserve"> בהו שהרי </w:t>
      </w:r>
      <w:proofErr w:type="spellStart"/>
      <w:r w:rsidRPr="001657B0">
        <w:rPr>
          <w:rtl/>
        </w:rPr>
        <w:t>מכיון</w:t>
      </w:r>
      <w:proofErr w:type="spellEnd"/>
      <w:r w:rsidRPr="001657B0">
        <w:rPr>
          <w:rtl/>
        </w:rPr>
        <w:t xml:space="preserve"> שנאסר עליו </w:t>
      </w:r>
      <w:proofErr w:type="spellStart"/>
      <w:r w:rsidRPr="001657B0">
        <w:rPr>
          <w:rtl/>
        </w:rPr>
        <w:t>קאי</w:t>
      </w:r>
      <w:proofErr w:type="spellEnd"/>
      <w:r w:rsidRPr="001657B0">
        <w:rPr>
          <w:rtl/>
        </w:rPr>
        <w:t xml:space="preserve"> עליה בלא יחל דברו והאי לאו איסור גברא הוא ככל לא תעשה שבתורה הלכך אין מקום לשבועה שתחול על הנדרים והכי איתא בירושלמי </w:t>
      </w:r>
      <w:proofErr w:type="spellStart"/>
      <w:r w:rsidRPr="001657B0">
        <w:rPr>
          <w:rtl/>
        </w:rPr>
        <w:t>פ"ק</w:t>
      </w:r>
      <w:proofErr w:type="spellEnd"/>
      <w:r w:rsidRPr="001657B0">
        <w:rPr>
          <w:rtl/>
        </w:rPr>
        <w:t xml:space="preserve"> </w:t>
      </w:r>
      <w:proofErr w:type="spellStart"/>
      <w:r w:rsidRPr="001657B0">
        <w:rPr>
          <w:rtl/>
        </w:rPr>
        <w:t>דמכילתין</w:t>
      </w:r>
      <w:proofErr w:type="spellEnd"/>
      <w:r w:rsidRPr="001657B0">
        <w:rPr>
          <w:rtl/>
        </w:rPr>
        <w:t xml:space="preserve"> </w:t>
      </w:r>
      <w:proofErr w:type="spellStart"/>
      <w:r w:rsidRPr="001657B0">
        <w:rPr>
          <w:rtl/>
        </w:rPr>
        <w:t>בככר</w:t>
      </w:r>
      <w:proofErr w:type="spellEnd"/>
      <w:r w:rsidRPr="001657B0">
        <w:rPr>
          <w:rtl/>
        </w:rPr>
        <w:t xml:space="preserve"> אחד </w:t>
      </w:r>
      <w:proofErr w:type="spellStart"/>
      <w:r w:rsidRPr="001657B0">
        <w:rPr>
          <w:rtl/>
        </w:rPr>
        <w:t>מכיון</w:t>
      </w:r>
      <w:proofErr w:type="spellEnd"/>
      <w:r w:rsidRPr="001657B0">
        <w:rPr>
          <w:rtl/>
        </w:rPr>
        <w:t xml:space="preserve"> שהזכיר עליו שבועה כנבלה הוא מכאן ואילך </w:t>
      </w:r>
      <w:proofErr w:type="spellStart"/>
      <w:r w:rsidRPr="001657B0">
        <w:rPr>
          <w:rtl/>
        </w:rPr>
        <w:t>כמיחל</w:t>
      </w:r>
      <w:proofErr w:type="spellEnd"/>
      <w:r w:rsidRPr="001657B0">
        <w:rPr>
          <w:rtl/>
        </w:rPr>
        <w:t xml:space="preserve"> שבועות על </w:t>
      </w:r>
      <w:proofErr w:type="spellStart"/>
      <w:r w:rsidRPr="001657B0">
        <w:rPr>
          <w:rtl/>
        </w:rPr>
        <w:t>האיסורין</w:t>
      </w:r>
      <w:proofErr w:type="spellEnd"/>
      <w:r w:rsidRPr="001657B0">
        <w:rPr>
          <w:rtl/>
        </w:rPr>
        <w:t xml:space="preserve"> ואין שבועות חלות על </w:t>
      </w:r>
      <w:proofErr w:type="spellStart"/>
      <w:r w:rsidRPr="001657B0">
        <w:rPr>
          <w:rtl/>
        </w:rPr>
        <w:t>האיסורין</w:t>
      </w:r>
      <w:proofErr w:type="spellEnd"/>
      <w:r w:rsidRPr="001657B0">
        <w:rPr>
          <w:rtl/>
        </w:rPr>
        <w:t xml:space="preserve"> אמר ר' </w:t>
      </w:r>
      <w:proofErr w:type="spellStart"/>
      <w:r w:rsidRPr="001657B0">
        <w:rPr>
          <w:rtl/>
        </w:rPr>
        <w:t>יודן</w:t>
      </w:r>
      <w:proofErr w:type="spellEnd"/>
      <w:r w:rsidRPr="001657B0">
        <w:rPr>
          <w:rtl/>
        </w:rPr>
        <w:t xml:space="preserve"> והוא שהזכיר נדר ואח"כ הזכיר שבועה אבל אם הזכיר שבועה ואח"כ נדר הנדרים חלים על </w:t>
      </w:r>
      <w:proofErr w:type="spellStart"/>
      <w:r w:rsidRPr="001657B0">
        <w:rPr>
          <w:rtl/>
        </w:rPr>
        <w:t>האיסורין</w:t>
      </w:r>
      <w:proofErr w:type="spellEnd"/>
      <w:r w:rsidRPr="001657B0">
        <w:rPr>
          <w:rtl/>
        </w:rPr>
        <w:t>.</w:t>
      </w:r>
    </w:p>
    <w:p w14:paraId="4F39777D" w14:textId="77777777" w:rsidR="00EA5B49" w:rsidRPr="001657B0" w:rsidRDefault="00EA5B49" w:rsidP="00EA5B49">
      <w:pPr>
        <w:pStyle w:val="Heading2"/>
        <w:rPr>
          <w:shd w:val="clear" w:color="auto" w:fill="FFFFFF"/>
        </w:rPr>
      </w:pPr>
      <w:r w:rsidRPr="001657B0">
        <w:rPr>
          <w:shd w:val="clear" w:color="auto" w:fill="FFFFFF"/>
          <w:rtl/>
        </w:rPr>
        <w:t xml:space="preserve">שו"ת הרשב"א חלק א סימן </w:t>
      </w:r>
      <w:proofErr w:type="spellStart"/>
      <w:r w:rsidRPr="001657B0">
        <w:rPr>
          <w:shd w:val="clear" w:color="auto" w:fill="FFFFFF"/>
          <w:rtl/>
        </w:rPr>
        <w:t>תרטו</w:t>
      </w:r>
      <w:proofErr w:type="spellEnd"/>
    </w:p>
    <w:p w14:paraId="6AA9D7BD" w14:textId="77777777" w:rsidR="00EA5B49" w:rsidRPr="001657B0" w:rsidRDefault="00EA5B49" w:rsidP="00EA5B49">
      <w:pPr>
        <w:rPr>
          <w:rtl/>
        </w:rPr>
      </w:pPr>
      <w:r w:rsidRPr="001657B0">
        <w:rPr>
          <w:rtl/>
        </w:rPr>
        <w:t xml:space="preserve">שאלת במה שאמרו שהנדרים חלים על דבר מצוה כדבר הרשות.   אם </w:t>
      </w:r>
      <w:proofErr w:type="spellStart"/>
      <w:r w:rsidRPr="001657B0">
        <w:rPr>
          <w:rtl/>
        </w:rPr>
        <w:t>דוקא</w:t>
      </w:r>
      <w:proofErr w:type="spellEnd"/>
      <w:r w:rsidRPr="001657B0">
        <w:rPr>
          <w:rtl/>
        </w:rPr>
        <w:t xml:space="preserve"> בביטול מצות עשה או בקיום מצות לא תעשה?   כגון קונם חזיר עלי </w:t>
      </w:r>
      <w:proofErr w:type="spellStart"/>
      <w:r w:rsidRPr="001657B0">
        <w:rPr>
          <w:rtl/>
        </w:rPr>
        <w:t>וכדמשמע</w:t>
      </w:r>
      <w:proofErr w:type="spellEnd"/>
      <w:r w:rsidRPr="001657B0">
        <w:rPr>
          <w:rtl/>
        </w:rPr>
        <w:t xml:space="preserve"> ההיא דיש חורש תלם אחד וחייב עליה שמנה </w:t>
      </w:r>
      <w:proofErr w:type="spellStart"/>
      <w:r w:rsidRPr="001657B0">
        <w:rPr>
          <w:rtl/>
        </w:rPr>
        <w:t>מלקיות</w:t>
      </w:r>
      <w:proofErr w:type="spellEnd"/>
      <w:r w:rsidRPr="001657B0">
        <w:rPr>
          <w:rtl/>
        </w:rPr>
        <w:t xml:space="preserve"> /מלקות/ </w:t>
      </w:r>
      <w:proofErr w:type="spellStart"/>
      <w:r w:rsidRPr="001657B0">
        <w:rPr>
          <w:rtl/>
        </w:rPr>
        <w:t>וקא</w:t>
      </w:r>
      <w:proofErr w:type="spellEnd"/>
      <w:r w:rsidRPr="001657B0">
        <w:rPr>
          <w:rtl/>
        </w:rPr>
        <w:t xml:space="preserve"> מקשה ולימני </w:t>
      </w:r>
      <w:proofErr w:type="spellStart"/>
      <w:r w:rsidRPr="001657B0">
        <w:rPr>
          <w:rtl/>
        </w:rPr>
        <w:t>דקאמר</w:t>
      </w:r>
      <w:proofErr w:type="spellEnd"/>
      <w:r w:rsidRPr="001657B0">
        <w:rPr>
          <w:rtl/>
        </w:rPr>
        <w:t xml:space="preserve"> שבועה שלא אחרוש ביום טוב ובחול עד </w:t>
      </w:r>
      <w:proofErr w:type="spellStart"/>
      <w:r w:rsidRPr="001657B0">
        <w:rPr>
          <w:rtl/>
        </w:rPr>
        <w:t>דאיצטריך</w:t>
      </w:r>
      <w:proofErr w:type="spellEnd"/>
      <w:r w:rsidRPr="001657B0">
        <w:rPr>
          <w:rtl/>
        </w:rPr>
        <w:t xml:space="preserve"> </w:t>
      </w:r>
      <w:proofErr w:type="spellStart"/>
      <w:r w:rsidRPr="001657B0">
        <w:rPr>
          <w:rtl/>
        </w:rPr>
        <w:t>לתרוצי</w:t>
      </w:r>
      <w:proofErr w:type="spellEnd"/>
      <w:r w:rsidRPr="001657B0">
        <w:rPr>
          <w:rtl/>
        </w:rPr>
        <w:t xml:space="preserve"> אסור כולל לית ליה.   ואם איתא </w:t>
      </w:r>
      <w:proofErr w:type="spellStart"/>
      <w:r w:rsidRPr="001657B0">
        <w:rPr>
          <w:rtl/>
        </w:rPr>
        <w:t>הוה</w:t>
      </w:r>
      <w:proofErr w:type="spellEnd"/>
      <w:r w:rsidRPr="001657B0">
        <w:rPr>
          <w:rtl/>
        </w:rPr>
        <w:t xml:space="preserve"> ליה </w:t>
      </w:r>
      <w:proofErr w:type="spellStart"/>
      <w:r w:rsidRPr="001657B0">
        <w:rPr>
          <w:rtl/>
        </w:rPr>
        <w:t>לאקשויי</w:t>
      </w:r>
      <w:proofErr w:type="spellEnd"/>
      <w:r w:rsidRPr="001657B0">
        <w:rPr>
          <w:rtl/>
        </w:rPr>
        <w:t xml:space="preserve"> בקונם.  </w:t>
      </w:r>
    </w:p>
    <w:p w14:paraId="10C66BFE" w14:textId="77777777" w:rsidR="00EA5B49" w:rsidRPr="001657B0" w:rsidRDefault="00EA5B49" w:rsidP="00EA5B49">
      <w:r w:rsidRPr="001657B0">
        <w:rPr>
          <w:rtl/>
        </w:rPr>
        <w:t xml:space="preserve">  תשובה כך מקובל ומוסכם בידינו אף על פי שאין דעת כל רבותי ז"ל שאין הנדרים חלים על דבר מצוה אלא בבטול אבל בקיום מצוה כגון קונם אכילת חזיר עלי לא.   והראיה העלה /העולה/ בידינו על זה </w:t>
      </w:r>
      <w:proofErr w:type="spellStart"/>
      <w:r w:rsidRPr="001657B0">
        <w:rPr>
          <w:rtl/>
        </w:rPr>
        <w:t>מדתנן</w:t>
      </w:r>
      <w:proofErr w:type="spellEnd"/>
      <w:r w:rsidRPr="001657B0">
        <w:rPr>
          <w:rtl/>
        </w:rPr>
        <w:t xml:space="preserve"> בפרק אלו </w:t>
      </w:r>
      <w:proofErr w:type="spellStart"/>
      <w:r w:rsidRPr="001657B0">
        <w:rPr>
          <w:rtl/>
        </w:rPr>
        <w:t>מותרין</w:t>
      </w:r>
      <w:proofErr w:type="spellEnd"/>
      <w:r w:rsidRPr="001657B0">
        <w:rPr>
          <w:rtl/>
        </w:rPr>
        <w:t xml:space="preserve"> (דף י"ח) יש נדר בתוך נדר ואין שבועה בתוך שבועה.   הריני נזיר אם אוכל הריני נזיר אם אוכל ואכל חייב על כל אחת ואחת.   פירוש חייב למנות נזירות על כל אחת ואחת מן הפעמים שאמר הריני נזיר באותה אכילה </w:t>
      </w:r>
      <w:proofErr w:type="spellStart"/>
      <w:r w:rsidRPr="001657B0">
        <w:rPr>
          <w:rtl/>
        </w:rPr>
        <w:t>לכדחלו</w:t>
      </w:r>
      <w:proofErr w:type="spellEnd"/>
      <w:r w:rsidRPr="001657B0">
        <w:rPr>
          <w:rtl/>
        </w:rPr>
        <w:t xml:space="preserve"> עליו ב' קבלות נזירות.   אף על פי שתלה נזירותו </w:t>
      </w:r>
      <w:proofErr w:type="spellStart"/>
      <w:r w:rsidRPr="001657B0">
        <w:rPr>
          <w:rtl/>
        </w:rPr>
        <w:t>אאכילת</w:t>
      </w:r>
      <w:proofErr w:type="spellEnd"/>
      <w:r w:rsidRPr="001657B0">
        <w:rPr>
          <w:rtl/>
        </w:rPr>
        <w:t xml:space="preserve"> ככר זה אף על פי שאין שני אכילות חלות על דבר אחד ובכדי נקט אם אוכל.   </w:t>
      </w:r>
      <w:proofErr w:type="spellStart"/>
      <w:r w:rsidRPr="001657B0">
        <w:rPr>
          <w:rtl/>
        </w:rPr>
        <w:t>דה"ה</w:t>
      </w:r>
      <w:proofErr w:type="spellEnd"/>
      <w:r w:rsidRPr="001657B0">
        <w:rPr>
          <w:rtl/>
        </w:rPr>
        <w:t xml:space="preserve"> =דהוא הדין= לאומר הריני נזיר היום הריני נזיר היום או הריני נזיר למחר למר כדאית ליה ולמר כדאית ליה </w:t>
      </w:r>
      <w:proofErr w:type="spellStart"/>
      <w:r w:rsidRPr="001657B0">
        <w:rPr>
          <w:rtl/>
        </w:rPr>
        <w:t>כדאיתא</w:t>
      </w:r>
      <w:proofErr w:type="spellEnd"/>
      <w:r w:rsidRPr="001657B0">
        <w:rPr>
          <w:rtl/>
        </w:rPr>
        <w:t xml:space="preserve"> </w:t>
      </w:r>
      <w:r w:rsidRPr="001657B0">
        <w:rPr>
          <w:rtl/>
        </w:rPr>
        <w:lastRenderedPageBreak/>
        <w:t>בגמרא.   אבל באומר הרי אני נזיר אינו חייב על אכילה אחת אלא אחת כדרך שהוא חייב בשבועה.   שאף בנזיר כיון שאמר הרי אני נזיר נאסר בענבים.   וכשחזר ואמר הרי אני נזיר נאסר בענבים אין איסור שני חל עליו.</w:t>
      </w:r>
    </w:p>
    <w:p w14:paraId="2729AC31" w14:textId="77777777" w:rsidR="00EA5B49" w:rsidRPr="001657B0" w:rsidRDefault="00EA5B49" w:rsidP="00EA5B49">
      <w:pPr>
        <w:rPr>
          <w:rtl/>
        </w:rPr>
      </w:pPr>
      <w:r w:rsidRPr="001657B0">
        <w:rPr>
          <w:rtl/>
        </w:rPr>
        <w:t xml:space="preserve">ולא אמרו נדרים חלים על דבר מצוה כדבר רשות אלא בבטול מצות עשה כגון מצה שאינו אוכל.   אבל נבילה שאיני אוכל לא לפי שאין איסור חל על איסור.   אלא ע"כ חייב למנות שתי נזיריות </w:t>
      </w:r>
      <w:proofErr w:type="spellStart"/>
      <w:r w:rsidRPr="001657B0">
        <w:rPr>
          <w:rtl/>
        </w:rPr>
        <w:t>קאמר</w:t>
      </w:r>
      <w:proofErr w:type="spellEnd"/>
      <w:r w:rsidRPr="001657B0">
        <w:rPr>
          <w:rtl/>
        </w:rPr>
        <w:t xml:space="preserve">.   ואם נפשך לומר </w:t>
      </w:r>
      <w:proofErr w:type="spellStart"/>
      <w:r w:rsidRPr="001657B0">
        <w:rPr>
          <w:rtl/>
        </w:rPr>
        <w:t>דחייב</w:t>
      </w:r>
      <w:proofErr w:type="spellEnd"/>
      <w:r w:rsidRPr="001657B0">
        <w:rPr>
          <w:rtl/>
        </w:rPr>
        <w:t xml:space="preserve"> ב' </w:t>
      </w:r>
      <w:proofErr w:type="spellStart"/>
      <w:r w:rsidRPr="001657B0">
        <w:rPr>
          <w:rtl/>
        </w:rPr>
        <w:t>מלקיות</w:t>
      </w:r>
      <w:proofErr w:type="spellEnd"/>
      <w:r w:rsidRPr="001657B0">
        <w:rPr>
          <w:rtl/>
        </w:rPr>
        <w:t xml:space="preserve"> על אכילה אחת של ענבים </w:t>
      </w:r>
      <w:proofErr w:type="spellStart"/>
      <w:r w:rsidRPr="001657B0">
        <w:rPr>
          <w:rtl/>
        </w:rPr>
        <w:t>דקאמר</w:t>
      </w:r>
      <w:proofErr w:type="spellEnd"/>
      <w:r w:rsidRPr="001657B0">
        <w:rPr>
          <w:rtl/>
        </w:rPr>
        <w:t xml:space="preserve"> </w:t>
      </w:r>
      <w:proofErr w:type="spellStart"/>
      <w:r w:rsidRPr="001657B0">
        <w:rPr>
          <w:rtl/>
        </w:rPr>
        <w:t>דומיא</w:t>
      </w:r>
      <w:proofErr w:type="spellEnd"/>
      <w:r w:rsidRPr="001657B0">
        <w:rPr>
          <w:rtl/>
        </w:rPr>
        <w:t xml:space="preserve"> </w:t>
      </w:r>
      <w:proofErr w:type="spellStart"/>
      <w:r w:rsidRPr="001657B0">
        <w:rPr>
          <w:rtl/>
        </w:rPr>
        <w:t>דאין</w:t>
      </w:r>
      <w:proofErr w:type="spellEnd"/>
      <w:r w:rsidRPr="001657B0">
        <w:rPr>
          <w:rtl/>
        </w:rPr>
        <w:t xml:space="preserve"> שבועה חלה על שבועה משום </w:t>
      </w:r>
      <w:proofErr w:type="spellStart"/>
      <w:r w:rsidRPr="001657B0">
        <w:rPr>
          <w:rtl/>
        </w:rPr>
        <w:t>דנדרים</w:t>
      </w:r>
      <w:proofErr w:type="spellEnd"/>
      <w:r w:rsidRPr="001657B0">
        <w:rPr>
          <w:rtl/>
        </w:rPr>
        <w:t xml:space="preserve"> חלים על דבר מצוה ואפילו באיסור הבא מעצמו.   מהא כזה </w:t>
      </w:r>
      <w:proofErr w:type="spellStart"/>
      <w:r w:rsidRPr="001657B0">
        <w:rPr>
          <w:rtl/>
        </w:rPr>
        <w:t>דאיסור</w:t>
      </w:r>
      <w:proofErr w:type="spellEnd"/>
      <w:r w:rsidRPr="001657B0">
        <w:rPr>
          <w:rtl/>
        </w:rPr>
        <w:t xml:space="preserve"> נזירותו גרם לו משום חזרת קרא נזיר </w:t>
      </w:r>
      <w:proofErr w:type="spellStart"/>
      <w:r w:rsidRPr="001657B0">
        <w:rPr>
          <w:rtl/>
        </w:rPr>
        <w:t>להזיר</w:t>
      </w:r>
      <w:proofErr w:type="spellEnd"/>
      <w:r w:rsidRPr="001657B0">
        <w:rPr>
          <w:rtl/>
        </w:rPr>
        <w:t xml:space="preserve"> שהנזירות חלה על נזירות.   והוא הדין בנדרים באומר הרי עלי ככר זה דגלי כאן קרא </w:t>
      </w:r>
      <w:proofErr w:type="spellStart"/>
      <w:r w:rsidRPr="001657B0">
        <w:rPr>
          <w:rtl/>
        </w:rPr>
        <w:t>דאפי</w:t>
      </w:r>
      <w:proofErr w:type="spellEnd"/>
      <w:r w:rsidRPr="001657B0">
        <w:rPr>
          <w:rtl/>
        </w:rPr>
        <w:t xml:space="preserve">' על איסור </w:t>
      </w:r>
      <w:proofErr w:type="spellStart"/>
      <w:r w:rsidRPr="001657B0">
        <w:rPr>
          <w:rtl/>
        </w:rPr>
        <w:t>חלין</w:t>
      </w:r>
      <w:proofErr w:type="spellEnd"/>
      <w:r w:rsidRPr="001657B0">
        <w:rPr>
          <w:rtl/>
        </w:rPr>
        <w:t xml:space="preserve"> ובאיסור הבא מעצמו.   ולעולם באומר הרי אני נזיר היום או הריני נזיר למחר אז מונה שתי נזירות מוחלקות /מחולקות/ לפי ששתיהן </w:t>
      </w:r>
      <w:proofErr w:type="spellStart"/>
      <w:r w:rsidRPr="001657B0">
        <w:rPr>
          <w:rtl/>
        </w:rPr>
        <w:t>חלין</w:t>
      </w:r>
      <w:proofErr w:type="spellEnd"/>
      <w:r w:rsidRPr="001657B0">
        <w:rPr>
          <w:rtl/>
        </w:rPr>
        <w:t xml:space="preserve"> כאחת.   ומאן </w:t>
      </w:r>
      <w:proofErr w:type="spellStart"/>
      <w:r w:rsidRPr="001657B0">
        <w:rPr>
          <w:rtl/>
        </w:rPr>
        <w:t>דאמר</w:t>
      </w:r>
      <w:proofErr w:type="spellEnd"/>
      <w:r w:rsidRPr="001657B0">
        <w:rPr>
          <w:rtl/>
        </w:rPr>
        <w:t xml:space="preserve"> אין נזירות סבר </w:t>
      </w:r>
      <w:proofErr w:type="spellStart"/>
      <w:r w:rsidRPr="001657B0">
        <w:rPr>
          <w:rtl/>
        </w:rPr>
        <w:t>דאין</w:t>
      </w:r>
      <w:proofErr w:type="spellEnd"/>
      <w:r w:rsidRPr="001657B0">
        <w:rPr>
          <w:rtl/>
        </w:rPr>
        <w:t xml:space="preserve"> נדרים חלים על דבר מצוה אלא על מצות עשה.   </w:t>
      </w:r>
      <w:proofErr w:type="spellStart"/>
      <w:r w:rsidRPr="001657B0">
        <w:rPr>
          <w:rtl/>
        </w:rPr>
        <w:t>וכדדרשינן</w:t>
      </w:r>
      <w:proofErr w:type="spellEnd"/>
      <w:r w:rsidRPr="001657B0">
        <w:rPr>
          <w:rtl/>
        </w:rPr>
        <w:t xml:space="preserve"> </w:t>
      </w:r>
      <w:proofErr w:type="spellStart"/>
      <w:r w:rsidRPr="001657B0">
        <w:rPr>
          <w:rtl/>
        </w:rPr>
        <w:t>מכי</w:t>
      </w:r>
      <w:proofErr w:type="spellEnd"/>
      <w:r w:rsidRPr="001657B0">
        <w:rPr>
          <w:rtl/>
        </w:rPr>
        <w:t xml:space="preserve"> ידור נדר לא יחל דברו והרי הוא שאינו </w:t>
      </w:r>
      <w:proofErr w:type="spellStart"/>
      <w:r w:rsidRPr="001657B0">
        <w:rPr>
          <w:rtl/>
        </w:rPr>
        <w:t>מיחל</w:t>
      </w:r>
      <w:proofErr w:type="spellEnd"/>
      <w:r w:rsidRPr="001657B0">
        <w:rPr>
          <w:rtl/>
        </w:rPr>
        <w:t xml:space="preserve"> אבל </w:t>
      </w:r>
      <w:proofErr w:type="spellStart"/>
      <w:r w:rsidRPr="001657B0">
        <w:rPr>
          <w:rtl/>
        </w:rPr>
        <w:t>מיחל</w:t>
      </w:r>
      <w:proofErr w:type="spellEnd"/>
      <w:r w:rsidRPr="001657B0">
        <w:rPr>
          <w:rtl/>
        </w:rPr>
        <w:t xml:space="preserve"> הוא חפצי שמים אבל על איסור כולל כלל לא.   הא </w:t>
      </w:r>
      <w:proofErr w:type="spellStart"/>
      <w:r w:rsidRPr="001657B0">
        <w:rPr>
          <w:rtl/>
        </w:rPr>
        <w:t>ליתא</w:t>
      </w:r>
      <w:proofErr w:type="spellEnd"/>
      <w:r w:rsidRPr="001657B0">
        <w:rPr>
          <w:rtl/>
        </w:rPr>
        <w:t xml:space="preserve">.   </w:t>
      </w:r>
      <w:proofErr w:type="spellStart"/>
      <w:r w:rsidRPr="001657B0">
        <w:rPr>
          <w:rtl/>
        </w:rPr>
        <w:t>דאם</w:t>
      </w:r>
      <w:proofErr w:type="spellEnd"/>
      <w:r w:rsidRPr="001657B0">
        <w:rPr>
          <w:rtl/>
        </w:rPr>
        <w:t xml:space="preserve"> כן כיון </w:t>
      </w:r>
      <w:proofErr w:type="spellStart"/>
      <w:r w:rsidRPr="001657B0">
        <w:rPr>
          <w:rtl/>
        </w:rPr>
        <w:t>דבנדרים</w:t>
      </w:r>
      <w:proofErr w:type="spellEnd"/>
      <w:r w:rsidRPr="001657B0">
        <w:rPr>
          <w:rtl/>
        </w:rPr>
        <w:t xml:space="preserve"> קיימין </w:t>
      </w:r>
      <w:proofErr w:type="spellStart"/>
      <w:r w:rsidRPr="001657B0">
        <w:rPr>
          <w:rtl/>
        </w:rPr>
        <w:t>אמאי</w:t>
      </w:r>
      <w:proofErr w:type="spellEnd"/>
      <w:r w:rsidRPr="001657B0">
        <w:rPr>
          <w:rtl/>
        </w:rPr>
        <w:t xml:space="preserve"> שבק תנא נדרים </w:t>
      </w:r>
      <w:proofErr w:type="spellStart"/>
      <w:r w:rsidRPr="001657B0">
        <w:rPr>
          <w:rtl/>
        </w:rPr>
        <w:t>ונסיב</w:t>
      </w:r>
      <w:proofErr w:type="spellEnd"/>
      <w:r w:rsidRPr="001657B0">
        <w:rPr>
          <w:rtl/>
        </w:rPr>
        <w:t xml:space="preserve"> ליה נזירות?   </w:t>
      </w:r>
      <w:proofErr w:type="spellStart"/>
      <w:r w:rsidRPr="001657B0">
        <w:rPr>
          <w:rtl/>
        </w:rPr>
        <w:t>ליתני</w:t>
      </w:r>
      <w:proofErr w:type="spellEnd"/>
      <w:r w:rsidRPr="001657B0">
        <w:rPr>
          <w:rtl/>
        </w:rPr>
        <w:t xml:space="preserve"> נדר בתוך נדר כיצד אמר קונם ככר זה עלי וחזר ואמר קונם ככר זו עלי ואכל חייב שתים.   אלא ודאי משום דלא </w:t>
      </w:r>
      <w:proofErr w:type="spellStart"/>
      <w:r w:rsidRPr="001657B0">
        <w:rPr>
          <w:rtl/>
        </w:rPr>
        <w:t>משכח</w:t>
      </w:r>
      <w:proofErr w:type="spellEnd"/>
      <w:r w:rsidRPr="001657B0">
        <w:rPr>
          <w:rtl/>
        </w:rPr>
        <w:t xml:space="preserve"> בנדרים </w:t>
      </w:r>
      <w:proofErr w:type="spellStart"/>
      <w:r w:rsidRPr="001657B0">
        <w:rPr>
          <w:rtl/>
        </w:rPr>
        <w:t>נסיב</w:t>
      </w:r>
      <w:proofErr w:type="spellEnd"/>
      <w:r w:rsidRPr="001657B0">
        <w:rPr>
          <w:rtl/>
        </w:rPr>
        <w:t xml:space="preserve"> לה בנזירות.   ומשום </w:t>
      </w:r>
      <w:proofErr w:type="spellStart"/>
      <w:r w:rsidRPr="001657B0">
        <w:rPr>
          <w:rtl/>
        </w:rPr>
        <w:t>דהוקש</w:t>
      </w:r>
      <w:proofErr w:type="spellEnd"/>
      <w:r w:rsidRPr="001657B0">
        <w:rPr>
          <w:rtl/>
        </w:rPr>
        <w:t xml:space="preserve"> נזירות לנדרים </w:t>
      </w:r>
      <w:proofErr w:type="spellStart"/>
      <w:r w:rsidRPr="001657B0">
        <w:rPr>
          <w:rtl/>
        </w:rPr>
        <w:t>קא</w:t>
      </w:r>
      <w:proofErr w:type="spellEnd"/>
      <w:r w:rsidRPr="001657B0">
        <w:rPr>
          <w:rtl/>
        </w:rPr>
        <w:t xml:space="preserve"> </w:t>
      </w:r>
      <w:proofErr w:type="spellStart"/>
      <w:r w:rsidRPr="001657B0">
        <w:rPr>
          <w:rtl/>
        </w:rPr>
        <w:t>חשיב</w:t>
      </w:r>
      <w:proofErr w:type="spellEnd"/>
      <w:r w:rsidRPr="001657B0">
        <w:rPr>
          <w:rtl/>
        </w:rPr>
        <w:t xml:space="preserve"> הכא ותאני </w:t>
      </w:r>
      <w:proofErr w:type="spellStart"/>
      <w:r w:rsidRPr="001657B0">
        <w:rPr>
          <w:rtl/>
        </w:rPr>
        <w:t>כולהו</w:t>
      </w:r>
      <w:proofErr w:type="spellEnd"/>
      <w:r w:rsidRPr="001657B0">
        <w:rPr>
          <w:rtl/>
        </w:rPr>
        <w:t xml:space="preserve">.   ואגב </w:t>
      </w:r>
      <w:proofErr w:type="spellStart"/>
      <w:r w:rsidRPr="001657B0">
        <w:rPr>
          <w:rtl/>
        </w:rPr>
        <w:t>דחמירי</w:t>
      </w:r>
      <w:proofErr w:type="spellEnd"/>
      <w:r w:rsidRPr="001657B0">
        <w:rPr>
          <w:rtl/>
        </w:rPr>
        <w:t xml:space="preserve"> נדרים משבועה </w:t>
      </w:r>
      <w:proofErr w:type="spellStart"/>
      <w:r w:rsidRPr="001657B0">
        <w:rPr>
          <w:rtl/>
        </w:rPr>
        <w:t>קתני</w:t>
      </w:r>
      <w:proofErr w:type="spellEnd"/>
      <w:r w:rsidRPr="001657B0">
        <w:rPr>
          <w:rtl/>
        </w:rPr>
        <w:t xml:space="preserve"> חומר בנדרים </w:t>
      </w:r>
      <w:proofErr w:type="spellStart"/>
      <w:r w:rsidRPr="001657B0">
        <w:rPr>
          <w:rtl/>
        </w:rPr>
        <w:t>מבשבועות</w:t>
      </w:r>
      <w:proofErr w:type="spellEnd"/>
      <w:r w:rsidRPr="001657B0">
        <w:rPr>
          <w:rtl/>
        </w:rPr>
        <w:t xml:space="preserve"> שהנדרים חלים ע"ד =על דבר= מצוה כדבר הרשות מה שאין כן בשבועות.   והדר תני דיש עוד צד בנדרים חמור </w:t>
      </w:r>
      <w:proofErr w:type="spellStart"/>
      <w:r w:rsidRPr="001657B0">
        <w:rPr>
          <w:rtl/>
        </w:rPr>
        <w:t>מבשבועות</w:t>
      </w:r>
      <w:proofErr w:type="spellEnd"/>
      <w:r w:rsidRPr="001657B0">
        <w:rPr>
          <w:rtl/>
        </w:rPr>
        <w:t xml:space="preserve">.   </w:t>
      </w:r>
      <w:proofErr w:type="spellStart"/>
      <w:r w:rsidRPr="001657B0">
        <w:rPr>
          <w:rtl/>
        </w:rPr>
        <w:t>דבנדרים</w:t>
      </w:r>
      <w:proofErr w:type="spellEnd"/>
      <w:r w:rsidRPr="001657B0">
        <w:rPr>
          <w:rtl/>
        </w:rPr>
        <w:t xml:space="preserve"> חלה על נזירות מה שאין כן בשבועות.   ולא על כל </w:t>
      </w:r>
      <w:proofErr w:type="spellStart"/>
      <w:r w:rsidRPr="001657B0">
        <w:rPr>
          <w:rtl/>
        </w:rPr>
        <w:t>חדא</w:t>
      </w:r>
      <w:proofErr w:type="spellEnd"/>
      <w:r w:rsidRPr="001657B0">
        <w:rPr>
          <w:rtl/>
        </w:rPr>
        <w:t xml:space="preserve"> אגביה ממש אלא שבנזירות אומר הרי אני נזיר היום הרי אני נזיר היום ומחר דהוה כשלא אוכל ענבים ושלא אוכל ענבים ותאנים למר כדאית ליה ולמר כדאית ליה בנזירות.   נזירות חלה על נזירות בדיניהן דהיינו למנות שני נזיריות מוחלקות /מחולקות/ ואלו בשבועות לא חיילי שתיהן בשום צד.   והיינו </w:t>
      </w:r>
      <w:proofErr w:type="spellStart"/>
      <w:r w:rsidRPr="001657B0">
        <w:rPr>
          <w:rtl/>
        </w:rPr>
        <w:t>נמי</w:t>
      </w:r>
      <w:proofErr w:type="spellEnd"/>
      <w:r w:rsidRPr="001657B0">
        <w:rPr>
          <w:rtl/>
        </w:rPr>
        <w:t xml:space="preserve"> </w:t>
      </w:r>
      <w:proofErr w:type="spellStart"/>
      <w:r w:rsidRPr="001657B0">
        <w:rPr>
          <w:rtl/>
        </w:rPr>
        <w:t>דקתני</w:t>
      </w:r>
      <w:proofErr w:type="spellEnd"/>
      <w:r w:rsidRPr="001657B0">
        <w:rPr>
          <w:rtl/>
        </w:rPr>
        <w:t xml:space="preserve"> חייב על כל אחת ואחת ולא </w:t>
      </w:r>
      <w:proofErr w:type="spellStart"/>
      <w:r w:rsidRPr="001657B0">
        <w:rPr>
          <w:rtl/>
        </w:rPr>
        <w:t>קתני</w:t>
      </w:r>
      <w:proofErr w:type="spellEnd"/>
      <w:r w:rsidRPr="001657B0">
        <w:rPr>
          <w:rtl/>
        </w:rPr>
        <w:t xml:space="preserve"> חייב שתים.   ותדע לך </w:t>
      </w:r>
      <w:proofErr w:type="spellStart"/>
      <w:r w:rsidRPr="001657B0">
        <w:rPr>
          <w:rtl/>
        </w:rPr>
        <w:t>מדאקשי</w:t>
      </w:r>
      <w:proofErr w:type="spellEnd"/>
      <w:r w:rsidRPr="001657B0">
        <w:rPr>
          <w:rtl/>
        </w:rPr>
        <w:t xml:space="preserve">' לרב </w:t>
      </w:r>
      <w:proofErr w:type="spellStart"/>
      <w:r w:rsidRPr="001657B0">
        <w:rPr>
          <w:rtl/>
        </w:rPr>
        <w:t>הונא</w:t>
      </w:r>
      <w:proofErr w:type="spellEnd"/>
      <w:r w:rsidRPr="001657B0">
        <w:rPr>
          <w:rtl/>
        </w:rPr>
        <w:t xml:space="preserve"> בגמרא (נדרים פ"ב דף י"ז ב') מי שנדר שתים ומנה הראשונה והביא קרבנות שתיהם כאחת אין בידו אלא א'.   הפריש זו בעצמה והלך והקריב של זו בזו ושל זו בזו הרי לא יצא.   ועוד מצאתי </w:t>
      </w:r>
      <w:proofErr w:type="spellStart"/>
      <w:r w:rsidRPr="001657B0">
        <w:rPr>
          <w:rtl/>
        </w:rPr>
        <w:t>בירוש</w:t>
      </w:r>
      <w:proofErr w:type="spellEnd"/>
      <w:r w:rsidRPr="001657B0">
        <w:rPr>
          <w:rtl/>
        </w:rPr>
        <w:t xml:space="preserve">' זה המחלוקת שמואל ורב </w:t>
      </w:r>
      <w:proofErr w:type="spellStart"/>
      <w:r w:rsidRPr="001657B0">
        <w:rPr>
          <w:rtl/>
        </w:rPr>
        <w:t>הונא</w:t>
      </w:r>
      <w:proofErr w:type="spellEnd"/>
      <w:r w:rsidRPr="001657B0">
        <w:rPr>
          <w:rtl/>
        </w:rPr>
        <w:t xml:space="preserve">.   </w:t>
      </w:r>
      <w:proofErr w:type="spellStart"/>
      <w:r w:rsidRPr="001657B0">
        <w:rPr>
          <w:rtl/>
        </w:rPr>
        <w:t>דגרסינן</w:t>
      </w:r>
      <w:proofErr w:type="spellEnd"/>
      <w:r w:rsidRPr="001657B0">
        <w:rPr>
          <w:rtl/>
        </w:rPr>
        <w:t xml:space="preserve"> בפרק שני </w:t>
      </w:r>
      <w:proofErr w:type="spellStart"/>
      <w:r w:rsidRPr="001657B0">
        <w:rPr>
          <w:rtl/>
        </w:rPr>
        <w:t>דנזיר</w:t>
      </w:r>
      <w:proofErr w:type="spellEnd"/>
      <w:r w:rsidRPr="001657B0">
        <w:rPr>
          <w:rtl/>
        </w:rPr>
        <w:t xml:space="preserve"> (דף י"ג) הרי אני נזיר ונזיר כשיהיה לי בן.   רבי יוסי בעי אמר הרי אני נזיר שלשים יום אלו ושלשים יום אלו.   אמר רבי </w:t>
      </w:r>
      <w:proofErr w:type="spellStart"/>
      <w:r w:rsidRPr="001657B0">
        <w:rPr>
          <w:rtl/>
        </w:rPr>
        <w:t>זעירא</w:t>
      </w:r>
      <w:proofErr w:type="spellEnd"/>
      <w:r w:rsidRPr="001657B0">
        <w:rPr>
          <w:rtl/>
        </w:rPr>
        <w:t xml:space="preserve"> קמי רבי </w:t>
      </w:r>
      <w:proofErr w:type="spellStart"/>
      <w:r w:rsidRPr="001657B0">
        <w:rPr>
          <w:rtl/>
        </w:rPr>
        <w:t>מונא</w:t>
      </w:r>
      <w:proofErr w:type="spellEnd"/>
      <w:r w:rsidRPr="001657B0">
        <w:rPr>
          <w:rtl/>
        </w:rPr>
        <w:t xml:space="preserve"> ולאו </w:t>
      </w:r>
      <w:proofErr w:type="spellStart"/>
      <w:r w:rsidRPr="001657B0">
        <w:rPr>
          <w:rtl/>
        </w:rPr>
        <w:t>מתניתין</w:t>
      </w:r>
      <w:proofErr w:type="spellEnd"/>
      <w:r w:rsidRPr="001657B0">
        <w:rPr>
          <w:rtl/>
        </w:rPr>
        <w:t xml:space="preserve"> היא?   מניח את שלו ומונה של בנו ואפי' אשתו יושבת על משבר.   אמר ליה נזירותו לנזירות בנו לא דמיא אלא כאומר הרי אני נזיר היום ונזיר לאחר עשרים יום.   עד כאן בירושלמי.   ופי' האומר הריני נזיר שלשים יום אלו הריני נזיר שלשים אלו בעצמם.   </w:t>
      </w:r>
      <w:proofErr w:type="spellStart"/>
      <w:r w:rsidRPr="001657B0">
        <w:rPr>
          <w:rtl/>
        </w:rPr>
        <w:t>ופשטא</w:t>
      </w:r>
      <w:proofErr w:type="spellEnd"/>
      <w:r w:rsidRPr="001657B0">
        <w:rPr>
          <w:rtl/>
        </w:rPr>
        <w:t xml:space="preserve"> רבי עזרא /</w:t>
      </w:r>
      <w:proofErr w:type="spellStart"/>
      <w:r w:rsidRPr="001657B0">
        <w:rPr>
          <w:rtl/>
        </w:rPr>
        <w:t>זעירא</w:t>
      </w:r>
      <w:proofErr w:type="spellEnd"/>
      <w:r w:rsidRPr="001657B0">
        <w:rPr>
          <w:rtl/>
        </w:rPr>
        <w:t xml:space="preserve">/ ממתני' </w:t>
      </w:r>
      <w:proofErr w:type="spellStart"/>
      <w:r w:rsidRPr="001657B0">
        <w:rPr>
          <w:rtl/>
        </w:rPr>
        <w:t>דקתני</w:t>
      </w:r>
      <w:proofErr w:type="spellEnd"/>
      <w:r w:rsidRPr="001657B0">
        <w:rPr>
          <w:rtl/>
        </w:rPr>
        <w:t xml:space="preserve"> הרי אני נזיר ונזיר כשיהיה לי בן.   התחיל מונה את שלו ואחר כך נולד לו בן מניח את שלו ומונה את של בנו ואחר כך משלי' את שלו.   </w:t>
      </w:r>
      <w:proofErr w:type="spellStart"/>
      <w:r w:rsidRPr="001657B0">
        <w:rPr>
          <w:rtl/>
        </w:rPr>
        <w:t>דאלמא</w:t>
      </w:r>
      <w:proofErr w:type="spellEnd"/>
      <w:r w:rsidRPr="001657B0">
        <w:rPr>
          <w:rtl/>
        </w:rPr>
        <w:t xml:space="preserve"> </w:t>
      </w:r>
      <w:proofErr w:type="spellStart"/>
      <w:r w:rsidRPr="001657B0">
        <w:rPr>
          <w:rtl/>
        </w:rPr>
        <w:t>אילין</w:t>
      </w:r>
      <w:proofErr w:type="spellEnd"/>
      <w:r w:rsidRPr="001657B0">
        <w:rPr>
          <w:rtl/>
        </w:rPr>
        <w:t xml:space="preserve"> שתי נזיריות עליות /עליו/ מונה שתים ואף על גב דהוה ליה כאומר שלשים אלו שלשים אלו דמי לא עסקינן אפי' </w:t>
      </w:r>
      <w:proofErr w:type="spellStart"/>
      <w:r w:rsidRPr="001657B0">
        <w:rPr>
          <w:rtl/>
        </w:rPr>
        <w:t>היתה</w:t>
      </w:r>
      <w:proofErr w:type="spellEnd"/>
      <w:r w:rsidRPr="001657B0">
        <w:rPr>
          <w:rtl/>
        </w:rPr>
        <w:t xml:space="preserve"> אשתו יושבת על משבר ויולדת מיד.   זהו כסברת שמואל </w:t>
      </w:r>
      <w:proofErr w:type="spellStart"/>
      <w:r w:rsidRPr="001657B0">
        <w:rPr>
          <w:rtl/>
        </w:rPr>
        <w:t>דאמר</w:t>
      </w:r>
      <w:proofErr w:type="spellEnd"/>
      <w:r w:rsidRPr="001657B0">
        <w:rPr>
          <w:rtl/>
        </w:rPr>
        <w:t xml:space="preserve"> אפילו באומר הריני נזיר היום.   ודחה רבי </w:t>
      </w:r>
      <w:proofErr w:type="spellStart"/>
      <w:r w:rsidRPr="001657B0">
        <w:rPr>
          <w:rtl/>
        </w:rPr>
        <w:t>מונא</w:t>
      </w:r>
      <w:proofErr w:type="spellEnd"/>
      <w:r w:rsidRPr="001657B0">
        <w:rPr>
          <w:rtl/>
        </w:rPr>
        <w:t xml:space="preserve"> </w:t>
      </w:r>
      <w:proofErr w:type="spellStart"/>
      <w:r w:rsidRPr="001657B0">
        <w:rPr>
          <w:rtl/>
        </w:rPr>
        <w:t>דנזירותו</w:t>
      </w:r>
      <w:proofErr w:type="spellEnd"/>
      <w:r w:rsidRPr="001657B0">
        <w:rPr>
          <w:rtl/>
        </w:rPr>
        <w:t xml:space="preserve"> ונזירות בנו כיון שהם שני עניינים מוחלקים /מחולקים/ אינם אלא כאומר הריני נזיר.   כלומר </w:t>
      </w:r>
      <w:proofErr w:type="spellStart"/>
      <w:r w:rsidRPr="001657B0">
        <w:rPr>
          <w:rtl/>
        </w:rPr>
        <w:t>עכשו</w:t>
      </w:r>
      <w:proofErr w:type="spellEnd"/>
      <w:r w:rsidRPr="001657B0">
        <w:rPr>
          <w:rtl/>
        </w:rPr>
        <w:t xml:space="preserve"> והריני נזיר לאחר עשרים יום דאז מונה שתי נזירות כיון </w:t>
      </w:r>
      <w:proofErr w:type="spellStart"/>
      <w:r w:rsidRPr="001657B0">
        <w:rPr>
          <w:rtl/>
        </w:rPr>
        <w:t>דחייל</w:t>
      </w:r>
      <w:proofErr w:type="spellEnd"/>
      <w:r w:rsidRPr="001657B0">
        <w:rPr>
          <w:rtl/>
        </w:rPr>
        <w:t xml:space="preserve"> </w:t>
      </w:r>
      <w:proofErr w:type="spellStart"/>
      <w:r w:rsidRPr="001657B0">
        <w:rPr>
          <w:rtl/>
        </w:rPr>
        <w:t>אעשרים</w:t>
      </w:r>
      <w:proofErr w:type="spellEnd"/>
      <w:r w:rsidRPr="001657B0">
        <w:rPr>
          <w:rtl/>
        </w:rPr>
        <w:t xml:space="preserve"> יום חייל </w:t>
      </w:r>
      <w:proofErr w:type="spellStart"/>
      <w:r w:rsidRPr="001657B0">
        <w:rPr>
          <w:rtl/>
        </w:rPr>
        <w:t>נמי</w:t>
      </w:r>
      <w:proofErr w:type="spellEnd"/>
      <w:r w:rsidRPr="001657B0">
        <w:rPr>
          <w:rtl/>
        </w:rPr>
        <w:t xml:space="preserve"> </w:t>
      </w:r>
      <w:proofErr w:type="spellStart"/>
      <w:r w:rsidRPr="001657B0">
        <w:rPr>
          <w:rtl/>
        </w:rPr>
        <w:t>אשארא</w:t>
      </w:r>
      <w:proofErr w:type="spellEnd"/>
      <w:r w:rsidRPr="001657B0">
        <w:rPr>
          <w:rtl/>
        </w:rPr>
        <w:t xml:space="preserve">.   וזו כסבר' רב </w:t>
      </w:r>
      <w:proofErr w:type="spellStart"/>
      <w:r w:rsidRPr="001657B0">
        <w:rPr>
          <w:rtl/>
        </w:rPr>
        <w:t>הונא</w:t>
      </w:r>
      <w:proofErr w:type="spellEnd"/>
      <w:r w:rsidRPr="001657B0">
        <w:rPr>
          <w:rtl/>
        </w:rPr>
        <w:t xml:space="preserve">.   וטעמא </w:t>
      </w:r>
      <w:proofErr w:type="spellStart"/>
      <w:r w:rsidRPr="001657B0">
        <w:rPr>
          <w:rtl/>
        </w:rPr>
        <w:t>דשמואל</w:t>
      </w:r>
      <w:proofErr w:type="spellEnd"/>
      <w:r w:rsidRPr="001657B0">
        <w:rPr>
          <w:rtl/>
        </w:rPr>
        <w:t xml:space="preserve"> בגמרא ורבי </w:t>
      </w:r>
      <w:proofErr w:type="spellStart"/>
      <w:r w:rsidRPr="001657B0">
        <w:rPr>
          <w:rtl/>
        </w:rPr>
        <w:t>זעירא</w:t>
      </w:r>
      <w:proofErr w:type="spellEnd"/>
      <w:r w:rsidRPr="001657B0">
        <w:rPr>
          <w:rtl/>
        </w:rPr>
        <w:t xml:space="preserve"> </w:t>
      </w:r>
      <w:proofErr w:type="spellStart"/>
      <w:r w:rsidRPr="001657B0">
        <w:rPr>
          <w:rtl/>
        </w:rPr>
        <w:t>דירושלמי</w:t>
      </w:r>
      <w:proofErr w:type="spellEnd"/>
      <w:r w:rsidRPr="001657B0">
        <w:rPr>
          <w:rtl/>
        </w:rPr>
        <w:t xml:space="preserve"> משום </w:t>
      </w:r>
      <w:proofErr w:type="spellStart"/>
      <w:r w:rsidRPr="001657B0">
        <w:rPr>
          <w:rtl/>
        </w:rPr>
        <w:t>דכיון</w:t>
      </w:r>
      <w:proofErr w:type="spellEnd"/>
      <w:r w:rsidRPr="001657B0">
        <w:rPr>
          <w:rtl/>
        </w:rPr>
        <w:t xml:space="preserve"> </w:t>
      </w:r>
      <w:proofErr w:type="spellStart"/>
      <w:r w:rsidRPr="001657B0">
        <w:rPr>
          <w:rtl/>
        </w:rPr>
        <w:t>דקאמר</w:t>
      </w:r>
      <w:proofErr w:type="spellEnd"/>
      <w:r w:rsidRPr="001657B0">
        <w:rPr>
          <w:rtl/>
        </w:rPr>
        <w:t xml:space="preserve"> הריני נזיר יום אחד או שעה אחת ולא יותר הרי זה נזיר שלשים יום </w:t>
      </w:r>
      <w:proofErr w:type="spellStart"/>
      <w:r w:rsidRPr="001657B0">
        <w:rPr>
          <w:rtl/>
        </w:rPr>
        <w:t>כדסברי</w:t>
      </w:r>
      <w:proofErr w:type="spellEnd"/>
      <w:r w:rsidRPr="001657B0">
        <w:rPr>
          <w:rtl/>
        </w:rPr>
        <w:t xml:space="preserve"> שמואל ורבי </w:t>
      </w:r>
      <w:proofErr w:type="spellStart"/>
      <w:r w:rsidRPr="001657B0">
        <w:rPr>
          <w:rtl/>
        </w:rPr>
        <w:t>זעירא</w:t>
      </w:r>
      <w:proofErr w:type="spellEnd"/>
      <w:r w:rsidRPr="001657B0">
        <w:rPr>
          <w:rtl/>
        </w:rPr>
        <w:t xml:space="preserve">.   </w:t>
      </w:r>
      <w:proofErr w:type="spellStart"/>
      <w:r w:rsidRPr="001657B0">
        <w:rPr>
          <w:rtl/>
        </w:rPr>
        <w:t>דהכא</w:t>
      </w:r>
      <w:proofErr w:type="spellEnd"/>
      <w:r w:rsidRPr="001657B0">
        <w:rPr>
          <w:rtl/>
        </w:rPr>
        <w:t xml:space="preserve"> </w:t>
      </w:r>
      <w:proofErr w:type="spellStart"/>
      <w:r w:rsidRPr="001657B0">
        <w:rPr>
          <w:rtl/>
        </w:rPr>
        <w:t>נמי</w:t>
      </w:r>
      <w:proofErr w:type="spellEnd"/>
      <w:r w:rsidRPr="001657B0">
        <w:rPr>
          <w:rtl/>
        </w:rPr>
        <w:t xml:space="preserve"> כיון שהוציא נזירות מפיו צריך הוא לנהג נזירות.   ורב </w:t>
      </w:r>
      <w:proofErr w:type="spellStart"/>
      <w:r w:rsidRPr="001657B0">
        <w:rPr>
          <w:rtl/>
        </w:rPr>
        <w:t>הונא</w:t>
      </w:r>
      <w:proofErr w:type="spellEnd"/>
      <w:r w:rsidRPr="001657B0">
        <w:rPr>
          <w:rtl/>
        </w:rPr>
        <w:t xml:space="preserve"> ורבי </w:t>
      </w:r>
      <w:proofErr w:type="spellStart"/>
      <w:r w:rsidRPr="001657B0">
        <w:rPr>
          <w:rtl/>
        </w:rPr>
        <w:t>מונא</w:t>
      </w:r>
      <w:proofErr w:type="spellEnd"/>
      <w:r w:rsidRPr="001657B0">
        <w:rPr>
          <w:rtl/>
        </w:rPr>
        <w:t xml:space="preserve"> סברי </w:t>
      </w:r>
      <w:proofErr w:type="spellStart"/>
      <w:r w:rsidRPr="001657B0">
        <w:rPr>
          <w:rtl/>
        </w:rPr>
        <w:t>דהתם</w:t>
      </w:r>
      <w:proofErr w:type="spellEnd"/>
      <w:r w:rsidRPr="001657B0">
        <w:rPr>
          <w:rtl/>
        </w:rPr>
        <w:t xml:space="preserve"> שני </w:t>
      </w:r>
      <w:proofErr w:type="spellStart"/>
      <w:r w:rsidRPr="001657B0">
        <w:rPr>
          <w:rtl/>
        </w:rPr>
        <w:t>דהא</w:t>
      </w:r>
      <w:proofErr w:type="spellEnd"/>
      <w:r w:rsidRPr="001657B0">
        <w:rPr>
          <w:rtl/>
        </w:rPr>
        <w:t xml:space="preserve"> </w:t>
      </w:r>
      <w:proofErr w:type="spellStart"/>
      <w:r w:rsidRPr="001657B0">
        <w:rPr>
          <w:rtl/>
        </w:rPr>
        <w:t>חיילא</w:t>
      </w:r>
      <w:proofErr w:type="spellEnd"/>
      <w:r w:rsidRPr="001657B0">
        <w:rPr>
          <w:rtl/>
        </w:rPr>
        <w:t xml:space="preserve"> עליה שעה אחת מהא.   אבל </w:t>
      </w:r>
      <w:proofErr w:type="spellStart"/>
      <w:r w:rsidRPr="001657B0">
        <w:rPr>
          <w:rtl/>
        </w:rPr>
        <w:t>היכא</w:t>
      </w:r>
      <w:proofErr w:type="spellEnd"/>
      <w:r w:rsidRPr="001657B0">
        <w:rPr>
          <w:rtl/>
        </w:rPr>
        <w:t xml:space="preserve"> דאי </w:t>
      </w:r>
      <w:proofErr w:type="spellStart"/>
      <w:r w:rsidRPr="001657B0">
        <w:rPr>
          <w:rtl/>
        </w:rPr>
        <w:t>איפשר</w:t>
      </w:r>
      <w:proofErr w:type="spellEnd"/>
      <w:r w:rsidRPr="001657B0">
        <w:rPr>
          <w:rtl/>
        </w:rPr>
        <w:t xml:space="preserve"> לה לחול שהרי כבר נזר באותו יום אינו מונה נזירות שנייה.   אבל באומר הריני נזיר היום הריני נזיר למחר הרי חל נזירות עליו יום אחד וכיון שכן מונה נזירות שלימה.   והא </w:t>
      </w:r>
      <w:proofErr w:type="spellStart"/>
      <w:r w:rsidRPr="001657B0">
        <w:rPr>
          <w:rtl/>
        </w:rPr>
        <w:t>דאקשי</w:t>
      </w:r>
      <w:proofErr w:type="spellEnd"/>
      <w:r w:rsidRPr="001657B0">
        <w:rPr>
          <w:rtl/>
        </w:rPr>
        <w:t xml:space="preserve">' לרב </w:t>
      </w:r>
      <w:proofErr w:type="spellStart"/>
      <w:r w:rsidRPr="001657B0">
        <w:rPr>
          <w:rtl/>
        </w:rPr>
        <w:t>הונא</w:t>
      </w:r>
      <w:proofErr w:type="spellEnd"/>
      <w:r w:rsidRPr="001657B0">
        <w:rPr>
          <w:rtl/>
        </w:rPr>
        <w:t xml:space="preserve"> </w:t>
      </w:r>
      <w:proofErr w:type="spellStart"/>
      <w:r w:rsidRPr="001657B0">
        <w:rPr>
          <w:rtl/>
        </w:rPr>
        <w:t>לפלוג</w:t>
      </w:r>
      <w:proofErr w:type="spellEnd"/>
      <w:r w:rsidRPr="001657B0">
        <w:rPr>
          <w:rtl/>
        </w:rPr>
        <w:t xml:space="preserve"> </w:t>
      </w:r>
      <w:proofErr w:type="spellStart"/>
      <w:r w:rsidRPr="001657B0">
        <w:rPr>
          <w:rtl/>
        </w:rPr>
        <w:t>ולישני</w:t>
      </w:r>
      <w:proofErr w:type="spellEnd"/>
      <w:r w:rsidRPr="001657B0">
        <w:rPr>
          <w:rtl/>
        </w:rPr>
        <w:t xml:space="preserve"> בדידיה ולא </w:t>
      </w:r>
      <w:proofErr w:type="spellStart"/>
      <w:r w:rsidRPr="001657B0">
        <w:rPr>
          <w:rtl/>
        </w:rPr>
        <w:t>אקשיה</w:t>
      </w:r>
      <w:proofErr w:type="spellEnd"/>
      <w:r w:rsidRPr="001657B0">
        <w:rPr>
          <w:rtl/>
        </w:rPr>
        <w:t xml:space="preserve"> </w:t>
      </w:r>
      <w:proofErr w:type="spellStart"/>
      <w:r w:rsidRPr="001657B0">
        <w:rPr>
          <w:rtl/>
        </w:rPr>
        <w:t>לפלוג</w:t>
      </w:r>
      <w:proofErr w:type="spellEnd"/>
      <w:r w:rsidRPr="001657B0">
        <w:rPr>
          <w:rtl/>
        </w:rPr>
        <w:t xml:space="preserve"> </w:t>
      </w:r>
      <w:proofErr w:type="spellStart"/>
      <w:r w:rsidRPr="001657B0">
        <w:rPr>
          <w:rtl/>
        </w:rPr>
        <w:t>וליתני</w:t>
      </w:r>
      <w:proofErr w:type="spellEnd"/>
      <w:r w:rsidRPr="001657B0">
        <w:rPr>
          <w:rtl/>
        </w:rPr>
        <w:t xml:space="preserve"> בדידה.   יש נדר בתוך נדר הריני נזיר היום ואין נדר בתוך נדר הרי עלי ככר זה הרי עלי ככר זה.   יש לומר משום </w:t>
      </w:r>
      <w:proofErr w:type="spellStart"/>
      <w:r w:rsidRPr="001657B0">
        <w:rPr>
          <w:rtl/>
        </w:rPr>
        <w:t>דבככר</w:t>
      </w:r>
      <w:proofErr w:type="spellEnd"/>
      <w:r w:rsidRPr="001657B0">
        <w:rPr>
          <w:rtl/>
        </w:rPr>
        <w:t xml:space="preserve"> נזירות </w:t>
      </w:r>
      <w:proofErr w:type="spellStart"/>
      <w:r w:rsidRPr="001657B0">
        <w:rPr>
          <w:rtl/>
        </w:rPr>
        <w:t>ליכא</w:t>
      </w:r>
      <w:proofErr w:type="spellEnd"/>
      <w:r w:rsidRPr="001657B0">
        <w:rPr>
          <w:rtl/>
        </w:rPr>
        <w:t xml:space="preserve"> </w:t>
      </w:r>
      <w:proofErr w:type="spellStart"/>
      <w:r w:rsidRPr="001657B0">
        <w:rPr>
          <w:rtl/>
        </w:rPr>
        <w:t>לאיפלוגי</w:t>
      </w:r>
      <w:proofErr w:type="spellEnd"/>
      <w:r w:rsidRPr="001657B0">
        <w:rPr>
          <w:rtl/>
        </w:rPr>
        <w:t xml:space="preserve"> לשמואל כלל.   וככר זה עלי וככר זה עלי פשיטא להו דאינו בנדרים כמו שאינו בשבועות </w:t>
      </w:r>
      <w:proofErr w:type="spellStart"/>
      <w:r w:rsidRPr="001657B0">
        <w:rPr>
          <w:rtl/>
        </w:rPr>
        <w:t>דמנ</w:t>
      </w:r>
      <w:proofErr w:type="spellEnd"/>
      <w:r w:rsidRPr="001657B0">
        <w:rPr>
          <w:rtl/>
        </w:rPr>
        <w:t xml:space="preserve">' תיתי </w:t>
      </w:r>
      <w:proofErr w:type="spellStart"/>
      <w:r w:rsidRPr="001657B0">
        <w:rPr>
          <w:rtl/>
        </w:rPr>
        <w:t>לאסורא</w:t>
      </w:r>
      <w:proofErr w:type="spellEnd"/>
      <w:r w:rsidRPr="001657B0">
        <w:rPr>
          <w:rtl/>
        </w:rPr>
        <w:t xml:space="preserve">.   ולא מנה כאן אלא כל צדדי הנדרים </w:t>
      </w:r>
      <w:proofErr w:type="spellStart"/>
      <w:r w:rsidRPr="001657B0">
        <w:rPr>
          <w:rtl/>
        </w:rPr>
        <w:t>דהני</w:t>
      </w:r>
      <w:proofErr w:type="spellEnd"/>
      <w:r w:rsidRPr="001657B0">
        <w:rPr>
          <w:rtl/>
        </w:rPr>
        <w:t xml:space="preserve"> נדרים ונזירות שהם חמורים מן השבועות.   אבל לרב </w:t>
      </w:r>
      <w:proofErr w:type="spellStart"/>
      <w:r w:rsidRPr="001657B0">
        <w:rPr>
          <w:rtl/>
        </w:rPr>
        <w:t>הונא</w:t>
      </w:r>
      <w:proofErr w:type="spellEnd"/>
      <w:r w:rsidRPr="001657B0">
        <w:rPr>
          <w:rtl/>
        </w:rPr>
        <w:t xml:space="preserve"> </w:t>
      </w:r>
      <w:proofErr w:type="spellStart"/>
      <w:r w:rsidRPr="001657B0">
        <w:rPr>
          <w:rtl/>
        </w:rPr>
        <w:t>דבנזירות</w:t>
      </w:r>
      <w:proofErr w:type="spellEnd"/>
      <w:r w:rsidRPr="001657B0">
        <w:rPr>
          <w:rtl/>
        </w:rPr>
        <w:t xml:space="preserve"> עצמה </w:t>
      </w:r>
      <w:proofErr w:type="spellStart"/>
      <w:r w:rsidRPr="001657B0">
        <w:rPr>
          <w:rtl/>
        </w:rPr>
        <w:t>דבאותה</w:t>
      </w:r>
      <w:proofErr w:type="spellEnd"/>
      <w:r w:rsidRPr="001657B0">
        <w:rPr>
          <w:rtl/>
        </w:rPr>
        <w:t xml:space="preserve"> צד שהחמרת עליו הקלת עליו בהא איכא </w:t>
      </w:r>
      <w:proofErr w:type="spellStart"/>
      <w:r w:rsidRPr="001657B0">
        <w:rPr>
          <w:rtl/>
        </w:rPr>
        <w:t>לאקשויי</w:t>
      </w:r>
      <w:proofErr w:type="spellEnd"/>
      <w:r w:rsidRPr="001657B0">
        <w:rPr>
          <w:rtl/>
        </w:rPr>
        <w:t xml:space="preserve"> </w:t>
      </w:r>
      <w:proofErr w:type="spellStart"/>
      <w:r w:rsidRPr="001657B0">
        <w:rPr>
          <w:rtl/>
        </w:rPr>
        <w:t>לפלוג</w:t>
      </w:r>
      <w:proofErr w:type="spellEnd"/>
      <w:r w:rsidRPr="001657B0">
        <w:rPr>
          <w:rtl/>
        </w:rPr>
        <w:t xml:space="preserve"> </w:t>
      </w:r>
      <w:proofErr w:type="spellStart"/>
      <w:r w:rsidRPr="001657B0">
        <w:rPr>
          <w:rtl/>
        </w:rPr>
        <w:t>וליתני</w:t>
      </w:r>
      <w:proofErr w:type="spellEnd"/>
      <w:r w:rsidRPr="001657B0">
        <w:rPr>
          <w:rtl/>
        </w:rPr>
        <w:t xml:space="preserve"> בדידי'.   זה לשונו.   ואלו מיהו בירושלמי מצאתי </w:t>
      </w:r>
      <w:proofErr w:type="spellStart"/>
      <w:r w:rsidRPr="001657B0">
        <w:rPr>
          <w:rtl/>
        </w:rPr>
        <w:t>בפירקין</w:t>
      </w:r>
      <w:proofErr w:type="spellEnd"/>
      <w:r w:rsidRPr="001657B0">
        <w:rPr>
          <w:rtl/>
        </w:rPr>
        <w:t xml:space="preserve"> קמא </w:t>
      </w:r>
      <w:proofErr w:type="spellStart"/>
      <w:r w:rsidRPr="001657B0">
        <w:rPr>
          <w:rtl/>
        </w:rPr>
        <w:t>לכאו</w:t>
      </w:r>
      <w:proofErr w:type="spellEnd"/>
      <w:r w:rsidRPr="001657B0">
        <w:rPr>
          <w:rtl/>
        </w:rPr>
        <w:t xml:space="preserve">' </w:t>
      </w:r>
      <w:proofErr w:type="spellStart"/>
      <w:r w:rsidRPr="001657B0">
        <w:rPr>
          <w:rtl/>
        </w:rPr>
        <w:t>דנדרים</w:t>
      </w:r>
      <w:proofErr w:type="spellEnd"/>
      <w:r w:rsidRPr="001657B0">
        <w:rPr>
          <w:rtl/>
        </w:rPr>
        <w:t xml:space="preserve"> חלים על האיסורים ואלו אמר ככר זה עלי ככר זה עלי חייב </w:t>
      </w:r>
      <w:proofErr w:type="spellStart"/>
      <w:r w:rsidRPr="001657B0">
        <w:rPr>
          <w:rtl/>
        </w:rPr>
        <w:t>בשתים</w:t>
      </w:r>
      <w:proofErr w:type="spellEnd"/>
      <w:r w:rsidRPr="001657B0">
        <w:rPr>
          <w:rtl/>
        </w:rPr>
        <w:t xml:space="preserve">.   </w:t>
      </w:r>
      <w:proofErr w:type="spellStart"/>
      <w:r w:rsidRPr="001657B0">
        <w:rPr>
          <w:rtl/>
        </w:rPr>
        <w:t>דגרסינן</w:t>
      </w:r>
      <w:proofErr w:type="spellEnd"/>
      <w:r w:rsidRPr="001657B0">
        <w:rPr>
          <w:rtl/>
        </w:rPr>
        <w:t xml:space="preserve"> התם איסר זה שבועה.   אם אתה אומר איסר זה שבועה חייב על כל איסור ואיסור ועל כל שבועה ושבועה.   אמר רבי יוסי לא איתא אלא בחמשה </w:t>
      </w:r>
      <w:proofErr w:type="spellStart"/>
      <w:r w:rsidRPr="001657B0">
        <w:rPr>
          <w:rtl/>
        </w:rPr>
        <w:t>ככרין</w:t>
      </w:r>
      <w:proofErr w:type="spellEnd"/>
      <w:r w:rsidRPr="001657B0">
        <w:rPr>
          <w:rtl/>
        </w:rPr>
        <w:t xml:space="preserve">.   אבל </w:t>
      </w:r>
      <w:proofErr w:type="spellStart"/>
      <w:r w:rsidRPr="001657B0">
        <w:rPr>
          <w:rtl/>
        </w:rPr>
        <w:t>בככר</w:t>
      </w:r>
      <w:proofErr w:type="spellEnd"/>
      <w:r w:rsidRPr="001657B0">
        <w:rPr>
          <w:rtl/>
        </w:rPr>
        <w:t xml:space="preserve"> אחד </w:t>
      </w:r>
      <w:proofErr w:type="spellStart"/>
      <w:r w:rsidRPr="001657B0">
        <w:rPr>
          <w:rtl/>
        </w:rPr>
        <w:t>מכיון</w:t>
      </w:r>
      <w:proofErr w:type="spellEnd"/>
      <w:r w:rsidRPr="001657B0">
        <w:rPr>
          <w:rtl/>
        </w:rPr>
        <w:t xml:space="preserve"> שהזכיר עליו שבועה </w:t>
      </w:r>
      <w:proofErr w:type="spellStart"/>
      <w:r w:rsidRPr="001657B0">
        <w:rPr>
          <w:rtl/>
        </w:rPr>
        <w:t>עשאו</w:t>
      </w:r>
      <w:proofErr w:type="spellEnd"/>
      <w:r w:rsidRPr="001657B0">
        <w:rPr>
          <w:rtl/>
        </w:rPr>
        <w:t xml:space="preserve"> כנבלה.   מכאן ואילך </w:t>
      </w:r>
      <w:proofErr w:type="spellStart"/>
      <w:r w:rsidRPr="001657B0">
        <w:rPr>
          <w:rtl/>
        </w:rPr>
        <w:t>כמיחל</w:t>
      </w:r>
      <w:proofErr w:type="spellEnd"/>
      <w:r w:rsidRPr="001657B0">
        <w:rPr>
          <w:rtl/>
        </w:rPr>
        <w:t xml:space="preserve"> שבועות על האיסורים </w:t>
      </w:r>
      <w:proofErr w:type="spellStart"/>
      <w:r w:rsidRPr="001657B0">
        <w:rPr>
          <w:rtl/>
        </w:rPr>
        <w:t>וכו</w:t>
      </w:r>
      <w:proofErr w:type="spellEnd"/>
      <w:r w:rsidRPr="001657B0">
        <w:rPr>
          <w:rtl/>
        </w:rPr>
        <w:t xml:space="preserve">'.   עד </w:t>
      </w:r>
      <w:proofErr w:type="spellStart"/>
      <w:r w:rsidRPr="001657B0">
        <w:rPr>
          <w:rtl/>
        </w:rPr>
        <w:t>דאמר</w:t>
      </w:r>
      <w:proofErr w:type="spellEnd"/>
      <w:r w:rsidRPr="001657B0">
        <w:rPr>
          <w:rtl/>
        </w:rPr>
        <w:t xml:space="preserve"> רבי </w:t>
      </w:r>
      <w:proofErr w:type="spellStart"/>
      <w:r w:rsidRPr="001657B0">
        <w:rPr>
          <w:rtl/>
        </w:rPr>
        <w:t>יודן</w:t>
      </w:r>
      <w:proofErr w:type="spellEnd"/>
      <w:r w:rsidRPr="001657B0">
        <w:rPr>
          <w:rtl/>
        </w:rPr>
        <w:t xml:space="preserve"> והוא שהזכיר נדר ואחר כך הזכיר שבועה אבל אם הזכיר שבועה ואחר כך הזכיר נדר נדרים חלים על </w:t>
      </w:r>
      <w:proofErr w:type="spellStart"/>
      <w:r w:rsidRPr="001657B0">
        <w:rPr>
          <w:rtl/>
        </w:rPr>
        <w:t>האיסורין</w:t>
      </w:r>
      <w:proofErr w:type="spellEnd"/>
      <w:r w:rsidRPr="001657B0">
        <w:rPr>
          <w:rtl/>
        </w:rPr>
        <w:t xml:space="preserve">.   עד כאן בירושלמי.   ואפילו הכי נראה לי </w:t>
      </w:r>
      <w:proofErr w:type="spellStart"/>
      <w:r w:rsidRPr="001657B0">
        <w:rPr>
          <w:rtl/>
        </w:rPr>
        <w:t>דהא</w:t>
      </w:r>
      <w:proofErr w:type="spellEnd"/>
      <w:r w:rsidRPr="001657B0">
        <w:rPr>
          <w:rtl/>
        </w:rPr>
        <w:t xml:space="preserve"> </w:t>
      </w:r>
      <w:proofErr w:type="spellStart"/>
      <w:r w:rsidRPr="001657B0">
        <w:rPr>
          <w:rtl/>
        </w:rPr>
        <w:t>דקאמר</w:t>
      </w:r>
      <w:proofErr w:type="spellEnd"/>
      <w:r w:rsidRPr="001657B0">
        <w:rPr>
          <w:rtl/>
        </w:rPr>
        <w:t xml:space="preserve"> נדרים חלים באלו היינו טעמא דאף על גב </w:t>
      </w:r>
      <w:proofErr w:type="spellStart"/>
      <w:r w:rsidRPr="001657B0">
        <w:rPr>
          <w:rtl/>
        </w:rPr>
        <w:t>דאמר</w:t>
      </w:r>
      <w:proofErr w:type="spellEnd"/>
      <w:r w:rsidRPr="001657B0">
        <w:rPr>
          <w:rtl/>
        </w:rPr>
        <w:t xml:space="preserve"> שבועה שלא אוכל ככר זה לא אסר </w:t>
      </w:r>
      <w:proofErr w:type="spellStart"/>
      <w:r w:rsidRPr="001657B0">
        <w:rPr>
          <w:rtl/>
        </w:rPr>
        <w:t>הככר</w:t>
      </w:r>
      <w:proofErr w:type="spellEnd"/>
      <w:r w:rsidRPr="001657B0">
        <w:rPr>
          <w:rtl/>
        </w:rPr>
        <w:t xml:space="preserve"> עליו אלא </w:t>
      </w:r>
      <w:proofErr w:type="spellStart"/>
      <w:r w:rsidRPr="001657B0">
        <w:rPr>
          <w:rtl/>
        </w:rPr>
        <w:t>נפשיה</w:t>
      </w:r>
      <w:proofErr w:type="spellEnd"/>
      <w:r w:rsidRPr="001657B0">
        <w:rPr>
          <w:rtl/>
        </w:rPr>
        <w:t xml:space="preserve"> הוא </w:t>
      </w:r>
      <w:proofErr w:type="spellStart"/>
      <w:r w:rsidRPr="001657B0">
        <w:rPr>
          <w:rtl/>
        </w:rPr>
        <w:t>דאסר</w:t>
      </w:r>
      <w:proofErr w:type="spellEnd"/>
      <w:r w:rsidRPr="001657B0">
        <w:rPr>
          <w:rtl/>
        </w:rPr>
        <w:t xml:space="preserve"> על </w:t>
      </w:r>
      <w:proofErr w:type="spellStart"/>
      <w:r w:rsidRPr="001657B0">
        <w:rPr>
          <w:rtl/>
        </w:rPr>
        <w:t>הככר</w:t>
      </w:r>
      <w:proofErr w:type="spellEnd"/>
      <w:r w:rsidRPr="001657B0">
        <w:rPr>
          <w:rtl/>
        </w:rPr>
        <w:t xml:space="preserve">.   ולגבי שבועה אחרת הוא </w:t>
      </w:r>
      <w:proofErr w:type="spellStart"/>
      <w:r w:rsidRPr="001657B0">
        <w:rPr>
          <w:rtl/>
        </w:rPr>
        <w:t>דהויא</w:t>
      </w:r>
      <w:proofErr w:type="spellEnd"/>
      <w:r w:rsidRPr="001657B0">
        <w:rPr>
          <w:rtl/>
        </w:rPr>
        <w:t xml:space="preserve"> ליה כנבלה </w:t>
      </w:r>
      <w:proofErr w:type="spellStart"/>
      <w:r w:rsidRPr="001657B0">
        <w:rPr>
          <w:rtl/>
        </w:rPr>
        <w:t>דכיון</w:t>
      </w:r>
      <w:proofErr w:type="spellEnd"/>
      <w:r w:rsidRPr="001657B0">
        <w:rPr>
          <w:rtl/>
        </w:rPr>
        <w:t xml:space="preserve"> </w:t>
      </w:r>
      <w:proofErr w:type="spellStart"/>
      <w:r w:rsidRPr="001657B0">
        <w:rPr>
          <w:rtl/>
        </w:rPr>
        <w:t>דאסר</w:t>
      </w:r>
      <w:proofErr w:type="spellEnd"/>
      <w:r w:rsidRPr="001657B0">
        <w:rPr>
          <w:rtl/>
        </w:rPr>
        <w:t xml:space="preserve"> </w:t>
      </w:r>
      <w:proofErr w:type="spellStart"/>
      <w:r w:rsidRPr="001657B0">
        <w:rPr>
          <w:rtl/>
        </w:rPr>
        <w:t>נפשיה</w:t>
      </w:r>
      <w:proofErr w:type="spellEnd"/>
      <w:r w:rsidRPr="001657B0">
        <w:rPr>
          <w:rtl/>
        </w:rPr>
        <w:t xml:space="preserve"> מיניה תו לא חייל על </w:t>
      </w:r>
      <w:proofErr w:type="spellStart"/>
      <w:r w:rsidRPr="001657B0">
        <w:rPr>
          <w:rtl/>
        </w:rPr>
        <w:t>נפשיה</w:t>
      </w:r>
      <w:proofErr w:type="spellEnd"/>
      <w:r w:rsidRPr="001657B0">
        <w:rPr>
          <w:rtl/>
        </w:rPr>
        <w:t xml:space="preserve"> איסור אחר על ככר זה.   אבל נדר חל </w:t>
      </w:r>
      <w:proofErr w:type="spellStart"/>
      <w:r w:rsidRPr="001657B0">
        <w:rPr>
          <w:rtl/>
        </w:rPr>
        <w:t>דהא</w:t>
      </w:r>
      <w:proofErr w:type="spellEnd"/>
      <w:r w:rsidRPr="001657B0">
        <w:rPr>
          <w:rtl/>
        </w:rPr>
        <w:t xml:space="preserve"> מוסיף בנדרו </w:t>
      </w:r>
      <w:proofErr w:type="spellStart"/>
      <w:r w:rsidRPr="001657B0">
        <w:rPr>
          <w:rtl/>
        </w:rPr>
        <w:t>דעד</w:t>
      </w:r>
      <w:proofErr w:type="spellEnd"/>
      <w:r w:rsidRPr="001657B0">
        <w:rPr>
          <w:rtl/>
        </w:rPr>
        <w:t xml:space="preserve"> השתא לא אסר </w:t>
      </w:r>
      <w:proofErr w:type="spellStart"/>
      <w:r w:rsidRPr="001657B0">
        <w:rPr>
          <w:rtl/>
        </w:rPr>
        <w:t>הככר</w:t>
      </w:r>
      <w:proofErr w:type="spellEnd"/>
      <w:r w:rsidRPr="001657B0">
        <w:rPr>
          <w:rtl/>
        </w:rPr>
        <w:t xml:space="preserve"> עליה </w:t>
      </w:r>
      <w:proofErr w:type="spellStart"/>
      <w:r w:rsidRPr="001657B0">
        <w:rPr>
          <w:rtl/>
        </w:rPr>
        <w:t>והשתא</w:t>
      </w:r>
      <w:proofErr w:type="spellEnd"/>
      <w:r w:rsidRPr="001657B0">
        <w:rPr>
          <w:rtl/>
        </w:rPr>
        <w:t xml:space="preserve"> אסרו עליה </w:t>
      </w:r>
      <w:proofErr w:type="spellStart"/>
      <w:r w:rsidRPr="001657B0">
        <w:rPr>
          <w:rtl/>
        </w:rPr>
        <w:t>והילכך</w:t>
      </w:r>
      <w:proofErr w:type="spellEnd"/>
      <w:r w:rsidRPr="001657B0">
        <w:rPr>
          <w:rtl/>
        </w:rPr>
        <w:t xml:space="preserve"> חייל.   אבל נדר אחר נדר ואי </w:t>
      </w:r>
      <w:proofErr w:type="spellStart"/>
      <w:r w:rsidRPr="001657B0">
        <w:rPr>
          <w:rtl/>
        </w:rPr>
        <w:t>נמי</w:t>
      </w:r>
      <w:proofErr w:type="spellEnd"/>
      <w:r w:rsidRPr="001657B0">
        <w:rPr>
          <w:rtl/>
        </w:rPr>
        <w:t xml:space="preserve"> שבועה אחר נדר לא חייל.   </w:t>
      </w:r>
      <w:proofErr w:type="spellStart"/>
      <w:r w:rsidRPr="001657B0">
        <w:rPr>
          <w:rtl/>
        </w:rPr>
        <w:t>דהא</w:t>
      </w:r>
      <w:proofErr w:type="spellEnd"/>
      <w:r w:rsidRPr="001657B0">
        <w:rPr>
          <w:rtl/>
        </w:rPr>
        <w:t xml:space="preserve"> משעה ראשונה </w:t>
      </w:r>
      <w:proofErr w:type="spellStart"/>
      <w:r w:rsidRPr="001657B0">
        <w:rPr>
          <w:rtl/>
        </w:rPr>
        <w:t>הוה</w:t>
      </w:r>
      <w:proofErr w:type="spellEnd"/>
      <w:r w:rsidRPr="001657B0">
        <w:rPr>
          <w:rtl/>
        </w:rPr>
        <w:t xml:space="preserve"> ליה גופו של ככר עליה כנבילה ואין איסור חל על איסור כן נראה לי פירוש הירושלמי.    </w:t>
      </w:r>
    </w:p>
    <w:p w14:paraId="04BFA121" w14:textId="77777777" w:rsidR="00EA5B49" w:rsidRPr="001657B0" w:rsidRDefault="00EA5B49" w:rsidP="00EA5B49">
      <w:pPr>
        <w:pStyle w:val="Heading2"/>
        <w:rPr>
          <w:shd w:val="clear" w:color="auto" w:fill="FFFFFF"/>
          <w:rtl/>
        </w:rPr>
      </w:pPr>
      <w:r w:rsidRPr="001657B0">
        <w:rPr>
          <w:shd w:val="clear" w:color="auto" w:fill="FFFFFF"/>
          <w:rtl/>
        </w:rPr>
        <w:t xml:space="preserve">שולחן ערוך יורה דעה הלכות נדרים סימן </w:t>
      </w:r>
      <w:proofErr w:type="spellStart"/>
      <w:r w:rsidRPr="001657B0">
        <w:rPr>
          <w:shd w:val="clear" w:color="auto" w:fill="FFFFFF"/>
          <w:rtl/>
        </w:rPr>
        <w:t>רטו</w:t>
      </w:r>
      <w:r w:rsidRPr="001657B0">
        <w:rPr>
          <w:rFonts w:hint="cs"/>
          <w:shd w:val="clear" w:color="auto" w:fill="FFFFFF"/>
          <w:rtl/>
        </w:rPr>
        <w:t>:ה-ו</w:t>
      </w:r>
      <w:proofErr w:type="spellEnd"/>
    </w:p>
    <w:p w14:paraId="469533D9" w14:textId="77777777" w:rsidR="00EA5B49" w:rsidRPr="001657B0" w:rsidRDefault="00EA5B49" w:rsidP="00EA5B49">
      <w:pPr>
        <w:rPr>
          <w:rtl/>
        </w:rPr>
      </w:pPr>
      <w:r w:rsidRPr="001657B0">
        <w:rPr>
          <w:rFonts w:hint="cs"/>
          <w:rtl/>
        </w:rPr>
        <w:t xml:space="preserve">ה. </w:t>
      </w:r>
      <w:r w:rsidRPr="001657B0">
        <w:rPr>
          <w:rtl/>
        </w:rPr>
        <w:t xml:space="preserve">הא </w:t>
      </w:r>
      <w:proofErr w:type="spellStart"/>
      <w:r w:rsidRPr="001657B0">
        <w:rPr>
          <w:rtl/>
        </w:rPr>
        <w:t>דנדרים</w:t>
      </w:r>
      <w:proofErr w:type="spellEnd"/>
      <w:r w:rsidRPr="001657B0">
        <w:rPr>
          <w:rtl/>
        </w:rPr>
        <w:t xml:space="preserve"> חלים על דבר מצוה, </w:t>
      </w:r>
      <w:proofErr w:type="spellStart"/>
      <w:r w:rsidRPr="001657B0">
        <w:rPr>
          <w:rtl/>
        </w:rPr>
        <w:t>דוקא</w:t>
      </w:r>
      <w:proofErr w:type="spellEnd"/>
      <w:r w:rsidRPr="001657B0">
        <w:rPr>
          <w:rtl/>
        </w:rPr>
        <w:t xml:space="preserve"> במצות עשה בין שיש בה עשה גרידא בין שיש עשה בקיומה ולא תעשה בביטולה,</w:t>
      </w:r>
      <w:r w:rsidRPr="001657B0">
        <w:rPr>
          <w:rFonts w:hint="cs"/>
          <w:rtl/>
        </w:rPr>
        <w:t xml:space="preserve"> </w:t>
      </w:r>
      <w:r w:rsidRPr="001657B0">
        <w:rPr>
          <w:rtl/>
        </w:rPr>
        <w:t xml:space="preserve">ואין הפרש בזה בין איסור הבא מאליו לאיסור הבא ע"י עצמו; אבל על מצות לא תעשה </w:t>
      </w:r>
      <w:proofErr w:type="spellStart"/>
      <w:r w:rsidRPr="001657B0">
        <w:rPr>
          <w:rtl/>
        </w:rPr>
        <w:t>דעלמא</w:t>
      </w:r>
      <w:proofErr w:type="spellEnd"/>
      <w:r w:rsidRPr="001657B0">
        <w:rPr>
          <w:rtl/>
        </w:rPr>
        <w:t xml:space="preserve">, אינו חל בין בביטולו בין בקיומו. כיצד, הרי שאמר: אכילת נבלה עלי, אין הנדר חל עליו; והוא הדין לאיסור הבא ע"י עצמו, כגון שאמר: שבועה שלא אוכל ככר זה, וחזר ואמר: ככר זה עלי, אינו חייב אלא אחת דהיינו משום בל יחל </w:t>
      </w:r>
      <w:proofErr w:type="spellStart"/>
      <w:r w:rsidRPr="001657B0">
        <w:rPr>
          <w:rtl/>
        </w:rPr>
        <w:t>דשבועה</w:t>
      </w:r>
      <w:proofErr w:type="spellEnd"/>
      <w:r w:rsidRPr="001657B0">
        <w:rPr>
          <w:rtl/>
        </w:rPr>
        <w:t xml:space="preserve">; וכן אם </w:t>
      </w:r>
      <w:r w:rsidRPr="001657B0">
        <w:rPr>
          <w:rtl/>
        </w:rPr>
        <w:lastRenderedPageBreak/>
        <w:t xml:space="preserve">אמר: שבועה שלא אשתה וחזר ואמר הריני נזיר, ושתה, אינו חייב אלא אחת דהיינו בל יחל </w:t>
      </w:r>
      <w:proofErr w:type="spellStart"/>
      <w:r w:rsidRPr="001657B0">
        <w:rPr>
          <w:rtl/>
        </w:rPr>
        <w:t>דשבועה</w:t>
      </w:r>
      <w:proofErr w:type="spellEnd"/>
      <w:r w:rsidRPr="001657B0">
        <w:rPr>
          <w:rtl/>
        </w:rPr>
        <w:t xml:space="preserve">; אבל </w:t>
      </w:r>
      <w:proofErr w:type="spellStart"/>
      <w:r w:rsidRPr="001657B0">
        <w:rPr>
          <w:rtl/>
        </w:rPr>
        <w:t>דנזירות</w:t>
      </w:r>
      <w:proofErr w:type="spellEnd"/>
      <w:r w:rsidRPr="001657B0">
        <w:rPr>
          <w:rtl/>
        </w:rPr>
        <w:t xml:space="preserve"> לא, </w:t>
      </w:r>
      <w:proofErr w:type="spellStart"/>
      <w:r w:rsidRPr="001657B0">
        <w:rPr>
          <w:rtl/>
        </w:rPr>
        <w:t>יג</w:t>
      </w:r>
      <w:proofErr w:type="spellEnd"/>
      <w:r w:rsidRPr="001657B0">
        <w:rPr>
          <w:rtl/>
        </w:rPr>
        <w:t xml:space="preserve"> אא"כ נשאל על השבועה שאז חל הנזירות עליו. והנדר חל על מי שנשבע שיישן או שישתה, ואע"פ שיש בביטולו לא תעשה.  </w:t>
      </w:r>
    </w:p>
    <w:p w14:paraId="64F2E2E6" w14:textId="77777777" w:rsidR="00EA5B49" w:rsidRDefault="00EA5B49" w:rsidP="00EA5B49">
      <w:pPr>
        <w:rPr>
          <w:rtl/>
        </w:rPr>
      </w:pPr>
      <w:r w:rsidRPr="001657B0">
        <w:rPr>
          <w:rFonts w:hint="cs"/>
          <w:rtl/>
        </w:rPr>
        <w:t xml:space="preserve">ו. </w:t>
      </w:r>
      <w:r w:rsidRPr="001657B0">
        <w:rPr>
          <w:rtl/>
        </w:rPr>
        <w:t>וי"א שאם נדר מדברים האסורים, כגון נבלות וטריפות, חל הנדר ואם אוכל מהם עובר בלא יחל; אבל אם התפיס בהם דבר אחר, אינו נתפס, שאין דעתו אלא בעיקר האיסור</w:t>
      </w:r>
      <w:r w:rsidRPr="001657B0">
        <w:rPr>
          <w:rFonts w:hint="cs"/>
          <w:rtl/>
        </w:rPr>
        <w:t xml:space="preserve"> </w:t>
      </w:r>
      <w:r w:rsidRPr="001657B0">
        <w:rPr>
          <w:rtl/>
        </w:rPr>
        <w:t>דהוי ליה מתפיס בדבר האסור; אבל דבר שאסור מדרבנן, ואסרו עליו בלשון נדר והתפיס בו דבר אחר, נתפס בנדר ואסור</w:t>
      </w:r>
      <w:r w:rsidRPr="001657B0">
        <w:rPr>
          <w:rFonts w:hint="cs"/>
          <w:rtl/>
        </w:rPr>
        <w:t>...</w:t>
      </w:r>
    </w:p>
    <w:p w14:paraId="54F76DF1" w14:textId="77777777" w:rsidR="00EA5B49" w:rsidRDefault="00EA5B49" w:rsidP="00EA5B49">
      <w:pPr>
        <w:pStyle w:val="Heading2"/>
        <w:rPr>
          <w:rtl/>
        </w:rPr>
      </w:pPr>
      <w:proofErr w:type="spellStart"/>
      <w:r>
        <w:rPr>
          <w:rtl/>
        </w:rPr>
        <w:t>ריטב"א</w:t>
      </w:r>
      <w:proofErr w:type="spellEnd"/>
      <w:r>
        <w:rPr>
          <w:rtl/>
        </w:rPr>
        <w:t xml:space="preserve"> לנדרים התחלת דף </w:t>
      </w:r>
      <w:proofErr w:type="spellStart"/>
      <w:r>
        <w:rPr>
          <w:rtl/>
        </w:rPr>
        <w:t>יג</w:t>
      </w:r>
      <w:proofErr w:type="spellEnd"/>
      <w:r>
        <w:rPr>
          <w:rtl/>
        </w:rPr>
        <w:t>:</w:t>
      </w:r>
    </w:p>
    <w:p w14:paraId="33418EF8" w14:textId="77777777" w:rsidR="00EA5B49" w:rsidRPr="001657B0" w:rsidRDefault="00EA5B49" w:rsidP="00EA5B49">
      <w:pPr>
        <w:rPr>
          <w:rtl/>
        </w:rPr>
      </w:pPr>
      <w:r>
        <w:rPr>
          <w:rtl/>
        </w:rPr>
        <w:t xml:space="preserve">וטעמא </w:t>
      </w:r>
      <w:proofErr w:type="spellStart"/>
      <w:r>
        <w:rPr>
          <w:rtl/>
        </w:rPr>
        <w:t>דמילתא</w:t>
      </w:r>
      <w:proofErr w:type="spellEnd"/>
      <w:r>
        <w:rPr>
          <w:rtl/>
        </w:rPr>
        <w:t xml:space="preserve"> משום </w:t>
      </w:r>
      <w:proofErr w:type="spellStart"/>
      <w:r>
        <w:rPr>
          <w:rtl/>
        </w:rPr>
        <w:t>דחזיר</w:t>
      </w:r>
      <w:proofErr w:type="spellEnd"/>
      <w:r>
        <w:rPr>
          <w:rtl/>
        </w:rPr>
        <w:t xml:space="preserve"> ונבלה אין גופן אסור איסור </w:t>
      </w:r>
      <w:proofErr w:type="spellStart"/>
      <w:r>
        <w:rPr>
          <w:rtl/>
        </w:rPr>
        <w:t>חפצא</w:t>
      </w:r>
      <w:proofErr w:type="spellEnd"/>
      <w:r>
        <w:rPr>
          <w:rtl/>
        </w:rPr>
        <w:t xml:space="preserve"> אלא כי האדם אסור לאכלן </w:t>
      </w:r>
      <w:proofErr w:type="spellStart"/>
      <w:r>
        <w:rPr>
          <w:rtl/>
        </w:rPr>
        <w:t>וא</w:t>
      </w:r>
      <w:proofErr w:type="spellEnd"/>
      <w:r>
        <w:rPr>
          <w:rtl/>
        </w:rPr>
        <w:t xml:space="preserve">׳׳כ קונם דהוי איסור </w:t>
      </w:r>
      <w:proofErr w:type="spellStart"/>
      <w:r>
        <w:rPr>
          <w:rtl/>
        </w:rPr>
        <w:t>חפצא</w:t>
      </w:r>
      <w:proofErr w:type="spellEnd"/>
      <w:r>
        <w:rPr>
          <w:rtl/>
        </w:rPr>
        <w:t xml:space="preserve"> </w:t>
      </w:r>
      <w:proofErr w:type="spellStart"/>
      <w:r>
        <w:rPr>
          <w:rtl/>
        </w:rPr>
        <w:t>היכי</w:t>
      </w:r>
      <w:proofErr w:type="spellEnd"/>
      <w:r>
        <w:rPr>
          <w:rtl/>
        </w:rPr>
        <w:t xml:space="preserve"> שייך לומר שיהא אסור כנבילה שהרי נבלה אין איסור בגופה יתר מהיתר </w:t>
      </w:r>
      <w:proofErr w:type="spellStart"/>
      <w:r>
        <w:rPr>
          <w:rtl/>
        </w:rPr>
        <w:t>דעלמא</w:t>
      </w:r>
      <w:proofErr w:type="spellEnd"/>
      <w:r>
        <w:rPr>
          <w:rtl/>
        </w:rPr>
        <w:t xml:space="preserve"> </w:t>
      </w:r>
      <w:proofErr w:type="spellStart"/>
      <w:r>
        <w:rPr>
          <w:rtl/>
        </w:rPr>
        <w:t>והוי</w:t>
      </w:r>
      <w:proofErr w:type="spellEnd"/>
      <w:r>
        <w:rPr>
          <w:rtl/>
        </w:rPr>
        <w:t xml:space="preserve"> כאומר ככר זה אסור כבשר חולין שלא אמר כלום.</w:t>
      </w:r>
    </w:p>
    <w:p w14:paraId="75168074" w14:textId="77777777" w:rsidR="00EA5B49" w:rsidRPr="001657B0" w:rsidRDefault="00EA5B49" w:rsidP="00EA5B49">
      <w:pPr>
        <w:pStyle w:val="Heading2"/>
        <w:rPr>
          <w:shd w:val="clear" w:color="auto" w:fill="FFFFFF"/>
          <w:rtl/>
        </w:rPr>
      </w:pPr>
      <w:r w:rsidRPr="001657B0">
        <w:rPr>
          <w:rFonts w:hint="cs"/>
          <w:shd w:val="clear" w:color="auto" w:fill="FFFFFF"/>
          <w:rtl/>
        </w:rPr>
        <w:t>בבא קמא טו:</w:t>
      </w:r>
    </w:p>
    <w:p w14:paraId="7B4AE377" w14:textId="77777777" w:rsidR="00EA5B49" w:rsidRDefault="00EA5B49" w:rsidP="00EA5B49">
      <w:pPr>
        <w:rPr>
          <w:rtl/>
        </w:rPr>
      </w:pPr>
      <w:r w:rsidRPr="001657B0">
        <w:rPr>
          <w:rtl/>
        </w:rPr>
        <w:t xml:space="preserve">והלכתא: </w:t>
      </w:r>
      <w:proofErr w:type="spellStart"/>
      <w:r w:rsidRPr="001657B0">
        <w:rPr>
          <w:rtl/>
        </w:rPr>
        <w:t>פלגא</w:t>
      </w:r>
      <w:proofErr w:type="spellEnd"/>
      <w:r w:rsidRPr="001657B0">
        <w:rPr>
          <w:rtl/>
        </w:rPr>
        <w:t xml:space="preserve"> </w:t>
      </w:r>
      <w:proofErr w:type="spellStart"/>
      <w:r w:rsidRPr="001657B0">
        <w:rPr>
          <w:rtl/>
        </w:rPr>
        <w:t>נזקא</w:t>
      </w:r>
      <w:proofErr w:type="spellEnd"/>
      <w:r w:rsidRPr="001657B0">
        <w:rPr>
          <w:rtl/>
        </w:rPr>
        <w:t xml:space="preserve"> - </w:t>
      </w:r>
      <w:proofErr w:type="spellStart"/>
      <w:r w:rsidRPr="001657B0">
        <w:rPr>
          <w:rtl/>
        </w:rPr>
        <w:t>קנסא</w:t>
      </w:r>
      <w:proofErr w:type="spellEnd"/>
      <w:r w:rsidRPr="001657B0">
        <w:rPr>
          <w:rtl/>
        </w:rPr>
        <w:t>.</w:t>
      </w:r>
    </w:p>
    <w:p w14:paraId="030539DB" w14:textId="77777777" w:rsidR="00EA5B49" w:rsidRDefault="00EA5B49" w:rsidP="00EA5B49">
      <w:pPr>
        <w:pStyle w:val="Heading2"/>
        <w:rPr>
          <w:shd w:val="clear" w:color="auto" w:fill="FFFFFF"/>
        </w:rPr>
      </w:pPr>
      <w:r>
        <w:rPr>
          <w:rFonts w:hint="cs"/>
          <w:shd w:val="clear" w:color="auto" w:fill="FFFFFF"/>
          <w:rtl/>
        </w:rPr>
        <w:t xml:space="preserve">מפניני הרב עמ' </w:t>
      </w:r>
      <w:proofErr w:type="spellStart"/>
      <w:r>
        <w:rPr>
          <w:rFonts w:hint="cs"/>
          <w:shd w:val="clear" w:color="auto" w:fill="FFFFFF"/>
          <w:rtl/>
        </w:rPr>
        <w:t>תד</w:t>
      </w:r>
      <w:proofErr w:type="spellEnd"/>
    </w:p>
    <w:p w14:paraId="7A893024" w14:textId="77777777" w:rsidR="00EA5B49" w:rsidRPr="001657B0" w:rsidRDefault="00EA5B49" w:rsidP="00EA5B49">
      <w:pPr>
        <w:pStyle w:val="Heading2"/>
        <w:rPr>
          <w:shd w:val="clear" w:color="auto" w:fill="FFFFFF"/>
          <w:rtl/>
        </w:rPr>
      </w:pPr>
      <w:r w:rsidRPr="001657B0">
        <w:rPr>
          <w:rFonts w:hint="cs"/>
          <w:shd w:val="clear" w:color="auto" w:fill="FFFFFF"/>
          <w:rtl/>
        </w:rPr>
        <w:t>בבא קמא לג.</w:t>
      </w:r>
    </w:p>
    <w:p w14:paraId="7C08CE03" w14:textId="77777777" w:rsidR="00EA5B49" w:rsidRPr="001657B0" w:rsidRDefault="00EA5B49" w:rsidP="00EA5B49">
      <w:pPr>
        <w:rPr>
          <w:rtl/>
        </w:rPr>
      </w:pPr>
      <w:r w:rsidRPr="001657B0">
        <w:rPr>
          <w:rtl/>
        </w:rPr>
        <w:t xml:space="preserve">מתני'. שור </w:t>
      </w:r>
      <w:proofErr w:type="spellStart"/>
      <w:r w:rsidRPr="001657B0">
        <w:rPr>
          <w:rtl/>
        </w:rPr>
        <w:t>שוה</w:t>
      </w:r>
      <w:proofErr w:type="spellEnd"/>
      <w:r w:rsidRPr="001657B0">
        <w:rPr>
          <w:rtl/>
        </w:rPr>
        <w:t xml:space="preserve"> מנה שנגח שור </w:t>
      </w:r>
      <w:proofErr w:type="spellStart"/>
      <w:r w:rsidRPr="001657B0">
        <w:rPr>
          <w:rtl/>
        </w:rPr>
        <w:t>שוה</w:t>
      </w:r>
      <w:proofErr w:type="spellEnd"/>
      <w:r w:rsidRPr="001657B0">
        <w:rPr>
          <w:rtl/>
        </w:rPr>
        <w:t xml:space="preserve"> מאתים, ואין הנבילה יפה כלום - נוטל את השור.  </w:t>
      </w:r>
    </w:p>
    <w:p w14:paraId="78D44073" w14:textId="77777777" w:rsidR="00EA5B49" w:rsidRPr="001657B0" w:rsidRDefault="00EA5B49" w:rsidP="00EA5B49">
      <w:pPr>
        <w:rPr>
          <w:rtl/>
        </w:rPr>
      </w:pPr>
      <w:r w:rsidRPr="001657B0">
        <w:rPr>
          <w:rtl/>
        </w:rPr>
        <w:t xml:space="preserve">  </w:t>
      </w:r>
      <w:proofErr w:type="spellStart"/>
      <w:r w:rsidRPr="001657B0">
        <w:rPr>
          <w:rtl/>
        </w:rPr>
        <w:t>גמ</w:t>
      </w:r>
      <w:proofErr w:type="spellEnd"/>
      <w:r w:rsidRPr="001657B0">
        <w:rPr>
          <w:rtl/>
        </w:rPr>
        <w:t xml:space="preserve">'. </w:t>
      </w:r>
      <w:proofErr w:type="spellStart"/>
      <w:r w:rsidRPr="001657B0">
        <w:rPr>
          <w:rtl/>
        </w:rPr>
        <w:t>מתניתין</w:t>
      </w:r>
      <w:proofErr w:type="spellEnd"/>
      <w:r w:rsidRPr="001657B0">
        <w:rPr>
          <w:rtl/>
        </w:rPr>
        <w:t xml:space="preserve"> מני? רבי עקיבא היא, </w:t>
      </w:r>
      <w:proofErr w:type="spellStart"/>
      <w:r w:rsidRPr="001657B0">
        <w:rPr>
          <w:rtl/>
        </w:rPr>
        <w:t>דתניא</w:t>
      </w:r>
      <w:proofErr w:type="spellEnd"/>
      <w:r w:rsidRPr="001657B0">
        <w:rPr>
          <w:rtl/>
        </w:rPr>
        <w:t xml:space="preserve">: יושם השור </w:t>
      </w:r>
      <w:proofErr w:type="spellStart"/>
      <w:r w:rsidRPr="001657B0">
        <w:rPr>
          <w:rtl/>
        </w:rPr>
        <w:t>בב"ד</w:t>
      </w:r>
      <w:proofErr w:type="spellEnd"/>
      <w:r w:rsidRPr="001657B0">
        <w:rPr>
          <w:rtl/>
        </w:rPr>
        <w:t xml:space="preserve">, דברי רבי ישמעאל; רבי עקיבא אומר: הוחלט השור. במאי </w:t>
      </w:r>
      <w:proofErr w:type="spellStart"/>
      <w:r w:rsidRPr="001657B0">
        <w:rPr>
          <w:rtl/>
        </w:rPr>
        <w:t>קמיפלגי</w:t>
      </w:r>
      <w:proofErr w:type="spellEnd"/>
      <w:r w:rsidRPr="001657B0">
        <w:rPr>
          <w:rtl/>
        </w:rPr>
        <w:t xml:space="preserve">? ר' ישמעאל סבר: בעל חוב הוא וזוזי הוא </w:t>
      </w:r>
      <w:proofErr w:type="spellStart"/>
      <w:r w:rsidRPr="001657B0">
        <w:rPr>
          <w:rtl/>
        </w:rPr>
        <w:t>דמסיק</w:t>
      </w:r>
      <w:proofErr w:type="spellEnd"/>
      <w:r w:rsidRPr="001657B0">
        <w:rPr>
          <w:rtl/>
        </w:rPr>
        <w:t xml:space="preserve"> ליה, ור' עקיבא סבר: שותפי </w:t>
      </w:r>
      <w:proofErr w:type="spellStart"/>
      <w:r w:rsidRPr="001657B0">
        <w:rPr>
          <w:rtl/>
        </w:rPr>
        <w:t>נינהו</w:t>
      </w:r>
      <w:proofErr w:type="spellEnd"/>
      <w:r w:rsidRPr="001657B0">
        <w:rPr>
          <w:rtl/>
        </w:rPr>
        <w:t xml:space="preserve">. </w:t>
      </w:r>
      <w:proofErr w:type="spellStart"/>
      <w:r w:rsidRPr="001657B0">
        <w:rPr>
          <w:rtl/>
        </w:rPr>
        <w:t>וקמיפלגי</w:t>
      </w:r>
      <w:proofErr w:type="spellEnd"/>
      <w:r w:rsidRPr="001657B0">
        <w:rPr>
          <w:rtl/>
        </w:rPr>
        <w:t xml:space="preserve"> בהאי קרא: ומכרו את השור החי וחצו את כספו, ר' ישמעאל סבר: לבי </w:t>
      </w:r>
      <w:proofErr w:type="spellStart"/>
      <w:r w:rsidRPr="001657B0">
        <w:rPr>
          <w:rtl/>
        </w:rPr>
        <w:t>דינא</w:t>
      </w:r>
      <w:proofErr w:type="spellEnd"/>
      <w:r w:rsidRPr="001657B0">
        <w:rPr>
          <w:rtl/>
        </w:rPr>
        <w:t xml:space="preserve"> </w:t>
      </w:r>
      <w:proofErr w:type="spellStart"/>
      <w:r w:rsidRPr="001657B0">
        <w:rPr>
          <w:rtl/>
        </w:rPr>
        <w:t>קמזהר</w:t>
      </w:r>
      <w:proofErr w:type="spellEnd"/>
      <w:r w:rsidRPr="001657B0">
        <w:rPr>
          <w:rtl/>
        </w:rPr>
        <w:t xml:space="preserve"> רחמנא, </w:t>
      </w:r>
      <w:proofErr w:type="spellStart"/>
      <w:r w:rsidRPr="001657B0">
        <w:rPr>
          <w:rtl/>
        </w:rPr>
        <w:t>ור"ע</w:t>
      </w:r>
      <w:proofErr w:type="spellEnd"/>
      <w:r w:rsidRPr="001657B0">
        <w:rPr>
          <w:rtl/>
        </w:rPr>
        <w:t xml:space="preserve"> סבר: לניזק ומזיק מזהר להו רחמנא.</w:t>
      </w:r>
    </w:p>
    <w:p w14:paraId="01B96342" w14:textId="66A3BECC" w:rsidR="00EA5B49" w:rsidRPr="001657B0" w:rsidRDefault="00EA5B49" w:rsidP="00EA5B49">
      <w:pPr>
        <w:pStyle w:val="Heading2"/>
        <w:rPr>
          <w:shd w:val="clear" w:color="auto" w:fill="FFFFFF"/>
          <w:rtl/>
        </w:rPr>
      </w:pPr>
      <w:r w:rsidRPr="001657B0">
        <w:rPr>
          <w:shd w:val="clear" w:color="auto" w:fill="FFFFFF"/>
          <w:rtl/>
        </w:rPr>
        <w:t xml:space="preserve">מכילתא דרבי ישמעאל יתרו - </w:t>
      </w:r>
      <w:proofErr w:type="spellStart"/>
      <w:r w:rsidRPr="001657B0">
        <w:rPr>
          <w:shd w:val="clear" w:color="auto" w:fill="FFFFFF"/>
          <w:rtl/>
        </w:rPr>
        <w:t>מסכתא</w:t>
      </w:r>
      <w:proofErr w:type="spellEnd"/>
      <w:r w:rsidRPr="001657B0">
        <w:rPr>
          <w:shd w:val="clear" w:color="auto" w:fill="FFFFFF"/>
          <w:rtl/>
        </w:rPr>
        <w:t xml:space="preserve"> </w:t>
      </w:r>
      <w:proofErr w:type="spellStart"/>
      <w:r w:rsidRPr="001657B0">
        <w:rPr>
          <w:shd w:val="clear" w:color="auto" w:fill="FFFFFF"/>
          <w:rtl/>
        </w:rPr>
        <w:t>דבחדש</w:t>
      </w:r>
      <w:proofErr w:type="spellEnd"/>
      <w:r w:rsidRPr="001657B0">
        <w:rPr>
          <w:shd w:val="clear" w:color="auto" w:fill="FFFFFF"/>
          <w:rtl/>
        </w:rPr>
        <w:t xml:space="preserve"> פרשה ד</w:t>
      </w:r>
    </w:p>
    <w:p w14:paraId="4021889C" w14:textId="77777777" w:rsidR="00EA5B49" w:rsidRPr="001657B0" w:rsidRDefault="00EA5B49" w:rsidP="00EA5B49">
      <w:pPr>
        <w:rPr>
          <w:rtl/>
        </w:rPr>
      </w:pPr>
      <w:proofErr w:type="spellStart"/>
      <w:r w:rsidRPr="001657B0">
        <w:rPr>
          <w:rtl/>
        </w:rPr>
        <w:t>לאמר</w:t>
      </w:r>
      <w:proofErr w:type="spellEnd"/>
      <w:r w:rsidRPr="001657B0">
        <w:rPr>
          <w:rtl/>
        </w:rPr>
        <w:t xml:space="preserve">. מלמד שהיו אומרים על הן </w:t>
      </w:r>
      <w:proofErr w:type="spellStart"/>
      <w:r w:rsidRPr="001657B0">
        <w:rPr>
          <w:rtl/>
        </w:rPr>
        <w:t>הן</w:t>
      </w:r>
      <w:proofErr w:type="spellEnd"/>
      <w:r w:rsidRPr="001657B0">
        <w:rPr>
          <w:rtl/>
        </w:rPr>
        <w:t xml:space="preserve"> ועל לאו </w:t>
      </w:r>
      <w:proofErr w:type="spellStart"/>
      <w:r w:rsidRPr="001657B0">
        <w:rPr>
          <w:rtl/>
        </w:rPr>
        <w:t>לאו</w:t>
      </w:r>
      <w:proofErr w:type="spellEnd"/>
      <w:r w:rsidRPr="001657B0">
        <w:rPr>
          <w:rtl/>
        </w:rPr>
        <w:t xml:space="preserve">, דברי רבי ישמעאל; רבי עקיבא אומר, על הן </w:t>
      </w:r>
      <w:proofErr w:type="spellStart"/>
      <w:r w:rsidRPr="001657B0">
        <w:rPr>
          <w:rtl/>
        </w:rPr>
        <w:t>הן</w:t>
      </w:r>
      <w:proofErr w:type="spellEnd"/>
      <w:r w:rsidRPr="001657B0">
        <w:rPr>
          <w:rtl/>
        </w:rPr>
        <w:t xml:space="preserve"> ועל לאו הן. - ד"א </w:t>
      </w:r>
      <w:proofErr w:type="spellStart"/>
      <w:r w:rsidRPr="001657B0">
        <w:rPr>
          <w:rtl/>
        </w:rPr>
        <w:t>לאמר</w:t>
      </w:r>
      <w:proofErr w:type="spellEnd"/>
      <w:r w:rsidRPr="001657B0">
        <w:rPr>
          <w:rtl/>
        </w:rPr>
        <w:t>, צא ואמור אליהם והשיבני את דבריהם. ומנין שהיה משה משיב דברים לפני הגבורה, שנאמר וישב משה את דברי העם אל ה', ומה היו דברי העם +שמות כד ז+ כל אשר דבר ה' נעשה ונשמע. ומנין שהודה המקום לדבריהם, שנא' +דברים ה כה+ ויאמר ה' אלי - הטיבו כל אשר דברו.</w:t>
      </w:r>
    </w:p>
    <w:p w14:paraId="618293E7" w14:textId="2863F5E7" w:rsidR="00EA5B49" w:rsidRDefault="00EA5B49" w:rsidP="00EA5B49">
      <w:pPr>
        <w:pStyle w:val="Heading2"/>
        <w:rPr>
          <w:shd w:val="clear" w:color="auto" w:fill="FFFFFF"/>
          <w:rtl/>
        </w:rPr>
      </w:pPr>
      <w:r w:rsidRPr="001657B0">
        <w:rPr>
          <w:rFonts w:hint="cs"/>
          <w:shd w:val="clear" w:color="auto" w:fill="FFFFFF"/>
          <w:rtl/>
        </w:rPr>
        <w:t xml:space="preserve">צפנת פענח על הרמב"ם מהדורה </w:t>
      </w:r>
      <w:proofErr w:type="spellStart"/>
      <w:r w:rsidRPr="001657B0">
        <w:rPr>
          <w:rFonts w:hint="cs"/>
          <w:shd w:val="clear" w:color="auto" w:fill="FFFFFF"/>
          <w:rtl/>
        </w:rPr>
        <w:t>תניינא</w:t>
      </w:r>
      <w:proofErr w:type="spellEnd"/>
      <w:r w:rsidRPr="001657B0">
        <w:rPr>
          <w:rFonts w:hint="cs"/>
          <w:shd w:val="clear" w:color="auto" w:fill="FFFFFF"/>
          <w:rtl/>
        </w:rPr>
        <w:t xml:space="preserve"> חלק א' עמ' עט: (</w:t>
      </w:r>
      <w:hyperlink r:id="rId6" w:history="1">
        <w:r w:rsidRPr="001657B0">
          <w:rPr>
            <w:rFonts w:hint="cs"/>
            <w:color w:val="0563C1" w:themeColor="hyperlink"/>
            <w:shd w:val="clear" w:color="auto" w:fill="FFFFFF"/>
            <w:rtl/>
          </w:rPr>
          <w:t>קישור</w:t>
        </w:r>
      </w:hyperlink>
      <w:r w:rsidRPr="001657B0">
        <w:rPr>
          <w:rFonts w:hint="cs"/>
          <w:shd w:val="clear" w:color="auto" w:fill="FFFFFF"/>
          <w:rtl/>
        </w:rPr>
        <w:t>)</w:t>
      </w:r>
    </w:p>
    <w:p w14:paraId="1DDD5CE3" w14:textId="50412C42" w:rsidR="00274851" w:rsidRPr="00274851" w:rsidRDefault="00274851" w:rsidP="00274851">
      <w:pPr>
        <w:rPr>
          <w:rtl/>
        </w:rPr>
      </w:pPr>
      <w:r w:rsidRPr="001657B0">
        <w:rPr>
          <w:noProof/>
        </w:rPr>
        <w:lastRenderedPageBreak/>
        <w:drawing>
          <wp:inline distT="0" distB="0" distL="0" distR="0" wp14:anchorId="6F4BB7DD" wp14:editId="1743EE5F">
            <wp:extent cx="3845635" cy="6196262"/>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6837" cy="6198198"/>
                    </a:xfrm>
                    <a:prstGeom prst="rect">
                      <a:avLst/>
                    </a:prstGeom>
                  </pic:spPr>
                </pic:pic>
              </a:graphicData>
            </a:graphic>
          </wp:inline>
        </w:drawing>
      </w:r>
    </w:p>
    <w:p w14:paraId="3B63D31A" w14:textId="4FD03211" w:rsidR="009F4441" w:rsidRDefault="008F0850" w:rsidP="009F4441">
      <w:pPr>
        <w:pStyle w:val="Heading1"/>
        <w:rPr>
          <w:rtl/>
        </w:rPr>
      </w:pPr>
      <w:r>
        <w:rPr>
          <w:rFonts w:hint="cs"/>
          <w:rtl/>
        </w:rPr>
        <w:t xml:space="preserve">דיני קנסות </w:t>
      </w:r>
      <w:r>
        <w:rPr>
          <w:rtl/>
        </w:rPr>
        <w:t>–</w:t>
      </w:r>
      <w:r>
        <w:rPr>
          <w:rFonts w:hint="cs"/>
          <w:rtl/>
        </w:rPr>
        <w:t xml:space="preserve"> לצאת ידי שמים</w:t>
      </w:r>
    </w:p>
    <w:p w14:paraId="74F7AA08" w14:textId="77777777" w:rsidR="00636956" w:rsidRDefault="00636956" w:rsidP="00636956">
      <w:pPr>
        <w:pStyle w:val="Heading2"/>
        <w:rPr>
          <w:rtl/>
        </w:rPr>
      </w:pPr>
      <w:r>
        <w:rPr>
          <w:rFonts w:hint="cs"/>
          <w:rtl/>
        </w:rPr>
        <w:t xml:space="preserve">הגהות </w:t>
      </w:r>
      <w:proofErr w:type="spellStart"/>
      <w:r>
        <w:rPr>
          <w:rFonts w:hint="cs"/>
          <w:rtl/>
        </w:rPr>
        <w:t>הגר"א</w:t>
      </w:r>
      <w:proofErr w:type="spellEnd"/>
      <w:r>
        <w:rPr>
          <w:rFonts w:hint="cs"/>
          <w:rtl/>
        </w:rPr>
        <w:t xml:space="preserve"> בבא קמא עד: אות א</w:t>
      </w:r>
    </w:p>
    <w:p w14:paraId="743EB919" w14:textId="08BD44F8" w:rsidR="008F0850" w:rsidRDefault="00636956" w:rsidP="008F0850">
      <w:pPr>
        <w:pStyle w:val="Heading2"/>
        <w:rPr>
          <w:rtl/>
        </w:rPr>
      </w:pPr>
      <w:r>
        <w:rPr>
          <w:rFonts w:hint="cs"/>
          <w:rtl/>
        </w:rPr>
        <w:t xml:space="preserve">יפה </w:t>
      </w:r>
      <w:proofErr w:type="spellStart"/>
      <w:r>
        <w:rPr>
          <w:rFonts w:hint="cs"/>
          <w:rtl/>
        </w:rPr>
        <w:t>עינים</w:t>
      </w:r>
      <w:proofErr w:type="spellEnd"/>
      <w:r>
        <w:rPr>
          <w:rFonts w:hint="cs"/>
          <w:rtl/>
        </w:rPr>
        <w:t xml:space="preserve"> בבא קמא עד:</w:t>
      </w:r>
    </w:p>
    <w:p w14:paraId="600B8069" w14:textId="0F9748D8" w:rsidR="00B765FB" w:rsidRDefault="00B765FB" w:rsidP="00B765FB">
      <w:pPr>
        <w:pStyle w:val="Heading1"/>
        <w:rPr>
          <w:rtl/>
        </w:rPr>
      </w:pPr>
      <w:r>
        <w:rPr>
          <w:rFonts w:hint="cs"/>
          <w:rtl/>
        </w:rPr>
        <w:t xml:space="preserve">רבנים </w:t>
      </w:r>
      <w:r>
        <w:rPr>
          <w:rtl/>
        </w:rPr>
        <w:t>–</w:t>
      </w:r>
      <w:r>
        <w:rPr>
          <w:rFonts w:hint="cs"/>
          <w:rtl/>
        </w:rPr>
        <w:t xml:space="preserve"> היפה עיניים</w:t>
      </w:r>
    </w:p>
    <w:p w14:paraId="39D23D3E" w14:textId="73DA060A" w:rsidR="00B765FB" w:rsidRDefault="00B765FB" w:rsidP="00B765FB">
      <w:pPr>
        <w:pStyle w:val="Heading2"/>
        <w:rPr>
          <w:rtl/>
        </w:rPr>
      </w:pPr>
      <w:r>
        <w:rPr>
          <w:rFonts w:hint="cs"/>
          <w:rtl/>
        </w:rPr>
        <w:t xml:space="preserve">שיחות </w:t>
      </w:r>
      <w:proofErr w:type="spellStart"/>
      <w:r>
        <w:rPr>
          <w:rFonts w:hint="cs"/>
          <w:rtl/>
        </w:rPr>
        <w:t>הראי"ה</w:t>
      </w:r>
      <w:proofErr w:type="spellEnd"/>
      <w:r>
        <w:rPr>
          <w:rFonts w:hint="cs"/>
          <w:rtl/>
        </w:rPr>
        <w:t xml:space="preserve"> עמ' קלח</w:t>
      </w:r>
    </w:p>
    <w:p w14:paraId="0848CA98" w14:textId="65D507FD" w:rsidR="00B765FB" w:rsidRDefault="00274851" w:rsidP="001B1913">
      <w:r w:rsidRPr="00274851">
        <w:rPr>
          <w:noProof/>
        </w:rPr>
        <w:lastRenderedPageBreak/>
        <w:drawing>
          <wp:inline distT="0" distB="0" distL="0" distR="0" wp14:anchorId="24E042CA" wp14:editId="7660BCE4">
            <wp:extent cx="4927504" cy="4773594"/>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1994"/>
                    <a:stretch/>
                  </pic:blipFill>
                  <pic:spPr bwMode="auto">
                    <a:xfrm>
                      <a:off x="0" y="0"/>
                      <a:ext cx="4927600" cy="4773687"/>
                    </a:xfrm>
                    <a:prstGeom prst="rect">
                      <a:avLst/>
                    </a:prstGeom>
                    <a:ln>
                      <a:noFill/>
                    </a:ln>
                    <a:extLst>
                      <a:ext uri="{53640926-AAD7-44D8-BBD7-CCE9431645EC}">
                        <a14:shadowObscured xmlns:a14="http://schemas.microsoft.com/office/drawing/2010/main"/>
                      </a:ext>
                    </a:extLst>
                  </pic:spPr>
                </pic:pic>
              </a:graphicData>
            </a:graphic>
          </wp:inline>
        </w:drawing>
      </w:r>
    </w:p>
    <w:p w14:paraId="3DFA3FCE" w14:textId="77777777" w:rsidR="00440318" w:rsidRPr="00D2076A" w:rsidRDefault="00440318" w:rsidP="00440318">
      <w:pPr>
        <w:pStyle w:val="Heading1"/>
        <w:rPr>
          <w:rtl/>
        </w:rPr>
      </w:pPr>
      <w:bookmarkStart w:id="1" w:name="_Toc497158426"/>
      <w:r>
        <w:rPr>
          <w:rFonts w:hint="cs"/>
          <w:rtl/>
        </w:rPr>
        <w:t xml:space="preserve">שור הנסקל </w:t>
      </w:r>
      <w:r>
        <w:rPr>
          <w:rtl/>
        </w:rPr>
        <w:t>–</w:t>
      </w:r>
      <w:r>
        <w:rPr>
          <w:rFonts w:hint="cs"/>
          <w:rtl/>
        </w:rPr>
        <w:t xml:space="preserve"> </w:t>
      </w:r>
      <w:r w:rsidRPr="00D2076A">
        <w:rPr>
          <w:rFonts w:hint="cs"/>
          <w:rtl/>
        </w:rPr>
        <w:t>דיני נפשות של שור</w:t>
      </w:r>
      <w:bookmarkEnd w:id="1"/>
    </w:p>
    <w:p w14:paraId="446E9C46" w14:textId="77777777" w:rsidR="00440318" w:rsidRPr="00D2076A" w:rsidRDefault="00440318" w:rsidP="00440318">
      <w:pPr>
        <w:pStyle w:val="Heading2"/>
        <w:rPr>
          <w:shd w:val="clear" w:color="auto" w:fill="FFFFFF"/>
          <w:rtl/>
        </w:rPr>
      </w:pPr>
      <w:r w:rsidRPr="00D2076A">
        <w:rPr>
          <w:rFonts w:hint="cs"/>
          <w:shd w:val="clear" w:color="auto" w:fill="FFFFFF"/>
          <w:rtl/>
        </w:rPr>
        <w:t xml:space="preserve">רמב"ם הלכות נזקי ממון </w:t>
      </w:r>
      <w:proofErr w:type="spellStart"/>
      <w:r w:rsidRPr="00D2076A">
        <w:rPr>
          <w:rFonts w:hint="cs"/>
          <w:shd w:val="clear" w:color="auto" w:fill="FFFFFF"/>
          <w:rtl/>
        </w:rPr>
        <w:t>יא:ז</w:t>
      </w:r>
      <w:proofErr w:type="spellEnd"/>
    </w:p>
    <w:p w14:paraId="626E0C7C" w14:textId="77777777" w:rsidR="00440318" w:rsidRPr="00D2076A" w:rsidRDefault="00440318" w:rsidP="00440318">
      <w:pPr>
        <w:rPr>
          <w:rtl/>
        </w:rPr>
      </w:pPr>
      <w:r w:rsidRPr="00D2076A">
        <w:rPr>
          <w:rtl/>
        </w:rPr>
        <w:t xml:space="preserve">שור תם שהמית והזיק </w:t>
      </w:r>
      <w:proofErr w:type="spellStart"/>
      <w:r w:rsidRPr="00D2076A">
        <w:rPr>
          <w:rtl/>
        </w:rPr>
        <w:t>דנין</w:t>
      </w:r>
      <w:proofErr w:type="spellEnd"/>
      <w:r w:rsidRPr="00D2076A">
        <w:rPr>
          <w:rtl/>
        </w:rPr>
        <w:t xml:space="preserve"> אותו דיני נפשות ואין </w:t>
      </w:r>
      <w:proofErr w:type="spellStart"/>
      <w:r w:rsidRPr="00D2076A">
        <w:rPr>
          <w:rtl/>
        </w:rPr>
        <w:t>דנין</w:t>
      </w:r>
      <w:proofErr w:type="spellEnd"/>
      <w:r w:rsidRPr="00D2076A">
        <w:rPr>
          <w:rtl/>
        </w:rPr>
        <w:t xml:space="preserve"> אותו דיני ממונות, ומועד שהמית והזיק </w:t>
      </w:r>
      <w:proofErr w:type="spellStart"/>
      <w:r w:rsidRPr="00D2076A">
        <w:rPr>
          <w:rtl/>
        </w:rPr>
        <w:t>דנין</w:t>
      </w:r>
      <w:proofErr w:type="spellEnd"/>
      <w:r w:rsidRPr="00D2076A">
        <w:rPr>
          <w:rtl/>
        </w:rPr>
        <w:t xml:space="preserve"> אותו דיני ממונות </w:t>
      </w:r>
      <w:proofErr w:type="spellStart"/>
      <w:r w:rsidRPr="00D2076A">
        <w:rPr>
          <w:rtl/>
        </w:rPr>
        <w:t>וחוזרין</w:t>
      </w:r>
      <w:proofErr w:type="spellEnd"/>
      <w:r w:rsidRPr="00D2076A">
        <w:rPr>
          <w:rtl/>
        </w:rPr>
        <w:t xml:space="preserve"> </w:t>
      </w:r>
      <w:proofErr w:type="spellStart"/>
      <w:r w:rsidRPr="00D2076A">
        <w:rPr>
          <w:rtl/>
        </w:rPr>
        <w:t>ודנין</w:t>
      </w:r>
      <w:proofErr w:type="spellEnd"/>
      <w:r w:rsidRPr="00D2076A">
        <w:rPr>
          <w:rtl/>
        </w:rPr>
        <w:t xml:space="preserve"> אותו דיני נפשות. קדמו </w:t>
      </w:r>
      <w:proofErr w:type="spellStart"/>
      <w:r w:rsidRPr="00D2076A">
        <w:rPr>
          <w:rtl/>
        </w:rPr>
        <w:t>ודנוהו</w:t>
      </w:r>
      <w:proofErr w:type="spellEnd"/>
      <w:r w:rsidRPr="00D2076A">
        <w:rPr>
          <w:rtl/>
        </w:rPr>
        <w:t xml:space="preserve"> דיני נפשות תחלה </w:t>
      </w:r>
      <w:proofErr w:type="spellStart"/>
      <w:r w:rsidRPr="00D2076A">
        <w:rPr>
          <w:rtl/>
        </w:rPr>
        <w:t>חוזרין</w:t>
      </w:r>
      <w:proofErr w:type="spellEnd"/>
      <w:r w:rsidRPr="00D2076A">
        <w:rPr>
          <w:rtl/>
        </w:rPr>
        <w:t xml:space="preserve"> </w:t>
      </w:r>
      <w:proofErr w:type="spellStart"/>
      <w:r w:rsidRPr="00D2076A">
        <w:rPr>
          <w:rtl/>
        </w:rPr>
        <w:t>ודנין</w:t>
      </w:r>
      <w:proofErr w:type="spellEnd"/>
      <w:r w:rsidRPr="00D2076A">
        <w:rPr>
          <w:rtl/>
        </w:rPr>
        <w:t xml:space="preserve"> אותו דיני ממונות.</w:t>
      </w:r>
    </w:p>
    <w:p w14:paraId="32E1CFD5" w14:textId="77777777" w:rsidR="00440318" w:rsidRDefault="00440318" w:rsidP="00440318">
      <w:pPr>
        <w:pStyle w:val="Heading2"/>
        <w:rPr>
          <w:shd w:val="clear" w:color="auto" w:fill="FFFFFF"/>
          <w:rtl/>
        </w:rPr>
      </w:pPr>
      <w:r w:rsidRPr="00D2076A">
        <w:rPr>
          <w:rFonts w:hint="cs"/>
          <w:shd w:val="clear" w:color="auto" w:fill="FFFFFF"/>
          <w:rtl/>
        </w:rPr>
        <w:t>סנהדרין לו:</w:t>
      </w:r>
    </w:p>
    <w:p w14:paraId="1BEEEF9B" w14:textId="77777777" w:rsidR="00440318" w:rsidRPr="0062408B" w:rsidRDefault="00440318" w:rsidP="00440318">
      <w:pPr>
        <w:pStyle w:val="Heading2"/>
        <w:rPr>
          <w:rFonts w:ascii="Times New Roman" w:hAnsi="Times New Roman" w:cs="Times New Roman"/>
          <w:sz w:val="24"/>
          <w:szCs w:val="24"/>
        </w:rPr>
      </w:pPr>
      <w:r w:rsidRPr="0062408B">
        <w:rPr>
          <w:rtl/>
        </w:rPr>
        <w:t xml:space="preserve">רמב"ן בראשית פרשת נח פרק ט </w:t>
      </w:r>
    </w:p>
    <w:p w14:paraId="386ABCE4" w14:textId="77777777" w:rsidR="00440318" w:rsidRPr="0062408B" w:rsidRDefault="00440318" w:rsidP="00440318">
      <w:pPr>
        <w:rPr>
          <w:rtl/>
        </w:rPr>
      </w:pPr>
      <w:r w:rsidRPr="0062408B">
        <w:rPr>
          <w:rtl/>
        </w:rPr>
        <w:t xml:space="preserve">מיד כל חיה </w:t>
      </w:r>
      <w:proofErr w:type="spellStart"/>
      <w:r w:rsidRPr="0062408B">
        <w:rPr>
          <w:rtl/>
        </w:rPr>
        <w:t>אדרשנו</w:t>
      </w:r>
      <w:proofErr w:type="spellEnd"/>
      <w:r w:rsidRPr="0062408B">
        <w:rPr>
          <w:rtl/>
        </w:rPr>
        <w:t xml:space="preserve"> - תמה אני, אם הדרישה כמשמעה, מיד החיה כמו מיד האדם להיות עונש בדבר, ואין בחיה דעת </w:t>
      </w:r>
      <w:proofErr w:type="spellStart"/>
      <w:r w:rsidRPr="0062408B">
        <w:rPr>
          <w:rtl/>
        </w:rPr>
        <w:t>שתענש</w:t>
      </w:r>
      <w:proofErr w:type="spellEnd"/>
      <w:r w:rsidRPr="0062408B">
        <w:rPr>
          <w:rtl/>
        </w:rPr>
        <w:t xml:space="preserve"> או שתקבל שכר. ואולי יהיה כן </w:t>
      </w:r>
      <w:proofErr w:type="spellStart"/>
      <w:r w:rsidRPr="0062408B">
        <w:rPr>
          <w:rtl/>
        </w:rPr>
        <w:t>בענין</w:t>
      </w:r>
      <w:proofErr w:type="spellEnd"/>
      <w:r w:rsidRPr="0062408B">
        <w:rPr>
          <w:rtl/>
        </w:rPr>
        <w:t xml:space="preserve"> דם</w:t>
      </w:r>
      <w:r>
        <w:rPr>
          <w:rFonts w:hint="cs"/>
          <w:rtl/>
        </w:rPr>
        <w:t xml:space="preserve"> </w:t>
      </w:r>
      <w:r w:rsidRPr="0062408B">
        <w:rPr>
          <w:rtl/>
        </w:rPr>
        <w:t xml:space="preserve">האדם לבדו, שכל החיה שתטרוף אותו </w:t>
      </w:r>
      <w:proofErr w:type="spellStart"/>
      <w:r w:rsidRPr="0062408B">
        <w:rPr>
          <w:rtl/>
        </w:rPr>
        <w:t>תטרף</w:t>
      </w:r>
      <w:proofErr w:type="spellEnd"/>
      <w:r w:rsidRPr="0062408B">
        <w:rPr>
          <w:rtl/>
        </w:rPr>
        <w:t xml:space="preserve"> כי גזרת מלך היא, וזה טעם סקול יסקל השור ולא יאכל את בשרו (שמות </w:t>
      </w:r>
      <w:proofErr w:type="spellStart"/>
      <w:r w:rsidRPr="0062408B">
        <w:rPr>
          <w:rtl/>
        </w:rPr>
        <w:t>כא</w:t>
      </w:r>
      <w:proofErr w:type="spellEnd"/>
      <w:r w:rsidRPr="0062408B">
        <w:rPr>
          <w:rtl/>
        </w:rPr>
        <w:t xml:space="preserve"> </w:t>
      </w:r>
      <w:proofErr w:type="spellStart"/>
      <w:r w:rsidRPr="0062408B">
        <w:rPr>
          <w:rtl/>
        </w:rPr>
        <w:t>כח</w:t>
      </w:r>
      <w:proofErr w:type="spellEnd"/>
      <w:r w:rsidRPr="0062408B">
        <w:rPr>
          <w:rtl/>
        </w:rPr>
        <w:t>), ואיננו להעניש את בעליו בממון, כי אפילו</w:t>
      </w:r>
      <w:r>
        <w:rPr>
          <w:rFonts w:hint="cs"/>
          <w:rtl/>
        </w:rPr>
        <w:t xml:space="preserve"> </w:t>
      </w:r>
      <w:r w:rsidRPr="0062408B">
        <w:rPr>
          <w:rtl/>
        </w:rPr>
        <w:t>שור המדבר חייב מיתה (</w:t>
      </w:r>
      <w:proofErr w:type="spellStart"/>
      <w:r w:rsidRPr="0062408B">
        <w:rPr>
          <w:rtl/>
        </w:rPr>
        <w:t>ב"ק</w:t>
      </w:r>
      <w:proofErr w:type="spellEnd"/>
      <w:r w:rsidRPr="0062408B">
        <w:rPr>
          <w:rtl/>
        </w:rPr>
        <w:t xml:space="preserve"> מד ב). </w:t>
      </w:r>
      <w:proofErr w:type="spellStart"/>
      <w:r w:rsidRPr="0062408B">
        <w:rPr>
          <w:rtl/>
        </w:rPr>
        <w:t>וצוה</w:t>
      </w:r>
      <w:proofErr w:type="spellEnd"/>
      <w:r w:rsidRPr="0062408B">
        <w:rPr>
          <w:rtl/>
        </w:rPr>
        <w:t xml:space="preserve"> כן בבני נח כבישראל:</w:t>
      </w:r>
    </w:p>
    <w:p w14:paraId="71DD376A" w14:textId="77777777" w:rsidR="00440318" w:rsidRPr="0062408B" w:rsidRDefault="00440318" w:rsidP="00440318">
      <w:pPr>
        <w:pStyle w:val="Heading2"/>
        <w:rPr>
          <w:rFonts w:ascii="Times New Roman" w:hAnsi="Times New Roman" w:cs="Times New Roman"/>
          <w:sz w:val="24"/>
          <w:szCs w:val="24"/>
        </w:rPr>
      </w:pPr>
      <w:r w:rsidRPr="0062408B">
        <w:rPr>
          <w:rtl/>
        </w:rPr>
        <w:t xml:space="preserve">מורה נבוכים ג:מ </w:t>
      </w:r>
    </w:p>
    <w:p w14:paraId="4EA3CD60" w14:textId="77777777" w:rsidR="00440318" w:rsidRPr="0062408B" w:rsidRDefault="00440318" w:rsidP="00440318">
      <w:pPr>
        <w:rPr>
          <w:rtl/>
        </w:rPr>
      </w:pPr>
      <w:r w:rsidRPr="0062408B">
        <w:rPr>
          <w:shd w:val="clear" w:color="auto" w:fill="FFFFFF"/>
          <w:rtl/>
        </w:rPr>
        <w:t>והריגת הבהמה כאשר היא הורגת אדם אינו עונש לה כפי שמלעיזים עלינו המורדים,</w:t>
      </w:r>
      <w:r>
        <w:rPr>
          <w:rFonts w:hint="cs"/>
          <w:shd w:val="clear" w:color="auto" w:fill="FFFFFF"/>
          <w:rtl/>
        </w:rPr>
        <w:t xml:space="preserve"> </w:t>
      </w:r>
      <w:r w:rsidRPr="0062408B">
        <w:rPr>
          <w:shd w:val="clear" w:color="auto" w:fill="FFFFFF"/>
          <w:rtl/>
        </w:rPr>
        <w:t>אלא היא עונש לבעליה. לכן נאסרה ההנאה מבשרה כדי שבעליה של הבהמה יפליג לשמור אותה וידע שאם היא תהרוג קטן או גדול בן חורין או עבד הוא בהכרח יפסיד את מחירה.</w:t>
      </w:r>
    </w:p>
    <w:p w14:paraId="7D0ABD0E" w14:textId="77777777" w:rsidR="00440318" w:rsidRPr="0062408B" w:rsidRDefault="00440318" w:rsidP="00440318">
      <w:pPr>
        <w:pStyle w:val="Heading2"/>
        <w:rPr>
          <w:rFonts w:ascii="Times New Roman" w:hAnsi="Times New Roman" w:cs="Times New Roman"/>
          <w:sz w:val="24"/>
          <w:szCs w:val="24"/>
          <w:rtl/>
        </w:rPr>
      </w:pPr>
      <w:r>
        <w:rPr>
          <w:rtl/>
        </w:rPr>
        <w:lastRenderedPageBreak/>
        <w:t xml:space="preserve">רמב"ם הלכות סנהדרין </w:t>
      </w:r>
      <w:r>
        <w:rPr>
          <w:rFonts w:hint="cs"/>
          <w:rtl/>
        </w:rPr>
        <w:t>ה:ב</w:t>
      </w:r>
    </w:p>
    <w:p w14:paraId="2003B27B" w14:textId="77777777" w:rsidR="00440318" w:rsidRDefault="00440318" w:rsidP="00440318">
      <w:pPr>
        <w:rPr>
          <w:sz w:val="18"/>
          <w:szCs w:val="18"/>
          <w:rtl/>
        </w:rPr>
      </w:pPr>
      <w:r w:rsidRPr="0062408B">
        <w:rPr>
          <w:rtl/>
        </w:rPr>
        <w:t xml:space="preserve">אין </w:t>
      </w:r>
      <w:proofErr w:type="spellStart"/>
      <w:r w:rsidRPr="0062408B">
        <w:rPr>
          <w:rtl/>
        </w:rPr>
        <w:t>דנין</w:t>
      </w:r>
      <w:proofErr w:type="spellEnd"/>
      <w:r w:rsidRPr="0062408B">
        <w:rPr>
          <w:rtl/>
        </w:rPr>
        <w:t xml:space="preserve"> דיני נפשות בפחות מעשרים ושלשה שהן </w:t>
      </w:r>
      <w:proofErr w:type="spellStart"/>
      <w:r w:rsidRPr="0062408B">
        <w:rPr>
          <w:rtl/>
        </w:rPr>
        <w:t>סנהדרי</w:t>
      </w:r>
      <w:proofErr w:type="spellEnd"/>
      <w:r w:rsidRPr="0062408B">
        <w:rPr>
          <w:rtl/>
        </w:rPr>
        <w:t xml:space="preserve"> קטנה בין דיני נפשות של אדם בין דיני נפשות של בהמה, לפיכך אין </w:t>
      </w:r>
      <w:proofErr w:type="spellStart"/>
      <w:r w:rsidRPr="0062408B">
        <w:rPr>
          <w:rtl/>
        </w:rPr>
        <w:t>דנין</w:t>
      </w:r>
      <w:proofErr w:type="spellEnd"/>
      <w:r w:rsidRPr="0062408B">
        <w:rPr>
          <w:rtl/>
        </w:rPr>
        <w:t xml:space="preserve"> שור הנסקל ולא הבהמה </w:t>
      </w:r>
      <w:proofErr w:type="spellStart"/>
      <w:r w:rsidRPr="0062408B">
        <w:rPr>
          <w:rtl/>
        </w:rPr>
        <w:t>הנרבעת</w:t>
      </w:r>
      <w:proofErr w:type="spellEnd"/>
      <w:r w:rsidRPr="0062408B">
        <w:rPr>
          <w:rtl/>
        </w:rPr>
        <w:t xml:space="preserve"> או</w:t>
      </w:r>
      <w:r>
        <w:t xml:space="preserve"> </w:t>
      </w:r>
      <w:r w:rsidRPr="0062408B">
        <w:rPr>
          <w:rtl/>
        </w:rPr>
        <w:t>הרובע אלא בבית דין של עשרים ושלשה, אפילו ארי ודוב וברדלס שהן בני תרבות ויש להן בעלים שהמיתו מיתתן בעשרים ושלשה, אבל נחש שהמית אחד הורג אותו</w:t>
      </w:r>
      <w:r w:rsidRPr="00952188">
        <w:rPr>
          <w:sz w:val="18"/>
          <w:szCs w:val="18"/>
          <w:rtl/>
        </w:rPr>
        <w:t xml:space="preserve">.+/השגת </w:t>
      </w:r>
      <w:proofErr w:type="spellStart"/>
      <w:r w:rsidRPr="00952188">
        <w:rPr>
          <w:sz w:val="18"/>
          <w:szCs w:val="18"/>
          <w:rtl/>
        </w:rPr>
        <w:t>הראב</w:t>
      </w:r>
      <w:proofErr w:type="spellEnd"/>
      <w:r w:rsidRPr="00952188">
        <w:rPr>
          <w:sz w:val="18"/>
          <w:szCs w:val="18"/>
        </w:rPr>
        <w:t>"</w:t>
      </w:r>
      <w:r w:rsidRPr="00952188">
        <w:rPr>
          <w:sz w:val="18"/>
          <w:szCs w:val="18"/>
          <w:rtl/>
        </w:rPr>
        <w:t xml:space="preserve">ד/ אין </w:t>
      </w:r>
      <w:proofErr w:type="spellStart"/>
      <w:r w:rsidRPr="00952188">
        <w:rPr>
          <w:sz w:val="18"/>
          <w:szCs w:val="18"/>
          <w:rtl/>
        </w:rPr>
        <w:t>דנין</w:t>
      </w:r>
      <w:proofErr w:type="spellEnd"/>
      <w:r w:rsidRPr="00952188">
        <w:rPr>
          <w:sz w:val="18"/>
          <w:szCs w:val="18"/>
          <w:rtl/>
        </w:rPr>
        <w:t xml:space="preserve"> דיני נפשות בפחות מעשרים ושלשה וכו' אבל נחש שהמית אחד הורג אותו. א</w:t>
      </w:r>
      <w:r w:rsidRPr="00952188">
        <w:rPr>
          <w:sz w:val="18"/>
          <w:szCs w:val="18"/>
        </w:rPr>
        <w:t>"</w:t>
      </w:r>
      <w:r w:rsidRPr="00952188">
        <w:rPr>
          <w:sz w:val="18"/>
          <w:szCs w:val="18"/>
          <w:rtl/>
        </w:rPr>
        <w:t>א זהו כר' עקיבא ולא ידעתי למה</w:t>
      </w:r>
      <w:r w:rsidRPr="00952188">
        <w:rPr>
          <w:sz w:val="18"/>
          <w:szCs w:val="18"/>
        </w:rPr>
        <w:t>+.</w:t>
      </w:r>
    </w:p>
    <w:p w14:paraId="48E2DDD8" w14:textId="77777777" w:rsidR="00440318" w:rsidRDefault="00440318" w:rsidP="00440318">
      <w:pPr>
        <w:pStyle w:val="Heading2"/>
      </w:pPr>
      <w:r>
        <w:rPr>
          <w:rFonts w:hint="cs"/>
          <w:rtl/>
        </w:rPr>
        <w:t>ארץ הצבי עמ' רנו</w:t>
      </w:r>
    </w:p>
    <w:p w14:paraId="4265740C" w14:textId="77777777" w:rsidR="00440318" w:rsidRDefault="00440318" w:rsidP="00440318">
      <w:pPr>
        <w:pStyle w:val="Heading1"/>
        <w:rPr>
          <w:rtl/>
        </w:rPr>
      </w:pPr>
      <w:r>
        <w:rPr>
          <w:rFonts w:hint="cs"/>
          <w:rtl/>
        </w:rPr>
        <w:t>שור המדבר</w:t>
      </w:r>
    </w:p>
    <w:p w14:paraId="237AED9C" w14:textId="28374CF7" w:rsidR="00440318" w:rsidRDefault="00440318" w:rsidP="00440318">
      <w:pPr>
        <w:pStyle w:val="Heading2"/>
      </w:pPr>
      <w:r>
        <w:rPr>
          <w:rFonts w:hint="cs"/>
          <w:rtl/>
        </w:rPr>
        <w:t>נזיר י.</w:t>
      </w:r>
    </w:p>
    <w:p w14:paraId="6C9077EB" w14:textId="7B05C72C" w:rsidR="00D04163" w:rsidRDefault="00D04163" w:rsidP="00D04163"/>
    <w:p w14:paraId="50E5B0E9" w14:textId="77777777" w:rsidR="00D04163" w:rsidRPr="00D04163" w:rsidRDefault="00D04163" w:rsidP="00D04163">
      <w:pPr>
        <w:rPr>
          <w:rtl/>
        </w:rPr>
      </w:pPr>
    </w:p>
    <w:p w14:paraId="0C77CAE4" w14:textId="0607CC8C" w:rsidR="00636956" w:rsidRDefault="00636956" w:rsidP="00636956">
      <w:pPr>
        <w:pStyle w:val="Heading2"/>
        <w:rPr>
          <w:rtl/>
        </w:rPr>
      </w:pPr>
      <w:r>
        <w:rPr>
          <w:rFonts w:hint="cs"/>
          <w:rtl/>
        </w:rPr>
        <w:t>תוספות כתובות לג: ד"ה לאו</w:t>
      </w:r>
    </w:p>
    <w:p w14:paraId="6AAF39A2" w14:textId="77777777" w:rsidR="00636956" w:rsidRDefault="00636956" w:rsidP="00636956">
      <w:pPr>
        <w:pStyle w:val="Heading2"/>
        <w:rPr>
          <w:rtl/>
        </w:rPr>
      </w:pPr>
      <w:r>
        <w:rPr>
          <w:rFonts w:hint="cs"/>
          <w:rtl/>
        </w:rPr>
        <w:t xml:space="preserve">תוספות בבא קמא לג: ד"ה איכא </w:t>
      </w:r>
      <w:proofErr w:type="spellStart"/>
      <w:r>
        <w:rPr>
          <w:rFonts w:hint="cs"/>
          <w:rtl/>
        </w:rPr>
        <w:t>בינייהו</w:t>
      </w:r>
      <w:proofErr w:type="spellEnd"/>
    </w:p>
    <w:p w14:paraId="5F42ED84" w14:textId="501A109E" w:rsidR="00636956" w:rsidRDefault="00E05732" w:rsidP="00636956">
      <w:pPr>
        <w:pStyle w:val="Heading2"/>
        <w:rPr>
          <w:rtl/>
        </w:rPr>
      </w:pPr>
      <w:proofErr w:type="spellStart"/>
      <w:r>
        <w:rPr>
          <w:rFonts w:hint="cs"/>
          <w:rtl/>
        </w:rPr>
        <w:t>גליון</w:t>
      </w:r>
      <w:proofErr w:type="spellEnd"/>
      <w:r>
        <w:rPr>
          <w:rFonts w:hint="cs"/>
          <w:rtl/>
        </w:rPr>
        <w:t xml:space="preserve"> </w:t>
      </w:r>
      <w:proofErr w:type="spellStart"/>
      <w:r>
        <w:rPr>
          <w:rFonts w:hint="cs"/>
          <w:rtl/>
        </w:rPr>
        <w:t>הש"ס</w:t>
      </w:r>
      <w:proofErr w:type="spellEnd"/>
      <w:r>
        <w:rPr>
          <w:rFonts w:hint="cs"/>
          <w:rtl/>
        </w:rPr>
        <w:t xml:space="preserve"> מכות ה.</w:t>
      </w:r>
    </w:p>
    <w:p w14:paraId="12FC5DD6" w14:textId="54C33DFA" w:rsidR="008C41B8" w:rsidRPr="008C41B8" w:rsidRDefault="008C41B8" w:rsidP="008C41B8">
      <w:pPr>
        <w:pStyle w:val="Heading1"/>
        <w:rPr>
          <w:rtl/>
        </w:rPr>
      </w:pPr>
      <w:r>
        <w:rPr>
          <w:rFonts w:hint="cs"/>
          <w:rtl/>
        </w:rPr>
        <w:t xml:space="preserve">דיני קנסות </w:t>
      </w:r>
      <w:r>
        <w:rPr>
          <w:rtl/>
        </w:rPr>
        <w:t>–</w:t>
      </w:r>
      <w:r>
        <w:rPr>
          <w:rFonts w:hint="cs"/>
          <w:rtl/>
        </w:rPr>
        <w:t xml:space="preserve"> והעמדה בדין וגמר דין</w:t>
      </w:r>
    </w:p>
    <w:p w14:paraId="2693C865" w14:textId="671C9F59" w:rsidR="008C41B8" w:rsidRDefault="00E05732" w:rsidP="008C41B8">
      <w:pPr>
        <w:pStyle w:val="Heading2"/>
        <w:rPr>
          <w:rtl/>
        </w:rPr>
      </w:pPr>
      <w:r>
        <w:rPr>
          <w:rFonts w:hint="cs"/>
          <w:rtl/>
        </w:rPr>
        <w:t xml:space="preserve">בבא קמא </w:t>
      </w:r>
      <w:proofErr w:type="spellStart"/>
      <w:r>
        <w:rPr>
          <w:rFonts w:hint="cs"/>
          <w:rtl/>
        </w:rPr>
        <w:t>יג</w:t>
      </w:r>
      <w:proofErr w:type="spellEnd"/>
      <w:r>
        <w:rPr>
          <w:rFonts w:hint="cs"/>
          <w:rtl/>
        </w:rPr>
        <w:t>:</w:t>
      </w:r>
    </w:p>
    <w:p w14:paraId="6841A386" w14:textId="35FC9A2C" w:rsidR="00E05732" w:rsidRDefault="00E05732" w:rsidP="00E05732">
      <w:pPr>
        <w:pStyle w:val="Heading2"/>
        <w:rPr>
          <w:rtl/>
        </w:rPr>
      </w:pPr>
      <w:r>
        <w:rPr>
          <w:rFonts w:hint="cs"/>
          <w:rtl/>
        </w:rPr>
        <w:t>מאירי שם</w:t>
      </w:r>
    </w:p>
    <w:p w14:paraId="36B352AA" w14:textId="16E0BEAD" w:rsidR="00D34852" w:rsidRPr="00D34852" w:rsidRDefault="00D34852" w:rsidP="00D34852">
      <w:pPr>
        <w:pStyle w:val="Heading1"/>
        <w:rPr>
          <w:rtl/>
        </w:rPr>
      </w:pPr>
      <w:r>
        <w:rPr>
          <w:rFonts w:hint="cs"/>
          <w:rtl/>
        </w:rPr>
        <w:t xml:space="preserve">בית דין </w:t>
      </w:r>
      <w:r>
        <w:rPr>
          <w:rtl/>
        </w:rPr>
        <w:t>–</w:t>
      </w:r>
      <w:r>
        <w:rPr>
          <w:rFonts w:hint="cs"/>
          <w:rtl/>
        </w:rPr>
        <w:t xml:space="preserve"> דנים ביום וגומרים בלילה</w:t>
      </w:r>
    </w:p>
    <w:p w14:paraId="459B3996" w14:textId="26D9BFCA" w:rsidR="00E05732" w:rsidRDefault="00E05732" w:rsidP="00E05732">
      <w:pPr>
        <w:pStyle w:val="Heading2"/>
      </w:pPr>
      <w:r>
        <w:rPr>
          <w:rFonts w:hint="cs"/>
          <w:rtl/>
        </w:rPr>
        <w:t>ראש השנה כה:</w:t>
      </w:r>
    </w:p>
    <w:p w14:paraId="0A9F64A1" w14:textId="43487CA7" w:rsidR="00D34852" w:rsidRDefault="00D34852" w:rsidP="00D34852">
      <w:pPr>
        <w:pStyle w:val="Heading2"/>
        <w:rPr>
          <w:rtl/>
        </w:rPr>
      </w:pPr>
      <w:r>
        <w:rPr>
          <w:rFonts w:hint="cs"/>
          <w:rtl/>
        </w:rPr>
        <w:t>אור שמח</w:t>
      </w:r>
    </w:p>
    <w:p w14:paraId="4EE2F7BF" w14:textId="476B1234" w:rsidR="00D34852" w:rsidRDefault="00D34852" w:rsidP="00D34852">
      <w:pPr>
        <w:pStyle w:val="Heading2"/>
        <w:rPr>
          <w:rtl/>
        </w:rPr>
      </w:pPr>
      <w:r>
        <w:rPr>
          <w:rFonts w:hint="cs"/>
          <w:rtl/>
        </w:rPr>
        <w:t>סנהדרין לב</w:t>
      </w:r>
      <w:r>
        <w:rPr>
          <w:rFonts w:hint="cs"/>
          <w:rtl/>
        </w:rPr>
        <w:t>.</w:t>
      </w:r>
    </w:p>
    <w:p w14:paraId="71A62C1B" w14:textId="55514F96" w:rsidR="00D34852" w:rsidRPr="00D34852" w:rsidRDefault="00D34852" w:rsidP="00D34852">
      <w:pPr>
        <w:pStyle w:val="Heading1"/>
        <w:rPr>
          <w:rFonts w:hint="cs"/>
          <w:rtl/>
        </w:rPr>
      </w:pPr>
      <w:r>
        <w:rPr>
          <w:rFonts w:hint="cs"/>
          <w:rtl/>
        </w:rPr>
        <w:t>קביעת ראש חודש</w:t>
      </w:r>
    </w:p>
    <w:p w14:paraId="259ECFD9" w14:textId="0284CB25" w:rsidR="000C25FD" w:rsidRPr="009F4441" w:rsidRDefault="00E05732" w:rsidP="00D34852">
      <w:pPr>
        <w:pStyle w:val="Heading2"/>
      </w:pPr>
      <w:r>
        <w:rPr>
          <w:rFonts w:hint="cs"/>
          <w:rtl/>
        </w:rPr>
        <w:t>ברכות ל:</w:t>
      </w:r>
      <w:bookmarkStart w:id="2" w:name="_GoBack"/>
      <w:bookmarkEnd w:id="2"/>
    </w:p>
    <w:sectPr w:rsidR="000C25FD" w:rsidRPr="009F44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A2864" w14:textId="77777777" w:rsidR="00636956" w:rsidRDefault="00636956" w:rsidP="009F4441">
      <w:pPr>
        <w:spacing w:after="0" w:line="240" w:lineRule="auto"/>
      </w:pPr>
      <w:r>
        <w:separator/>
      </w:r>
    </w:p>
  </w:endnote>
  <w:endnote w:type="continuationSeparator" w:id="0">
    <w:p w14:paraId="5B6FBA1B" w14:textId="77777777" w:rsidR="00636956" w:rsidRDefault="00636956"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763D"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E871A" w14:textId="77777777" w:rsidR="00636956" w:rsidRDefault="00636956" w:rsidP="009F4441">
      <w:pPr>
        <w:spacing w:after="0" w:line="240" w:lineRule="auto"/>
      </w:pPr>
      <w:r>
        <w:separator/>
      </w:r>
    </w:p>
  </w:footnote>
  <w:footnote w:type="continuationSeparator" w:id="0">
    <w:p w14:paraId="644501EF" w14:textId="77777777" w:rsidR="00636956" w:rsidRDefault="00636956"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CF014" w14:textId="7E373436"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Fonts w:hint="cs"/>
        <w:rtl/>
      </w:rPr>
      <w:t xml:space="preserve">מסכת </w:t>
    </w:r>
    <w:r w:rsidR="00636956">
      <w:rPr>
        <w:rFonts w:hint="cs"/>
        <w:rtl/>
      </w:rPr>
      <w:t>בבא קמא</w:t>
    </w:r>
  </w:p>
  <w:p w14:paraId="2E631ED6" w14:textId="77777777" w:rsidR="00E019E9" w:rsidRPr="009F4441" w:rsidRDefault="00E019E9" w:rsidP="000D7D13">
    <w:pPr>
      <w:spacing w:after="0" w:line="240" w:lineRule="auto"/>
    </w:pPr>
    <w:r w:rsidRPr="00C52284">
      <w:rPr>
        <w:rtl/>
      </w:rPr>
      <w:t>‏</w:t>
    </w:r>
    <w:r>
      <w:rPr>
        <w:rFonts w:hint="cs"/>
        <w:rtl/>
      </w:rPr>
      <w:t>‏</w:t>
    </w:r>
    <w:r w:rsidR="00636956" w:rsidRPr="00636956">
      <w:rPr>
        <w:rtl/>
      </w:rPr>
      <w:t>‏י"ח אלול תשע"ח</w:t>
    </w:r>
    <w:r w:rsidR="00636956" w:rsidRPr="00636956">
      <w:rPr>
        <w:rtl/>
      </w:rPr>
      <w:tab/>
    </w:r>
    <w:r w:rsidR="00636956" w:rsidRPr="00636956">
      <w:rPr>
        <w:rtl/>
      </w:rPr>
      <w:tab/>
    </w:r>
    <w:r w:rsidR="00636956" w:rsidRPr="00636956">
      <w:rPr>
        <w:rtl/>
      </w:rPr>
      <w:tab/>
    </w:r>
    <w:r w:rsidR="00636956">
      <w:rPr>
        <w:rtl/>
      </w:rPr>
      <w:tab/>
    </w:r>
    <w:r w:rsidR="00636956">
      <w:rPr>
        <w:rtl/>
      </w:rPr>
      <w:tab/>
    </w:r>
    <w:r w:rsidR="00636956">
      <w:rPr>
        <w:rtl/>
      </w:rPr>
      <w:tab/>
    </w:r>
    <w:r w:rsidR="00636956">
      <w:rPr>
        <w:rtl/>
      </w:rPr>
      <w:tab/>
    </w:r>
    <w:r w:rsidR="00636956">
      <w:rPr>
        <w:rtl/>
      </w:rPr>
      <w:tab/>
    </w:r>
    <w:r w:rsidR="00636956">
      <w:rPr>
        <w:rtl/>
      </w:rPr>
      <w:tab/>
    </w:r>
    <w:r w:rsidR="00636956">
      <w:rPr>
        <w:rtl/>
      </w:rPr>
      <w:tab/>
    </w:r>
    <w:r w:rsidR="00636956">
      <w:rPr>
        <w:rFonts w:hint="cs"/>
        <w:rtl/>
      </w:rPr>
      <w:t xml:space="preserve">         חבורה א'</w:t>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56"/>
    <w:rsid w:val="000C25FD"/>
    <w:rsid w:val="000D7D13"/>
    <w:rsid w:val="001A3E2F"/>
    <w:rsid w:val="001B1913"/>
    <w:rsid w:val="00274851"/>
    <w:rsid w:val="002D7162"/>
    <w:rsid w:val="002E6B0E"/>
    <w:rsid w:val="00440318"/>
    <w:rsid w:val="00636956"/>
    <w:rsid w:val="00771609"/>
    <w:rsid w:val="008C41B8"/>
    <w:rsid w:val="008F0850"/>
    <w:rsid w:val="009F4441"/>
    <w:rsid w:val="00AB3981"/>
    <w:rsid w:val="00B765FB"/>
    <w:rsid w:val="00C47AA7"/>
    <w:rsid w:val="00D04163"/>
    <w:rsid w:val="00D34852"/>
    <w:rsid w:val="00E019E9"/>
    <w:rsid w:val="00E05732"/>
    <w:rsid w:val="00EA5B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CB95"/>
  <w15:chartTrackingRefBased/>
  <w15:docId w15:val="{D0377593-414C-4F24-98B5-AC528F12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A5B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EA5B4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49527&amp;st=&amp;pgnum=160&amp;hilit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80</TotalTime>
  <Pages>6</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15</cp:revision>
  <dcterms:created xsi:type="dcterms:W3CDTF">2018-08-29T19:52:00Z</dcterms:created>
  <dcterms:modified xsi:type="dcterms:W3CDTF">2018-08-29T22:32:00Z</dcterms:modified>
</cp:coreProperties>
</file>