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E04F43"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554DA7AA" w14:textId="438907C9" w:rsidR="009F4441" w:rsidRDefault="00A02D19" w:rsidP="009F4441">
      <w:pPr>
        <w:pStyle w:val="Subtitle"/>
        <w:rPr>
          <w:rtl/>
        </w:rPr>
      </w:pPr>
      <w:r>
        <w:rPr>
          <w:rFonts w:hint="cs"/>
          <w:rtl/>
        </w:rPr>
        <w:t xml:space="preserve">בנדרים </w:t>
      </w:r>
      <w:proofErr w:type="spellStart"/>
      <w:r>
        <w:rPr>
          <w:rFonts w:hint="cs"/>
          <w:rtl/>
        </w:rPr>
        <w:t>הולכין</w:t>
      </w:r>
      <w:proofErr w:type="spellEnd"/>
      <w:r>
        <w:rPr>
          <w:rFonts w:hint="cs"/>
          <w:rtl/>
        </w:rPr>
        <w:t xml:space="preserve"> אחר </w:t>
      </w:r>
      <w:r w:rsidR="00E51EB6">
        <w:rPr>
          <w:rFonts w:hint="cs"/>
          <w:rtl/>
        </w:rPr>
        <w:t>לשון בני אדם</w:t>
      </w:r>
    </w:p>
    <w:p w14:paraId="2B4D04A8" w14:textId="38C1C67E" w:rsidR="005130B0" w:rsidRDefault="005130B0" w:rsidP="007E3E96">
      <w:pPr>
        <w:pStyle w:val="Heading1"/>
        <w:rPr>
          <w:rtl/>
        </w:rPr>
      </w:pPr>
      <w:r>
        <w:rPr>
          <w:rFonts w:hint="cs"/>
          <w:rtl/>
        </w:rPr>
        <w:t>לשון תורה, לשון חכמים, לשון נביאים וכתובים</w:t>
      </w:r>
    </w:p>
    <w:p w14:paraId="7CE89B99" w14:textId="1A24AFA4" w:rsidR="005130B0" w:rsidRDefault="005130B0" w:rsidP="005130B0">
      <w:pPr>
        <w:pStyle w:val="Heading2"/>
        <w:rPr>
          <w:rtl/>
        </w:rPr>
      </w:pPr>
      <w:r>
        <w:rPr>
          <w:rFonts w:hint="cs"/>
          <w:rtl/>
        </w:rPr>
        <w:t xml:space="preserve">תוספות קידושין </w:t>
      </w:r>
      <w:proofErr w:type="spellStart"/>
      <w:r>
        <w:rPr>
          <w:rFonts w:hint="cs"/>
          <w:rtl/>
        </w:rPr>
        <w:t>לז</w:t>
      </w:r>
      <w:proofErr w:type="spellEnd"/>
      <w:r>
        <w:rPr>
          <w:rFonts w:hint="cs"/>
          <w:rtl/>
        </w:rPr>
        <w:t xml:space="preserve">: ד"ה </w:t>
      </w:r>
      <w:r w:rsidR="00B52CD6">
        <w:rPr>
          <w:rFonts w:hint="cs"/>
          <w:rtl/>
        </w:rPr>
        <w:t>ממחרת הפסח אכול מעיקרא לא אכול</w:t>
      </w:r>
    </w:p>
    <w:p w14:paraId="0C72EC6A" w14:textId="3D9D2FFD" w:rsidR="003561AB" w:rsidRPr="003561AB" w:rsidRDefault="003561AB" w:rsidP="003561AB">
      <w:pPr>
        <w:pStyle w:val="Heading2"/>
        <w:rPr>
          <w:rtl/>
        </w:rPr>
      </w:pPr>
      <w:r>
        <w:rPr>
          <w:rFonts w:hint="cs"/>
          <w:rtl/>
        </w:rPr>
        <w:t xml:space="preserve">תוספות ראש השנה </w:t>
      </w:r>
      <w:proofErr w:type="spellStart"/>
      <w:r>
        <w:rPr>
          <w:rFonts w:hint="cs"/>
          <w:rtl/>
        </w:rPr>
        <w:t>יג</w:t>
      </w:r>
      <w:proofErr w:type="spellEnd"/>
      <w:r>
        <w:rPr>
          <w:rFonts w:hint="cs"/>
          <w:rtl/>
        </w:rPr>
        <w:t xml:space="preserve">. ד"ה </w:t>
      </w:r>
      <w:proofErr w:type="spellStart"/>
      <w:r>
        <w:rPr>
          <w:rFonts w:hint="cs"/>
          <w:rtl/>
        </w:rPr>
        <w:t>דאקריבו</w:t>
      </w:r>
      <w:proofErr w:type="spellEnd"/>
    </w:p>
    <w:p w14:paraId="6E0E6F56" w14:textId="31AABA1E" w:rsidR="004E209A" w:rsidRDefault="004E209A" w:rsidP="004E209A">
      <w:pPr>
        <w:pStyle w:val="Heading2"/>
        <w:rPr>
          <w:rtl/>
        </w:rPr>
      </w:pPr>
      <w:r>
        <w:rPr>
          <w:rFonts w:hint="cs"/>
          <w:rtl/>
        </w:rPr>
        <w:t>ירושלמי חלה ב:</w:t>
      </w:r>
    </w:p>
    <w:p w14:paraId="7DB2DE72" w14:textId="46DFC562" w:rsidR="00BB0519" w:rsidRDefault="00BB0519" w:rsidP="00BB0519">
      <w:pPr>
        <w:rPr>
          <w:rtl/>
        </w:rPr>
      </w:pPr>
      <w:proofErr w:type="spellStart"/>
      <w:r w:rsidRPr="00BB0519">
        <w:rPr>
          <w:rtl/>
        </w:rPr>
        <w:t>התיב</w:t>
      </w:r>
      <w:proofErr w:type="spellEnd"/>
      <w:r w:rsidRPr="00BB0519">
        <w:rPr>
          <w:rtl/>
        </w:rPr>
        <w:t xml:space="preserve"> רבי בון בר כהנא והכתיב (יהושוע ב) ויאכלו מעבור הארץ ממחרת הפסח. לא בששה עשר. </w:t>
      </w:r>
      <w:proofErr w:type="spellStart"/>
      <w:r w:rsidRPr="00BB0519">
        <w:rPr>
          <w:rtl/>
        </w:rPr>
        <w:t>התיב</w:t>
      </w:r>
      <w:proofErr w:type="spellEnd"/>
      <w:r w:rsidRPr="00BB0519">
        <w:rPr>
          <w:rtl/>
        </w:rPr>
        <w:t xml:space="preserve"> ר' לעזר בי רבי יוסי קומי ר' יוסי והכתיב (במדבר לג) ממחרת הפסח יצאו בני ישראל ביד רמה לעיני כל מצרים. לא בחמשה עשר יצאו מיכן. ושם ר' אליעזר מחייב ור' עקיבה פוטר </w:t>
      </w:r>
      <w:proofErr w:type="spellStart"/>
      <w:r w:rsidRPr="00BB0519">
        <w:rPr>
          <w:rtl/>
        </w:rPr>
        <w:t>א"ר</w:t>
      </w:r>
      <w:proofErr w:type="spellEnd"/>
      <w:r w:rsidRPr="00BB0519">
        <w:rPr>
          <w:rtl/>
        </w:rPr>
        <w:t xml:space="preserve"> </w:t>
      </w:r>
      <w:proofErr w:type="spellStart"/>
      <w:r w:rsidRPr="00BB0519">
        <w:rPr>
          <w:rtl/>
        </w:rPr>
        <w:t>ליעזר</w:t>
      </w:r>
      <w:proofErr w:type="spellEnd"/>
      <w:r w:rsidRPr="00BB0519">
        <w:rPr>
          <w:rtl/>
        </w:rPr>
        <w:t xml:space="preserve"> מן אתריה ורבי עקיבה מן אתריה. ר' </w:t>
      </w:r>
      <w:proofErr w:type="spellStart"/>
      <w:r w:rsidRPr="00BB0519">
        <w:rPr>
          <w:rtl/>
        </w:rPr>
        <w:t>ליעזר</w:t>
      </w:r>
      <w:proofErr w:type="spellEnd"/>
      <w:r w:rsidRPr="00BB0519">
        <w:rPr>
          <w:rtl/>
        </w:rPr>
        <w:t xml:space="preserve"> מן אתריה מ"ט דר' </w:t>
      </w:r>
      <w:proofErr w:type="spellStart"/>
      <w:r w:rsidRPr="00BB0519">
        <w:rPr>
          <w:rtl/>
        </w:rPr>
        <w:t>ליעזר</w:t>
      </w:r>
      <w:proofErr w:type="spellEnd"/>
      <w:r w:rsidRPr="00BB0519">
        <w:rPr>
          <w:rtl/>
        </w:rPr>
        <w:t xml:space="preserve"> לחם הארץ בכל מקום שהוא. ר' עקיבה מן אתריה מ"ט דר' עקיבה אל הארץ אשר אני מביא אתכם שמה. שמה אתם חייבין ואין אתם חייבין חוץ לארץ.</w:t>
      </w:r>
    </w:p>
    <w:p w14:paraId="11A42515" w14:textId="4C9C43CC" w:rsidR="0017167C" w:rsidRDefault="0017167C" w:rsidP="0017167C">
      <w:pPr>
        <w:pStyle w:val="Heading2"/>
        <w:rPr>
          <w:rtl/>
        </w:rPr>
      </w:pPr>
      <w:r>
        <w:rPr>
          <w:rFonts w:hint="cs"/>
          <w:rtl/>
        </w:rPr>
        <w:t>העמק שאלה</w:t>
      </w:r>
      <w:r w:rsidR="007D4A17">
        <w:rPr>
          <w:rFonts w:hint="cs"/>
          <w:rtl/>
        </w:rPr>
        <w:t xml:space="preserve"> </w:t>
      </w:r>
      <w:proofErr w:type="spellStart"/>
      <w:r w:rsidR="007D4A17">
        <w:rPr>
          <w:rFonts w:hint="cs"/>
          <w:rtl/>
        </w:rPr>
        <w:t>שאילתא</w:t>
      </w:r>
      <w:proofErr w:type="spellEnd"/>
      <w:r w:rsidR="007D4A17">
        <w:rPr>
          <w:rFonts w:hint="cs"/>
          <w:rtl/>
        </w:rPr>
        <w:t xml:space="preserve"> ח אות י</w:t>
      </w:r>
      <w:r w:rsidR="000A2B6C">
        <w:rPr>
          <w:rFonts w:hint="cs"/>
          <w:rtl/>
        </w:rPr>
        <w:t xml:space="preserve"> </w:t>
      </w:r>
      <w:r w:rsidR="000A2B6C" w:rsidRPr="000A2B6C">
        <w:rPr>
          <w:rFonts w:hint="cs"/>
          <w:sz w:val="22"/>
          <w:szCs w:val="22"/>
          <w:rtl/>
        </w:rPr>
        <w:t>(</w:t>
      </w:r>
      <w:hyperlink r:id="rId6" w:history="1">
        <w:r w:rsidR="000A2B6C" w:rsidRPr="000A2B6C">
          <w:rPr>
            <w:rStyle w:val="Hyperlink"/>
            <w:rFonts w:hint="cs"/>
            <w:sz w:val="22"/>
            <w:szCs w:val="22"/>
            <w:rtl/>
          </w:rPr>
          <w:t>קישור</w:t>
        </w:r>
      </w:hyperlink>
      <w:r w:rsidR="000A2B6C" w:rsidRPr="000A2B6C">
        <w:rPr>
          <w:rFonts w:hint="cs"/>
          <w:sz w:val="22"/>
          <w:szCs w:val="22"/>
          <w:rtl/>
        </w:rPr>
        <w:t>)</w:t>
      </w:r>
    </w:p>
    <w:p w14:paraId="4317037E" w14:textId="21E1B6AA" w:rsidR="000A2B6C" w:rsidRDefault="000A2B6C" w:rsidP="000A2B6C">
      <w:pPr>
        <w:rPr>
          <w:rtl/>
        </w:rPr>
      </w:pPr>
      <w:r w:rsidRPr="000A2B6C">
        <w:lastRenderedPageBreak/>
        <w:drawing>
          <wp:inline distT="0" distB="0" distL="0" distR="0" wp14:anchorId="1F23FA53" wp14:editId="42470A9C">
            <wp:extent cx="5878195" cy="82296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78195" cy="8229600"/>
                    </a:xfrm>
                    <a:prstGeom prst="rect">
                      <a:avLst/>
                    </a:prstGeom>
                  </pic:spPr>
                </pic:pic>
              </a:graphicData>
            </a:graphic>
          </wp:inline>
        </w:drawing>
      </w:r>
    </w:p>
    <w:p w14:paraId="6B294B28" w14:textId="5A73AB20" w:rsidR="000A2B6C" w:rsidRDefault="00132E5D" w:rsidP="000A2B6C">
      <w:pPr>
        <w:rPr>
          <w:rtl/>
        </w:rPr>
      </w:pPr>
      <w:r w:rsidRPr="00132E5D">
        <w:lastRenderedPageBreak/>
        <w:drawing>
          <wp:inline distT="0" distB="0" distL="0" distR="0" wp14:anchorId="5A6C0944" wp14:editId="7DAC6A37">
            <wp:extent cx="5576570" cy="8229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6570" cy="8229600"/>
                    </a:xfrm>
                    <a:prstGeom prst="rect">
                      <a:avLst/>
                    </a:prstGeom>
                  </pic:spPr>
                </pic:pic>
              </a:graphicData>
            </a:graphic>
          </wp:inline>
        </w:drawing>
      </w:r>
    </w:p>
    <w:p w14:paraId="2278E13D" w14:textId="0816B642" w:rsidR="00132E5D" w:rsidRDefault="00132E5D" w:rsidP="000A2B6C">
      <w:pPr>
        <w:rPr>
          <w:rtl/>
        </w:rPr>
      </w:pPr>
      <w:r w:rsidRPr="00132E5D">
        <w:lastRenderedPageBreak/>
        <w:drawing>
          <wp:inline distT="0" distB="0" distL="0" distR="0" wp14:anchorId="10A27FEC" wp14:editId="730740D1">
            <wp:extent cx="5943600" cy="8100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8100060"/>
                    </a:xfrm>
                    <a:prstGeom prst="rect">
                      <a:avLst/>
                    </a:prstGeom>
                  </pic:spPr>
                </pic:pic>
              </a:graphicData>
            </a:graphic>
          </wp:inline>
        </w:drawing>
      </w:r>
    </w:p>
    <w:p w14:paraId="6A5AA56A" w14:textId="16389261" w:rsidR="005208AD" w:rsidRDefault="005208AD" w:rsidP="005208AD">
      <w:pPr>
        <w:pStyle w:val="Heading2"/>
        <w:rPr>
          <w:rtl/>
        </w:rPr>
      </w:pPr>
      <w:r>
        <w:rPr>
          <w:rFonts w:hint="cs"/>
          <w:rtl/>
        </w:rPr>
        <w:lastRenderedPageBreak/>
        <w:t>קדושת לוי פרשת מטות</w:t>
      </w:r>
    </w:p>
    <w:p w14:paraId="135445BE" w14:textId="59CE078C" w:rsidR="005208AD" w:rsidRDefault="005208AD" w:rsidP="005208AD">
      <w:pPr>
        <w:rPr>
          <w:rtl/>
        </w:rPr>
      </w:pPr>
      <w:r w:rsidRPr="005208AD">
        <w:rPr>
          <w:rtl/>
        </w:rPr>
        <w:t>הנה רבותינו ז"ל אמרו (</w:t>
      </w:r>
      <w:proofErr w:type="spellStart"/>
      <w:r w:rsidRPr="005208AD">
        <w:rPr>
          <w:rtl/>
        </w:rPr>
        <w:t>במדב"ר</w:t>
      </w:r>
      <w:proofErr w:type="spellEnd"/>
      <w:r w:rsidRPr="005208AD">
        <w:rPr>
          <w:rtl/>
        </w:rPr>
        <w:t xml:space="preserve"> ד) לא קם בישראל כמשה, בישראל לא קם אבל באומות העולם קם ומנו בלעם. כוונת רבותינו ז"ל, לא שהיה בלעם </w:t>
      </w:r>
      <w:proofErr w:type="spellStart"/>
      <w:r w:rsidRPr="005208AD">
        <w:rPr>
          <w:rtl/>
        </w:rPr>
        <w:t>במדריגת</w:t>
      </w:r>
      <w:proofErr w:type="spellEnd"/>
      <w:r w:rsidRPr="005208AD">
        <w:rPr>
          <w:rtl/>
        </w:rPr>
        <w:t xml:space="preserve"> משה, אבל כוונתם שהיה </w:t>
      </w:r>
      <w:proofErr w:type="spellStart"/>
      <w:r w:rsidRPr="005208AD">
        <w:rPr>
          <w:rtl/>
        </w:rPr>
        <w:t>במדריגה</w:t>
      </w:r>
      <w:proofErr w:type="spellEnd"/>
      <w:r w:rsidRPr="005208AD">
        <w:rPr>
          <w:rtl/>
        </w:rPr>
        <w:t xml:space="preserve"> זה לעומת זה משה בקדושה ובלעם בקליפה. וידוע מאמר רבותינו ז"ל משה נתנבא בזה, שהוא מדריגה שלא בא לעולם הזה ושם </w:t>
      </w:r>
      <w:proofErr w:type="spellStart"/>
      <w:r w:rsidRPr="005208AD">
        <w:rPr>
          <w:rtl/>
        </w:rPr>
        <w:t>יכולין</w:t>
      </w:r>
      <w:proofErr w:type="spellEnd"/>
      <w:r w:rsidRPr="005208AD">
        <w:rPr>
          <w:rtl/>
        </w:rPr>
        <w:t xml:space="preserve"> להפך </w:t>
      </w:r>
      <w:proofErr w:type="spellStart"/>
      <w:r w:rsidRPr="005208AD">
        <w:rPr>
          <w:rtl/>
        </w:rPr>
        <w:t>הכל</w:t>
      </w:r>
      <w:proofErr w:type="spellEnd"/>
      <w:r w:rsidRPr="005208AD">
        <w:rPr>
          <w:rtl/>
        </w:rPr>
        <w:t xml:space="preserve"> לטובה ומהאי טעמא משה היה גודר גדר לעמוד בפרץ, </w:t>
      </w:r>
      <w:proofErr w:type="spellStart"/>
      <w:r w:rsidRPr="005208AD">
        <w:rPr>
          <w:rtl/>
        </w:rPr>
        <w:t>דביטל</w:t>
      </w:r>
      <w:proofErr w:type="spellEnd"/>
      <w:r w:rsidRPr="005208AD">
        <w:rPr>
          <w:rtl/>
        </w:rPr>
        <w:t xml:space="preserve"> כל גזירות רעות </w:t>
      </w:r>
      <w:proofErr w:type="spellStart"/>
      <w:r w:rsidRPr="005208AD">
        <w:rPr>
          <w:rtl/>
        </w:rPr>
        <w:t>דמדריגתו</w:t>
      </w:r>
      <w:proofErr w:type="spellEnd"/>
      <w:r w:rsidRPr="005208AD">
        <w:rPr>
          <w:rtl/>
        </w:rPr>
        <w:t xml:space="preserve"> היה </w:t>
      </w:r>
      <w:proofErr w:type="spellStart"/>
      <w:r w:rsidRPr="005208AD">
        <w:rPr>
          <w:rtl/>
        </w:rPr>
        <w:t>במדריגה</w:t>
      </w:r>
      <w:proofErr w:type="spellEnd"/>
      <w:r w:rsidRPr="005208AD">
        <w:rPr>
          <w:rtl/>
        </w:rPr>
        <w:t xml:space="preserve"> גבוה ששם </w:t>
      </w:r>
      <w:proofErr w:type="spellStart"/>
      <w:r w:rsidRPr="005208AD">
        <w:rPr>
          <w:rtl/>
        </w:rPr>
        <w:t>יכולין</w:t>
      </w:r>
      <w:proofErr w:type="spellEnd"/>
      <w:r w:rsidRPr="005208AD">
        <w:rPr>
          <w:rtl/>
        </w:rPr>
        <w:t xml:space="preserve"> לבטל כל </w:t>
      </w:r>
      <w:proofErr w:type="spellStart"/>
      <w:r w:rsidRPr="005208AD">
        <w:rPr>
          <w:rtl/>
        </w:rPr>
        <w:t>הדינין</w:t>
      </w:r>
      <w:proofErr w:type="spellEnd"/>
      <w:r w:rsidRPr="005208AD">
        <w:rPr>
          <w:rtl/>
        </w:rPr>
        <w:t xml:space="preserve"> ולהפוך בדיבור מרעה לטובה ומהאי טעמא פעל משה בדיבור. ולהיפך בלעם ניבא </w:t>
      </w:r>
      <w:proofErr w:type="spellStart"/>
      <w:r w:rsidRPr="005208AD">
        <w:rPr>
          <w:rtl/>
        </w:rPr>
        <w:t>במדריגות</w:t>
      </w:r>
      <w:proofErr w:type="spellEnd"/>
      <w:r w:rsidRPr="005208AD">
        <w:rPr>
          <w:rtl/>
        </w:rPr>
        <w:t xml:space="preserve"> זה של הקליפה ומהאי טעמא גם בלעם פעל בדיבורו בקללתו. אפס משה שהיה בקדושה פעל בדיבורו </w:t>
      </w:r>
      <w:proofErr w:type="spellStart"/>
      <w:r w:rsidRPr="005208AD">
        <w:rPr>
          <w:rtl/>
        </w:rPr>
        <w:t>הכל</w:t>
      </w:r>
      <w:proofErr w:type="spellEnd"/>
      <w:r w:rsidRPr="005208AD">
        <w:rPr>
          <w:rtl/>
        </w:rPr>
        <w:t xml:space="preserve"> לטובה, ובלעם שהיה בקליפה פעל בדיבורו </w:t>
      </w:r>
      <w:proofErr w:type="spellStart"/>
      <w:r w:rsidRPr="005208AD">
        <w:rPr>
          <w:rtl/>
        </w:rPr>
        <w:t>הכל</w:t>
      </w:r>
      <w:proofErr w:type="spellEnd"/>
      <w:r w:rsidRPr="005208AD">
        <w:rPr>
          <w:rtl/>
        </w:rPr>
        <w:t xml:space="preserve"> קללה וארור. זה שרמז הכתוב </w:t>
      </w:r>
      <w:proofErr w:type="spellStart"/>
      <w:r w:rsidRPr="005208AD">
        <w:rPr>
          <w:rtl/>
        </w:rPr>
        <w:t>דבלעם</w:t>
      </w:r>
      <w:proofErr w:type="spellEnd"/>
      <w:r w:rsidRPr="005208AD">
        <w:rPr>
          <w:rtl/>
        </w:rPr>
        <w:t xml:space="preserve"> אמר בנה לי בזה שבעה מזבחות, בזה </w:t>
      </w:r>
      <w:proofErr w:type="spellStart"/>
      <w:r w:rsidRPr="005208AD">
        <w:rPr>
          <w:rtl/>
        </w:rPr>
        <w:t>דוקא</w:t>
      </w:r>
      <w:proofErr w:type="spellEnd"/>
      <w:r w:rsidRPr="005208AD">
        <w:rPr>
          <w:rtl/>
        </w:rPr>
        <w:t xml:space="preserve"> </w:t>
      </w:r>
      <w:proofErr w:type="spellStart"/>
      <w:r w:rsidRPr="005208AD">
        <w:rPr>
          <w:rtl/>
        </w:rPr>
        <w:t>במדריגת</w:t>
      </w:r>
      <w:proofErr w:type="spellEnd"/>
      <w:r w:rsidRPr="005208AD">
        <w:rPr>
          <w:rtl/>
        </w:rPr>
        <w:t xml:space="preserve"> זה. כן והכן לי בזה שבעה </w:t>
      </w:r>
      <w:proofErr w:type="spellStart"/>
      <w:r w:rsidRPr="005208AD">
        <w:rPr>
          <w:rtl/>
        </w:rPr>
        <w:t>כו</w:t>
      </w:r>
      <w:proofErr w:type="spellEnd"/>
      <w:r w:rsidRPr="005208AD">
        <w:rPr>
          <w:rtl/>
        </w:rPr>
        <w:t xml:space="preserve">', גם כן בזה </w:t>
      </w:r>
      <w:proofErr w:type="spellStart"/>
      <w:r w:rsidRPr="005208AD">
        <w:rPr>
          <w:rtl/>
        </w:rPr>
        <w:t>דייקא</w:t>
      </w:r>
      <w:proofErr w:type="spellEnd"/>
      <w:r w:rsidRPr="005208AD">
        <w:rPr>
          <w:rtl/>
        </w:rPr>
        <w:t xml:space="preserve"> שעל ידי </w:t>
      </w:r>
      <w:proofErr w:type="spellStart"/>
      <w:r w:rsidRPr="005208AD">
        <w:rPr>
          <w:rtl/>
        </w:rPr>
        <w:t>שיפעול</w:t>
      </w:r>
      <w:proofErr w:type="spellEnd"/>
      <w:r w:rsidRPr="005208AD">
        <w:rPr>
          <w:rtl/>
        </w:rPr>
        <w:t xml:space="preserve"> הכנה </w:t>
      </w:r>
      <w:proofErr w:type="spellStart"/>
      <w:r w:rsidRPr="005208AD">
        <w:rPr>
          <w:rtl/>
        </w:rPr>
        <w:t>למדריגות</w:t>
      </w:r>
      <w:proofErr w:type="spellEnd"/>
      <w:r w:rsidRPr="005208AD">
        <w:rPr>
          <w:rtl/>
        </w:rPr>
        <w:t xml:space="preserve"> זה </w:t>
      </w:r>
      <w:proofErr w:type="spellStart"/>
      <w:r w:rsidRPr="005208AD">
        <w:rPr>
          <w:rtl/>
        </w:rPr>
        <w:t>דקליפה</w:t>
      </w:r>
      <w:proofErr w:type="spellEnd"/>
      <w:r w:rsidRPr="005208AD">
        <w:rPr>
          <w:rtl/>
        </w:rPr>
        <w:t xml:space="preserve"> יוכל לפעול בדיבורו קללה </w:t>
      </w:r>
      <w:proofErr w:type="spellStart"/>
      <w:r w:rsidRPr="005208AD">
        <w:rPr>
          <w:rtl/>
        </w:rPr>
        <w:t>דבלעם</w:t>
      </w:r>
      <w:proofErr w:type="spellEnd"/>
      <w:r w:rsidRPr="005208AD">
        <w:rPr>
          <w:rtl/>
        </w:rPr>
        <w:t xml:space="preserve"> היה חפץ לקללם </w:t>
      </w:r>
      <w:proofErr w:type="spellStart"/>
      <w:r w:rsidRPr="005208AD">
        <w:rPr>
          <w:rtl/>
        </w:rPr>
        <w:t>כפירש</w:t>
      </w:r>
      <w:proofErr w:type="spellEnd"/>
      <w:r w:rsidRPr="005208AD">
        <w:rPr>
          <w:rtl/>
        </w:rPr>
        <w:t xml:space="preserve"> רש"י ז"ל. אמנם השם יתברך הכיר מחשבתו ולא נתנו להתנהג </w:t>
      </w:r>
      <w:proofErr w:type="spellStart"/>
      <w:r w:rsidRPr="005208AD">
        <w:rPr>
          <w:rtl/>
        </w:rPr>
        <w:t>במדריגות</w:t>
      </w:r>
      <w:proofErr w:type="spellEnd"/>
      <w:r w:rsidRPr="005208AD">
        <w:rPr>
          <w:rtl/>
        </w:rPr>
        <w:t xml:space="preserve"> זה, רק אמר שוב אל בלק וכה תדבר, וכה </w:t>
      </w:r>
      <w:proofErr w:type="spellStart"/>
      <w:r w:rsidRPr="005208AD">
        <w:rPr>
          <w:rtl/>
        </w:rPr>
        <w:t>דייקא</w:t>
      </w:r>
      <w:proofErr w:type="spellEnd"/>
      <w:r w:rsidRPr="005208AD">
        <w:rPr>
          <w:rtl/>
        </w:rPr>
        <w:t xml:space="preserve">, פירוש בבחינת כה לבד תתנהג שהוא למטה מזה כמאמר רבותינו </w:t>
      </w:r>
      <w:proofErr w:type="spellStart"/>
      <w:r w:rsidRPr="005208AD">
        <w:rPr>
          <w:rtl/>
        </w:rPr>
        <w:t>זכרונם</w:t>
      </w:r>
      <w:proofErr w:type="spellEnd"/>
      <w:r w:rsidRPr="005208AD">
        <w:rPr>
          <w:rtl/>
        </w:rPr>
        <w:t xml:space="preserve"> לברכה כל הנביאים </w:t>
      </w:r>
      <w:proofErr w:type="spellStart"/>
      <w:r w:rsidRPr="005208AD">
        <w:rPr>
          <w:rtl/>
        </w:rPr>
        <w:t>נתנבאו</w:t>
      </w:r>
      <w:proofErr w:type="spellEnd"/>
      <w:r w:rsidRPr="005208AD">
        <w:rPr>
          <w:rtl/>
        </w:rPr>
        <w:t xml:space="preserve"> בכה למטה ממשה שניבא בזה, ובבחינה זו אין בכוחו לפעול בדיבור:</w:t>
      </w:r>
    </w:p>
    <w:p w14:paraId="50045FFF" w14:textId="641927C6" w:rsidR="004E33ED" w:rsidRDefault="004E33ED" w:rsidP="004E33ED">
      <w:pPr>
        <w:pStyle w:val="Heading2"/>
        <w:rPr>
          <w:rtl/>
        </w:rPr>
      </w:pPr>
      <w:r>
        <w:rPr>
          <w:rFonts w:hint="cs"/>
          <w:rtl/>
        </w:rPr>
        <w:t xml:space="preserve">בעקבי הצאן עמ' </w:t>
      </w:r>
      <w:proofErr w:type="spellStart"/>
      <w:r>
        <w:rPr>
          <w:rFonts w:hint="cs"/>
          <w:rtl/>
        </w:rPr>
        <w:t>קלב</w:t>
      </w:r>
      <w:proofErr w:type="spellEnd"/>
    </w:p>
    <w:p w14:paraId="3417CC1E" w14:textId="78083CA6" w:rsidR="00CC1FC4" w:rsidRDefault="005F649B" w:rsidP="005F649B">
      <w:pPr>
        <w:pStyle w:val="Heading2"/>
        <w:rPr>
          <w:rtl/>
        </w:rPr>
      </w:pPr>
      <w:bookmarkStart w:id="0" w:name="_Hlk508329048"/>
      <w:r>
        <w:rPr>
          <w:rFonts w:hint="cs"/>
          <w:rtl/>
        </w:rPr>
        <w:t xml:space="preserve">בעקבי הצאן עמ' </w:t>
      </w:r>
      <w:proofErr w:type="spellStart"/>
      <w:r>
        <w:rPr>
          <w:rFonts w:hint="cs"/>
          <w:rtl/>
        </w:rPr>
        <w:t>קלז</w:t>
      </w:r>
      <w:proofErr w:type="spellEnd"/>
    </w:p>
    <w:p w14:paraId="6F0BAF6D" w14:textId="4764B2C8" w:rsidR="00DE5EE6" w:rsidRPr="00DE5EE6" w:rsidRDefault="00DE5EE6" w:rsidP="00DE5EE6">
      <w:pPr>
        <w:pStyle w:val="Heading2"/>
        <w:rPr>
          <w:rFonts w:hint="cs"/>
          <w:rtl/>
        </w:rPr>
      </w:pPr>
      <w:r>
        <w:rPr>
          <w:rFonts w:hint="cs"/>
          <w:rtl/>
        </w:rPr>
        <w:t>נפש הרב עמ' רמ</w:t>
      </w:r>
      <w:bookmarkStart w:id="1" w:name="_GoBack"/>
      <w:bookmarkEnd w:id="1"/>
    </w:p>
    <w:bookmarkEnd w:id="0"/>
    <w:p w14:paraId="6EB41072" w14:textId="0CE7E459" w:rsidR="00534A71" w:rsidRDefault="00534A71" w:rsidP="007E3E96">
      <w:pPr>
        <w:pStyle w:val="Heading1"/>
        <w:rPr>
          <w:rtl/>
        </w:rPr>
      </w:pPr>
      <w:r>
        <w:rPr>
          <w:rFonts w:hint="cs"/>
          <w:rtl/>
        </w:rPr>
        <w:t xml:space="preserve">פסח </w:t>
      </w:r>
      <w:r>
        <w:rPr>
          <w:rtl/>
        </w:rPr>
        <w:t>–</w:t>
      </w:r>
      <w:r>
        <w:rPr>
          <w:rFonts w:hint="cs"/>
          <w:rtl/>
        </w:rPr>
        <w:t xml:space="preserve"> חג המצות ואני לדודי ודודי לי</w:t>
      </w:r>
    </w:p>
    <w:p w14:paraId="372FD26B" w14:textId="561544A4" w:rsidR="00534A71" w:rsidRDefault="00534A71" w:rsidP="00534A71">
      <w:pPr>
        <w:pStyle w:val="Heading2"/>
        <w:rPr>
          <w:rtl/>
        </w:rPr>
      </w:pPr>
      <w:r>
        <w:rPr>
          <w:rFonts w:hint="cs"/>
          <w:rtl/>
        </w:rPr>
        <w:t>קדושת לוי פרשת בא</w:t>
      </w:r>
    </w:p>
    <w:p w14:paraId="08F73799" w14:textId="2E5E7FE8" w:rsidR="00534A71" w:rsidRPr="00534A71" w:rsidRDefault="00534A71" w:rsidP="00534A71">
      <w:pPr>
        <w:rPr>
          <w:rFonts w:hint="cs"/>
          <w:rtl/>
        </w:rPr>
      </w:pPr>
      <w:r w:rsidRPr="00534A71">
        <w:rPr>
          <w:rtl/>
        </w:rPr>
        <w:t xml:space="preserve">ואמרתם זבח פסח הוא לה' (שמות </w:t>
      </w:r>
      <w:proofErr w:type="spellStart"/>
      <w:r w:rsidRPr="00534A71">
        <w:rPr>
          <w:rtl/>
        </w:rPr>
        <w:t>יב</w:t>
      </w:r>
      <w:proofErr w:type="spellEnd"/>
      <w:r w:rsidRPr="00534A71">
        <w:rPr>
          <w:rtl/>
        </w:rPr>
        <w:t xml:space="preserve">, </w:t>
      </w:r>
      <w:proofErr w:type="spellStart"/>
      <w:r w:rsidRPr="00534A71">
        <w:rPr>
          <w:rtl/>
        </w:rPr>
        <w:t>כז</w:t>
      </w:r>
      <w:proofErr w:type="spellEnd"/>
      <w:r w:rsidRPr="00534A71">
        <w:rPr>
          <w:rtl/>
        </w:rPr>
        <w:t xml:space="preserve">). והנה יש להבין שאנו קורין את יום טוב המכונה בתורה בשם חג המצות אנו קורין אותו פסח, והיכן רמז זה בתורה לקרוא יום טוב זה בשם פסח, והלא בכל התורה נקרא יום טוב זה בשם חג המצות. והנה כתיב (שיר השירים ו, ג) אני לדודי ודודי לי, היינו שאנו מספרים שבחו של הקדוש ברוך הוא והקדוש ברוך הוא מספר שבח של ישראל. וכן הוא שאנו </w:t>
      </w:r>
      <w:proofErr w:type="spellStart"/>
      <w:r w:rsidRPr="00534A71">
        <w:rPr>
          <w:rtl/>
        </w:rPr>
        <w:t>מניחין</w:t>
      </w:r>
      <w:proofErr w:type="spellEnd"/>
      <w:r w:rsidRPr="00534A71">
        <w:rPr>
          <w:rtl/>
        </w:rPr>
        <w:t xml:space="preserve"> תפילין וכתיב בהן שבח של הקדוש ברוך הוא והקדוש ברוך הוא מניח תפילין שכתוב בהן שבח ישראל. ובזה יובן מה שכתוב בתנא דבי אליהו </w:t>
      </w:r>
      <w:proofErr w:type="spellStart"/>
      <w:r w:rsidRPr="00534A71">
        <w:rPr>
          <w:rtl/>
        </w:rPr>
        <w:t>דמצוה</w:t>
      </w:r>
      <w:proofErr w:type="spellEnd"/>
      <w:r w:rsidRPr="00534A71">
        <w:rPr>
          <w:rtl/>
        </w:rPr>
        <w:t xml:space="preserve"> לספר שבחן של ישראל ויש להשם יתברך נחת רוח מזה שמספר בשבחן של ישראל. ונראה הטעם, משום </w:t>
      </w:r>
      <w:proofErr w:type="spellStart"/>
      <w:r w:rsidRPr="00534A71">
        <w:rPr>
          <w:rtl/>
        </w:rPr>
        <w:t>דאסור</w:t>
      </w:r>
      <w:proofErr w:type="spellEnd"/>
      <w:r w:rsidRPr="00534A71">
        <w:rPr>
          <w:rtl/>
        </w:rPr>
        <w:t xml:space="preserve"> להסיח דעת מתפילין ומצוה על כל אדם לעסוק תמיד בתפילין, דהיינו או לספר השבח של ישראל דהיינו תפילין דמארי עלמא שכתוב בהן שבח של ישראל </w:t>
      </w:r>
      <w:proofErr w:type="spellStart"/>
      <w:r w:rsidRPr="00534A71">
        <w:rPr>
          <w:rtl/>
        </w:rPr>
        <w:t>כדאמרינן</w:t>
      </w:r>
      <w:proofErr w:type="spellEnd"/>
      <w:r w:rsidRPr="00534A71">
        <w:rPr>
          <w:rtl/>
        </w:rPr>
        <w:t xml:space="preserve"> בגמרא (ברכות ו.) תפילין דמארי עלמא מה כתיב בהו מי כעמך ישראל </w:t>
      </w:r>
      <w:proofErr w:type="spellStart"/>
      <w:r w:rsidRPr="00534A71">
        <w:rPr>
          <w:rtl/>
        </w:rPr>
        <w:t>כו</w:t>
      </w:r>
      <w:proofErr w:type="spellEnd"/>
      <w:r w:rsidRPr="00534A71">
        <w:rPr>
          <w:rtl/>
        </w:rPr>
        <w:t xml:space="preserve">'. או לספר בשבח של הקדוש ברוך הוא דהוא תפילין של ישראל שכתוב בהם שבח השם יתברך, דהיינו שמע, קדש, והיה כי יביאך. ונמצא תמיד אנו מספרים שבח השם יתברך והשם יתברך מספר שבח ישראל. והנה חג המצות נקרא על שבח ישראל. ועיין ברש"י על פסוק ויאפו את הבצק עוגות מצות גו' וגם צדה גו'. ועיין ברש"י מגיד שבחן של ישראל </w:t>
      </w:r>
      <w:proofErr w:type="spellStart"/>
      <w:r w:rsidRPr="00534A71">
        <w:rPr>
          <w:rtl/>
        </w:rPr>
        <w:t>כו</w:t>
      </w:r>
      <w:proofErr w:type="spellEnd"/>
      <w:r w:rsidRPr="00534A71">
        <w:rPr>
          <w:rtl/>
        </w:rPr>
        <w:t xml:space="preserve">', שמפורש בקבלה זכרתי לך </w:t>
      </w:r>
      <w:proofErr w:type="spellStart"/>
      <w:r w:rsidRPr="00534A71">
        <w:rPr>
          <w:rtl/>
        </w:rPr>
        <w:t>כו</w:t>
      </w:r>
      <w:proofErr w:type="spellEnd"/>
      <w:r w:rsidRPr="00534A71">
        <w:rPr>
          <w:rtl/>
        </w:rPr>
        <w:t xml:space="preserve">', עיין שם. ונמצא נקרא חג המצות על שם שבח ישראל שאפו את הבצק עוגות מצות. ולזה בתורה נקרא יום טוב זה בשם חג המצות </w:t>
      </w:r>
      <w:proofErr w:type="spellStart"/>
      <w:r w:rsidRPr="00534A71">
        <w:rPr>
          <w:rtl/>
        </w:rPr>
        <w:t>כביכו"ל</w:t>
      </w:r>
      <w:proofErr w:type="spellEnd"/>
      <w:r w:rsidRPr="00534A71">
        <w:rPr>
          <w:rtl/>
        </w:rPr>
        <w:t xml:space="preserve"> השם יתברך מספר שבח של ישראל. ואנו קורין היום טוב בשם פסח על שם שבח השם יתברך ואמרתם זבח פסח הוא לה' אשר </w:t>
      </w:r>
      <w:proofErr w:type="spellStart"/>
      <w:r w:rsidRPr="00534A71">
        <w:rPr>
          <w:rtl/>
        </w:rPr>
        <w:t>פסחכו</w:t>
      </w:r>
      <w:proofErr w:type="spellEnd"/>
      <w:r w:rsidRPr="00534A71">
        <w:rPr>
          <w:rtl/>
        </w:rPr>
        <w:t>', שהוא שבח השם יתברך על דרך הפסוק אני לדודי ודודי לי:</w:t>
      </w:r>
    </w:p>
    <w:p w14:paraId="1F25F4EF" w14:textId="1F5A852F" w:rsidR="007E3E96" w:rsidRDefault="007E3E96" w:rsidP="007E3E96">
      <w:pPr>
        <w:pStyle w:val="Heading1"/>
        <w:rPr>
          <w:rtl/>
        </w:rPr>
      </w:pPr>
      <w:r>
        <w:rPr>
          <w:rFonts w:hint="cs"/>
          <w:rtl/>
        </w:rPr>
        <w:t>תפילה בלשון ארמית</w:t>
      </w:r>
    </w:p>
    <w:p w14:paraId="0E3235F1" w14:textId="77777777" w:rsidR="007E3E96" w:rsidRDefault="007E3E96" w:rsidP="007E3E96">
      <w:pPr>
        <w:pStyle w:val="Heading2"/>
        <w:rPr>
          <w:rtl/>
        </w:rPr>
      </w:pPr>
      <w:r>
        <w:rPr>
          <w:rFonts w:hint="cs"/>
          <w:rtl/>
        </w:rPr>
        <w:t>סוטה לג:</w:t>
      </w:r>
    </w:p>
    <w:p w14:paraId="374C0C1C" w14:textId="77777777" w:rsidR="007E3E96" w:rsidRPr="00297941" w:rsidRDefault="007E3E96" w:rsidP="007E3E96">
      <w:pPr>
        <w:pStyle w:val="Heading2"/>
        <w:rPr>
          <w:rtl/>
        </w:rPr>
      </w:pPr>
      <w:r>
        <w:rPr>
          <w:rFonts w:hint="cs"/>
          <w:rtl/>
        </w:rPr>
        <w:t xml:space="preserve">שבת </w:t>
      </w:r>
      <w:proofErr w:type="spellStart"/>
      <w:r>
        <w:rPr>
          <w:rFonts w:hint="cs"/>
          <w:rtl/>
        </w:rPr>
        <w:t>יב</w:t>
      </w:r>
      <w:proofErr w:type="spellEnd"/>
      <w:r>
        <w:rPr>
          <w:rFonts w:hint="cs"/>
          <w:rtl/>
        </w:rPr>
        <w:t>:</w:t>
      </w:r>
    </w:p>
    <w:p w14:paraId="7B79526E" w14:textId="77777777" w:rsidR="007E3E96" w:rsidRDefault="007E3E96" w:rsidP="007E3E96">
      <w:pPr>
        <w:pStyle w:val="Heading2"/>
        <w:rPr>
          <w:rtl/>
        </w:rPr>
      </w:pPr>
      <w:r>
        <w:rPr>
          <w:rFonts w:hint="cs"/>
          <w:rtl/>
        </w:rPr>
        <w:t xml:space="preserve">תמים דעים סימן קפד </w:t>
      </w:r>
      <w:r w:rsidRPr="00930EF7">
        <w:rPr>
          <w:rFonts w:hint="cs"/>
          <w:sz w:val="22"/>
          <w:szCs w:val="22"/>
          <w:rtl/>
        </w:rPr>
        <w:t>(</w:t>
      </w:r>
      <w:hyperlink r:id="rId10" w:history="1">
        <w:r w:rsidRPr="00930EF7">
          <w:rPr>
            <w:rStyle w:val="Hyperlink"/>
            <w:rFonts w:hint="cs"/>
            <w:sz w:val="22"/>
            <w:szCs w:val="22"/>
            <w:rtl/>
          </w:rPr>
          <w:t>קישור</w:t>
        </w:r>
      </w:hyperlink>
      <w:r w:rsidRPr="00930EF7">
        <w:rPr>
          <w:rFonts w:hint="cs"/>
          <w:sz w:val="22"/>
          <w:szCs w:val="22"/>
          <w:rtl/>
        </w:rPr>
        <w:t>)</w:t>
      </w:r>
    </w:p>
    <w:p w14:paraId="785C3201" w14:textId="77777777" w:rsidR="007E3E96" w:rsidRDefault="007E3E96" w:rsidP="007E3E96">
      <w:pPr>
        <w:rPr>
          <w:rtl/>
        </w:rPr>
      </w:pPr>
      <w:r w:rsidRPr="00390716">
        <w:rPr>
          <w:noProof/>
        </w:rPr>
        <w:lastRenderedPageBreak/>
        <w:drawing>
          <wp:inline distT="0" distB="0" distL="0" distR="0" wp14:anchorId="5559801B" wp14:editId="659475D5">
            <wp:extent cx="2509497" cy="3043318"/>
            <wp:effectExtent l="0" t="0" r="5715" b="5080"/>
            <wp:docPr id="240686" name="Picture 24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6092" r="50530" b="26926"/>
                    <a:stretch/>
                  </pic:blipFill>
                  <pic:spPr bwMode="auto">
                    <a:xfrm>
                      <a:off x="0" y="0"/>
                      <a:ext cx="2509594" cy="3043435"/>
                    </a:xfrm>
                    <a:prstGeom prst="rect">
                      <a:avLst/>
                    </a:prstGeom>
                    <a:ln>
                      <a:noFill/>
                    </a:ln>
                    <a:extLst>
                      <a:ext uri="{53640926-AAD7-44D8-BBD7-CCE9431645EC}">
                        <a14:shadowObscured xmlns:a14="http://schemas.microsoft.com/office/drawing/2010/main"/>
                      </a:ext>
                    </a:extLst>
                  </pic:spPr>
                </pic:pic>
              </a:graphicData>
            </a:graphic>
          </wp:inline>
        </w:drawing>
      </w:r>
    </w:p>
    <w:p w14:paraId="43B1F132" w14:textId="5078F269" w:rsidR="006013DA" w:rsidRPr="00390716" w:rsidRDefault="007E3E96" w:rsidP="005130B0">
      <w:pPr>
        <w:rPr>
          <w:rtl/>
        </w:rPr>
      </w:pPr>
      <w:r w:rsidRPr="004A7F36">
        <w:rPr>
          <w:noProof/>
        </w:rPr>
        <w:drawing>
          <wp:inline distT="0" distB="0" distL="0" distR="0" wp14:anchorId="0B79470C" wp14:editId="46A74298">
            <wp:extent cx="2465705" cy="3268133"/>
            <wp:effectExtent l="0" t="0" r="0" b="8890"/>
            <wp:docPr id="240687" name="Picture 24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069" t="37963" b="22318"/>
                    <a:stretch/>
                  </pic:blipFill>
                  <pic:spPr bwMode="auto">
                    <a:xfrm>
                      <a:off x="0" y="0"/>
                      <a:ext cx="2466129" cy="3268695"/>
                    </a:xfrm>
                    <a:prstGeom prst="rect">
                      <a:avLst/>
                    </a:prstGeom>
                    <a:ln>
                      <a:noFill/>
                    </a:ln>
                    <a:extLst>
                      <a:ext uri="{53640926-AAD7-44D8-BBD7-CCE9431645EC}">
                        <a14:shadowObscured xmlns:a14="http://schemas.microsoft.com/office/drawing/2010/main"/>
                      </a:ext>
                    </a:extLst>
                  </pic:spPr>
                </pic:pic>
              </a:graphicData>
            </a:graphic>
          </wp:inline>
        </w:drawing>
      </w:r>
      <w:r w:rsidRPr="004A7F36">
        <w:rPr>
          <w:noProof/>
        </w:rPr>
        <w:drawing>
          <wp:inline distT="0" distB="0" distL="0" distR="0" wp14:anchorId="19B293A4" wp14:editId="72D6CCEC">
            <wp:extent cx="2513921" cy="1515110"/>
            <wp:effectExtent l="0" t="0" r="1270" b="8890"/>
            <wp:docPr id="240688" name="Picture 24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6" t="3483" r="50601" b="78090"/>
                    <a:stretch/>
                  </pic:blipFill>
                  <pic:spPr bwMode="auto">
                    <a:xfrm>
                      <a:off x="0" y="0"/>
                      <a:ext cx="2516217" cy="1516494"/>
                    </a:xfrm>
                    <a:prstGeom prst="rect">
                      <a:avLst/>
                    </a:prstGeom>
                    <a:ln>
                      <a:noFill/>
                    </a:ln>
                    <a:extLst>
                      <a:ext uri="{53640926-AAD7-44D8-BBD7-CCE9431645EC}">
                        <a14:shadowObscured xmlns:a14="http://schemas.microsoft.com/office/drawing/2010/main"/>
                      </a:ext>
                    </a:extLst>
                  </pic:spPr>
                </pic:pic>
              </a:graphicData>
            </a:graphic>
          </wp:inline>
        </w:drawing>
      </w:r>
    </w:p>
    <w:p w14:paraId="3702A16C" w14:textId="77777777" w:rsidR="00A60A04" w:rsidRDefault="00A60A04" w:rsidP="00A60A04">
      <w:pPr>
        <w:pStyle w:val="Heading1"/>
        <w:rPr>
          <w:rtl/>
        </w:rPr>
      </w:pPr>
      <w:bookmarkStart w:id="2" w:name="_Toc497158791"/>
      <w:r>
        <w:rPr>
          <w:rFonts w:hint="cs"/>
          <w:rtl/>
        </w:rPr>
        <w:t>לשון המדינה</w:t>
      </w:r>
      <w:bookmarkEnd w:id="2"/>
    </w:p>
    <w:p w14:paraId="7AF77DFA" w14:textId="77777777" w:rsidR="00A60A04" w:rsidRDefault="00A60A04" w:rsidP="00A60A04">
      <w:pPr>
        <w:pStyle w:val="Heading2"/>
        <w:rPr>
          <w:rtl/>
        </w:rPr>
      </w:pPr>
      <w:r>
        <w:rPr>
          <w:rFonts w:hint="cs"/>
          <w:rtl/>
        </w:rPr>
        <w:t>קידושין ו.</w:t>
      </w:r>
    </w:p>
    <w:p w14:paraId="03A8E68C" w14:textId="77777777" w:rsidR="00A60A04" w:rsidRDefault="00A60A04" w:rsidP="00A60A04">
      <w:pPr>
        <w:pStyle w:val="Heading2"/>
        <w:rPr>
          <w:rtl/>
        </w:rPr>
      </w:pPr>
      <w:r>
        <w:rPr>
          <w:rFonts w:hint="cs"/>
          <w:rtl/>
        </w:rPr>
        <w:t xml:space="preserve">ביאור הלכה </w:t>
      </w:r>
      <w:proofErr w:type="spellStart"/>
      <w:r>
        <w:rPr>
          <w:rFonts w:hint="cs"/>
          <w:rtl/>
        </w:rPr>
        <w:t>סב:ב</w:t>
      </w:r>
      <w:proofErr w:type="spellEnd"/>
    </w:p>
    <w:p w14:paraId="01A12CC1" w14:textId="77777777" w:rsidR="00A60A04" w:rsidRPr="00B85607" w:rsidRDefault="00A60A04" w:rsidP="00A60A04">
      <w:r w:rsidRPr="00B85607">
        <w:rPr>
          <w:rtl/>
        </w:rPr>
        <w:t xml:space="preserve">יכול </w:t>
      </w:r>
      <w:proofErr w:type="spellStart"/>
      <w:r w:rsidRPr="00B85607">
        <w:rPr>
          <w:rtl/>
        </w:rPr>
        <w:t>לקרותה</w:t>
      </w:r>
      <w:proofErr w:type="spellEnd"/>
      <w:r w:rsidRPr="00B85607">
        <w:rPr>
          <w:rtl/>
        </w:rPr>
        <w:t xml:space="preserve"> בכל לשון - עיין במ"ב במה שכתב</w:t>
      </w:r>
      <w:r>
        <w:rPr>
          <w:rtl/>
        </w:rPr>
        <w:t xml:space="preserve"> וה"ה בתפלה </w:t>
      </w:r>
      <w:proofErr w:type="spellStart"/>
      <w:r>
        <w:rPr>
          <w:rtl/>
        </w:rPr>
        <w:t>ובהמ"ז</w:t>
      </w:r>
      <w:proofErr w:type="spellEnd"/>
      <w:r>
        <w:rPr>
          <w:rtl/>
        </w:rPr>
        <w:t xml:space="preserve"> וקידוש </w:t>
      </w:r>
      <w:proofErr w:type="spellStart"/>
      <w:r>
        <w:rPr>
          <w:rtl/>
        </w:rPr>
        <w:t>וכו</w:t>
      </w:r>
      <w:proofErr w:type="spellEnd"/>
      <w:r>
        <w:rPr>
          <w:rtl/>
        </w:rPr>
        <w:t>'</w:t>
      </w:r>
      <w:r>
        <w:rPr>
          <w:rFonts w:hint="cs"/>
          <w:rtl/>
        </w:rPr>
        <w:t>...</w:t>
      </w:r>
      <w:r w:rsidRPr="00B85607">
        <w:rPr>
          <w:rtl/>
        </w:rPr>
        <w:t xml:space="preserve"> ודע עוד </w:t>
      </w:r>
      <w:proofErr w:type="spellStart"/>
      <w:r w:rsidRPr="00B85607">
        <w:rPr>
          <w:rtl/>
        </w:rPr>
        <w:t>דנ"ל</w:t>
      </w:r>
      <w:proofErr w:type="spellEnd"/>
      <w:r w:rsidRPr="00B85607">
        <w:rPr>
          <w:rtl/>
        </w:rPr>
        <w:t xml:space="preserve"> בפשיטות </w:t>
      </w:r>
      <w:proofErr w:type="spellStart"/>
      <w:r w:rsidRPr="00B85607">
        <w:rPr>
          <w:rtl/>
        </w:rPr>
        <w:t>דאותן</w:t>
      </w:r>
      <w:proofErr w:type="spellEnd"/>
      <w:r w:rsidRPr="00B85607">
        <w:rPr>
          <w:rtl/>
        </w:rPr>
        <w:t xml:space="preserve"> דברים </w:t>
      </w:r>
      <w:proofErr w:type="spellStart"/>
      <w:r w:rsidRPr="00B85607">
        <w:rPr>
          <w:rtl/>
        </w:rPr>
        <w:t>הנאמרין</w:t>
      </w:r>
      <w:proofErr w:type="spellEnd"/>
      <w:r w:rsidRPr="00B85607">
        <w:rPr>
          <w:rtl/>
        </w:rPr>
        <w:t xml:space="preserve"> בכל לשון הוא </w:t>
      </w:r>
      <w:proofErr w:type="spellStart"/>
      <w:r w:rsidRPr="00B85607">
        <w:rPr>
          <w:rtl/>
        </w:rPr>
        <w:t>דוקא</w:t>
      </w:r>
      <w:proofErr w:type="spellEnd"/>
      <w:r w:rsidRPr="00B85607">
        <w:rPr>
          <w:rtl/>
        </w:rPr>
        <w:t xml:space="preserve"> אם אנשי אותו המדינה </w:t>
      </w:r>
      <w:proofErr w:type="spellStart"/>
      <w:r w:rsidRPr="00B85607">
        <w:rPr>
          <w:rtl/>
        </w:rPr>
        <w:t>מדברין</w:t>
      </w:r>
      <w:proofErr w:type="spellEnd"/>
      <w:r w:rsidRPr="00B85607">
        <w:rPr>
          <w:rtl/>
        </w:rPr>
        <w:t xml:space="preserve"> כך אבל אם אנשי המדינה אינם </w:t>
      </w:r>
      <w:proofErr w:type="spellStart"/>
      <w:r w:rsidRPr="00B85607">
        <w:rPr>
          <w:rtl/>
        </w:rPr>
        <w:t>יכולין</w:t>
      </w:r>
      <w:proofErr w:type="spellEnd"/>
      <w:r w:rsidRPr="00B85607">
        <w:rPr>
          <w:rtl/>
        </w:rPr>
        <w:t xml:space="preserve"> לדבר זה הלשון ורק הוא ועוד איזה אנשים יחידים יודעים זה הלשון זה לא נחשב לשון כלל למדינה זו שאינה מכרת בזו הלשון </w:t>
      </w:r>
      <w:proofErr w:type="spellStart"/>
      <w:r w:rsidRPr="00B85607">
        <w:rPr>
          <w:rtl/>
        </w:rPr>
        <w:t>דבשלמא</w:t>
      </w:r>
      <w:proofErr w:type="spellEnd"/>
      <w:r w:rsidRPr="00B85607">
        <w:rPr>
          <w:rtl/>
        </w:rPr>
        <w:t xml:space="preserve"> </w:t>
      </w:r>
      <w:proofErr w:type="spellStart"/>
      <w:r w:rsidRPr="00B85607">
        <w:rPr>
          <w:rtl/>
        </w:rPr>
        <w:t>לשה"ק</w:t>
      </w:r>
      <w:proofErr w:type="spellEnd"/>
      <w:r w:rsidRPr="00B85607">
        <w:rPr>
          <w:rtl/>
        </w:rPr>
        <w:t xml:space="preserve"> הוא לשון מצד העצם </w:t>
      </w:r>
      <w:proofErr w:type="spellStart"/>
      <w:r w:rsidRPr="00B85607">
        <w:rPr>
          <w:rtl/>
        </w:rPr>
        <w:t>משא"כ</w:t>
      </w:r>
      <w:proofErr w:type="spellEnd"/>
      <w:r w:rsidRPr="00B85607">
        <w:rPr>
          <w:rtl/>
        </w:rPr>
        <w:t xml:space="preserve"> שאר לשון איננו כ"א מצד הסכם המדינה וכיון שאין אנשי המדינה זו </w:t>
      </w:r>
      <w:proofErr w:type="spellStart"/>
      <w:r w:rsidRPr="00B85607">
        <w:rPr>
          <w:rtl/>
        </w:rPr>
        <w:t>מכירין</w:t>
      </w:r>
      <w:proofErr w:type="spellEnd"/>
      <w:r w:rsidRPr="00B85607">
        <w:rPr>
          <w:rtl/>
        </w:rPr>
        <w:t xml:space="preserve"> בלשון </w:t>
      </w:r>
      <w:r w:rsidRPr="00B85607">
        <w:rPr>
          <w:rtl/>
        </w:rPr>
        <w:lastRenderedPageBreak/>
        <w:t xml:space="preserve">זה לא נקרא לשון כלל וראיה לדברי מקידושין ו' ע"א האומר </w:t>
      </w:r>
      <w:proofErr w:type="spellStart"/>
      <w:r w:rsidRPr="00B85607">
        <w:rPr>
          <w:rtl/>
        </w:rPr>
        <w:t>חרופתי</w:t>
      </w:r>
      <w:proofErr w:type="spellEnd"/>
      <w:r w:rsidRPr="00B85607">
        <w:rPr>
          <w:rtl/>
        </w:rPr>
        <w:t xml:space="preserve"> </w:t>
      </w:r>
      <w:proofErr w:type="spellStart"/>
      <w:r w:rsidRPr="00B85607">
        <w:rPr>
          <w:rtl/>
        </w:rPr>
        <w:t>ביהודא</w:t>
      </w:r>
      <w:proofErr w:type="spellEnd"/>
      <w:r w:rsidRPr="00B85607">
        <w:rPr>
          <w:rtl/>
        </w:rPr>
        <w:t xml:space="preserve"> מקודשת שכן </w:t>
      </w:r>
      <w:proofErr w:type="spellStart"/>
      <w:r w:rsidRPr="00B85607">
        <w:rPr>
          <w:rtl/>
        </w:rPr>
        <w:t>ביהודא</w:t>
      </w:r>
      <w:proofErr w:type="spellEnd"/>
      <w:r w:rsidRPr="00B85607">
        <w:rPr>
          <w:rtl/>
        </w:rPr>
        <w:t xml:space="preserve"> קורין לארוסה חרופה אבל בשארי מקומות אינה מקודשת אף ששניהם כיונו לשם קידושין </w:t>
      </w:r>
      <w:proofErr w:type="spellStart"/>
      <w:r w:rsidRPr="00B85607">
        <w:rPr>
          <w:rtl/>
        </w:rPr>
        <w:t>וקדושין</w:t>
      </w:r>
      <w:proofErr w:type="spellEnd"/>
      <w:r w:rsidRPr="00B85607">
        <w:rPr>
          <w:rtl/>
        </w:rPr>
        <w:t xml:space="preserve"> הוא בכל לשון אעפ"כ כיון </w:t>
      </w:r>
      <w:proofErr w:type="spellStart"/>
      <w:r w:rsidRPr="00B85607">
        <w:rPr>
          <w:rtl/>
        </w:rPr>
        <w:t>דאין</w:t>
      </w:r>
      <w:proofErr w:type="spellEnd"/>
      <w:r w:rsidRPr="00B85607">
        <w:rPr>
          <w:rtl/>
        </w:rPr>
        <w:t xml:space="preserve"> לשון זה לשון קידושין באותו מקום הוי כאלו נתן כסף ולא אמר כלל דאינה מקודשת וכן כתב </w:t>
      </w:r>
      <w:proofErr w:type="spellStart"/>
      <w:r w:rsidRPr="00B85607">
        <w:rPr>
          <w:rtl/>
        </w:rPr>
        <w:t>הרא"ש</w:t>
      </w:r>
      <w:proofErr w:type="spellEnd"/>
      <w:r w:rsidRPr="00B85607">
        <w:rPr>
          <w:rtl/>
        </w:rPr>
        <w:t xml:space="preserve"> </w:t>
      </w:r>
      <w:proofErr w:type="spellStart"/>
      <w:r w:rsidRPr="00B85607">
        <w:rPr>
          <w:rtl/>
        </w:rPr>
        <w:t>ושו"ע</w:t>
      </w:r>
      <w:proofErr w:type="spellEnd"/>
      <w:r w:rsidRPr="00B85607">
        <w:rPr>
          <w:rtl/>
        </w:rPr>
        <w:t xml:space="preserve"> </w:t>
      </w:r>
      <w:proofErr w:type="spellStart"/>
      <w:r w:rsidRPr="00B85607">
        <w:rPr>
          <w:rtl/>
        </w:rPr>
        <w:t>דבעינן</w:t>
      </w:r>
      <w:proofErr w:type="spellEnd"/>
      <w:r w:rsidRPr="00B85607">
        <w:rPr>
          <w:rtl/>
        </w:rPr>
        <w:t xml:space="preserve"> שיאמר לשון קידושין שבאותו מקום [לבד דעת הרמב"ם </w:t>
      </w:r>
      <w:proofErr w:type="spellStart"/>
      <w:r w:rsidRPr="00B85607">
        <w:rPr>
          <w:rtl/>
        </w:rPr>
        <w:t>דמחמיר</w:t>
      </w:r>
      <w:proofErr w:type="spellEnd"/>
      <w:r w:rsidRPr="00B85607">
        <w:rPr>
          <w:rtl/>
        </w:rPr>
        <w:t xml:space="preserve"> </w:t>
      </w:r>
      <w:proofErr w:type="spellStart"/>
      <w:r w:rsidRPr="00B85607">
        <w:rPr>
          <w:rtl/>
        </w:rPr>
        <w:t>בחרופתי</w:t>
      </w:r>
      <w:proofErr w:type="spellEnd"/>
      <w:r w:rsidRPr="00B85607">
        <w:rPr>
          <w:rtl/>
        </w:rPr>
        <w:t xml:space="preserve">] וכעין זה מצאתי כתוב ג"כ </w:t>
      </w:r>
      <w:proofErr w:type="spellStart"/>
      <w:r w:rsidRPr="00B85607">
        <w:rPr>
          <w:rtl/>
        </w:rPr>
        <w:t>בריטב"א</w:t>
      </w:r>
      <w:proofErr w:type="spellEnd"/>
      <w:r w:rsidRPr="00B85607">
        <w:rPr>
          <w:rtl/>
        </w:rPr>
        <w:t xml:space="preserve"> על האלפס של נדרים רפ"ק </w:t>
      </w:r>
      <w:proofErr w:type="spellStart"/>
      <w:r w:rsidRPr="00B85607">
        <w:rPr>
          <w:rtl/>
        </w:rPr>
        <w:t>דבכל</w:t>
      </w:r>
      <w:proofErr w:type="spellEnd"/>
      <w:r w:rsidRPr="00B85607">
        <w:rPr>
          <w:rtl/>
        </w:rPr>
        <w:t xml:space="preserve"> לשון היינו הלשון שמדברים באותו מקום. </w:t>
      </w:r>
      <w:proofErr w:type="spellStart"/>
      <w:r w:rsidRPr="00B85607">
        <w:rPr>
          <w:rtl/>
        </w:rPr>
        <w:t>ולפ"ז</w:t>
      </w:r>
      <w:proofErr w:type="spellEnd"/>
      <w:r w:rsidRPr="00B85607">
        <w:rPr>
          <w:rtl/>
        </w:rPr>
        <w:t xml:space="preserve"> תדע לנכון דמה שכתבנו במ"ב </w:t>
      </w:r>
      <w:proofErr w:type="spellStart"/>
      <w:r w:rsidRPr="00B85607">
        <w:rPr>
          <w:rtl/>
        </w:rPr>
        <w:t>דצריך</w:t>
      </w:r>
      <w:proofErr w:type="spellEnd"/>
      <w:r w:rsidRPr="00B85607">
        <w:rPr>
          <w:rtl/>
        </w:rPr>
        <w:t xml:space="preserve"> ג"כ שיבין בזה הלשון היינו דאינו מועיל מה שאנשי המדינה מדברים בזה הלשון והתוספות </w:t>
      </w:r>
      <w:proofErr w:type="spellStart"/>
      <w:r w:rsidRPr="00B85607">
        <w:rPr>
          <w:rtl/>
        </w:rPr>
        <w:t>שמקילין</w:t>
      </w:r>
      <w:proofErr w:type="spellEnd"/>
      <w:r w:rsidRPr="00B85607">
        <w:rPr>
          <w:rtl/>
        </w:rPr>
        <w:t xml:space="preserve"> בקידוש וברכת המצות וכו' הוא </w:t>
      </w:r>
      <w:proofErr w:type="spellStart"/>
      <w:r w:rsidRPr="00B85607">
        <w:rPr>
          <w:rtl/>
        </w:rPr>
        <w:t>דוקא</w:t>
      </w:r>
      <w:proofErr w:type="spellEnd"/>
      <w:r w:rsidRPr="00B85607">
        <w:rPr>
          <w:rtl/>
        </w:rPr>
        <w:t xml:space="preserve"> באופן זה. (אמנם עיינתי בסי' תר"צ ס"ט </w:t>
      </w:r>
      <w:proofErr w:type="spellStart"/>
      <w:r w:rsidRPr="00B85607">
        <w:rPr>
          <w:rtl/>
        </w:rPr>
        <w:t>דלכאורה</w:t>
      </w:r>
      <w:proofErr w:type="spellEnd"/>
      <w:r w:rsidRPr="00B85607">
        <w:rPr>
          <w:rtl/>
        </w:rPr>
        <w:t xml:space="preserve"> לא משמע כדברינו ואולי </w:t>
      </w:r>
      <w:proofErr w:type="spellStart"/>
      <w:r w:rsidRPr="00B85607">
        <w:rPr>
          <w:rtl/>
        </w:rPr>
        <w:t>דבמגילה</w:t>
      </w:r>
      <w:proofErr w:type="spellEnd"/>
      <w:r w:rsidRPr="00B85607">
        <w:rPr>
          <w:rtl/>
        </w:rPr>
        <w:t xml:space="preserve"> הקילו משום פרסום הנס אולם </w:t>
      </w:r>
      <w:proofErr w:type="spellStart"/>
      <w:r w:rsidRPr="00B85607">
        <w:rPr>
          <w:rtl/>
        </w:rPr>
        <w:t>בר"ן</w:t>
      </w:r>
      <w:proofErr w:type="spellEnd"/>
      <w:r w:rsidRPr="00B85607">
        <w:rPr>
          <w:rtl/>
        </w:rPr>
        <w:t xml:space="preserve"> שם בהאי </w:t>
      </w:r>
      <w:proofErr w:type="spellStart"/>
      <w:r w:rsidRPr="00B85607">
        <w:rPr>
          <w:rtl/>
        </w:rPr>
        <w:t>ענינא</w:t>
      </w:r>
      <w:proofErr w:type="spellEnd"/>
      <w:r w:rsidRPr="00B85607">
        <w:rPr>
          <w:rtl/>
        </w:rPr>
        <w:t xml:space="preserve"> לא משמע כחילוקנו וצ"ע למעשה):</w:t>
      </w:r>
    </w:p>
    <w:p w14:paraId="1F3E9BD1" w14:textId="77777777" w:rsidR="00A60A04" w:rsidRDefault="00A60A04" w:rsidP="00A60A04">
      <w:pPr>
        <w:pStyle w:val="Heading2"/>
        <w:rPr>
          <w:rtl/>
        </w:rPr>
      </w:pPr>
      <w:r>
        <w:rPr>
          <w:rFonts w:hint="cs"/>
          <w:rtl/>
        </w:rPr>
        <w:t xml:space="preserve">ספר </w:t>
      </w:r>
      <w:proofErr w:type="spellStart"/>
      <w:r>
        <w:rPr>
          <w:rFonts w:hint="cs"/>
          <w:rtl/>
        </w:rPr>
        <w:t>הזכרון</w:t>
      </w:r>
      <w:proofErr w:type="spellEnd"/>
      <w:r>
        <w:rPr>
          <w:rFonts w:hint="cs"/>
          <w:rtl/>
        </w:rPr>
        <w:t xml:space="preserve"> למרן בעל ה"פחד יצחק" עמ' רט </w:t>
      </w:r>
      <w:r w:rsidRPr="00FA3731">
        <w:rPr>
          <w:rFonts w:hint="cs"/>
          <w:sz w:val="22"/>
          <w:szCs w:val="22"/>
          <w:rtl/>
        </w:rPr>
        <w:t>(</w:t>
      </w:r>
      <w:hyperlink r:id="rId13" w:history="1">
        <w:r w:rsidRPr="00FA3731">
          <w:rPr>
            <w:rStyle w:val="Hyperlink"/>
            <w:rFonts w:hint="cs"/>
            <w:sz w:val="22"/>
            <w:szCs w:val="22"/>
            <w:rtl/>
          </w:rPr>
          <w:t>קישור</w:t>
        </w:r>
      </w:hyperlink>
      <w:r w:rsidRPr="00FA3731">
        <w:rPr>
          <w:rFonts w:hint="cs"/>
          <w:sz w:val="22"/>
          <w:szCs w:val="22"/>
          <w:rtl/>
        </w:rPr>
        <w:t>)</w:t>
      </w:r>
      <w:r>
        <w:rPr>
          <w:rStyle w:val="FootnoteReference"/>
          <w:rtl/>
        </w:rPr>
        <w:footnoteReference w:id="1"/>
      </w:r>
    </w:p>
    <w:p w14:paraId="3FEC6124" w14:textId="77777777" w:rsidR="00A60A04" w:rsidRDefault="00A60A04" w:rsidP="00A60A04">
      <w:pPr>
        <w:rPr>
          <w:rtl/>
        </w:rPr>
      </w:pPr>
      <w:r>
        <w:rPr>
          <w:noProof/>
        </w:rPr>
        <w:drawing>
          <wp:inline distT="0" distB="0" distL="0" distR="0" wp14:anchorId="19724F2B" wp14:editId="5153DB18">
            <wp:extent cx="1785880" cy="2054939"/>
            <wp:effectExtent l="0" t="0" r="5080" b="2540"/>
            <wp:docPr id="240613" name="Picture 24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92347" cy="2062380"/>
                    </a:xfrm>
                    <a:prstGeom prst="rect">
                      <a:avLst/>
                    </a:prstGeom>
                  </pic:spPr>
                </pic:pic>
              </a:graphicData>
            </a:graphic>
          </wp:inline>
        </w:drawing>
      </w:r>
    </w:p>
    <w:p w14:paraId="6A577A9B" w14:textId="77777777" w:rsidR="00A60A04" w:rsidRDefault="00A60A04" w:rsidP="00A60A04">
      <w:pPr>
        <w:pStyle w:val="Heading2"/>
        <w:rPr>
          <w:rtl/>
        </w:rPr>
      </w:pPr>
      <w:r>
        <w:rPr>
          <w:rFonts w:hint="cs"/>
          <w:rtl/>
        </w:rPr>
        <w:t xml:space="preserve">חידושי </w:t>
      </w:r>
      <w:proofErr w:type="spellStart"/>
      <w:r>
        <w:rPr>
          <w:rFonts w:hint="cs"/>
          <w:rtl/>
        </w:rPr>
        <w:t>הגרי"ז</w:t>
      </w:r>
      <w:proofErr w:type="spellEnd"/>
      <w:r>
        <w:rPr>
          <w:rFonts w:hint="cs"/>
          <w:rtl/>
        </w:rPr>
        <w:t xml:space="preserve"> נזיר ב.</w:t>
      </w:r>
    </w:p>
    <w:p w14:paraId="39076A45" w14:textId="77777777" w:rsidR="00A60A04" w:rsidRPr="007C2B9E" w:rsidRDefault="00A60A04" w:rsidP="00A60A04">
      <w:pPr>
        <w:rPr>
          <w:rtl/>
        </w:rPr>
      </w:pPr>
      <w:r w:rsidRPr="007C2B9E">
        <w:rPr>
          <w:rtl/>
        </w:rPr>
        <w:t xml:space="preserve">[ג] </w:t>
      </w:r>
      <w:proofErr w:type="spellStart"/>
      <w:r w:rsidRPr="007C2B9E">
        <w:rPr>
          <w:rtl/>
        </w:rPr>
        <w:t>תוס</w:t>
      </w:r>
      <w:proofErr w:type="spellEnd"/>
      <w:r w:rsidRPr="007C2B9E">
        <w:rPr>
          <w:rtl/>
        </w:rPr>
        <w:t xml:space="preserve">' ד"ה נזיר נזיק </w:t>
      </w:r>
      <w:proofErr w:type="spellStart"/>
      <w:r w:rsidRPr="007C2B9E">
        <w:rPr>
          <w:rtl/>
        </w:rPr>
        <w:t>וכו</w:t>
      </w:r>
      <w:proofErr w:type="spellEnd"/>
      <w:r w:rsidRPr="007C2B9E">
        <w:rPr>
          <w:rtl/>
        </w:rPr>
        <w:t xml:space="preserve">', אבל מהני </w:t>
      </w:r>
      <w:proofErr w:type="spellStart"/>
      <w:r w:rsidRPr="007C2B9E">
        <w:rPr>
          <w:rtl/>
        </w:rPr>
        <w:t>לישני</w:t>
      </w:r>
      <w:proofErr w:type="spellEnd"/>
      <w:r w:rsidRPr="007C2B9E">
        <w:rPr>
          <w:rtl/>
        </w:rPr>
        <w:t xml:space="preserve"> </w:t>
      </w:r>
      <w:proofErr w:type="spellStart"/>
      <w:r w:rsidRPr="007C2B9E">
        <w:rPr>
          <w:rtl/>
        </w:rPr>
        <w:t>דמתניתין</w:t>
      </w:r>
      <w:proofErr w:type="spellEnd"/>
      <w:r w:rsidRPr="007C2B9E">
        <w:rPr>
          <w:rtl/>
        </w:rPr>
        <w:t xml:space="preserve"> כי אמר נזרו באחד מן ג' לשונות הללו חייל עליה נזירות </w:t>
      </w:r>
      <w:proofErr w:type="spellStart"/>
      <w:r w:rsidRPr="007C2B9E">
        <w:rPr>
          <w:rtl/>
        </w:rPr>
        <w:t>נמי</w:t>
      </w:r>
      <w:proofErr w:type="spellEnd"/>
      <w:r w:rsidRPr="007C2B9E">
        <w:rPr>
          <w:rtl/>
        </w:rPr>
        <w:t xml:space="preserve"> כי אין </w:t>
      </w:r>
      <w:proofErr w:type="spellStart"/>
      <w:r w:rsidRPr="007C2B9E">
        <w:rPr>
          <w:rtl/>
        </w:rPr>
        <w:t>מתכוין</w:t>
      </w:r>
      <w:proofErr w:type="spellEnd"/>
      <w:r w:rsidRPr="007C2B9E">
        <w:rPr>
          <w:rtl/>
        </w:rPr>
        <w:t xml:space="preserve"> משום </w:t>
      </w:r>
      <w:proofErr w:type="spellStart"/>
      <w:r w:rsidRPr="007C2B9E">
        <w:rPr>
          <w:rtl/>
        </w:rPr>
        <w:t>דדמי</w:t>
      </w:r>
      <w:proofErr w:type="spellEnd"/>
      <w:r w:rsidRPr="007C2B9E">
        <w:rPr>
          <w:rtl/>
        </w:rPr>
        <w:t xml:space="preserve"> טפי ללשון תורה מלשונות אחרים ע"ש. וצ"ע במאי הוי שאר לשונות </w:t>
      </w:r>
      <w:proofErr w:type="spellStart"/>
      <w:r w:rsidRPr="007C2B9E">
        <w:rPr>
          <w:rtl/>
        </w:rPr>
        <w:t>כנויים</w:t>
      </w:r>
      <w:proofErr w:type="spellEnd"/>
      <w:r w:rsidRPr="007C2B9E">
        <w:rPr>
          <w:rtl/>
        </w:rPr>
        <w:t xml:space="preserve">, וגם </w:t>
      </w:r>
      <w:proofErr w:type="spellStart"/>
      <w:r w:rsidRPr="007C2B9E">
        <w:rPr>
          <w:rtl/>
        </w:rPr>
        <w:t>מ"ש</w:t>
      </w:r>
      <w:proofErr w:type="spellEnd"/>
      <w:r w:rsidRPr="007C2B9E">
        <w:rPr>
          <w:rtl/>
        </w:rPr>
        <w:t xml:space="preserve"> גבי ג' לשונות וכי בעינן לנזירות לשון הקודש, [ובאין מתכוון לנזור הכי הוי נזיר], </w:t>
      </w:r>
      <w:proofErr w:type="spellStart"/>
      <w:r w:rsidRPr="007C2B9E">
        <w:rPr>
          <w:rtl/>
        </w:rPr>
        <w:t>ובשלמא</w:t>
      </w:r>
      <w:proofErr w:type="spellEnd"/>
      <w:r w:rsidRPr="007C2B9E">
        <w:rPr>
          <w:rtl/>
        </w:rPr>
        <w:t xml:space="preserve"> אם היה דין לשון כמו בשאר </w:t>
      </w:r>
      <w:proofErr w:type="spellStart"/>
      <w:r w:rsidRPr="007C2B9E">
        <w:rPr>
          <w:rtl/>
        </w:rPr>
        <w:t>ענינים</w:t>
      </w:r>
      <w:proofErr w:type="spellEnd"/>
      <w:r w:rsidRPr="007C2B9E">
        <w:rPr>
          <w:rtl/>
        </w:rPr>
        <w:t xml:space="preserve"> וכמו בק"ש </w:t>
      </w:r>
      <w:proofErr w:type="spellStart"/>
      <w:r w:rsidRPr="007C2B9E">
        <w:rPr>
          <w:rtl/>
        </w:rPr>
        <w:t>דבכל</w:t>
      </w:r>
      <w:proofErr w:type="spellEnd"/>
      <w:r w:rsidRPr="007C2B9E">
        <w:rPr>
          <w:rtl/>
        </w:rPr>
        <w:t xml:space="preserve"> לשון שאתה שומע יוצא ידי חובתו (סוטה ל"ב ע"ב), אז יש ב' דינים, בדין לשון הקודש </w:t>
      </w:r>
      <w:proofErr w:type="spellStart"/>
      <w:r w:rsidRPr="007C2B9E">
        <w:rPr>
          <w:rtl/>
        </w:rPr>
        <w:t>דאומר</w:t>
      </w:r>
      <w:proofErr w:type="spellEnd"/>
      <w:r w:rsidRPr="007C2B9E">
        <w:rPr>
          <w:rtl/>
        </w:rPr>
        <w:t xml:space="preserve"> הפרשה כפי שהיא דאז א"צ שיבין הלשון, (עי' ביאור הלכה סי' סב בשם האחרונים </w:t>
      </w:r>
      <w:proofErr w:type="spellStart"/>
      <w:r w:rsidRPr="007C2B9E">
        <w:rPr>
          <w:rtl/>
        </w:rPr>
        <w:t>דבק"ש</w:t>
      </w:r>
      <w:proofErr w:type="spellEnd"/>
      <w:r w:rsidRPr="007C2B9E">
        <w:rPr>
          <w:rtl/>
        </w:rPr>
        <w:t xml:space="preserve"> בלה"ק יוצא אף אם אינו מבין הלשון ע"ש), ואם אומרה בכל לשון שזהו דין שני של בכל לשון שאתה שומע, אז צריך להבין הלשון </w:t>
      </w:r>
      <w:proofErr w:type="spellStart"/>
      <w:r w:rsidRPr="007C2B9E">
        <w:rPr>
          <w:rtl/>
        </w:rPr>
        <w:t>דאל"כ</w:t>
      </w:r>
      <w:proofErr w:type="spellEnd"/>
      <w:r w:rsidRPr="007C2B9E">
        <w:rPr>
          <w:rtl/>
        </w:rPr>
        <w:t xml:space="preserve"> אינו בכלל לשון שאתה שומע, [ועיין בר"מ פ"ב מק"ש </w:t>
      </w:r>
      <w:proofErr w:type="spellStart"/>
      <w:r w:rsidRPr="007C2B9E">
        <w:rPr>
          <w:rtl/>
        </w:rPr>
        <w:t>ה"י</w:t>
      </w:r>
      <w:proofErr w:type="spellEnd"/>
      <w:r w:rsidRPr="007C2B9E">
        <w:rPr>
          <w:rtl/>
        </w:rPr>
        <w:t xml:space="preserve"> שצריך לדקדק בכל לשון כמו בלשון הקודש, וזהו מדין לשון שבעינן], וא"כ היה אפשר לומר </w:t>
      </w:r>
      <w:proofErr w:type="spellStart"/>
      <w:r w:rsidRPr="007C2B9E">
        <w:rPr>
          <w:rtl/>
        </w:rPr>
        <w:t>דבשאר</w:t>
      </w:r>
      <w:proofErr w:type="spellEnd"/>
      <w:r w:rsidRPr="007C2B9E">
        <w:rPr>
          <w:rtl/>
        </w:rPr>
        <w:t xml:space="preserve"> לשונות צריך </w:t>
      </w:r>
      <w:proofErr w:type="spellStart"/>
      <w:r w:rsidRPr="007C2B9E">
        <w:rPr>
          <w:rtl/>
        </w:rPr>
        <w:t>דוקא</w:t>
      </w:r>
      <w:proofErr w:type="spellEnd"/>
      <w:r w:rsidRPr="007C2B9E">
        <w:rPr>
          <w:rtl/>
        </w:rPr>
        <w:t xml:space="preserve"> שיבין הלשון. אבל באמת זה קשה </w:t>
      </w:r>
      <w:proofErr w:type="spellStart"/>
      <w:r w:rsidRPr="007C2B9E">
        <w:rPr>
          <w:rtl/>
        </w:rPr>
        <w:t>דהלא</w:t>
      </w:r>
      <w:proofErr w:type="spellEnd"/>
      <w:r w:rsidRPr="007C2B9E">
        <w:rPr>
          <w:rtl/>
        </w:rPr>
        <w:t xml:space="preserve"> בנזיר אין כאן דין לשון כלל, רק צריך שיוציא בשפתיו מה שחושב בלבו, וא"כ </w:t>
      </w:r>
      <w:proofErr w:type="spellStart"/>
      <w:r w:rsidRPr="007C2B9E">
        <w:rPr>
          <w:rtl/>
        </w:rPr>
        <w:t>מ"ש</w:t>
      </w:r>
      <w:proofErr w:type="spellEnd"/>
      <w:r w:rsidRPr="007C2B9E">
        <w:rPr>
          <w:rtl/>
        </w:rPr>
        <w:t xml:space="preserve"> לשון הקודש משאר לשונות, ועוד </w:t>
      </w:r>
      <w:proofErr w:type="spellStart"/>
      <w:r w:rsidRPr="007C2B9E">
        <w:rPr>
          <w:rtl/>
        </w:rPr>
        <w:t>דבתוס</w:t>
      </w:r>
      <w:proofErr w:type="spellEnd"/>
      <w:r w:rsidRPr="007C2B9E">
        <w:rPr>
          <w:rtl/>
        </w:rPr>
        <w:t xml:space="preserve">' כאן כתבו </w:t>
      </w:r>
      <w:proofErr w:type="spellStart"/>
      <w:r w:rsidRPr="007C2B9E">
        <w:rPr>
          <w:rtl/>
        </w:rPr>
        <w:t>דא"צ</w:t>
      </w:r>
      <w:proofErr w:type="spellEnd"/>
      <w:r w:rsidRPr="007C2B9E">
        <w:rPr>
          <w:rtl/>
        </w:rPr>
        <w:t xml:space="preserve"> להתכוון לנזירות אלא משום דאינו מבין הלשון, ועיין </w:t>
      </w:r>
      <w:proofErr w:type="spellStart"/>
      <w:r w:rsidRPr="007C2B9E">
        <w:rPr>
          <w:rtl/>
        </w:rPr>
        <w:t>תוס</w:t>
      </w:r>
      <w:proofErr w:type="spellEnd"/>
      <w:r w:rsidRPr="007C2B9E">
        <w:rPr>
          <w:rtl/>
        </w:rPr>
        <w:t xml:space="preserve">' ריש נדרים שכתבו אחרת </w:t>
      </w:r>
      <w:proofErr w:type="spellStart"/>
      <w:r w:rsidRPr="007C2B9E">
        <w:rPr>
          <w:rtl/>
        </w:rPr>
        <w:t>דאע"פ</w:t>
      </w:r>
      <w:proofErr w:type="spellEnd"/>
      <w:r w:rsidRPr="007C2B9E">
        <w:rPr>
          <w:rtl/>
        </w:rPr>
        <w:t xml:space="preserve"> שאינו מכיר ומבין הלשון </w:t>
      </w:r>
      <w:proofErr w:type="spellStart"/>
      <w:r w:rsidRPr="007C2B9E">
        <w:rPr>
          <w:rtl/>
        </w:rPr>
        <w:t>וג"ז</w:t>
      </w:r>
      <w:proofErr w:type="spellEnd"/>
      <w:r w:rsidRPr="007C2B9E">
        <w:rPr>
          <w:rtl/>
        </w:rPr>
        <w:t xml:space="preserve"> צ"ע כנ"ל. [א"ה, ע"ע בחי' </w:t>
      </w:r>
      <w:proofErr w:type="spellStart"/>
      <w:r w:rsidRPr="007C2B9E">
        <w:rPr>
          <w:rtl/>
        </w:rPr>
        <w:t>הגרי"ז</w:t>
      </w:r>
      <w:proofErr w:type="spellEnd"/>
      <w:r w:rsidRPr="007C2B9E">
        <w:rPr>
          <w:rtl/>
        </w:rPr>
        <w:t xml:space="preserve"> סוטה לב ע"ב].</w:t>
      </w:r>
    </w:p>
    <w:p w14:paraId="6C84AA5C" w14:textId="77777777" w:rsidR="00A60A04" w:rsidRDefault="00A60A04" w:rsidP="00A60A04">
      <w:pPr>
        <w:pStyle w:val="Heading2"/>
      </w:pPr>
      <w:r>
        <w:rPr>
          <w:rtl/>
        </w:rPr>
        <w:t xml:space="preserve">חידושי </w:t>
      </w:r>
      <w:proofErr w:type="spellStart"/>
      <w:r>
        <w:rPr>
          <w:rtl/>
        </w:rPr>
        <w:t>הגרי"ז</w:t>
      </w:r>
      <w:proofErr w:type="spellEnd"/>
      <w:r>
        <w:rPr>
          <w:rtl/>
        </w:rPr>
        <w:t xml:space="preserve"> סוטה לב</w:t>
      </w:r>
      <w:r>
        <w:rPr>
          <w:rFonts w:hint="cs"/>
          <w:rtl/>
        </w:rPr>
        <w:t>:</w:t>
      </w:r>
    </w:p>
    <w:p w14:paraId="38888EB2" w14:textId="77777777" w:rsidR="00A60A04" w:rsidRDefault="00A60A04" w:rsidP="00A60A04">
      <w:pPr>
        <w:rPr>
          <w:rtl/>
        </w:rPr>
      </w:pPr>
      <w:r>
        <w:rPr>
          <w:rtl/>
        </w:rPr>
        <w:t xml:space="preserve">גמ' </w:t>
      </w:r>
      <w:proofErr w:type="spellStart"/>
      <w:r>
        <w:rPr>
          <w:rtl/>
        </w:rPr>
        <w:t>קרית</w:t>
      </w:r>
      <w:proofErr w:type="spellEnd"/>
      <w:r>
        <w:rPr>
          <w:rtl/>
        </w:rPr>
        <w:t xml:space="preserve"> שמע, </w:t>
      </w:r>
      <w:proofErr w:type="spellStart"/>
      <w:r>
        <w:rPr>
          <w:rtl/>
        </w:rPr>
        <w:t>מנלן</w:t>
      </w:r>
      <w:proofErr w:type="spellEnd"/>
      <w:r>
        <w:rPr>
          <w:rtl/>
        </w:rPr>
        <w:t xml:space="preserve"> </w:t>
      </w:r>
      <w:proofErr w:type="spellStart"/>
      <w:r>
        <w:rPr>
          <w:rtl/>
        </w:rPr>
        <w:t>דכתיב</w:t>
      </w:r>
      <w:proofErr w:type="spellEnd"/>
      <w:r>
        <w:rPr>
          <w:rtl/>
        </w:rPr>
        <w:t xml:space="preserve"> שמע ישראל בכל לשון שאתה שומע. הרמב"ם פ"ב מהל' ק"ש </w:t>
      </w:r>
      <w:proofErr w:type="spellStart"/>
      <w:r>
        <w:rPr>
          <w:rtl/>
        </w:rPr>
        <w:t>ה"י</w:t>
      </w:r>
      <w:proofErr w:type="spellEnd"/>
      <w:r>
        <w:rPr>
          <w:rtl/>
        </w:rPr>
        <w:t xml:space="preserve"> כתב קורא אדם את שמע בכל לשון שיהיה מבינה, והקורא בכל לשון צריך </w:t>
      </w:r>
      <w:proofErr w:type="spellStart"/>
      <w:r>
        <w:rPr>
          <w:rtl/>
        </w:rPr>
        <w:t>להזהר</w:t>
      </w:r>
      <w:proofErr w:type="spellEnd"/>
      <w:r>
        <w:rPr>
          <w:rtl/>
        </w:rPr>
        <w:t xml:space="preserve"> מדברי שבוש שבאותו הלשון, ומדקדק באותו הלשון כמו שמדקדק בלשון הקדש, </w:t>
      </w:r>
      <w:proofErr w:type="spellStart"/>
      <w:r>
        <w:rPr>
          <w:rtl/>
        </w:rPr>
        <w:t>והראב"ד</w:t>
      </w:r>
      <w:proofErr w:type="spellEnd"/>
      <w:r>
        <w:rPr>
          <w:rtl/>
        </w:rPr>
        <w:t xml:space="preserve"> השיג ע"ד </w:t>
      </w:r>
      <w:proofErr w:type="spellStart"/>
      <w:r>
        <w:rPr>
          <w:rtl/>
        </w:rPr>
        <w:t>הר"מ</w:t>
      </w:r>
      <w:proofErr w:type="spellEnd"/>
      <w:r>
        <w:rPr>
          <w:rtl/>
        </w:rPr>
        <w:t xml:space="preserve"> אין זה מקובל על הדעת לפי שכל הלשונות פירוש הן ומי ידקדק אחר פירושו.</w:t>
      </w:r>
    </w:p>
    <w:p w14:paraId="69D7257E" w14:textId="77777777" w:rsidR="00A60A04" w:rsidRDefault="00A60A04" w:rsidP="00A60A04">
      <w:pPr>
        <w:rPr>
          <w:rtl/>
        </w:rPr>
      </w:pPr>
      <w:r>
        <w:rPr>
          <w:rtl/>
        </w:rPr>
        <w:t xml:space="preserve">  ויש להקשות </w:t>
      </w:r>
      <w:proofErr w:type="spellStart"/>
      <w:r>
        <w:rPr>
          <w:rtl/>
        </w:rPr>
        <w:t>ממש"כ</w:t>
      </w:r>
      <w:proofErr w:type="spellEnd"/>
      <w:r>
        <w:rPr>
          <w:rtl/>
        </w:rPr>
        <w:t xml:space="preserve"> הרמב"ם בפ"א מנדרים </w:t>
      </w:r>
      <w:proofErr w:type="spellStart"/>
      <w:r>
        <w:rPr>
          <w:rtl/>
        </w:rPr>
        <w:t>הט"ז</w:t>
      </w:r>
      <w:proofErr w:type="spellEnd"/>
      <w:r>
        <w:rPr>
          <w:rtl/>
        </w:rPr>
        <w:t xml:space="preserve"> יש מקומות שאנשיהם </w:t>
      </w:r>
      <w:proofErr w:type="spellStart"/>
      <w:r>
        <w:rPr>
          <w:rtl/>
        </w:rPr>
        <w:t>עלגים</w:t>
      </w:r>
      <w:proofErr w:type="spellEnd"/>
      <w:r>
        <w:rPr>
          <w:rtl/>
        </w:rPr>
        <w:t xml:space="preserve"> </w:t>
      </w:r>
      <w:proofErr w:type="spellStart"/>
      <w:r>
        <w:rPr>
          <w:rtl/>
        </w:rPr>
        <w:t>ומפסידין</w:t>
      </w:r>
      <w:proofErr w:type="spellEnd"/>
      <w:r>
        <w:rPr>
          <w:rtl/>
        </w:rPr>
        <w:t xml:space="preserve"> את הלשון </w:t>
      </w:r>
      <w:proofErr w:type="spellStart"/>
      <w:r>
        <w:rPr>
          <w:rtl/>
        </w:rPr>
        <w:t>ומכנין</w:t>
      </w:r>
      <w:proofErr w:type="spellEnd"/>
      <w:r>
        <w:rPr>
          <w:rtl/>
        </w:rPr>
        <w:t xml:space="preserve"> על דבר בדבר אחר </w:t>
      </w:r>
      <w:proofErr w:type="spellStart"/>
      <w:r>
        <w:rPr>
          <w:rtl/>
        </w:rPr>
        <w:t>הולכין</w:t>
      </w:r>
      <w:proofErr w:type="spellEnd"/>
      <w:r>
        <w:rPr>
          <w:rtl/>
        </w:rPr>
        <w:t xml:space="preserve"> שם אחר הכינוי, כיצד כל כינויי קרבן כקרבן האומר הרי הן עלי קונם </w:t>
      </w:r>
      <w:proofErr w:type="spellStart"/>
      <w:r>
        <w:rPr>
          <w:rtl/>
        </w:rPr>
        <w:t>קונח</w:t>
      </w:r>
      <w:proofErr w:type="spellEnd"/>
      <w:r>
        <w:rPr>
          <w:rtl/>
        </w:rPr>
        <w:t xml:space="preserve"> </w:t>
      </w:r>
      <w:proofErr w:type="spellStart"/>
      <w:r>
        <w:rPr>
          <w:rtl/>
        </w:rPr>
        <w:t>קונז</w:t>
      </w:r>
      <w:proofErr w:type="spellEnd"/>
      <w:r>
        <w:rPr>
          <w:rtl/>
        </w:rPr>
        <w:t xml:space="preserve"> הרי אלו </w:t>
      </w:r>
      <w:proofErr w:type="spellStart"/>
      <w:r>
        <w:rPr>
          <w:rtl/>
        </w:rPr>
        <w:t>כינויין</w:t>
      </w:r>
      <w:proofErr w:type="spellEnd"/>
      <w:r>
        <w:rPr>
          <w:rtl/>
        </w:rPr>
        <w:t xml:space="preserve"> לקרבן וכו' וכן כל כיו"ב </w:t>
      </w:r>
      <w:proofErr w:type="spellStart"/>
      <w:r>
        <w:rPr>
          <w:rtl/>
        </w:rPr>
        <w:t>הולכין</w:t>
      </w:r>
      <w:proofErr w:type="spellEnd"/>
      <w:r>
        <w:rPr>
          <w:rtl/>
        </w:rPr>
        <w:t xml:space="preserve"> אחר לשון כלל העם באותו מקום ובאותו זמן, ועי' </w:t>
      </w:r>
      <w:proofErr w:type="spellStart"/>
      <w:r>
        <w:rPr>
          <w:rtl/>
        </w:rPr>
        <w:t>בכ"מ</w:t>
      </w:r>
      <w:proofErr w:type="spellEnd"/>
      <w:r>
        <w:rPr>
          <w:rtl/>
        </w:rPr>
        <w:t xml:space="preserve"> </w:t>
      </w:r>
      <w:proofErr w:type="spellStart"/>
      <w:r>
        <w:rPr>
          <w:rtl/>
        </w:rPr>
        <w:t>שהר"מ</w:t>
      </w:r>
      <w:proofErr w:type="spellEnd"/>
      <w:r>
        <w:rPr>
          <w:rtl/>
        </w:rPr>
        <w:t xml:space="preserve"> פסק </w:t>
      </w:r>
      <w:proofErr w:type="spellStart"/>
      <w:r>
        <w:rPr>
          <w:rtl/>
        </w:rPr>
        <w:t>כריו"ח</w:t>
      </w:r>
      <w:proofErr w:type="spellEnd"/>
      <w:r>
        <w:rPr>
          <w:rtl/>
        </w:rPr>
        <w:t xml:space="preserve"> בנדרים י' ע"א </w:t>
      </w:r>
      <w:proofErr w:type="spellStart"/>
      <w:r>
        <w:rPr>
          <w:rtl/>
        </w:rPr>
        <w:t>דכינויין</w:t>
      </w:r>
      <w:proofErr w:type="spellEnd"/>
      <w:r>
        <w:rPr>
          <w:rtl/>
        </w:rPr>
        <w:t xml:space="preserve"> לשון אומות הן ע"ש, </w:t>
      </w:r>
      <w:proofErr w:type="spellStart"/>
      <w:r>
        <w:rPr>
          <w:rtl/>
        </w:rPr>
        <w:t>ומבו</w:t>
      </w:r>
      <w:proofErr w:type="spellEnd"/>
      <w:r>
        <w:rPr>
          <w:rtl/>
        </w:rPr>
        <w:t xml:space="preserve">' </w:t>
      </w:r>
      <w:proofErr w:type="spellStart"/>
      <w:r>
        <w:rPr>
          <w:rtl/>
        </w:rPr>
        <w:t>דבנדר</w:t>
      </w:r>
      <w:proofErr w:type="spellEnd"/>
      <w:r>
        <w:rPr>
          <w:rtl/>
        </w:rPr>
        <w:t xml:space="preserve"> אע"פ דבעי' לבטא בשפתיים, מ"מ בשאר לשונות אפשר לומר בלשון משובש </w:t>
      </w:r>
      <w:proofErr w:type="spellStart"/>
      <w:r>
        <w:rPr>
          <w:rtl/>
        </w:rPr>
        <w:t>ואי"צ</w:t>
      </w:r>
      <w:proofErr w:type="spellEnd"/>
      <w:r>
        <w:rPr>
          <w:rtl/>
        </w:rPr>
        <w:t xml:space="preserve"> לדקדק באותו הלשון, </w:t>
      </w:r>
      <w:proofErr w:type="spellStart"/>
      <w:r>
        <w:rPr>
          <w:rtl/>
        </w:rPr>
        <w:t>ומ"ש</w:t>
      </w:r>
      <w:proofErr w:type="spellEnd"/>
      <w:r>
        <w:rPr>
          <w:rtl/>
        </w:rPr>
        <w:t xml:space="preserve"> </w:t>
      </w:r>
      <w:proofErr w:type="spellStart"/>
      <w:r>
        <w:rPr>
          <w:rtl/>
        </w:rPr>
        <w:t>דגבי</w:t>
      </w:r>
      <w:proofErr w:type="spellEnd"/>
      <w:r>
        <w:rPr>
          <w:rtl/>
        </w:rPr>
        <w:t xml:space="preserve"> ק"ש פסק </w:t>
      </w:r>
      <w:proofErr w:type="spellStart"/>
      <w:r>
        <w:rPr>
          <w:rtl/>
        </w:rPr>
        <w:t>הר"מ</w:t>
      </w:r>
      <w:proofErr w:type="spellEnd"/>
      <w:r>
        <w:rPr>
          <w:rtl/>
        </w:rPr>
        <w:t xml:space="preserve"> </w:t>
      </w:r>
      <w:proofErr w:type="spellStart"/>
      <w:r>
        <w:rPr>
          <w:rtl/>
        </w:rPr>
        <w:t>דאם</w:t>
      </w:r>
      <w:proofErr w:type="spellEnd"/>
      <w:r>
        <w:rPr>
          <w:rtl/>
        </w:rPr>
        <w:t xml:space="preserve"> קורא ק"ש בשאר לשונות צריך לדקדק באותו לשון כמו שמדקדק בלשון הקודש וליזהר מדברי שיבוש שבאותו לשון.</w:t>
      </w:r>
    </w:p>
    <w:p w14:paraId="7DC64303" w14:textId="77777777" w:rsidR="00A60A04" w:rsidRDefault="00A60A04" w:rsidP="00A60A04">
      <w:pPr>
        <w:rPr>
          <w:rtl/>
        </w:rPr>
      </w:pPr>
      <w:r>
        <w:rPr>
          <w:rtl/>
        </w:rPr>
        <w:lastRenderedPageBreak/>
        <w:t xml:space="preserve">  עוד צ"ע </w:t>
      </w:r>
      <w:proofErr w:type="spellStart"/>
      <w:r>
        <w:rPr>
          <w:rtl/>
        </w:rPr>
        <w:t>דהנה</w:t>
      </w:r>
      <w:proofErr w:type="spellEnd"/>
      <w:r>
        <w:rPr>
          <w:rtl/>
        </w:rPr>
        <w:t xml:space="preserve"> תנן בריש נדרים </w:t>
      </w:r>
      <w:proofErr w:type="spellStart"/>
      <w:r>
        <w:rPr>
          <w:rtl/>
        </w:rPr>
        <w:t>כנויי</w:t>
      </w:r>
      <w:proofErr w:type="spellEnd"/>
      <w:r>
        <w:rPr>
          <w:rtl/>
        </w:rPr>
        <w:t xml:space="preserve"> נדרים כנדרים, </w:t>
      </w:r>
      <w:proofErr w:type="spellStart"/>
      <w:r>
        <w:rPr>
          <w:rtl/>
        </w:rPr>
        <w:t>ועיי"ש</w:t>
      </w:r>
      <w:proofErr w:type="spellEnd"/>
      <w:r>
        <w:rPr>
          <w:rtl/>
        </w:rPr>
        <w:t xml:space="preserve"> </w:t>
      </w:r>
      <w:proofErr w:type="spellStart"/>
      <w:r>
        <w:rPr>
          <w:rtl/>
        </w:rPr>
        <w:t>בר"ן</w:t>
      </w:r>
      <w:proofErr w:type="spellEnd"/>
      <w:r>
        <w:rPr>
          <w:rtl/>
        </w:rPr>
        <w:t xml:space="preserve"> שכתב </w:t>
      </w:r>
      <w:proofErr w:type="spellStart"/>
      <w:r>
        <w:rPr>
          <w:rtl/>
        </w:rPr>
        <w:t>דריו"ח</w:t>
      </w:r>
      <w:proofErr w:type="spellEnd"/>
      <w:r>
        <w:rPr>
          <w:rtl/>
        </w:rPr>
        <w:t xml:space="preserve"> </w:t>
      </w:r>
      <w:proofErr w:type="spellStart"/>
      <w:r>
        <w:rPr>
          <w:rtl/>
        </w:rPr>
        <w:t>ור"ל</w:t>
      </w:r>
      <w:proofErr w:type="spellEnd"/>
      <w:r>
        <w:rPr>
          <w:rtl/>
        </w:rPr>
        <w:t xml:space="preserve"> נחלקו בזה בגמ' (י ע"א) </w:t>
      </w:r>
      <w:proofErr w:type="spellStart"/>
      <w:r>
        <w:rPr>
          <w:rtl/>
        </w:rPr>
        <w:t>דלריו"ח</w:t>
      </w:r>
      <w:proofErr w:type="spellEnd"/>
      <w:r>
        <w:rPr>
          <w:rtl/>
        </w:rPr>
        <w:t xml:space="preserve"> </w:t>
      </w:r>
      <w:proofErr w:type="spellStart"/>
      <w:r>
        <w:rPr>
          <w:rtl/>
        </w:rPr>
        <w:t>כינויין</w:t>
      </w:r>
      <w:proofErr w:type="spellEnd"/>
      <w:r>
        <w:rPr>
          <w:rtl/>
        </w:rPr>
        <w:t xml:space="preserve"> לשון נכרים הם, </w:t>
      </w:r>
      <w:proofErr w:type="spellStart"/>
      <w:r>
        <w:rPr>
          <w:rtl/>
        </w:rPr>
        <w:t>ולר"ל</w:t>
      </w:r>
      <w:proofErr w:type="spellEnd"/>
      <w:r>
        <w:rPr>
          <w:rtl/>
        </w:rPr>
        <w:t xml:space="preserve"> הוא לשון שבדו חכמים להיות נודרים בהם, </w:t>
      </w:r>
      <w:proofErr w:type="spellStart"/>
      <w:r>
        <w:rPr>
          <w:rtl/>
        </w:rPr>
        <w:t>ולר"י</w:t>
      </w:r>
      <w:proofErr w:type="spellEnd"/>
      <w:r>
        <w:rPr>
          <w:rtl/>
        </w:rPr>
        <w:t xml:space="preserve"> </w:t>
      </w:r>
      <w:proofErr w:type="spellStart"/>
      <w:r>
        <w:rPr>
          <w:rtl/>
        </w:rPr>
        <w:t>דאמר</w:t>
      </w:r>
      <w:proofErr w:type="spellEnd"/>
      <w:r>
        <w:rPr>
          <w:rtl/>
        </w:rPr>
        <w:t xml:space="preserve"> ל' נכרים הם ודאי הנודר בהם כנודר בעיקר הקרבן שהנדרים נאמרים בכל לשון ואפי' </w:t>
      </w:r>
      <w:proofErr w:type="spellStart"/>
      <w:r>
        <w:rPr>
          <w:rtl/>
        </w:rPr>
        <w:t>לר"ל</w:t>
      </w:r>
      <w:proofErr w:type="spellEnd"/>
      <w:r>
        <w:rPr>
          <w:rtl/>
        </w:rPr>
        <w:t xml:space="preserve"> הם ג"כ כנדר גמור מדאורייתא, וע"ש שהקשה </w:t>
      </w:r>
      <w:proofErr w:type="spellStart"/>
      <w:r>
        <w:rPr>
          <w:rtl/>
        </w:rPr>
        <w:t>דלר"י</w:t>
      </w:r>
      <w:proofErr w:type="spellEnd"/>
      <w:r>
        <w:rPr>
          <w:rtl/>
        </w:rPr>
        <w:t xml:space="preserve"> </w:t>
      </w:r>
      <w:proofErr w:type="spellStart"/>
      <w:r>
        <w:rPr>
          <w:rtl/>
        </w:rPr>
        <w:t>אמאי</w:t>
      </w:r>
      <w:proofErr w:type="spellEnd"/>
      <w:r>
        <w:rPr>
          <w:rtl/>
        </w:rPr>
        <w:t xml:space="preserve"> פריש הנך לישנא במתני' </w:t>
      </w:r>
      <w:proofErr w:type="spellStart"/>
      <w:r>
        <w:rPr>
          <w:rtl/>
        </w:rPr>
        <w:t>דקונם</w:t>
      </w:r>
      <w:proofErr w:type="spellEnd"/>
      <w:r>
        <w:rPr>
          <w:rtl/>
        </w:rPr>
        <w:t xml:space="preserve"> </w:t>
      </w:r>
      <w:proofErr w:type="spellStart"/>
      <w:r>
        <w:rPr>
          <w:rtl/>
        </w:rPr>
        <w:t>קונח</w:t>
      </w:r>
      <w:proofErr w:type="spellEnd"/>
      <w:r>
        <w:rPr>
          <w:rtl/>
        </w:rPr>
        <w:t xml:space="preserve"> </w:t>
      </w:r>
      <w:proofErr w:type="spellStart"/>
      <w:r>
        <w:rPr>
          <w:rtl/>
        </w:rPr>
        <w:t>קונז</w:t>
      </w:r>
      <w:proofErr w:type="spellEnd"/>
      <w:r>
        <w:rPr>
          <w:rtl/>
        </w:rPr>
        <w:t xml:space="preserve"> טפי משאר לשונות הנכרים, ותירץ </w:t>
      </w:r>
      <w:proofErr w:type="spellStart"/>
      <w:r>
        <w:rPr>
          <w:rtl/>
        </w:rPr>
        <w:t>דהרבותא</w:t>
      </w:r>
      <w:proofErr w:type="spellEnd"/>
      <w:r>
        <w:rPr>
          <w:rtl/>
        </w:rPr>
        <w:t xml:space="preserve"> </w:t>
      </w:r>
      <w:proofErr w:type="spellStart"/>
      <w:r>
        <w:rPr>
          <w:rtl/>
        </w:rPr>
        <w:t>בהנך</w:t>
      </w:r>
      <w:proofErr w:type="spellEnd"/>
      <w:r>
        <w:rPr>
          <w:rtl/>
        </w:rPr>
        <w:t xml:space="preserve"> לשונות </w:t>
      </w:r>
      <w:proofErr w:type="spellStart"/>
      <w:r>
        <w:rPr>
          <w:rtl/>
        </w:rPr>
        <w:t>דאע"ג</w:t>
      </w:r>
      <w:proofErr w:type="spellEnd"/>
      <w:r>
        <w:rPr>
          <w:rtl/>
        </w:rPr>
        <w:t xml:space="preserve"> </w:t>
      </w:r>
      <w:proofErr w:type="spellStart"/>
      <w:r>
        <w:rPr>
          <w:rtl/>
        </w:rPr>
        <w:t>דאינם</w:t>
      </w:r>
      <w:proofErr w:type="spellEnd"/>
      <w:r>
        <w:rPr>
          <w:rtl/>
        </w:rPr>
        <w:t xml:space="preserve"> לשונות גמורים אלא שהוא שיבוש מל' הקודש, מ"מ מהני </w:t>
      </w:r>
      <w:proofErr w:type="spellStart"/>
      <w:r>
        <w:rPr>
          <w:rtl/>
        </w:rPr>
        <w:t>דכיון</w:t>
      </w:r>
      <w:proofErr w:type="spellEnd"/>
      <w:r>
        <w:rPr>
          <w:rtl/>
        </w:rPr>
        <w:t xml:space="preserve"> שהנכרים מדברים בהם אע"פ שאינו מעיקר לשונם אלא משיבוש שהוא בידם ה"ה נדר גמור וכ"ש שאר לשונות הנכרים ע"ש, </w:t>
      </w:r>
      <w:proofErr w:type="spellStart"/>
      <w:r>
        <w:rPr>
          <w:rtl/>
        </w:rPr>
        <w:t>ולפי"ז</w:t>
      </w:r>
      <w:proofErr w:type="spellEnd"/>
      <w:r>
        <w:rPr>
          <w:rtl/>
        </w:rPr>
        <w:t xml:space="preserve"> צ"ע </w:t>
      </w:r>
      <w:proofErr w:type="spellStart"/>
      <w:r>
        <w:rPr>
          <w:rtl/>
        </w:rPr>
        <w:t>דא"כ</w:t>
      </w:r>
      <w:proofErr w:type="spellEnd"/>
      <w:r>
        <w:rPr>
          <w:rtl/>
        </w:rPr>
        <w:t xml:space="preserve"> </w:t>
      </w:r>
      <w:proofErr w:type="spellStart"/>
      <w:r>
        <w:rPr>
          <w:rtl/>
        </w:rPr>
        <w:t>אמאי</w:t>
      </w:r>
      <w:proofErr w:type="spellEnd"/>
      <w:r>
        <w:rPr>
          <w:rtl/>
        </w:rPr>
        <w:t xml:space="preserve"> לא תני במתני' כאן </w:t>
      </w:r>
      <w:proofErr w:type="spellStart"/>
      <w:r>
        <w:rPr>
          <w:rtl/>
        </w:rPr>
        <w:t>דאלו</w:t>
      </w:r>
      <w:proofErr w:type="spellEnd"/>
      <w:r>
        <w:rPr>
          <w:rtl/>
        </w:rPr>
        <w:t xml:space="preserve"> </w:t>
      </w:r>
      <w:proofErr w:type="spellStart"/>
      <w:r>
        <w:rPr>
          <w:rtl/>
        </w:rPr>
        <w:t>נאמרין</w:t>
      </w:r>
      <w:proofErr w:type="spellEnd"/>
      <w:r>
        <w:rPr>
          <w:rtl/>
        </w:rPr>
        <w:t xml:space="preserve"> בכל לשון גם דין נדרים </w:t>
      </w:r>
      <w:proofErr w:type="spellStart"/>
      <w:r>
        <w:rPr>
          <w:rtl/>
        </w:rPr>
        <w:t>דמהנו</w:t>
      </w:r>
      <w:proofErr w:type="spellEnd"/>
      <w:r>
        <w:rPr>
          <w:rtl/>
        </w:rPr>
        <w:t xml:space="preserve"> בהו בכל לשון וכנ"ל.</w:t>
      </w:r>
    </w:p>
    <w:p w14:paraId="3A05CE0A" w14:textId="77777777" w:rsidR="00A60A04" w:rsidRDefault="00A60A04" w:rsidP="00A60A04">
      <w:pPr>
        <w:rPr>
          <w:rtl/>
        </w:rPr>
      </w:pPr>
      <w:r>
        <w:rPr>
          <w:rtl/>
        </w:rPr>
        <w:t xml:space="preserve">  ואמר </w:t>
      </w:r>
      <w:proofErr w:type="spellStart"/>
      <w:r>
        <w:rPr>
          <w:rtl/>
        </w:rPr>
        <w:t>הגרי"ז</w:t>
      </w:r>
      <w:proofErr w:type="spellEnd"/>
      <w:r>
        <w:rPr>
          <w:rtl/>
        </w:rPr>
        <w:t xml:space="preserve"> זצ"ל ליישב בזה, </w:t>
      </w:r>
      <w:proofErr w:type="spellStart"/>
      <w:r>
        <w:rPr>
          <w:rtl/>
        </w:rPr>
        <w:t>דהנה</w:t>
      </w:r>
      <w:proofErr w:type="spellEnd"/>
      <w:r>
        <w:rPr>
          <w:rtl/>
        </w:rPr>
        <w:t xml:space="preserve"> יש לדקדק בלשון </w:t>
      </w:r>
      <w:proofErr w:type="spellStart"/>
      <w:r>
        <w:rPr>
          <w:rtl/>
        </w:rPr>
        <w:t>הר"מ</w:t>
      </w:r>
      <w:proofErr w:type="spellEnd"/>
      <w:r>
        <w:rPr>
          <w:rtl/>
        </w:rPr>
        <w:t xml:space="preserve"> שכתב קורא אדם שמע בכל לשון שיהי' מבינה, </w:t>
      </w:r>
      <w:proofErr w:type="spellStart"/>
      <w:r>
        <w:rPr>
          <w:rtl/>
        </w:rPr>
        <w:t>דמבואר</w:t>
      </w:r>
      <w:proofErr w:type="spellEnd"/>
      <w:r>
        <w:rPr>
          <w:rtl/>
        </w:rPr>
        <w:t xml:space="preserve"> בזה דאף </w:t>
      </w:r>
      <w:proofErr w:type="spellStart"/>
      <w:r>
        <w:rPr>
          <w:rtl/>
        </w:rPr>
        <w:t>דבלה"ק</w:t>
      </w:r>
      <w:proofErr w:type="spellEnd"/>
      <w:r>
        <w:rPr>
          <w:rtl/>
        </w:rPr>
        <w:t xml:space="preserve"> אפי' שאינו מבין הלשון שאומר יוצא, מ"מ בשאר לשונות נאמר דין בק"ש שצריך להבין הלשון שאומר, </w:t>
      </w:r>
      <w:proofErr w:type="spellStart"/>
      <w:r>
        <w:rPr>
          <w:rtl/>
        </w:rPr>
        <w:t>ובלא"ה</w:t>
      </w:r>
      <w:proofErr w:type="spellEnd"/>
      <w:r>
        <w:rPr>
          <w:rtl/>
        </w:rPr>
        <w:t xml:space="preserve"> אינו יוצא, </w:t>
      </w:r>
      <w:proofErr w:type="spellStart"/>
      <w:r>
        <w:rPr>
          <w:rtl/>
        </w:rPr>
        <w:t>וזש"כ</w:t>
      </w:r>
      <w:proofErr w:type="spellEnd"/>
      <w:r>
        <w:rPr>
          <w:rtl/>
        </w:rPr>
        <w:t xml:space="preserve"> שכשקורא בכל לשון צריך שיהיה מבינה, (עי' ביאור הלכה סי' סב שמביא ד' האחרונים שבק"ש בלה"ק יוצא אפי' אינו מבין הלשון, </w:t>
      </w:r>
      <w:proofErr w:type="spellStart"/>
      <w:r>
        <w:rPr>
          <w:rtl/>
        </w:rPr>
        <w:t>ודלא</w:t>
      </w:r>
      <w:proofErr w:type="spellEnd"/>
      <w:r>
        <w:rPr>
          <w:rtl/>
        </w:rPr>
        <w:t xml:space="preserve"> </w:t>
      </w:r>
      <w:proofErr w:type="spellStart"/>
      <w:r>
        <w:rPr>
          <w:rtl/>
        </w:rPr>
        <w:t>כהפמ"ג</w:t>
      </w:r>
      <w:proofErr w:type="spellEnd"/>
      <w:r>
        <w:rPr>
          <w:rtl/>
        </w:rPr>
        <w:t xml:space="preserve"> שנסתפק בזה). והמבואר בזה דגם אחר הלימוד מ"שמע" </w:t>
      </w:r>
      <w:proofErr w:type="spellStart"/>
      <w:r>
        <w:rPr>
          <w:rtl/>
        </w:rPr>
        <w:t>דיוצא</w:t>
      </w:r>
      <w:proofErr w:type="spellEnd"/>
      <w:r>
        <w:rPr>
          <w:rtl/>
        </w:rPr>
        <w:t xml:space="preserve"> בק"ש בכל לשון, </w:t>
      </w:r>
      <w:proofErr w:type="spellStart"/>
      <w:r>
        <w:rPr>
          <w:rtl/>
        </w:rPr>
        <w:t>אכתי</w:t>
      </w:r>
      <w:proofErr w:type="spellEnd"/>
      <w:r>
        <w:rPr>
          <w:rtl/>
        </w:rPr>
        <w:t xml:space="preserve"> איכא בק"ש ב' דינים, דין ק"ש שאומרה בלשון הכתוב בתורה, ובזה לא נאמר התנאי דבעי' שיבין הלשון </w:t>
      </w:r>
      <w:proofErr w:type="spellStart"/>
      <w:r>
        <w:rPr>
          <w:rtl/>
        </w:rPr>
        <w:t>דאע"פ</w:t>
      </w:r>
      <w:proofErr w:type="spellEnd"/>
      <w:r>
        <w:rPr>
          <w:rtl/>
        </w:rPr>
        <w:t xml:space="preserve"> שאינו מבינה יצא </w:t>
      </w:r>
      <w:proofErr w:type="spellStart"/>
      <w:r>
        <w:rPr>
          <w:rtl/>
        </w:rPr>
        <w:t>דמ"מ</w:t>
      </w:r>
      <w:proofErr w:type="spellEnd"/>
      <w:r>
        <w:rPr>
          <w:rtl/>
        </w:rPr>
        <w:t xml:space="preserve"> הרי קרא ק"ש כמו שנכתבה בתורה. ואיכא עוד דין קריאה בכל לשון והוא נלמד מקרא </w:t>
      </w:r>
      <w:proofErr w:type="spellStart"/>
      <w:r>
        <w:rPr>
          <w:rtl/>
        </w:rPr>
        <w:t>ד"שמע</w:t>
      </w:r>
      <w:proofErr w:type="spellEnd"/>
      <w:r>
        <w:rPr>
          <w:rtl/>
        </w:rPr>
        <w:t xml:space="preserve">" בכל לשון שאתה שומע, ובדין זה הוא </w:t>
      </w:r>
      <w:proofErr w:type="spellStart"/>
      <w:r>
        <w:rPr>
          <w:rtl/>
        </w:rPr>
        <w:t>דנאמר</w:t>
      </w:r>
      <w:proofErr w:type="spellEnd"/>
      <w:r>
        <w:rPr>
          <w:rtl/>
        </w:rPr>
        <w:t xml:space="preserve"> התנאי שצריך </w:t>
      </w:r>
      <w:proofErr w:type="spellStart"/>
      <w:r>
        <w:rPr>
          <w:rtl/>
        </w:rPr>
        <w:t>דוקא</w:t>
      </w:r>
      <w:proofErr w:type="spellEnd"/>
      <w:r>
        <w:rPr>
          <w:rtl/>
        </w:rPr>
        <w:t xml:space="preserve"> לשון שאתה שומע - היינו שהוא מבין.</w:t>
      </w:r>
      <w:r>
        <w:rPr>
          <w:rFonts w:hint="cs"/>
          <w:rtl/>
        </w:rPr>
        <w:t>..</w:t>
      </w:r>
    </w:p>
    <w:p w14:paraId="41732114" w14:textId="42AAC3BA" w:rsidR="000C25FD" w:rsidRDefault="00A60A04" w:rsidP="00A60A04">
      <w:pPr>
        <w:pStyle w:val="Heading2"/>
        <w:rPr>
          <w:sz w:val="22"/>
          <w:szCs w:val="22"/>
          <w:rtl/>
        </w:rPr>
      </w:pPr>
      <w:r>
        <w:rPr>
          <w:rFonts w:hint="cs"/>
          <w:rtl/>
        </w:rPr>
        <w:t xml:space="preserve">אורח מישור נזיר ב. </w:t>
      </w:r>
      <w:r w:rsidRPr="004571BE">
        <w:rPr>
          <w:rFonts w:hint="cs"/>
          <w:sz w:val="22"/>
          <w:szCs w:val="22"/>
          <w:rtl/>
        </w:rPr>
        <w:t>(</w:t>
      </w:r>
      <w:hyperlink r:id="rId15" w:history="1">
        <w:r w:rsidRPr="004571BE">
          <w:rPr>
            <w:rStyle w:val="Hyperlink"/>
            <w:rFonts w:hint="cs"/>
            <w:sz w:val="22"/>
            <w:szCs w:val="22"/>
            <w:rtl/>
          </w:rPr>
          <w:t>קישור</w:t>
        </w:r>
      </w:hyperlink>
      <w:r w:rsidRPr="004571BE">
        <w:rPr>
          <w:rFonts w:hint="cs"/>
          <w:sz w:val="22"/>
          <w:szCs w:val="22"/>
          <w:rtl/>
        </w:rPr>
        <w:t>)</w:t>
      </w:r>
    </w:p>
    <w:p w14:paraId="6C0036F6" w14:textId="77777777" w:rsidR="003B278C" w:rsidRPr="002066FB" w:rsidRDefault="003B278C" w:rsidP="003B278C">
      <w:pPr>
        <w:pStyle w:val="Heading1"/>
        <w:rPr>
          <w:rFonts w:ascii="Segoe UI" w:hAnsi="Segoe UI" w:cs="Segoe UI"/>
          <w:sz w:val="12"/>
          <w:szCs w:val="12"/>
        </w:rPr>
      </w:pPr>
      <w:bookmarkStart w:id="3" w:name="_Toc497158232"/>
      <w:r w:rsidRPr="002066FB">
        <w:rPr>
          <w:rFonts w:hint="cs"/>
          <w:rtl/>
        </w:rPr>
        <w:t xml:space="preserve">אדר ב' - </w:t>
      </w:r>
      <w:r w:rsidRPr="002066FB">
        <w:rPr>
          <w:rtl/>
        </w:rPr>
        <w:t xml:space="preserve">נולד או מת באדר שני – שהאדר </w:t>
      </w:r>
      <w:proofErr w:type="spellStart"/>
      <w:r w:rsidRPr="002066FB">
        <w:rPr>
          <w:rtl/>
        </w:rPr>
        <w:t>האמיתי</w:t>
      </w:r>
      <w:proofErr w:type="spellEnd"/>
      <w:r w:rsidRPr="002066FB">
        <w:rPr>
          <w:rtl/>
        </w:rPr>
        <w:t xml:space="preserve"> יקום בבקשה!</w:t>
      </w:r>
      <w:bookmarkEnd w:id="3"/>
      <w:r w:rsidRPr="002066FB">
        <w:rPr>
          <w:rtl/>
        </w:rPr>
        <w:t> </w:t>
      </w:r>
    </w:p>
    <w:p w14:paraId="5F496085" w14:textId="77777777" w:rsidR="003B278C" w:rsidRPr="002066FB" w:rsidRDefault="003B278C" w:rsidP="003B278C">
      <w:pPr>
        <w:pStyle w:val="Heading2"/>
        <w:rPr>
          <w:rFonts w:ascii="Segoe UI" w:hAnsi="Segoe UI" w:cs="Segoe UI"/>
          <w:sz w:val="12"/>
          <w:szCs w:val="12"/>
          <w:shd w:val="clear" w:color="auto" w:fill="FFFFFF"/>
          <w:rtl/>
        </w:rPr>
      </w:pPr>
      <w:r w:rsidRPr="002066FB">
        <w:rPr>
          <w:shd w:val="clear" w:color="auto" w:fill="FFFFFF"/>
          <w:rtl/>
        </w:rPr>
        <w:t xml:space="preserve">נדרים </w:t>
      </w:r>
      <w:proofErr w:type="spellStart"/>
      <w:r w:rsidRPr="002066FB">
        <w:rPr>
          <w:shd w:val="clear" w:color="auto" w:fill="FFFFFF"/>
          <w:rtl/>
        </w:rPr>
        <w:t>סג</w:t>
      </w:r>
      <w:proofErr w:type="spellEnd"/>
      <w:r w:rsidRPr="002066FB">
        <w:rPr>
          <w:shd w:val="clear" w:color="auto" w:fill="FFFFFF"/>
          <w:rtl/>
        </w:rPr>
        <w:t>. </w:t>
      </w:r>
    </w:p>
    <w:p w14:paraId="1D08B08D" w14:textId="77777777" w:rsidR="003B278C" w:rsidRPr="002066FB" w:rsidRDefault="003B278C" w:rsidP="003B278C">
      <w:pPr>
        <w:rPr>
          <w:rFonts w:ascii="Segoe UI" w:hAnsi="Segoe UI" w:cs="Segoe UI"/>
          <w:color w:val="000080"/>
          <w:sz w:val="12"/>
          <w:szCs w:val="12"/>
          <w:rtl/>
        </w:rPr>
      </w:pPr>
      <w:r w:rsidRPr="002066FB">
        <w:rPr>
          <w:color w:val="000080"/>
          <w:rtl/>
        </w:rPr>
        <w:t> </w:t>
      </w:r>
      <w:r w:rsidRPr="002066FB">
        <w:rPr>
          <w:rtl/>
        </w:rPr>
        <w:t xml:space="preserve">מתני'. קונם יין שאיני טועם לשנה, </w:t>
      </w:r>
      <w:proofErr w:type="spellStart"/>
      <w:r w:rsidRPr="002066FB">
        <w:rPr>
          <w:rtl/>
        </w:rPr>
        <w:t>נתעברה</w:t>
      </w:r>
      <w:proofErr w:type="spellEnd"/>
      <w:r w:rsidRPr="002066FB">
        <w:rPr>
          <w:rtl/>
        </w:rPr>
        <w:t xml:space="preserve"> השנה - אסור בה ובעיבורה; עד ראש אדר - עד ראש אדר הראשון, עד סוף אדר - עד סוף אדר הראשון.  </w:t>
      </w:r>
      <w:r w:rsidRPr="002066FB">
        <w:rPr>
          <w:color w:val="000080"/>
          <w:rtl/>
        </w:rPr>
        <w:t> </w:t>
      </w:r>
    </w:p>
    <w:p w14:paraId="7169C9B7" w14:textId="77777777" w:rsidR="003B278C" w:rsidRPr="002066FB" w:rsidRDefault="003B278C" w:rsidP="003B278C">
      <w:pPr>
        <w:rPr>
          <w:rFonts w:ascii="Segoe UI" w:hAnsi="Segoe UI" w:cs="Segoe UI"/>
          <w:sz w:val="12"/>
          <w:szCs w:val="12"/>
          <w:rtl/>
        </w:rPr>
      </w:pPr>
      <w:r w:rsidRPr="002066FB">
        <w:rPr>
          <w:rtl/>
        </w:rPr>
        <w:t xml:space="preserve">  </w:t>
      </w:r>
      <w:proofErr w:type="spellStart"/>
      <w:r w:rsidRPr="002066FB">
        <w:rPr>
          <w:rtl/>
        </w:rPr>
        <w:t>גמ</w:t>
      </w:r>
      <w:proofErr w:type="spellEnd"/>
      <w:r w:rsidRPr="002066FB">
        <w:rPr>
          <w:rtl/>
        </w:rPr>
        <w:t xml:space="preserve">'. </w:t>
      </w:r>
      <w:proofErr w:type="spellStart"/>
      <w:r w:rsidRPr="002066FB">
        <w:rPr>
          <w:rtl/>
        </w:rPr>
        <w:t>אלמא</w:t>
      </w:r>
      <w:proofErr w:type="spellEnd"/>
      <w:r w:rsidRPr="002066FB">
        <w:rPr>
          <w:rtl/>
        </w:rPr>
        <w:t xml:space="preserve"> </w:t>
      </w:r>
      <w:proofErr w:type="spellStart"/>
      <w:r w:rsidRPr="002066FB">
        <w:rPr>
          <w:rtl/>
        </w:rPr>
        <w:t>סתמא</w:t>
      </w:r>
      <w:proofErr w:type="spellEnd"/>
      <w:r w:rsidRPr="002066FB">
        <w:rPr>
          <w:rtl/>
        </w:rPr>
        <w:t xml:space="preserve"> </w:t>
      </w:r>
      <w:proofErr w:type="spellStart"/>
      <w:r w:rsidRPr="002066FB">
        <w:rPr>
          <w:rtl/>
        </w:rPr>
        <w:t>דאדר</w:t>
      </w:r>
      <w:proofErr w:type="spellEnd"/>
      <w:r w:rsidRPr="002066FB">
        <w:rPr>
          <w:rtl/>
        </w:rPr>
        <w:t xml:space="preserve"> </w:t>
      </w:r>
      <w:proofErr w:type="spellStart"/>
      <w:r w:rsidRPr="002066FB">
        <w:rPr>
          <w:rtl/>
        </w:rPr>
        <w:t>דקאמר</w:t>
      </w:r>
      <w:proofErr w:type="spellEnd"/>
      <w:r w:rsidRPr="002066FB">
        <w:rPr>
          <w:rtl/>
        </w:rPr>
        <w:t xml:space="preserve"> - ראשון הוא; </w:t>
      </w:r>
      <w:proofErr w:type="spellStart"/>
      <w:r w:rsidRPr="002066FB">
        <w:rPr>
          <w:rtl/>
        </w:rPr>
        <w:t>לימא</w:t>
      </w:r>
      <w:proofErr w:type="spellEnd"/>
      <w:r w:rsidRPr="002066FB">
        <w:rPr>
          <w:rtl/>
        </w:rPr>
        <w:t xml:space="preserve">, מתני' רבי יהודה היא! </w:t>
      </w:r>
      <w:proofErr w:type="spellStart"/>
      <w:r w:rsidRPr="002066FB">
        <w:rPr>
          <w:rtl/>
        </w:rPr>
        <w:t>דתניא</w:t>
      </w:r>
      <w:proofErr w:type="spellEnd"/>
      <w:r w:rsidRPr="002066FB">
        <w:rPr>
          <w:rtl/>
        </w:rPr>
        <w:t xml:space="preserve">: אדר הראשון - כותב אדר הראשון, אדר שני - כותב אדר סתם, דברי ר"מ; ר' יהודה אומר: אדר הראשון - כותב סתם, אדר שני - כותב </w:t>
      </w:r>
      <w:proofErr w:type="spellStart"/>
      <w:r w:rsidRPr="002066FB">
        <w:rPr>
          <w:rtl/>
        </w:rPr>
        <w:t>תיניין</w:t>
      </w:r>
      <w:proofErr w:type="spellEnd"/>
      <w:r w:rsidRPr="002066FB">
        <w:rPr>
          <w:rtl/>
        </w:rPr>
        <w:t xml:space="preserve">! אמר </w:t>
      </w:r>
      <w:proofErr w:type="spellStart"/>
      <w:r w:rsidRPr="002066FB">
        <w:rPr>
          <w:rtl/>
        </w:rPr>
        <w:t>אביי</w:t>
      </w:r>
      <w:proofErr w:type="spellEnd"/>
      <w:r w:rsidRPr="002066FB">
        <w:rPr>
          <w:rtl/>
        </w:rPr>
        <w:t xml:space="preserve">: אפילו </w:t>
      </w:r>
      <w:proofErr w:type="spellStart"/>
      <w:r w:rsidRPr="002066FB">
        <w:rPr>
          <w:rtl/>
        </w:rPr>
        <w:t>תימא</w:t>
      </w:r>
      <w:proofErr w:type="spellEnd"/>
      <w:r w:rsidRPr="002066FB">
        <w:rPr>
          <w:rtl/>
        </w:rPr>
        <w:t xml:space="preserve"> ר"מ, הא </w:t>
      </w:r>
      <w:proofErr w:type="spellStart"/>
      <w:r w:rsidRPr="002066FB">
        <w:rPr>
          <w:rtl/>
        </w:rPr>
        <w:t>דידע</w:t>
      </w:r>
      <w:proofErr w:type="spellEnd"/>
      <w:r w:rsidRPr="002066FB">
        <w:rPr>
          <w:rtl/>
        </w:rPr>
        <w:t xml:space="preserve"> </w:t>
      </w:r>
      <w:proofErr w:type="spellStart"/>
      <w:r w:rsidRPr="002066FB">
        <w:rPr>
          <w:rtl/>
        </w:rPr>
        <w:t>דמעברא</w:t>
      </w:r>
      <w:proofErr w:type="spellEnd"/>
      <w:r w:rsidRPr="002066FB">
        <w:rPr>
          <w:rtl/>
        </w:rPr>
        <w:t xml:space="preserve"> שתא, הא דלא ידע; </w:t>
      </w:r>
      <w:proofErr w:type="spellStart"/>
      <w:r w:rsidRPr="002066FB">
        <w:rPr>
          <w:rtl/>
        </w:rPr>
        <w:t>והתניא</w:t>
      </w:r>
      <w:proofErr w:type="spellEnd"/>
      <w:r w:rsidRPr="002066FB">
        <w:rPr>
          <w:rtl/>
        </w:rPr>
        <w:t xml:space="preserve">: עד ר"ח אדר - עד ר"ח אדר הראשון, אם </w:t>
      </w:r>
      <w:proofErr w:type="spellStart"/>
      <w:r w:rsidRPr="002066FB">
        <w:rPr>
          <w:rtl/>
        </w:rPr>
        <w:t>היתה</w:t>
      </w:r>
      <w:proofErr w:type="spellEnd"/>
      <w:r w:rsidRPr="002066FB">
        <w:rPr>
          <w:rtl/>
        </w:rPr>
        <w:t xml:space="preserve"> שנה מעוברת - עד ר"ח אדר השני; מכלל </w:t>
      </w:r>
      <w:proofErr w:type="spellStart"/>
      <w:r w:rsidRPr="002066FB">
        <w:rPr>
          <w:rtl/>
        </w:rPr>
        <w:t>דרישא</w:t>
      </w:r>
      <w:proofErr w:type="spellEnd"/>
      <w:r w:rsidRPr="002066FB">
        <w:rPr>
          <w:rtl/>
        </w:rPr>
        <w:t xml:space="preserve"> לאו במעוברת עסקינן, שמע מינה: הא </w:t>
      </w:r>
      <w:proofErr w:type="spellStart"/>
      <w:r w:rsidRPr="002066FB">
        <w:rPr>
          <w:rtl/>
        </w:rPr>
        <w:t>דפשיטא</w:t>
      </w:r>
      <w:proofErr w:type="spellEnd"/>
      <w:r w:rsidRPr="002066FB">
        <w:rPr>
          <w:rtl/>
        </w:rPr>
        <w:t xml:space="preserve"> ליה </w:t>
      </w:r>
      <w:proofErr w:type="spellStart"/>
      <w:r w:rsidRPr="002066FB">
        <w:rPr>
          <w:rtl/>
        </w:rPr>
        <w:t>דמעברא</w:t>
      </w:r>
      <w:proofErr w:type="spellEnd"/>
      <w:r w:rsidRPr="002066FB">
        <w:rPr>
          <w:rtl/>
        </w:rPr>
        <w:t xml:space="preserve"> שתא, הא דלא ידע. </w:t>
      </w:r>
    </w:p>
    <w:p w14:paraId="026C700A" w14:textId="77777777" w:rsidR="003B278C" w:rsidRPr="002066FB" w:rsidRDefault="003B278C" w:rsidP="003B278C">
      <w:pPr>
        <w:pStyle w:val="Heading4"/>
        <w:rPr>
          <w:rFonts w:ascii="Segoe UI" w:hAnsi="Segoe UI" w:cs="Segoe UI"/>
          <w:sz w:val="12"/>
          <w:szCs w:val="12"/>
          <w:shd w:val="clear" w:color="auto" w:fill="FFFFFF"/>
          <w:rtl/>
        </w:rPr>
      </w:pPr>
      <w:r w:rsidRPr="002066FB">
        <w:rPr>
          <w:shd w:val="clear" w:color="auto" w:fill="FFFFFF"/>
          <w:rtl/>
        </w:rPr>
        <w:t xml:space="preserve">שלחן ערוך אורח חיים </w:t>
      </w:r>
      <w:proofErr w:type="spellStart"/>
      <w:r w:rsidRPr="002066FB">
        <w:rPr>
          <w:shd w:val="clear" w:color="auto" w:fill="FFFFFF"/>
          <w:rtl/>
        </w:rPr>
        <w:t>תקסח:ז</w:t>
      </w:r>
      <w:proofErr w:type="spellEnd"/>
      <w:r w:rsidRPr="002066FB">
        <w:rPr>
          <w:shd w:val="clear" w:color="auto" w:fill="FFFFFF"/>
          <w:rtl/>
        </w:rPr>
        <w:t> </w:t>
      </w:r>
    </w:p>
    <w:p w14:paraId="1512DB2B" w14:textId="77777777" w:rsidR="003B278C" w:rsidRPr="002066FB" w:rsidRDefault="003B278C" w:rsidP="003B278C">
      <w:pPr>
        <w:rPr>
          <w:rFonts w:ascii="Segoe UI" w:hAnsi="Segoe UI" w:cs="Segoe UI"/>
          <w:sz w:val="12"/>
          <w:szCs w:val="12"/>
          <w:rtl/>
        </w:rPr>
      </w:pPr>
      <w:r w:rsidRPr="002066FB">
        <w:rPr>
          <w:rtl/>
        </w:rPr>
        <w:t xml:space="preserve">כשאירע יום שמת אביו או אמו באדר, והשנה מעוברת, יתענה באדר ב'. </w:t>
      </w:r>
      <w:r w:rsidRPr="002066FB">
        <w:rPr>
          <w:sz w:val="18"/>
          <w:szCs w:val="18"/>
          <w:rtl/>
        </w:rPr>
        <w:t xml:space="preserve">הגה: ויש אומרים </w:t>
      </w:r>
      <w:proofErr w:type="spellStart"/>
      <w:r w:rsidRPr="002066FB">
        <w:rPr>
          <w:sz w:val="18"/>
          <w:szCs w:val="18"/>
          <w:rtl/>
        </w:rPr>
        <w:t>דיתענה</w:t>
      </w:r>
      <w:proofErr w:type="spellEnd"/>
      <w:r w:rsidRPr="002066FB">
        <w:rPr>
          <w:sz w:val="18"/>
          <w:szCs w:val="18"/>
          <w:rtl/>
        </w:rPr>
        <w:t xml:space="preserve"> בראשון (</w:t>
      </w:r>
      <w:proofErr w:type="spellStart"/>
      <w:r w:rsidRPr="002066FB">
        <w:rPr>
          <w:sz w:val="18"/>
          <w:szCs w:val="18"/>
          <w:rtl/>
        </w:rPr>
        <w:t>מהרי"ל</w:t>
      </w:r>
      <w:proofErr w:type="spellEnd"/>
      <w:r w:rsidRPr="002066FB">
        <w:rPr>
          <w:sz w:val="18"/>
          <w:szCs w:val="18"/>
          <w:rtl/>
        </w:rPr>
        <w:t xml:space="preserve"> </w:t>
      </w:r>
      <w:proofErr w:type="spellStart"/>
      <w:r w:rsidRPr="002066FB">
        <w:rPr>
          <w:sz w:val="18"/>
          <w:szCs w:val="18"/>
          <w:rtl/>
        </w:rPr>
        <w:t>ומהר"י</w:t>
      </w:r>
      <w:proofErr w:type="spellEnd"/>
      <w:r w:rsidRPr="002066FB">
        <w:rPr>
          <w:sz w:val="18"/>
          <w:szCs w:val="18"/>
          <w:rtl/>
        </w:rPr>
        <w:t xml:space="preserve"> מינץ), אם לא שמת בשנת העיבור באדר שני דאז נוהגים להתענות בשני (ת"ה סימן רצ"ה /רצ"ד/); וכן המנהג להתענות בראשון, מיהו יש </w:t>
      </w:r>
      <w:proofErr w:type="spellStart"/>
      <w:r w:rsidRPr="002066FB">
        <w:rPr>
          <w:sz w:val="18"/>
          <w:szCs w:val="18"/>
          <w:rtl/>
        </w:rPr>
        <w:t>מחמירין</w:t>
      </w:r>
      <w:proofErr w:type="spellEnd"/>
      <w:r w:rsidRPr="002066FB">
        <w:rPr>
          <w:sz w:val="18"/>
          <w:szCs w:val="18"/>
          <w:rtl/>
        </w:rPr>
        <w:t xml:space="preserve"> להתענות בשניהם (פסקי </w:t>
      </w:r>
      <w:proofErr w:type="spellStart"/>
      <w:r w:rsidRPr="002066FB">
        <w:rPr>
          <w:sz w:val="18"/>
          <w:szCs w:val="18"/>
          <w:rtl/>
        </w:rPr>
        <w:t>מהר"י</w:t>
      </w:r>
      <w:proofErr w:type="spellEnd"/>
      <w:r w:rsidRPr="002066FB">
        <w:rPr>
          <w:sz w:val="18"/>
          <w:szCs w:val="18"/>
          <w:rtl/>
        </w:rPr>
        <w:t xml:space="preserve"> בשם </w:t>
      </w:r>
      <w:proofErr w:type="spellStart"/>
      <w:r w:rsidRPr="002066FB">
        <w:rPr>
          <w:sz w:val="18"/>
          <w:szCs w:val="18"/>
          <w:rtl/>
        </w:rPr>
        <w:t>מהר"י</w:t>
      </w:r>
      <w:proofErr w:type="spellEnd"/>
      <w:r w:rsidRPr="002066FB">
        <w:rPr>
          <w:sz w:val="18"/>
          <w:szCs w:val="18"/>
          <w:rtl/>
        </w:rPr>
        <w:t xml:space="preserve"> </w:t>
      </w:r>
      <w:proofErr w:type="spellStart"/>
      <w:r w:rsidRPr="002066FB">
        <w:rPr>
          <w:sz w:val="18"/>
          <w:szCs w:val="18"/>
          <w:rtl/>
        </w:rPr>
        <w:t>מולין</w:t>
      </w:r>
      <w:proofErr w:type="spellEnd"/>
      <w:r w:rsidRPr="002066FB">
        <w:rPr>
          <w:sz w:val="18"/>
          <w:szCs w:val="18"/>
          <w:rtl/>
        </w:rPr>
        <w:t>). </w:t>
      </w:r>
    </w:p>
    <w:p w14:paraId="0F6EC88F" w14:textId="77777777" w:rsidR="003B278C" w:rsidRPr="00D23590" w:rsidRDefault="003B278C" w:rsidP="003B278C">
      <w:pPr>
        <w:pStyle w:val="Heading4"/>
        <w:rPr>
          <w:rtl/>
        </w:rPr>
      </w:pPr>
      <w:r w:rsidRPr="00D23590">
        <w:rPr>
          <w:rtl/>
        </w:rPr>
        <w:t xml:space="preserve">ט"ז שם </w:t>
      </w:r>
      <w:proofErr w:type="spellStart"/>
      <w:r w:rsidRPr="00D23590">
        <w:rPr>
          <w:rtl/>
        </w:rPr>
        <w:t>ס"ק</w:t>
      </w:r>
      <w:proofErr w:type="spellEnd"/>
      <w:r w:rsidRPr="00D23590">
        <w:rPr>
          <w:rtl/>
        </w:rPr>
        <w:t xml:space="preserve"> ג</w:t>
      </w:r>
    </w:p>
    <w:p w14:paraId="2810C874" w14:textId="77777777" w:rsidR="003B278C" w:rsidRPr="00D23590" w:rsidRDefault="003B278C" w:rsidP="003B278C">
      <w:pPr>
        <w:spacing w:line="256" w:lineRule="auto"/>
        <w:rPr>
          <w:rtl/>
        </w:rPr>
      </w:pPr>
      <w:r w:rsidRPr="00D23590">
        <w:rPr>
          <w:rtl/>
        </w:rPr>
        <w:t xml:space="preserve">באדר השני. - </w:t>
      </w:r>
      <w:proofErr w:type="spellStart"/>
      <w:r w:rsidRPr="00D23590">
        <w:rPr>
          <w:rtl/>
        </w:rPr>
        <w:t>דפליגי</w:t>
      </w:r>
      <w:proofErr w:type="spellEnd"/>
      <w:r w:rsidRPr="00D23590">
        <w:rPr>
          <w:rtl/>
        </w:rPr>
        <w:t xml:space="preserve"> ר"מ </w:t>
      </w:r>
      <w:proofErr w:type="spellStart"/>
      <w:r w:rsidRPr="00D23590">
        <w:rPr>
          <w:rtl/>
        </w:rPr>
        <w:t>ור"י</w:t>
      </w:r>
      <w:proofErr w:type="spellEnd"/>
      <w:r w:rsidRPr="00D23590">
        <w:rPr>
          <w:rtl/>
        </w:rPr>
        <w:t xml:space="preserve"> ר"מ </w:t>
      </w:r>
      <w:proofErr w:type="spellStart"/>
      <w:r w:rsidRPr="00D23590">
        <w:rPr>
          <w:rtl/>
        </w:rPr>
        <w:t>ס"ל</w:t>
      </w:r>
      <w:proofErr w:type="spellEnd"/>
      <w:r w:rsidRPr="00D23590">
        <w:rPr>
          <w:rtl/>
        </w:rPr>
        <w:t xml:space="preserve"> </w:t>
      </w:r>
      <w:proofErr w:type="spellStart"/>
      <w:r w:rsidRPr="00D23590">
        <w:rPr>
          <w:rtl/>
        </w:rPr>
        <w:t>דסתם</w:t>
      </w:r>
      <w:proofErr w:type="spellEnd"/>
      <w:r w:rsidRPr="00D23590">
        <w:rPr>
          <w:rtl/>
        </w:rPr>
        <w:t xml:space="preserve"> אדר הוא שני </w:t>
      </w:r>
      <w:proofErr w:type="spellStart"/>
      <w:r w:rsidRPr="00D23590">
        <w:rPr>
          <w:rtl/>
        </w:rPr>
        <w:t>ור"י</w:t>
      </w:r>
      <w:proofErr w:type="spellEnd"/>
      <w:r w:rsidRPr="00D23590">
        <w:rPr>
          <w:rtl/>
        </w:rPr>
        <w:t xml:space="preserve"> </w:t>
      </w:r>
      <w:proofErr w:type="spellStart"/>
      <w:r w:rsidRPr="00D23590">
        <w:rPr>
          <w:rtl/>
        </w:rPr>
        <w:t>ס"ל</w:t>
      </w:r>
      <w:proofErr w:type="spellEnd"/>
      <w:r w:rsidRPr="00D23590">
        <w:rPr>
          <w:rtl/>
        </w:rPr>
        <w:t xml:space="preserve"> סתם אדר הוא ראשון ופסק רמב"ם כר"מ וי"א הוא </w:t>
      </w:r>
      <w:proofErr w:type="spellStart"/>
      <w:r w:rsidRPr="00D23590">
        <w:rPr>
          <w:rtl/>
        </w:rPr>
        <w:t>הרא"ש</w:t>
      </w:r>
      <w:proofErr w:type="spellEnd"/>
      <w:r w:rsidRPr="00D23590">
        <w:rPr>
          <w:rtl/>
        </w:rPr>
        <w:t xml:space="preserve"> </w:t>
      </w:r>
      <w:proofErr w:type="spellStart"/>
      <w:r w:rsidRPr="00D23590">
        <w:rPr>
          <w:rtl/>
        </w:rPr>
        <w:t>דפוסק</w:t>
      </w:r>
      <w:proofErr w:type="spellEnd"/>
      <w:r w:rsidRPr="00D23590">
        <w:rPr>
          <w:rtl/>
        </w:rPr>
        <w:t xml:space="preserve"> </w:t>
      </w:r>
      <w:proofErr w:type="spellStart"/>
      <w:r w:rsidRPr="00D23590">
        <w:rPr>
          <w:rtl/>
        </w:rPr>
        <w:t>כר"י</w:t>
      </w:r>
      <w:proofErr w:type="spellEnd"/>
      <w:r w:rsidRPr="00D23590">
        <w:rPr>
          <w:rtl/>
        </w:rPr>
        <w:t xml:space="preserve"> והכריע </w:t>
      </w:r>
      <w:proofErr w:type="spellStart"/>
      <w:r w:rsidRPr="00D23590">
        <w:rPr>
          <w:rtl/>
        </w:rPr>
        <w:t>בת"ה</w:t>
      </w:r>
      <w:proofErr w:type="spellEnd"/>
      <w:r w:rsidRPr="00D23590">
        <w:rPr>
          <w:rtl/>
        </w:rPr>
        <w:t xml:space="preserve"> סי' רצ"ד </w:t>
      </w:r>
      <w:proofErr w:type="spellStart"/>
      <w:r w:rsidRPr="00D23590">
        <w:rPr>
          <w:rtl/>
        </w:rPr>
        <w:t>כר"י</w:t>
      </w:r>
      <w:proofErr w:type="spellEnd"/>
      <w:r w:rsidRPr="00D23590">
        <w:rPr>
          <w:rtl/>
        </w:rPr>
        <w:t xml:space="preserve"> ממילא יתענה ראשון מטעם </w:t>
      </w:r>
      <w:proofErr w:type="spellStart"/>
      <w:r w:rsidRPr="00D23590">
        <w:rPr>
          <w:rtl/>
        </w:rPr>
        <w:t>דאין</w:t>
      </w:r>
      <w:proofErr w:type="spellEnd"/>
      <w:r w:rsidRPr="00D23590">
        <w:rPr>
          <w:rtl/>
        </w:rPr>
        <w:t xml:space="preserve"> </w:t>
      </w:r>
      <w:proofErr w:type="spellStart"/>
      <w:r w:rsidRPr="00D23590">
        <w:rPr>
          <w:rtl/>
        </w:rPr>
        <w:t>מעבירין</w:t>
      </w:r>
      <w:proofErr w:type="spellEnd"/>
      <w:r w:rsidRPr="00D23590">
        <w:rPr>
          <w:rtl/>
        </w:rPr>
        <w:t xml:space="preserve"> על המצות</w:t>
      </w:r>
      <w:r w:rsidRPr="00D23590">
        <w:t>:</w:t>
      </w:r>
    </w:p>
    <w:p w14:paraId="26E6CDF4" w14:textId="77777777" w:rsidR="003B278C" w:rsidRPr="00D23590" w:rsidRDefault="003B278C" w:rsidP="003B278C">
      <w:pPr>
        <w:pStyle w:val="Heading2"/>
        <w:rPr>
          <w:rtl/>
        </w:rPr>
      </w:pPr>
      <w:proofErr w:type="spellStart"/>
      <w:r w:rsidRPr="00D23590">
        <w:rPr>
          <w:rtl/>
        </w:rPr>
        <w:t>מג"א</w:t>
      </w:r>
      <w:proofErr w:type="spellEnd"/>
      <w:r w:rsidRPr="00D23590">
        <w:rPr>
          <w:rtl/>
        </w:rPr>
        <w:t xml:space="preserve"> שם </w:t>
      </w:r>
      <w:proofErr w:type="spellStart"/>
      <w:r w:rsidRPr="00D23590">
        <w:rPr>
          <w:rtl/>
        </w:rPr>
        <w:t>ס"ק</w:t>
      </w:r>
      <w:proofErr w:type="spellEnd"/>
      <w:r w:rsidRPr="00D23590">
        <w:rPr>
          <w:rtl/>
        </w:rPr>
        <w:t xml:space="preserve"> כ</w:t>
      </w:r>
    </w:p>
    <w:p w14:paraId="7F77CBE0" w14:textId="77777777" w:rsidR="003B278C" w:rsidRPr="00D23590" w:rsidRDefault="003B278C" w:rsidP="003B278C">
      <w:pPr>
        <w:spacing w:line="256" w:lineRule="auto"/>
        <w:rPr>
          <w:rtl/>
        </w:rPr>
      </w:pPr>
      <w:r w:rsidRPr="00D23590">
        <w:rPr>
          <w:rtl/>
        </w:rPr>
        <w:t xml:space="preserve">באדר שני - </w:t>
      </w:r>
      <w:proofErr w:type="spellStart"/>
      <w:r w:rsidRPr="00D23590">
        <w:rPr>
          <w:rtl/>
        </w:rPr>
        <w:t>דדמי</w:t>
      </w:r>
      <w:proofErr w:type="spellEnd"/>
      <w:r w:rsidRPr="00D23590">
        <w:rPr>
          <w:rtl/>
        </w:rPr>
        <w:t xml:space="preserve"> למי שנדר עד אדר </w:t>
      </w:r>
      <w:proofErr w:type="spellStart"/>
      <w:r w:rsidRPr="00D23590">
        <w:rPr>
          <w:rtl/>
        </w:rPr>
        <w:t>דאם</w:t>
      </w:r>
      <w:proofErr w:type="spellEnd"/>
      <w:r w:rsidRPr="00D23590">
        <w:rPr>
          <w:rtl/>
        </w:rPr>
        <w:t xml:space="preserve"> ידע שהשנה מעוברת אסור עד אדר שני </w:t>
      </w:r>
      <w:proofErr w:type="spellStart"/>
      <w:r w:rsidRPr="00D23590">
        <w:rPr>
          <w:rtl/>
        </w:rPr>
        <w:t>וה"נ</w:t>
      </w:r>
      <w:proofErr w:type="spellEnd"/>
      <w:r w:rsidRPr="00D23590">
        <w:rPr>
          <w:rtl/>
        </w:rPr>
        <w:t xml:space="preserve"> הוא ידע (ב"י </w:t>
      </w:r>
      <w:proofErr w:type="spellStart"/>
      <w:r w:rsidRPr="00D23590">
        <w:rPr>
          <w:rtl/>
        </w:rPr>
        <w:t>מהרי"ו</w:t>
      </w:r>
      <w:proofErr w:type="spellEnd"/>
      <w:r w:rsidRPr="00D23590">
        <w:rPr>
          <w:rtl/>
        </w:rPr>
        <w:t xml:space="preserve">) וקשה </w:t>
      </w:r>
      <w:proofErr w:type="spellStart"/>
      <w:r w:rsidRPr="00D23590">
        <w:rPr>
          <w:rtl/>
        </w:rPr>
        <w:t>דהרב"י</w:t>
      </w:r>
      <w:proofErr w:type="spellEnd"/>
      <w:r w:rsidRPr="00D23590">
        <w:rPr>
          <w:rtl/>
        </w:rPr>
        <w:t xml:space="preserve"> כתב בי"ד סי' ר"כ ס"ח </w:t>
      </w:r>
      <w:proofErr w:type="spellStart"/>
      <w:r w:rsidRPr="00D23590">
        <w:rPr>
          <w:rtl/>
        </w:rPr>
        <w:t>דלהרמב"ם</w:t>
      </w:r>
      <w:proofErr w:type="spellEnd"/>
      <w:r w:rsidRPr="00D23590">
        <w:rPr>
          <w:rtl/>
        </w:rPr>
        <w:t xml:space="preserve"> הוי </w:t>
      </w:r>
      <w:proofErr w:type="spellStart"/>
      <w:r w:rsidRPr="00D23590">
        <w:rPr>
          <w:rtl/>
        </w:rPr>
        <w:t>דינא</w:t>
      </w:r>
      <w:proofErr w:type="spellEnd"/>
      <w:r w:rsidRPr="00D23590">
        <w:rPr>
          <w:rtl/>
        </w:rPr>
        <w:t xml:space="preserve"> הכי אבל רוב הפוסקים </w:t>
      </w:r>
      <w:proofErr w:type="spellStart"/>
      <w:r w:rsidRPr="00D23590">
        <w:rPr>
          <w:rtl/>
        </w:rPr>
        <w:t>ס"ל</w:t>
      </w:r>
      <w:proofErr w:type="spellEnd"/>
      <w:r w:rsidRPr="00D23590">
        <w:rPr>
          <w:rtl/>
        </w:rPr>
        <w:t xml:space="preserve"> </w:t>
      </w:r>
      <w:proofErr w:type="spellStart"/>
      <w:r w:rsidRPr="00D23590">
        <w:rPr>
          <w:rtl/>
        </w:rPr>
        <w:t>דאפי</w:t>
      </w:r>
      <w:proofErr w:type="spellEnd"/>
      <w:r w:rsidRPr="00D23590">
        <w:rPr>
          <w:rtl/>
        </w:rPr>
        <w:t xml:space="preserve">' ידע שהיא מעוברת הוי עד אדר ראשון ועוד ק' </w:t>
      </w:r>
      <w:proofErr w:type="spellStart"/>
      <w:r w:rsidRPr="00D23590">
        <w:rPr>
          <w:rtl/>
        </w:rPr>
        <w:t>התינח</w:t>
      </w:r>
      <w:proofErr w:type="spellEnd"/>
      <w:r w:rsidRPr="00D23590">
        <w:rPr>
          <w:rtl/>
        </w:rPr>
        <w:t xml:space="preserve"> אם שנה ראשונה לא </w:t>
      </w:r>
      <w:proofErr w:type="spellStart"/>
      <w:r w:rsidRPr="00D23590">
        <w:rPr>
          <w:rtl/>
        </w:rPr>
        <w:t>היתה</w:t>
      </w:r>
      <w:proofErr w:type="spellEnd"/>
      <w:r w:rsidRPr="00D23590">
        <w:rPr>
          <w:rtl/>
        </w:rPr>
        <w:t xml:space="preserve"> מעוברת והתחיל להתענות באדר אז דמי לנדר אבל אם שנה ראשונה מעוברת ובא </w:t>
      </w:r>
      <w:proofErr w:type="spellStart"/>
      <w:r w:rsidRPr="00D23590">
        <w:rPr>
          <w:rtl/>
        </w:rPr>
        <w:t>לימלך</w:t>
      </w:r>
      <w:proofErr w:type="spellEnd"/>
      <w:r w:rsidRPr="00D23590">
        <w:rPr>
          <w:rtl/>
        </w:rPr>
        <w:t xml:space="preserve"> באיזה אדר יתענה היאך נעשה </w:t>
      </w:r>
      <w:proofErr w:type="spellStart"/>
      <w:r w:rsidRPr="00D23590">
        <w:rPr>
          <w:rtl/>
        </w:rPr>
        <w:t>ול"נ</w:t>
      </w:r>
      <w:proofErr w:type="spellEnd"/>
      <w:r w:rsidRPr="00D23590">
        <w:rPr>
          <w:rtl/>
        </w:rPr>
        <w:t xml:space="preserve"> להביא ראיה </w:t>
      </w:r>
      <w:proofErr w:type="spellStart"/>
      <w:r w:rsidRPr="00D23590">
        <w:rPr>
          <w:rtl/>
        </w:rPr>
        <w:t>מדאמרי</w:t>
      </w:r>
      <w:proofErr w:type="spellEnd"/>
      <w:r w:rsidRPr="00D23590">
        <w:rPr>
          <w:rtl/>
        </w:rPr>
        <w:t xml:space="preserve">' בתענית דף י"ח ע"א לחדש מעובר </w:t>
      </w:r>
      <w:proofErr w:type="spellStart"/>
      <w:r w:rsidRPr="00D23590">
        <w:rPr>
          <w:rtl/>
        </w:rPr>
        <w:t>ופרש"י</w:t>
      </w:r>
      <w:proofErr w:type="spellEnd"/>
      <w:r w:rsidRPr="00D23590">
        <w:rPr>
          <w:rtl/>
        </w:rPr>
        <w:t xml:space="preserve"> </w:t>
      </w:r>
      <w:proofErr w:type="spellStart"/>
      <w:r w:rsidRPr="00D23590">
        <w:rPr>
          <w:rtl/>
        </w:rPr>
        <w:t>דהשנה</w:t>
      </w:r>
      <w:proofErr w:type="spellEnd"/>
      <w:r w:rsidRPr="00D23590">
        <w:rPr>
          <w:rtl/>
        </w:rPr>
        <w:t xml:space="preserve"> מעובר' </w:t>
      </w:r>
      <w:proofErr w:type="spellStart"/>
      <w:r w:rsidRPr="00D23590">
        <w:rPr>
          <w:rtl/>
        </w:rPr>
        <w:t>כו</w:t>
      </w:r>
      <w:proofErr w:type="spellEnd"/>
      <w:r w:rsidRPr="00D23590">
        <w:rPr>
          <w:rtl/>
        </w:rPr>
        <w:t xml:space="preserve">' משמע </w:t>
      </w:r>
      <w:proofErr w:type="spellStart"/>
      <w:r w:rsidRPr="00D23590">
        <w:rPr>
          <w:rtl/>
        </w:rPr>
        <w:t>להדיא</w:t>
      </w:r>
      <w:proofErr w:type="spellEnd"/>
      <w:r w:rsidRPr="00D23590">
        <w:rPr>
          <w:rtl/>
        </w:rPr>
        <w:t xml:space="preserve"> </w:t>
      </w:r>
      <w:proofErr w:type="spellStart"/>
      <w:r w:rsidRPr="00D23590">
        <w:rPr>
          <w:rtl/>
        </w:rPr>
        <w:t>דנוהג</w:t>
      </w:r>
      <w:proofErr w:type="spellEnd"/>
      <w:r w:rsidRPr="00D23590">
        <w:rPr>
          <w:rtl/>
        </w:rPr>
        <w:t xml:space="preserve"> באדר שני וגם אמרי' התם ע"ב </w:t>
      </w:r>
      <w:proofErr w:type="spellStart"/>
      <w:r w:rsidRPr="00D23590">
        <w:rPr>
          <w:rtl/>
        </w:rPr>
        <w:t>דיום</w:t>
      </w:r>
      <w:proofErr w:type="spellEnd"/>
      <w:r w:rsidRPr="00D23590">
        <w:rPr>
          <w:rtl/>
        </w:rPr>
        <w:t xml:space="preserve"> </w:t>
      </w:r>
      <w:proofErr w:type="spellStart"/>
      <w:r w:rsidRPr="00D23590">
        <w:rPr>
          <w:rtl/>
        </w:rPr>
        <w:t>טוריינוס</w:t>
      </w:r>
      <w:proofErr w:type="spellEnd"/>
      <w:r w:rsidRPr="00D23590">
        <w:rPr>
          <w:rtl/>
        </w:rPr>
        <w:t xml:space="preserve"> ויום </w:t>
      </w:r>
      <w:proofErr w:type="spellStart"/>
      <w:r w:rsidRPr="00D23590">
        <w:rPr>
          <w:rtl/>
        </w:rPr>
        <w:t>נקנור</w:t>
      </w:r>
      <w:proofErr w:type="spellEnd"/>
      <w:r w:rsidRPr="00D23590">
        <w:rPr>
          <w:rtl/>
        </w:rPr>
        <w:t xml:space="preserve"> כלם </w:t>
      </w:r>
      <w:proofErr w:type="spellStart"/>
      <w:r w:rsidRPr="00D23590">
        <w:rPr>
          <w:rtl/>
        </w:rPr>
        <w:t>נוהגין</w:t>
      </w:r>
      <w:proofErr w:type="spellEnd"/>
      <w:r w:rsidRPr="00D23590">
        <w:rPr>
          <w:rtl/>
        </w:rPr>
        <w:t xml:space="preserve"> באדר שני </w:t>
      </w:r>
      <w:proofErr w:type="spellStart"/>
      <w:r w:rsidRPr="00D23590">
        <w:rPr>
          <w:rtl/>
        </w:rPr>
        <w:t>דאלת"ה</w:t>
      </w:r>
      <w:proofErr w:type="spellEnd"/>
      <w:r w:rsidRPr="00D23590">
        <w:rPr>
          <w:rtl/>
        </w:rPr>
        <w:t xml:space="preserve"> לא פריך מידי מפורים ע"ש א"כ גם יום שמת בו אביו יש לנהוג בשני </w:t>
      </w:r>
      <w:proofErr w:type="spellStart"/>
      <w:r w:rsidRPr="00D23590">
        <w:rPr>
          <w:rtl/>
        </w:rPr>
        <w:t>ובת"ה</w:t>
      </w:r>
      <w:proofErr w:type="spellEnd"/>
      <w:r w:rsidRPr="00D23590">
        <w:rPr>
          <w:rtl/>
        </w:rPr>
        <w:t xml:space="preserve"> מביא ראיה לנהוג בראשון </w:t>
      </w:r>
      <w:proofErr w:type="spellStart"/>
      <w:r w:rsidRPr="00D23590">
        <w:rPr>
          <w:rtl/>
        </w:rPr>
        <w:t>מדאמרי</w:t>
      </w:r>
      <w:proofErr w:type="spellEnd"/>
      <w:r w:rsidRPr="00D23590">
        <w:rPr>
          <w:rtl/>
        </w:rPr>
        <w:t xml:space="preserve">' </w:t>
      </w:r>
      <w:proofErr w:type="spellStart"/>
      <w:r w:rsidRPr="00D23590">
        <w:rPr>
          <w:rtl/>
        </w:rPr>
        <w:t>פ"ק</w:t>
      </w:r>
      <w:proofErr w:type="spellEnd"/>
      <w:r w:rsidRPr="00D23590">
        <w:rPr>
          <w:rtl/>
        </w:rPr>
        <w:t xml:space="preserve"> </w:t>
      </w:r>
      <w:proofErr w:type="spellStart"/>
      <w:r w:rsidRPr="00D23590">
        <w:rPr>
          <w:rtl/>
        </w:rPr>
        <w:t>דמגילה</w:t>
      </w:r>
      <w:proofErr w:type="spellEnd"/>
      <w:r w:rsidRPr="00D23590">
        <w:rPr>
          <w:rtl/>
        </w:rPr>
        <w:t xml:space="preserve"> </w:t>
      </w:r>
      <w:proofErr w:type="spellStart"/>
      <w:r w:rsidRPr="00D23590">
        <w:rPr>
          <w:rtl/>
        </w:rPr>
        <w:t>דקריאת</w:t>
      </w:r>
      <w:proofErr w:type="spellEnd"/>
      <w:r w:rsidRPr="00D23590">
        <w:rPr>
          <w:rtl/>
        </w:rPr>
        <w:t xml:space="preserve"> המגילה בשני משום </w:t>
      </w:r>
      <w:proofErr w:type="spellStart"/>
      <w:r w:rsidRPr="00D23590">
        <w:rPr>
          <w:rtl/>
        </w:rPr>
        <w:t>דמסמך</w:t>
      </w:r>
      <w:proofErr w:type="spellEnd"/>
      <w:r w:rsidRPr="00D23590">
        <w:rPr>
          <w:rtl/>
        </w:rPr>
        <w:t xml:space="preserve"> גאולה לגאולה עדיף משמע דאי לאו האי טעמא עבדי' בראשון ע"ש </w:t>
      </w:r>
      <w:proofErr w:type="spellStart"/>
      <w:r w:rsidRPr="00D23590">
        <w:rPr>
          <w:rtl/>
        </w:rPr>
        <w:t>ובתשו</w:t>
      </w:r>
      <w:proofErr w:type="spellEnd"/>
      <w:r w:rsidRPr="00D23590">
        <w:rPr>
          <w:rtl/>
        </w:rPr>
        <w:t xml:space="preserve">' </w:t>
      </w:r>
      <w:proofErr w:type="spellStart"/>
      <w:r w:rsidRPr="00D23590">
        <w:rPr>
          <w:rtl/>
        </w:rPr>
        <w:t>מהרי"ל</w:t>
      </w:r>
      <w:proofErr w:type="spellEnd"/>
      <w:r w:rsidRPr="00D23590">
        <w:rPr>
          <w:rtl/>
        </w:rPr>
        <w:t xml:space="preserve"> סי' ל"א דחה ראי' זו משום </w:t>
      </w:r>
      <w:proofErr w:type="spellStart"/>
      <w:r w:rsidRPr="00D23590">
        <w:rPr>
          <w:rtl/>
        </w:rPr>
        <w:t>דבמגילה</w:t>
      </w:r>
      <w:proofErr w:type="spellEnd"/>
      <w:r w:rsidRPr="00D23590">
        <w:rPr>
          <w:rtl/>
        </w:rPr>
        <w:t xml:space="preserve"> ס"ד </w:t>
      </w:r>
      <w:proofErr w:type="spellStart"/>
      <w:r w:rsidRPr="00D23590">
        <w:rPr>
          <w:rtl/>
        </w:rPr>
        <w:t>למיעבד</w:t>
      </w:r>
      <w:proofErr w:type="spellEnd"/>
      <w:r w:rsidRPr="00D23590">
        <w:rPr>
          <w:rtl/>
        </w:rPr>
        <w:t xml:space="preserve"> בראשון </w:t>
      </w:r>
      <w:proofErr w:type="spellStart"/>
      <w:r w:rsidRPr="00D23590">
        <w:rPr>
          <w:rtl/>
        </w:rPr>
        <w:t>דאין</w:t>
      </w:r>
      <w:proofErr w:type="spellEnd"/>
      <w:r w:rsidRPr="00D23590">
        <w:rPr>
          <w:rtl/>
        </w:rPr>
        <w:t xml:space="preserve"> </w:t>
      </w:r>
      <w:proofErr w:type="spellStart"/>
      <w:r w:rsidRPr="00D23590">
        <w:rPr>
          <w:rtl/>
        </w:rPr>
        <w:t>מעבירין</w:t>
      </w:r>
      <w:proofErr w:type="spellEnd"/>
      <w:r w:rsidRPr="00D23590">
        <w:rPr>
          <w:rtl/>
        </w:rPr>
        <w:t xml:space="preserve"> על המצו' ע"כ ובגמ' משמע דאי לאו קרא הוי עבדי' פורים </w:t>
      </w:r>
      <w:proofErr w:type="spellStart"/>
      <w:r w:rsidRPr="00D23590">
        <w:rPr>
          <w:rtl/>
        </w:rPr>
        <w:t>בתרוויהו</w:t>
      </w:r>
      <w:proofErr w:type="spellEnd"/>
      <w:r w:rsidRPr="00D23590">
        <w:rPr>
          <w:rtl/>
        </w:rPr>
        <w:t xml:space="preserve"> ע"ש ואפשר דגם ימים הכתובים </w:t>
      </w:r>
      <w:proofErr w:type="spellStart"/>
      <w:r w:rsidRPr="00D23590">
        <w:rPr>
          <w:rtl/>
        </w:rPr>
        <w:t>במ"ת</w:t>
      </w:r>
      <w:proofErr w:type="spellEnd"/>
      <w:r w:rsidRPr="00D23590">
        <w:rPr>
          <w:rtl/>
        </w:rPr>
        <w:t xml:space="preserve"> נהגו בשניהם </w:t>
      </w:r>
      <w:proofErr w:type="spellStart"/>
      <w:r w:rsidRPr="00D23590">
        <w:rPr>
          <w:rtl/>
        </w:rPr>
        <w:t>וכ"מ</w:t>
      </w:r>
      <w:proofErr w:type="spellEnd"/>
      <w:r w:rsidRPr="00D23590">
        <w:rPr>
          <w:rtl/>
        </w:rPr>
        <w:t xml:space="preserve"> קצת בס"ס </w:t>
      </w:r>
      <w:proofErr w:type="spellStart"/>
      <w:r w:rsidRPr="00D23590">
        <w:rPr>
          <w:rtl/>
        </w:rPr>
        <w:t>מ"ת</w:t>
      </w:r>
      <w:proofErr w:type="spellEnd"/>
      <w:r w:rsidRPr="00D23590">
        <w:rPr>
          <w:rtl/>
        </w:rPr>
        <w:t xml:space="preserve"> שכת' אין בין אדר ראשון לאדר השני אלא מקרא מגילה וכו' משמע שבא </w:t>
      </w:r>
      <w:proofErr w:type="spellStart"/>
      <w:r w:rsidRPr="00D23590">
        <w:rPr>
          <w:rtl/>
        </w:rPr>
        <w:t>לאורויי</w:t>
      </w:r>
      <w:proofErr w:type="spellEnd"/>
      <w:r w:rsidRPr="00D23590">
        <w:rPr>
          <w:rtl/>
        </w:rPr>
        <w:t xml:space="preserve"> שכל הימים הכתובים </w:t>
      </w:r>
      <w:proofErr w:type="spellStart"/>
      <w:r w:rsidRPr="00D23590">
        <w:rPr>
          <w:rtl/>
        </w:rPr>
        <w:t>במ"ת</w:t>
      </w:r>
      <w:proofErr w:type="spellEnd"/>
      <w:r w:rsidRPr="00D23590">
        <w:rPr>
          <w:rtl/>
        </w:rPr>
        <w:t xml:space="preserve"> נהגו בשניהם ועוד </w:t>
      </w:r>
      <w:proofErr w:type="spellStart"/>
      <w:r w:rsidRPr="00D23590">
        <w:rPr>
          <w:rtl/>
        </w:rPr>
        <w:t>די"ד</w:t>
      </w:r>
      <w:proofErr w:type="spellEnd"/>
      <w:r w:rsidRPr="00D23590">
        <w:rPr>
          <w:rtl/>
        </w:rPr>
        <w:t xml:space="preserve"> וט"ו אסורים בהספד ותעני' בשניהן לכן </w:t>
      </w:r>
      <w:proofErr w:type="spellStart"/>
      <w:r w:rsidRPr="00D23590">
        <w:rPr>
          <w:rtl/>
        </w:rPr>
        <w:t>מדינא</w:t>
      </w:r>
      <w:proofErr w:type="spellEnd"/>
      <w:r w:rsidRPr="00D23590">
        <w:rPr>
          <w:rtl/>
        </w:rPr>
        <w:t xml:space="preserve"> יש להתענות בשניהם אך כיון שיום שמת בו אביו אינו אלא מנהג א"צ לעשות אלא כמו שנהג </w:t>
      </w:r>
      <w:proofErr w:type="spellStart"/>
      <w:r w:rsidRPr="00D23590">
        <w:rPr>
          <w:rtl/>
        </w:rPr>
        <w:t>בתחלה</w:t>
      </w:r>
      <w:proofErr w:type="spellEnd"/>
      <w:r w:rsidRPr="00D23590">
        <w:rPr>
          <w:rtl/>
        </w:rPr>
        <w:t xml:space="preserve"> </w:t>
      </w:r>
      <w:proofErr w:type="spellStart"/>
      <w:r w:rsidRPr="00D23590">
        <w:rPr>
          <w:rtl/>
        </w:rPr>
        <w:t>דמעיקרא</w:t>
      </w:r>
      <w:proofErr w:type="spellEnd"/>
      <w:r w:rsidRPr="00D23590">
        <w:rPr>
          <w:rtl/>
        </w:rPr>
        <w:t xml:space="preserve"> </w:t>
      </w:r>
      <w:proofErr w:type="spellStart"/>
      <w:r w:rsidRPr="00D23590">
        <w:rPr>
          <w:rtl/>
        </w:rPr>
        <w:t>אדעתא</w:t>
      </w:r>
      <w:proofErr w:type="spellEnd"/>
      <w:r w:rsidRPr="00D23590">
        <w:rPr>
          <w:rtl/>
        </w:rPr>
        <w:t xml:space="preserve"> </w:t>
      </w:r>
      <w:proofErr w:type="spellStart"/>
      <w:r w:rsidRPr="00D23590">
        <w:rPr>
          <w:rtl/>
        </w:rPr>
        <w:t>דהכי</w:t>
      </w:r>
      <w:proofErr w:type="spellEnd"/>
      <w:r w:rsidRPr="00D23590">
        <w:rPr>
          <w:rtl/>
        </w:rPr>
        <w:t xml:space="preserve"> קביל עליה אבל מי שנדר להתענות יום שמת בו רבו וכדומה </w:t>
      </w:r>
      <w:r w:rsidRPr="00D23590">
        <w:rPr>
          <w:rtl/>
        </w:rPr>
        <w:lastRenderedPageBreak/>
        <w:t xml:space="preserve">צריך </w:t>
      </w:r>
      <w:proofErr w:type="spellStart"/>
      <w:r w:rsidRPr="00D23590">
        <w:rPr>
          <w:rtl/>
        </w:rPr>
        <w:t>להתענו</w:t>
      </w:r>
      <w:proofErr w:type="spellEnd"/>
      <w:r w:rsidRPr="00D23590">
        <w:rPr>
          <w:rtl/>
        </w:rPr>
        <w:t xml:space="preserve">' בשניהם כנ"ל </w:t>
      </w:r>
      <w:proofErr w:type="spellStart"/>
      <w:r w:rsidRPr="00D23590">
        <w:rPr>
          <w:rtl/>
        </w:rPr>
        <w:t>ועבי"ד</w:t>
      </w:r>
      <w:proofErr w:type="spellEnd"/>
      <w:r w:rsidRPr="00D23590">
        <w:rPr>
          <w:rtl/>
        </w:rPr>
        <w:t xml:space="preserve"> סי' ת"ב </w:t>
      </w:r>
      <w:proofErr w:type="spellStart"/>
      <w:r w:rsidRPr="00D23590">
        <w:rPr>
          <w:rtl/>
        </w:rPr>
        <w:t>בש"כ</w:t>
      </w:r>
      <w:proofErr w:type="spellEnd"/>
      <w:r w:rsidRPr="00D23590">
        <w:rPr>
          <w:rtl/>
        </w:rPr>
        <w:t xml:space="preserve"> וט"ז ובכ"ה בשם </w:t>
      </w:r>
      <w:proofErr w:type="spellStart"/>
      <w:r w:rsidRPr="00D23590">
        <w:rPr>
          <w:rtl/>
        </w:rPr>
        <w:t>הר"ש</w:t>
      </w:r>
      <w:proofErr w:type="spellEnd"/>
      <w:r w:rsidRPr="00D23590">
        <w:rPr>
          <w:rtl/>
        </w:rPr>
        <w:t xml:space="preserve"> הלוי </w:t>
      </w:r>
      <w:proofErr w:type="spellStart"/>
      <w:r w:rsidRPr="00D23590">
        <w:rPr>
          <w:rtl/>
        </w:rPr>
        <w:t>סי"ו</w:t>
      </w:r>
      <w:proofErr w:type="spellEnd"/>
      <w:r w:rsidRPr="00D23590">
        <w:rPr>
          <w:rtl/>
        </w:rPr>
        <w:t xml:space="preserve"> כתב דיש </w:t>
      </w:r>
      <w:proofErr w:type="spellStart"/>
      <w:r w:rsidRPr="00D23590">
        <w:rPr>
          <w:rtl/>
        </w:rPr>
        <w:t>להתענו</w:t>
      </w:r>
      <w:proofErr w:type="spellEnd"/>
      <w:r w:rsidRPr="00D23590">
        <w:rPr>
          <w:rtl/>
        </w:rPr>
        <w:t xml:space="preserve">' בראשון </w:t>
      </w:r>
      <w:proofErr w:type="spellStart"/>
      <w:r w:rsidRPr="00D23590">
        <w:rPr>
          <w:rtl/>
        </w:rPr>
        <w:t>ובס"ח</w:t>
      </w:r>
      <w:proofErr w:type="spellEnd"/>
      <w:r w:rsidRPr="00D23590">
        <w:rPr>
          <w:rtl/>
        </w:rPr>
        <w:t xml:space="preserve"> סי' תשי"ב כת' א' מת אביו באדר ראשון והיה מתענה בשנה פשוטה בשבט ובאדר עכ"ל </w:t>
      </w:r>
      <w:proofErr w:type="spellStart"/>
      <w:r w:rsidRPr="00D23590">
        <w:rPr>
          <w:rtl/>
        </w:rPr>
        <w:t>ול"נ</w:t>
      </w:r>
      <w:proofErr w:type="spellEnd"/>
      <w:r w:rsidRPr="00D23590">
        <w:rPr>
          <w:rtl/>
        </w:rPr>
        <w:t xml:space="preserve"> </w:t>
      </w:r>
      <w:proofErr w:type="spellStart"/>
      <w:r w:rsidRPr="00D23590">
        <w:rPr>
          <w:rtl/>
        </w:rPr>
        <w:t>דלכ"ע</w:t>
      </w:r>
      <w:proofErr w:type="spellEnd"/>
      <w:r w:rsidRPr="00D23590">
        <w:rPr>
          <w:rtl/>
        </w:rPr>
        <w:t xml:space="preserve"> האבלים א"צ </w:t>
      </w:r>
      <w:proofErr w:type="spellStart"/>
      <w:r w:rsidRPr="00D23590">
        <w:rPr>
          <w:rtl/>
        </w:rPr>
        <w:t>ליתן</w:t>
      </w:r>
      <w:proofErr w:type="spellEnd"/>
      <w:r w:rsidRPr="00D23590">
        <w:rPr>
          <w:rtl/>
        </w:rPr>
        <w:t xml:space="preserve"> לו קדיש אלא פעם א' וכיוצא בזה כתב </w:t>
      </w:r>
      <w:proofErr w:type="spellStart"/>
      <w:r w:rsidRPr="00D23590">
        <w:rPr>
          <w:rtl/>
        </w:rPr>
        <w:t>במט"מ</w:t>
      </w:r>
      <w:proofErr w:type="spellEnd"/>
      <w:r w:rsidRPr="00D23590">
        <w:rPr>
          <w:rtl/>
        </w:rPr>
        <w:t xml:space="preserve"> בשם </w:t>
      </w:r>
      <w:proofErr w:type="spellStart"/>
      <w:r w:rsidRPr="00D23590">
        <w:rPr>
          <w:rtl/>
        </w:rPr>
        <w:t>רש"ל</w:t>
      </w:r>
      <w:proofErr w:type="spellEnd"/>
      <w:r w:rsidRPr="00D23590">
        <w:rPr>
          <w:rtl/>
        </w:rPr>
        <w:t xml:space="preserve"> מי שאינו יודע יום שמת בו אביו יברור לו יום א' אך אל יסיג גבול לומר קדיש, ומי שמת אביו ביום ראשון </w:t>
      </w:r>
      <w:proofErr w:type="spellStart"/>
      <w:r w:rsidRPr="00D23590">
        <w:rPr>
          <w:rtl/>
        </w:rPr>
        <w:t>דר"ח</w:t>
      </w:r>
      <w:proofErr w:type="spellEnd"/>
      <w:r w:rsidRPr="00D23590">
        <w:rPr>
          <w:rtl/>
        </w:rPr>
        <w:t xml:space="preserve"> כסלו ולשנה הבאה חשון חסר ור"ח כסלו אינו אלא יום א' צ"ע מתי יתענה אם בכ"ט לחשון שהוא יום א' לפני ר"ח כסליו </w:t>
      </w:r>
      <w:proofErr w:type="spellStart"/>
      <w:r w:rsidRPr="00D23590">
        <w:rPr>
          <w:rtl/>
        </w:rPr>
        <w:t>דהא</w:t>
      </w:r>
      <w:proofErr w:type="spellEnd"/>
      <w:r w:rsidRPr="00D23590">
        <w:rPr>
          <w:rtl/>
        </w:rPr>
        <w:t xml:space="preserve"> לעול' יום שני עיקר </w:t>
      </w:r>
      <w:proofErr w:type="spellStart"/>
      <w:r w:rsidRPr="00D23590">
        <w:rPr>
          <w:rtl/>
        </w:rPr>
        <w:t>שמונין</w:t>
      </w:r>
      <w:proofErr w:type="spellEnd"/>
      <w:r w:rsidRPr="00D23590">
        <w:rPr>
          <w:rtl/>
        </w:rPr>
        <w:t xml:space="preserve"> מועדות משני או </w:t>
      </w:r>
      <w:proofErr w:type="spellStart"/>
      <w:r w:rsidRPr="00D23590">
        <w:rPr>
          <w:rtl/>
        </w:rPr>
        <w:t>נימא</w:t>
      </w:r>
      <w:proofErr w:type="spellEnd"/>
      <w:r w:rsidRPr="00D23590">
        <w:rPr>
          <w:rtl/>
        </w:rPr>
        <w:t xml:space="preserve"> </w:t>
      </w:r>
      <w:proofErr w:type="spellStart"/>
      <w:r w:rsidRPr="00D23590">
        <w:rPr>
          <w:rtl/>
        </w:rPr>
        <w:t>דעכ"פ</w:t>
      </w:r>
      <w:proofErr w:type="spellEnd"/>
      <w:r w:rsidRPr="00D23590">
        <w:rPr>
          <w:rtl/>
        </w:rPr>
        <w:t xml:space="preserve"> הוי שם ר"ח עליו ולכן יתענה </w:t>
      </w:r>
      <w:proofErr w:type="spellStart"/>
      <w:r w:rsidRPr="00D23590">
        <w:rPr>
          <w:rtl/>
        </w:rPr>
        <w:t>בר"ח</w:t>
      </w:r>
      <w:proofErr w:type="spellEnd"/>
      <w:r w:rsidRPr="00D23590">
        <w:rPr>
          <w:rtl/>
        </w:rPr>
        <w:t xml:space="preserve"> </w:t>
      </w:r>
      <w:proofErr w:type="spellStart"/>
      <w:r w:rsidRPr="00D23590">
        <w:rPr>
          <w:rtl/>
        </w:rPr>
        <w:t>ובא"ע</w:t>
      </w:r>
      <w:proofErr w:type="spellEnd"/>
      <w:r w:rsidRPr="00D23590">
        <w:rPr>
          <w:rtl/>
        </w:rPr>
        <w:t xml:space="preserve"> סי' קכ"ו יש </w:t>
      </w:r>
      <w:proofErr w:type="spellStart"/>
      <w:r w:rsidRPr="00D23590">
        <w:rPr>
          <w:rtl/>
        </w:rPr>
        <w:t>דיעות</w:t>
      </w:r>
      <w:proofErr w:type="spellEnd"/>
      <w:r w:rsidRPr="00D23590">
        <w:rPr>
          <w:rtl/>
        </w:rPr>
        <w:t xml:space="preserve"> אם יום ל' נמנה לחדש העבר או להבא ונ"ל </w:t>
      </w:r>
      <w:proofErr w:type="spellStart"/>
      <w:r w:rsidRPr="00D23590">
        <w:rPr>
          <w:rtl/>
        </w:rPr>
        <w:t>דאם</w:t>
      </w:r>
      <w:proofErr w:type="spellEnd"/>
      <w:r w:rsidRPr="00D23590">
        <w:rPr>
          <w:rtl/>
        </w:rPr>
        <w:t xml:space="preserve"> שנה ראשונה היא חסרה יקבע בכ"ט לחשון </w:t>
      </w:r>
      <w:proofErr w:type="spellStart"/>
      <w:r w:rsidRPr="00D23590">
        <w:rPr>
          <w:rtl/>
        </w:rPr>
        <w:t>דבאמת</w:t>
      </w:r>
      <w:proofErr w:type="spellEnd"/>
      <w:r w:rsidRPr="00D23590">
        <w:rPr>
          <w:rtl/>
        </w:rPr>
        <w:t xml:space="preserve"> משמע בגמרא </w:t>
      </w:r>
      <w:proofErr w:type="spellStart"/>
      <w:r w:rsidRPr="00D23590">
        <w:rPr>
          <w:rtl/>
        </w:rPr>
        <w:t>דנדרים</w:t>
      </w:r>
      <w:proofErr w:type="spellEnd"/>
      <w:r w:rsidRPr="00D23590">
        <w:rPr>
          <w:rtl/>
        </w:rPr>
        <w:t xml:space="preserve"> </w:t>
      </w:r>
      <w:proofErr w:type="spellStart"/>
      <w:r w:rsidRPr="00D23590">
        <w:rPr>
          <w:rtl/>
        </w:rPr>
        <w:t>דיום</w:t>
      </w:r>
      <w:proofErr w:type="spellEnd"/>
      <w:r w:rsidRPr="00D23590">
        <w:rPr>
          <w:rtl/>
        </w:rPr>
        <w:t xml:space="preserve"> ל' הוא נמנה לחדש העבר (</w:t>
      </w:r>
      <w:proofErr w:type="spellStart"/>
      <w:r w:rsidRPr="00D23590">
        <w:rPr>
          <w:rtl/>
        </w:rPr>
        <w:t>עמ"ש</w:t>
      </w:r>
      <w:proofErr w:type="spellEnd"/>
      <w:r w:rsidRPr="00D23590">
        <w:rPr>
          <w:rtl/>
        </w:rPr>
        <w:t xml:space="preserve"> סי' נ"ה </w:t>
      </w:r>
      <w:proofErr w:type="spellStart"/>
      <w:r w:rsidRPr="00D23590">
        <w:rPr>
          <w:rtl/>
        </w:rPr>
        <w:t>ס"י</w:t>
      </w:r>
      <w:proofErr w:type="spellEnd"/>
      <w:r w:rsidRPr="00D23590">
        <w:rPr>
          <w:rtl/>
        </w:rPr>
        <w:t xml:space="preserve">) אבל כששנה ראשונה היא ג"כ מלאה א"כ צריך </w:t>
      </w:r>
      <w:proofErr w:type="spellStart"/>
      <w:r w:rsidRPr="00D23590">
        <w:rPr>
          <w:rtl/>
        </w:rPr>
        <w:t>ליקבע</w:t>
      </w:r>
      <w:proofErr w:type="spellEnd"/>
      <w:r w:rsidRPr="00D23590">
        <w:rPr>
          <w:rtl/>
        </w:rPr>
        <w:t xml:space="preserve"> היום </w:t>
      </w:r>
      <w:proofErr w:type="spellStart"/>
      <w:r w:rsidRPr="00D23590">
        <w:rPr>
          <w:rtl/>
        </w:rPr>
        <w:t>בר"ח</w:t>
      </w:r>
      <w:proofErr w:type="spellEnd"/>
      <w:r w:rsidRPr="00D23590">
        <w:rPr>
          <w:rtl/>
        </w:rPr>
        <w:t xml:space="preserve"> ולכן אף בשנים הבאים אחריהם אף שהם חסרים יקבע </w:t>
      </w:r>
      <w:proofErr w:type="spellStart"/>
      <w:r w:rsidRPr="00D23590">
        <w:rPr>
          <w:rtl/>
        </w:rPr>
        <w:t>בר"ח</w:t>
      </w:r>
      <w:proofErr w:type="spellEnd"/>
      <w:r w:rsidRPr="00D23590">
        <w:rPr>
          <w:rtl/>
        </w:rPr>
        <w:t xml:space="preserve"> </w:t>
      </w:r>
      <w:proofErr w:type="spellStart"/>
      <w:r w:rsidRPr="00D23590">
        <w:rPr>
          <w:rtl/>
        </w:rPr>
        <w:t>דה"ל</w:t>
      </w:r>
      <w:proofErr w:type="spellEnd"/>
      <w:r w:rsidRPr="00D23590">
        <w:rPr>
          <w:rtl/>
        </w:rPr>
        <w:t xml:space="preserve"> כמו נדר </w:t>
      </w:r>
      <w:proofErr w:type="spellStart"/>
      <w:r w:rsidRPr="00D23590">
        <w:rPr>
          <w:rtl/>
        </w:rPr>
        <w:t>דאזלי</w:t>
      </w:r>
      <w:proofErr w:type="spellEnd"/>
      <w:r w:rsidRPr="00D23590">
        <w:rPr>
          <w:rtl/>
        </w:rPr>
        <w:t xml:space="preserve">' אחר לשון בני אדם כמ"ש </w:t>
      </w:r>
      <w:proofErr w:type="spellStart"/>
      <w:r w:rsidRPr="00D23590">
        <w:rPr>
          <w:rtl/>
        </w:rPr>
        <w:t>מהרי"ל</w:t>
      </w:r>
      <w:proofErr w:type="spellEnd"/>
      <w:r w:rsidRPr="00D23590">
        <w:rPr>
          <w:rtl/>
        </w:rPr>
        <w:t xml:space="preserve"> </w:t>
      </w:r>
      <w:proofErr w:type="spellStart"/>
      <w:r w:rsidRPr="00D23590">
        <w:rPr>
          <w:rtl/>
        </w:rPr>
        <w:t>ומהרי"ו</w:t>
      </w:r>
      <w:proofErr w:type="spellEnd"/>
      <w:r w:rsidRPr="00D23590">
        <w:rPr>
          <w:rtl/>
        </w:rPr>
        <w:t xml:space="preserve"> </w:t>
      </w:r>
      <w:proofErr w:type="spellStart"/>
      <w:r w:rsidRPr="00D23590">
        <w:rPr>
          <w:rtl/>
        </w:rPr>
        <w:t>ועבי"ד</w:t>
      </w:r>
      <w:proofErr w:type="spellEnd"/>
      <w:r w:rsidRPr="00D23590">
        <w:rPr>
          <w:rtl/>
        </w:rPr>
        <w:t xml:space="preserve"> סי' ר"כ, ואם מת ביום ראשון </w:t>
      </w:r>
      <w:proofErr w:type="spellStart"/>
      <w:r w:rsidRPr="00D23590">
        <w:rPr>
          <w:rtl/>
        </w:rPr>
        <w:t>דר"ח</w:t>
      </w:r>
      <w:proofErr w:type="spellEnd"/>
      <w:r w:rsidRPr="00D23590">
        <w:rPr>
          <w:rtl/>
        </w:rPr>
        <w:t xml:space="preserve"> אדר יתענה לשנה הבאה ביום ראשון </w:t>
      </w:r>
      <w:proofErr w:type="spellStart"/>
      <w:r w:rsidRPr="00D23590">
        <w:rPr>
          <w:rtl/>
        </w:rPr>
        <w:t>דר"ח</w:t>
      </w:r>
      <w:proofErr w:type="spellEnd"/>
      <w:r w:rsidRPr="00D23590">
        <w:rPr>
          <w:rtl/>
        </w:rPr>
        <w:t xml:space="preserve"> אדר ראשון ולא בכ"ט בו </w:t>
      </w:r>
      <w:proofErr w:type="spellStart"/>
      <w:r w:rsidRPr="00D23590">
        <w:rPr>
          <w:rtl/>
        </w:rPr>
        <w:t>דלעולם</w:t>
      </w:r>
      <w:proofErr w:type="spellEnd"/>
      <w:r w:rsidRPr="00D23590">
        <w:rPr>
          <w:rtl/>
        </w:rPr>
        <w:t xml:space="preserve"> אדר ראשון עומד תחת אדר שני</w:t>
      </w:r>
      <w:r w:rsidRPr="00D23590">
        <w:t>:</w:t>
      </w:r>
    </w:p>
    <w:p w14:paraId="31D54018" w14:textId="77777777" w:rsidR="003B278C" w:rsidRPr="002066FB" w:rsidRDefault="003B278C" w:rsidP="003B278C">
      <w:pPr>
        <w:pStyle w:val="Heading2"/>
        <w:rPr>
          <w:rFonts w:ascii="Segoe UI" w:hAnsi="Segoe UI" w:cs="Segoe UI"/>
          <w:sz w:val="12"/>
          <w:szCs w:val="12"/>
          <w:shd w:val="clear" w:color="auto" w:fill="FFFFFF"/>
          <w:rtl/>
        </w:rPr>
      </w:pPr>
      <w:r w:rsidRPr="002066FB">
        <w:rPr>
          <w:shd w:val="clear" w:color="auto" w:fill="FFFFFF"/>
          <w:rtl/>
        </w:rPr>
        <w:t xml:space="preserve">ביאור </w:t>
      </w:r>
      <w:proofErr w:type="spellStart"/>
      <w:r w:rsidRPr="002066FB">
        <w:rPr>
          <w:shd w:val="clear" w:color="auto" w:fill="FFFFFF"/>
          <w:rtl/>
        </w:rPr>
        <w:t>הגר"א</w:t>
      </w:r>
      <w:proofErr w:type="spellEnd"/>
      <w:r w:rsidRPr="002066FB">
        <w:rPr>
          <w:shd w:val="clear" w:color="auto" w:fill="FFFFFF"/>
          <w:rtl/>
        </w:rPr>
        <w:t xml:space="preserve"> שם  </w:t>
      </w:r>
    </w:p>
    <w:p w14:paraId="5D08ABF6" w14:textId="77777777" w:rsidR="003B278C" w:rsidRPr="002066FB" w:rsidRDefault="003B278C" w:rsidP="003B278C">
      <w:pPr>
        <w:rPr>
          <w:rFonts w:ascii="Segoe UI" w:hAnsi="Segoe UI" w:cs="Segoe UI"/>
          <w:sz w:val="12"/>
          <w:szCs w:val="12"/>
          <w:rtl/>
        </w:rPr>
      </w:pPr>
      <w:r w:rsidRPr="002066FB">
        <w:rPr>
          <w:rtl/>
        </w:rPr>
        <w:t xml:space="preserve">כשאירע </w:t>
      </w:r>
      <w:proofErr w:type="spellStart"/>
      <w:r w:rsidRPr="002066FB">
        <w:rPr>
          <w:rtl/>
        </w:rPr>
        <w:t>כו</w:t>
      </w:r>
      <w:proofErr w:type="spellEnd"/>
      <w:r w:rsidRPr="002066FB">
        <w:rPr>
          <w:rtl/>
        </w:rPr>
        <w:t xml:space="preserve">'. כמו בנדרים וידע שהשנה מעוברת. </w:t>
      </w:r>
      <w:proofErr w:type="spellStart"/>
      <w:r w:rsidRPr="002066FB">
        <w:rPr>
          <w:rtl/>
        </w:rPr>
        <w:t>מהרי"ו</w:t>
      </w:r>
      <w:proofErr w:type="spellEnd"/>
      <w:r w:rsidRPr="002066FB">
        <w:rPr>
          <w:rtl/>
        </w:rPr>
        <w:t xml:space="preserve"> סי' ה' והביאו ב"י והוא כשיטת הרמב"ם שפסק כר"מ בנדרים ס"ג </w:t>
      </w:r>
      <w:proofErr w:type="spellStart"/>
      <w:r w:rsidRPr="002066FB">
        <w:rPr>
          <w:rtl/>
        </w:rPr>
        <w:t>וכאוקימתא</w:t>
      </w:r>
      <w:proofErr w:type="spellEnd"/>
      <w:r w:rsidRPr="002066FB">
        <w:rPr>
          <w:rtl/>
        </w:rPr>
        <w:t xml:space="preserve"> </w:t>
      </w:r>
      <w:proofErr w:type="spellStart"/>
      <w:r w:rsidRPr="002066FB">
        <w:rPr>
          <w:rtl/>
        </w:rPr>
        <w:t>דאביי</w:t>
      </w:r>
      <w:proofErr w:type="spellEnd"/>
      <w:r w:rsidRPr="002066FB">
        <w:rPr>
          <w:rtl/>
        </w:rPr>
        <w:t xml:space="preserve"> שם </w:t>
      </w:r>
      <w:proofErr w:type="spellStart"/>
      <w:r w:rsidRPr="002066FB">
        <w:rPr>
          <w:rtl/>
        </w:rPr>
        <w:t>דסתם</w:t>
      </w:r>
      <w:proofErr w:type="spellEnd"/>
      <w:r w:rsidRPr="002066FB">
        <w:rPr>
          <w:rtl/>
        </w:rPr>
        <w:t xml:space="preserve"> מתני' ר"מ היא וכמ"ש </w:t>
      </w:r>
      <w:proofErr w:type="spellStart"/>
      <w:r w:rsidRPr="002066FB">
        <w:rPr>
          <w:rtl/>
        </w:rPr>
        <w:t>בש"ע</w:t>
      </w:r>
      <w:proofErr w:type="spellEnd"/>
      <w:r w:rsidRPr="002066FB">
        <w:rPr>
          <w:rtl/>
        </w:rPr>
        <w:t xml:space="preserve"> י"ד סי' ר"כ בשמו אבל כל הפוסקים חלקו עליו וכמ"ש </w:t>
      </w:r>
      <w:proofErr w:type="spellStart"/>
      <w:r w:rsidRPr="002066FB">
        <w:rPr>
          <w:rtl/>
        </w:rPr>
        <w:t>הרא"ש</w:t>
      </w:r>
      <w:proofErr w:type="spellEnd"/>
      <w:r w:rsidRPr="002066FB">
        <w:rPr>
          <w:rtl/>
        </w:rPr>
        <w:t xml:space="preserve"> והר"ן שם </w:t>
      </w:r>
      <w:proofErr w:type="spellStart"/>
      <w:r w:rsidRPr="002066FB">
        <w:rPr>
          <w:rtl/>
        </w:rPr>
        <w:t>דהלכה</w:t>
      </w:r>
      <w:proofErr w:type="spellEnd"/>
      <w:r w:rsidRPr="002066FB">
        <w:rPr>
          <w:rtl/>
        </w:rPr>
        <w:t xml:space="preserve"> כר' יהודה וכן פסק </w:t>
      </w:r>
      <w:proofErr w:type="spellStart"/>
      <w:r w:rsidRPr="002066FB">
        <w:rPr>
          <w:rtl/>
        </w:rPr>
        <w:t>בש"ע</w:t>
      </w:r>
      <w:proofErr w:type="spellEnd"/>
      <w:r w:rsidRPr="002066FB">
        <w:rPr>
          <w:rtl/>
        </w:rPr>
        <w:t xml:space="preserve"> שם </w:t>
      </w:r>
      <w:proofErr w:type="spellStart"/>
      <w:r w:rsidRPr="002066FB">
        <w:rPr>
          <w:rtl/>
        </w:rPr>
        <w:t>ובח"מ</w:t>
      </w:r>
      <w:proofErr w:type="spellEnd"/>
      <w:r w:rsidRPr="002066FB">
        <w:rPr>
          <w:rtl/>
        </w:rPr>
        <w:t xml:space="preserve"> סי' מ"ג </w:t>
      </w:r>
      <w:proofErr w:type="spellStart"/>
      <w:r w:rsidRPr="002066FB">
        <w:rPr>
          <w:rtl/>
        </w:rPr>
        <w:t>סכ"ח</w:t>
      </w:r>
      <w:proofErr w:type="spellEnd"/>
      <w:r w:rsidRPr="002066FB">
        <w:rPr>
          <w:rtl/>
        </w:rPr>
        <w:t xml:space="preserve"> </w:t>
      </w:r>
      <w:proofErr w:type="spellStart"/>
      <w:r w:rsidRPr="002066FB">
        <w:rPr>
          <w:rtl/>
        </w:rPr>
        <w:t>ובא"ח</w:t>
      </w:r>
      <w:proofErr w:type="spellEnd"/>
      <w:r w:rsidRPr="002066FB">
        <w:rPr>
          <w:rtl/>
        </w:rPr>
        <w:t xml:space="preserve"> ריש סי' (תכ"ח) [תכ"ז] </w:t>
      </w:r>
      <w:proofErr w:type="spellStart"/>
      <w:r w:rsidRPr="002066FB">
        <w:rPr>
          <w:rtl/>
        </w:rPr>
        <w:t>בהג"ה</w:t>
      </w:r>
      <w:proofErr w:type="spellEnd"/>
      <w:r w:rsidRPr="002066FB">
        <w:rPr>
          <w:rtl/>
        </w:rPr>
        <w:t xml:space="preserve"> </w:t>
      </w:r>
      <w:proofErr w:type="spellStart"/>
      <w:r w:rsidRPr="002066FB">
        <w:rPr>
          <w:rtl/>
        </w:rPr>
        <w:t>ובא"ע</w:t>
      </w:r>
      <w:proofErr w:type="spellEnd"/>
      <w:r w:rsidRPr="002066FB">
        <w:rPr>
          <w:rtl/>
        </w:rPr>
        <w:t xml:space="preserve"> סי' קכ"ו ס"ז </w:t>
      </w:r>
      <w:proofErr w:type="spellStart"/>
      <w:r w:rsidRPr="002066FB">
        <w:rPr>
          <w:rtl/>
        </w:rPr>
        <w:t>בהג"ה</w:t>
      </w:r>
      <w:proofErr w:type="spellEnd"/>
      <w:r w:rsidRPr="002066FB">
        <w:rPr>
          <w:rtl/>
        </w:rPr>
        <w:t xml:space="preserve"> </w:t>
      </w:r>
      <w:proofErr w:type="spellStart"/>
      <w:r w:rsidRPr="002066FB">
        <w:rPr>
          <w:rtl/>
        </w:rPr>
        <w:t>וז"ש</w:t>
      </w:r>
      <w:proofErr w:type="spellEnd"/>
      <w:r w:rsidRPr="002066FB">
        <w:rPr>
          <w:rtl/>
        </w:rPr>
        <w:t xml:space="preserve"> הרב וי"א </w:t>
      </w:r>
      <w:proofErr w:type="spellStart"/>
      <w:r w:rsidRPr="002066FB">
        <w:rPr>
          <w:rtl/>
        </w:rPr>
        <w:t>כו</w:t>
      </w:r>
      <w:proofErr w:type="spellEnd"/>
      <w:r w:rsidRPr="002066FB">
        <w:rPr>
          <w:rtl/>
        </w:rPr>
        <w:t xml:space="preserve">' וכ"כ </w:t>
      </w:r>
      <w:proofErr w:type="spellStart"/>
      <w:r w:rsidRPr="002066FB">
        <w:rPr>
          <w:rtl/>
        </w:rPr>
        <w:t>בתה"ד</w:t>
      </w:r>
      <w:proofErr w:type="spellEnd"/>
      <w:r w:rsidRPr="002066FB">
        <w:rPr>
          <w:rtl/>
        </w:rPr>
        <w:t xml:space="preserve"> סי' רצ"ד </w:t>
      </w:r>
      <w:proofErr w:type="spellStart"/>
      <w:r w:rsidRPr="002066FB">
        <w:rPr>
          <w:rtl/>
        </w:rPr>
        <w:t>ומהרי"ל</w:t>
      </w:r>
      <w:proofErr w:type="spellEnd"/>
      <w:r w:rsidRPr="002066FB">
        <w:rPr>
          <w:rtl/>
        </w:rPr>
        <w:t xml:space="preserve"> סי' ל"א ועוד כ' </w:t>
      </w:r>
      <w:proofErr w:type="spellStart"/>
      <w:r w:rsidRPr="002066FB">
        <w:rPr>
          <w:rtl/>
        </w:rPr>
        <w:t>מהרי"ל</w:t>
      </w:r>
      <w:proofErr w:type="spellEnd"/>
      <w:r w:rsidRPr="002066FB">
        <w:rPr>
          <w:rtl/>
        </w:rPr>
        <w:t xml:space="preserve"> ראיה </w:t>
      </w:r>
      <w:proofErr w:type="spellStart"/>
      <w:r w:rsidRPr="002066FB">
        <w:rPr>
          <w:rtl/>
        </w:rPr>
        <w:t>ממ"ש</w:t>
      </w:r>
      <w:proofErr w:type="spellEnd"/>
      <w:r w:rsidRPr="002066FB">
        <w:rPr>
          <w:rtl/>
        </w:rPr>
        <w:t xml:space="preserve"> בפרק קמא </w:t>
      </w:r>
      <w:proofErr w:type="spellStart"/>
      <w:r w:rsidRPr="002066FB">
        <w:rPr>
          <w:rtl/>
        </w:rPr>
        <w:t>דמגילה</w:t>
      </w:r>
      <w:proofErr w:type="spellEnd"/>
      <w:r w:rsidRPr="002066FB">
        <w:rPr>
          <w:rtl/>
        </w:rPr>
        <w:t xml:space="preserve"> דאי לאו מסמך גאולה לגאולה מסתבר טעמיה לעשות בראשון אלא שכ' </w:t>
      </w:r>
      <w:proofErr w:type="spellStart"/>
      <w:r w:rsidRPr="002066FB">
        <w:rPr>
          <w:rtl/>
        </w:rPr>
        <w:t>די"ל</w:t>
      </w:r>
      <w:proofErr w:type="spellEnd"/>
      <w:r w:rsidRPr="002066FB">
        <w:rPr>
          <w:rtl/>
        </w:rPr>
        <w:t xml:space="preserve"> </w:t>
      </w:r>
      <w:proofErr w:type="spellStart"/>
      <w:r w:rsidRPr="002066FB">
        <w:rPr>
          <w:rtl/>
        </w:rPr>
        <w:t>דשם</w:t>
      </w:r>
      <w:proofErr w:type="spellEnd"/>
      <w:r w:rsidRPr="002066FB">
        <w:rPr>
          <w:rtl/>
        </w:rPr>
        <w:t xml:space="preserve"> משום </w:t>
      </w:r>
      <w:proofErr w:type="spellStart"/>
      <w:r w:rsidRPr="002066FB">
        <w:rPr>
          <w:rtl/>
        </w:rPr>
        <w:t>דאין</w:t>
      </w:r>
      <w:proofErr w:type="spellEnd"/>
      <w:r w:rsidRPr="002066FB">
        <w:rPr>
          <w:rtl/>
        </w:rPr>
        <w:t xml:space="preserve"> </w:t>
      </w:r>
      <w:proofErr w:type="spellStart"/>
      <w:r w:rsidRPr="002066FB">
        <w:rPr>
          <w:rtl/>
        </w:rPr>
        <w:t>מעבירין</w:t>
      </w:r>
      <w:proofErr w:type="spellEnd"/>
      <w:r w:rsidRPr="002066FB">
        <w:rPr>
          <w:rtl/>
        </w:rPr>
        <w:t xml:space="preserve"> על המצות אבל </w:t>
      </w:r>
      <w:proofErr w:type="spellStart"/>
      <w:r w:rsidRPr="002066FB">
        <w:rPr>
          <w:rtl/>
        </w:rPr>
        <w:t>בתה"ד</w:t>
      </w:r>
      <w:proofErr w:type="spellEnd"/>
      <w:r w:rsidRPr="002066FB">
        <w:rPr>
          <w:rtl/>
        </w:rPr>
        <w:t xml:space="preserve"> שם הביא ג"כ ראיה זו וכ' משום </w:t>
      </w:r>
      <w:proofErr w:type="spellStart"/>
      <w:r w:rsidRPr="002066FB">
        <w:rPr>
          <w:rtl/>
        </w:rPr>
        <w:t>דאין</w:t>
      </w:r>
      <w:proofErr w:type="spellEnd"/>
      <w:r w:rsidRPr="002066FB">
        <w:rPr>
          <w:rtl/>
        </w:rPr>
        <w:t xml:space="preserve"> </w:t>
      </w:r>
      <w:proofErr w:type="spellStart"/>
      <w:r w:rsidRPr="002066FB">
        <w:rPr>
          <w:rtl/>
        </w:rPr>
        <w:t>מעבירין</w:t>
      </w:r>
      <w:proofErr w:type="spellEnd"/>
      <w:r w:rsidRPr="002066FB">
        <w:rPr>
          <w:rtl/>
        </w:rPr>
        <w:t xml:space="preserve"> על המצות </w:t>
      </w:r>
      <w:proofErr w:type="spellStart"/>
      <w:r w:rsidRPr="002066FB">
        <w:rPr>
          <w:rtl/>
        </w:rPr>
        <w:t>וה"נ</w:t>
      </w:r>
      <w:proofErr w:type="spellEnd"/>
      <w:r w:rsidRPr="002066FB">
        <w:rPr>
          <w:rtl/>
        </w:rPr>
        <w:t xml:space="preserve"> </w:t>
      </w:r>
      <w:proofErr w:type="spellStart"/>
      <w:r w:rsidRPr="002066FB">
        <w:rPr>
          <w:rtl/>
        </w:rPr>
        <w:t>דאין</w:t>
      </w:r>
      <w:proofErr w:type="spellEnd"/>
      <w:r w:rsidRPr="002066FB">
        <w:rPr>
          <w:rtl/>
        </w:rPr>
        <w:t xml:space="preserve"> </w:t>
      </w:r>
      <w:proofErr w:type="spellStart"/>
      <w:r w:rsidRPr="002066FB">
        <w:rPr>
          <w:rtl/>
        </w:rPr>
        <w:t>מעבירין</w:t>
      </w:r>
      <w:proofErr w:type="spellEnd"/>
      <w:r w:rsidRPr="002066FB">
        <w:rPr>
          <w:rtl/>
        </w:rPr>
        <w:t xml:space="preserve"> </w:t>
      </w:r>
      <w:proofErr w:type="spellStart"/>
      <w:r w:rsidRPr="002066FB">
        <w:rPr>
          <w:rtl/>
        </w:rPr>
        <w:t>כו</w:t>
      </w:r>
      <w:proofErr w:type="spellEnd"/>
      <w:r w:rsidRPr="002066FB">
        <w:rPr>
          <w:rtl/>
        </w:rPr>
        <w:t xml:space="preserve">' וכ' שם אח"כ ראיתי </w:t>
      </w:r>
      <w:proofErr w:type="spellStart"/>
      <w:r w:rsidRPr="002066FB">
        <w:rPr>
          <w:rtl/>
        </w:rPr>
        <w:t>כו</w:t>
      </w:r>
      <w:proofErr w:type="spellEnd"/>
      <w:r w:rsidRPr="002066FB">
        <w:rPr>
          <w:rtl/>
        </w:rPr>
        <w:t xml:space="preserve">' והוא דברי </w:t>
      </w:r>
      <w:proofErr w:type="spellStart"/>
      <w:r w:rsidRPr="002066FB">
        <w:rPr>
          <w:rtl/>
        </w:rPr>
        <w:t>מהרי"ל</w:t>
      </w:r>
      <w:proofErr w:type="spellEnd"/>
      <w:r w:rsidRPr="002066FB">
        <w:rPr>
          <w:rtl/>
        </w:rPr>
        <w:t xml:space="preserve"> שם ולא חש לדבריו. אבל כל ראיותיהן אינן </w:t>
      </w:r>
      <w:proofErr w:type="spellStart"/>
      <w:r w:rsidRPr="002066FB">
        <w:rPr>
          <w:rtl/>
        </w:rPr>
        <w:t>נראין</w:t>
      </w:r>
      <w:proofErr w:type="spellEnd"/>
      <w:r w:rsidRPr="002066FB">
        <w:rPr>
          <w:rtl/>
        </w:rPr>
        <w:t xml:space="preserve"> לי </w:t>
      </w:r>
      <w:proofErr w:type="spellStart"/>
      <w:r w:rsidRPr="002066FB">
        <w:rPr>
          <w:rtl/>
        </w:rPr>
        <w:t>דמנדרים</w:t>
      </w:r>
      <w:proofErr w:type="spellEnd"/>
      <w:r w:rsidRPr="002066FB">
        <w:rPr>
          <w:rtl/>
        </w:rPr>
        <w:t xml:space="preserve"> אין ראיה </w:t>
      </w:r>
      <w:proofErr w:type="spellStart"/>
      <w:r w:rsidRPr="002066FB">
        <w:rPr>
          <w:rtl/>
        </w:rPr>
        <w:t>דשם</w:t>
      </w:r>
      <w:proofErr w:type="spellEnd"/>
      <w:r w:rsidRPr="002066FB">
        <w:rPr>
          <w:rtl/>
        </w:rPr>
        <w:t xml:space="preserve"> פליגי בלשון בני אדם </w:t>
      </w:r>
      <w:proofErr w:type="spellStart"/>
      <w:r w:rsidRPr="002066FB">
        <w:rPr>
          <w:rtl/>
        </w:rPr>
        <w:t>דבנדרים</w:t>
      </w:r>
      <w:proofErr w:type="spellEnd"/>
      <w:r w:rsidRPr="002066FB">
        <w:rPr>
          <w:rtl/>
        </w:rPr>
        <w:t xml:space="preserve"> הלכו אחר לשון ב"א וכן בשטרות אבל כאן העיקר להתענות בשניהם </w:t>
      </w:r>
      <w:proofErr w:type="spellStart"/>
      <w:r w:rsidRPr="002066FB">
        <w:rPr>
          <w:rtl/>
        </w:rPr>
        <w:t>דלרשב"ג</w:t>
      </w:r>
      <w:proofErr w:type="spellEnd"/>
      <w:r w:rsidRPr="002066FB">
        <w:rPr>
          <w:rtl/>
        </w:rPr>
        <w:t xml:space="preserve"> </w:t>
      </w:r>
      <w:proofErr w:type="spellStart"/>
      <w:r w:rsidRPr="002066FB">
        <w:rPr>
          <w:rtl/>
        </w:rPr>
        <w:t>ל"פ</w:t>
      </w:r>
      <w:proofErr w:type="spellEnd"/>
      <w:r w:rsidRPr="002066FB">
        <w:rPr>
          <w:rtl/>
        </w:rPr>
        <w:t xml:space="preserve"> </w:t>
      </w:r>
      <w:proofErr w:type="spellStart"/>
      <w:r w:rsidRPr="002066FB">
        <w:rPr>
          <w:rtl/>
        </w:rPr>
        <w:t>את"ק</w:t>
      </w:r>
      <w:proofErr w:type="spellEnd"/>
      <w:r w:rsidRPr="002066FB">
        <w:rPr>
          <w:rtl/>
        </w:rPr>
        <w:t xml:space="preserve"> במגילה ו' ב' אלא בסדר פרשיות אבל בשאר מודה </w:t>
      </w:r>
      <w:proofErr w:type="spellStart"/>
      <w:r w:rsidRPr="002066FB">
        <w:rPr>
          <w:rtl/>
        </w:rPr>
        <w:t>לת"ק</w:t>
      </w:r>
      <w:proofErr w:type="spellEnd"/>
      <w:r w:rsidRPr="002066FB">
        <w:rPr>
          <w:rtl/>
        </w:rPr>
        <w:t xml:space="preserve"> שכל מצות הנוהגות בשני נוהגות בראשון וכ"ה במגילת תענית </w:t>
      </w:r>
      <w:proofErr w:type="spellStart"/>
      <w:r w:rsidRPr="002066FB">
        <w:rPr>
          <w:rtl/>
        </w:rPr>
        <w:t>ספי"ב</w:t>
      </w:r>
      <w:proofErr w:type="spellEnd"/>
      <w:r w:rsidRPr="002066FB">
        <w:rPr>
          <w:rtl/>
        </w:rPr>
        <w:t xml:space="preserve"> </w:t>
      </w:r>
      <w:proofErr w:type="spellStart"/>
      <w:r w:rsidRPr="002066FB">
        <w:rPr>
          <w:rtl/>
        </w:rPr>
        <w:t>דחשיב</w:t>
      </w:r>
      <w:proofErr w:type="spellEnd"/>
      <w:r w:rsidRPr="002066FB">
        <w:rPr>
          <w:rtl/>
        </w:rPr>
        <w:t xml:space="preserve"> שם מגילת תענית של אדר כתוב שם ואין בין אדר ראשון לאדר השני אלא קריאת המגילה ושילוח מתנות לאביונים וכן ראיתי </w:t>
      </w:r>
      <w:proofErr w:type="spellStart"/>
      <w:r w:rsidRPr="002066FB">
        <w:rPr>
          <w:rtl/>
        </w:rPr>
        <w:t>במ"א</w:t>
      </w:r>
      <w:proofErr w:type="spellEnd"/>
      <w:r w:rsidRPr="002066FB">
        <w:rPr>
          <w:rtl/>
        </w:rPr>
        <w:t xml:space="preserve"> שהביא ראיה זו ואף שכ' שם </w:t>
      </w:r>
      <w:proofErr w:type="spellStart"/>
      <w:r w:rsidRPr="002066FB">
        <w:rPr>
          <w:rtl/>
        </w:rPr>
        <w:t>רשב"ג</w:t>
      </w:r>
      <w:proofErr w:type="spellEnd"/>
      <w:r w:rsidRPr="002066FB">
        <w:rPr>
          <w:rtl/>
        </w:rPr>
        <w:t xml:space="preserve"> אומר כל מצות שנוהגות בשני אינן נוהגות בראשון חוץ מן ההספד ותענית </w:t>
      </w:r>
      <w:proofErr w:type="spellStart"/>
      <w:r w:rsidRPr="002066FB">
        <w:rPr>
          <w:rtl/>
        </w:rPr>
        <w:t>שאסורין</w:t>
      </w:r>
      <w:proofErr w:type="spellEnd"/>
      <w:r w:rsidRPr="002066FB">
        <w:rPr>
          <w:rtl/>
        </w:rPr>
        <w:t xml:space="preserve"> בזה ובזה </w:t>
      </w:r>
      <w:proofErr w:type="spellStart"/>
      <w:r w:rsidRPr="002066FB">
        <w:rPr>
          <w:rtl/>
        </w:rPr>
        <w:t>וקי"ל</w:t>
      </w:r>
      <w:proofErr w:type="spellEnd"/>
      <w:r w:rsidRPr="002066FB">
        <w:rPr>
          <w:rtl/>
        </w:rPr>
        <w:t xml:space="preserve"> </w:t>
      </w:r>
      <w:proofErr w:type="spellStart"/>
      <w:r w:rsidRPr="002066FB">
        <w:rPr>
          <w:rtl/>
        </w:rPr>
        <w:t>כרשב"ג</w:t>
      </w:r>
      <w:proofErr w:type="spellEnd"/>
      <w:r w:rsidRPr="002066FB">
        <w:rPr>
          <w:rtl/>
        </w:rPr>
        <w:t xml:space="preserve"> מ"מ הא אמר חוץ מן ההספד ותענית </w:t>
      </w:r>
      <w:proofErr w:type="spellStart"/>
      <w:r w:rsidRPr="002066FB">
        <w:rPr>
          <w:rtl/>
        </w:rPr>
        <w:t>ור"ל</w:t>
      </w:r>
      <w:proofErr w:type="spellEnd"/>
      <w:r w:rsidRPr="002066FB">
        <w:rPr>
          <w:rtl/>
        </w:rPr>
        <w:t xml:space="preserve"> כל </w:t>
      </w:r>
      <w:proofErr w:type="spellStart"/>
      <w:r w:rsidRPr="002066FB">
        <w:rPr>
          <w:rtl/>
        </w:rPr>
        <w:t>האמורין</w:t>
      </w:r>
      <w:proofErr w:type="spellEnd"/>
      <w:r w:rsidRPr="002066FB">
        <w:rPr>
          <w:rtl/>
        </w:rPr>
        <w:t xml:space="preserve"> במגילת תענית </w:t>
      </w:r>
      <w:proofErr w:type="spellStart"/>
      <w:r w:rsidRPr="002066FB">
        <w:rPr>
          <w:rtl/>
        </w:rPr>
        <w:t>דעלה</w:t>
      </w:r>
      <w:proofErr w:type="spellEnd"/>
      <w:r w:rsidRPr="002066FB">
        <w:rPr>
          <w:rtl/>
        </w:rPr>
        <w:t xml:space="preserve"> </w:t>
      </w:r>
      <w:proofErr w:type="spellStart"/>
      <w:r w:rsidRPr="002066FB">
        <w:rPr>
          <w:rtl/>
        </w:rPr>
        <w:t>קאי</w:t>
      </w:r>
      <w:proofErr w:type="spellEnd"/>
      <w:r w:rsidRPr="002066FB">
        <w:rPr>
          <w:rtl/>
        </w:rPr>
        <w:t xml:space="preserve"> וה"ה להתענות כמ"ש בגמרא </w:t>
      </w:r>
      <w:proofErr w:type="spellStart"/>
      <w:r w:rsidRPr="002066FB">
        <w:rPr>
          <w:rtl/>
        </w:rPr>
        <w:t>דאין</w:t>
      </w:r>
      <w:proofErr w:type="spellEnd"/>
      <w:r w:rsidRPr="002066FB">
        <w:rPr>
          <w:rtl/>
        </w:rPr>
        <w:t xml:space="preserve"> ביניהם אלא סדר פרשיות </w:t>
      </w:r>
      <w:proofErr w:type="spellStart"/>
      <w:r w:rsidRPr="002066FB">
        <w:rPr>
          <w:rtl/>
        </w:rPr>
        <w:t>דצריכי</w:t>
      </w:r>
      <w:proofErr w:type="spellEnd"/>
      <w:r w:rsidRPr="002066FB">
        <w:rPr>
          <w:rtl/>
        </w:rPr>
        <w:t xml:space="preserve"> להיות סמוך לניסן וכן </w:t>
      </w:r>
      <w:proofErr w:type="spellStart"/>
      <w:r w:rsidRPr="002066FB">
        <w:rPr>
          <w:rtl/>
        </w:rPr>
        <w:t>מ"ש</w:t>
      </w:r>
      <w:proofErr w:type="spellEnd"/>
      <w:r w:rsidRPr="002066FB">
        <w:rPr>
          <w:rtl/>
        </w:rPr>
        <w:t xml:space="preserve"> בגמ' </w:t>
      </w:r>
      <w:proofErr w:type="spellStart"/>
      <w:r w:rsidRPr="002066FB">
        <w:rPr>
          <w:rtl/>
        </w:rPr>
        <w:t>ושוין</w:t>
      </w:r>
      <w:proofErr w:type="spellEnd"/>
      <w:r w:rsidRPr="002066FB">
        <w:rPr>
          <w:rtl/>
        </w:rPr>
        <w:t xml:space="preserve"> בהספד </w:t>
      </w:r>
      <w:proofErr w:type="spellStart"/>
      <w:r w:rsidRPr="002066FB">
        <w:rPr>
          <w:rtl/>
        </w:rPr>
        <w:t>כו</w:t>
      </w:r>
      <w:proofErr w:type="spellEnd"/>
      <w:r w:rsidRPr="002066FB">
        <w:rPr>
          <w:rtl/>
        </w:rPr>
        <w:t xml:space="preserve">' </w:t>
      </w:r>
      <w:proofErr w:type="spellStart"/>
      <w:r w:rsidRPr="002066FB">
        <w:rPr>
          <w:rtl/>
        </w:rPr>
        <w:t>קאי</w:t>
      </w:r>
      <w:proofErr w:type="spellEnd"/>
      <w:r w:rsidRPr="002066FB">
        <w:rPr>
          <w:rtl/>
        </w:rPr>
        <w:t xml:space="preserve"> אכל </w:t>
      </w:r>
      <w:proofErr w:type="spellStart"/>
      <w:r w:rsidRPr="002066FB">
        <w:rPr>
          <w:rtl/>
        </w:rPr>
        <w:t>האסורין</w:t>
      </w:r>
      <w:proofErr w:type="spellEnd"/>
      <w:r w:rsidRPr="002066FB">
        <w:rPr>
          <w:rtl/>
        </w:rPr>
        <w:t xml:space="preserve"> בחדש זה </w:t>
      </w:r>
      <w:proofErr w:type="spellStart"/>
      <w:r w:rsidRPr="002066FB">
        <w:rPr>
          <w:rtl/>
        </w:rPr>
        <w:t>וז"ש</w:t>
      </w:r>
      <w:proofErr w:type="spellEnd"/>
      <w:r w:rsidRPr="002066FB">
        <w:rPr>
          <w:rtl/>
        </w:rPr>
        <w:t xml:space="preserve"> </w:t>
      </w:r>
      <w:proofErr w:type="spellStart"/>
      <w:r w:rsidRPr="002066FB">
        <w:rPr>
          <w:rtl/>
        </w:rPr>
        <w:t>תוס</w:t>
      </w:r>
      <w:proofErr w:type="spellEnd"/>
      <w:r w:rsidRPr="002066FB">
        <w:rPr>
          <w:rtl/>
        </w:rPr>
        <w:t xml:space="preserve">' שם ד"ה </w:t>
      </w:r>
      <w:proofErr w:type="spellStart"/>
      <w:r w:rsidRPr="002066FB">
        <w:rPr>
          <w:rtl/>
        </w:rPr>
        <w:t>ור"א</w:t>
      </w:r>
      <w:proofErr w:type="spellEnd"/>
      <w:r w:rsidRPr="002066FB">
        <w:rPr>
          <w:rtl/>
        </w:rPr>
        <w:t xml:space="preserve"> </w:t>
      </w:r>
      <w:proofErr w:type="spellStart"/>
      <w:r w:rsidRPr="002066FB">
        <w:rPr>
          <w:rtl/>
        </w:rPr>
        <w:t>כו</w:t>
      </w:r>
      <w:proofErr w:type="spellEnd"/>
      <w:r w:rsidRPr="002066FB">
        <w:rPr>
          <w:rtl/>
        </w:rPr>
        <w:t xml:space="preserve">' </w:t>
      </w:r>
      <w:proofErr w:type="spellStart"/>
      <w:r w:rsidRPr="002066FB">
        <w:rPr>
          <w:rtl/>
        </w:rPr>
        <w:t>די"ד</w:t>
      </w:r>
      <w:proofErr w:type="spellEnd"/>
      <w:r w:rsidRPr="002066FB">
        <w:rPr>
          <w:rtl/>
        </w:rPr>
        <w:t xml:space="preserve"> וט"ו שבאדר ראשון אף שאסור בהספד ותענית א"צ לעשות משתה ושמחה ולכאורה קשה הא איסור הספד ותענית </w:t>
      </w:r>
      <w:proofErr w:type="spellStart"/>
      <w:r w:rsidRPr="002066FB">
        <w:rPr>
          <w:rtl/>
        </w:rPr>
        <w:t>ילפינן</w:t>
      </w:r>
      <w:proofErr w:type="spellEnd"/>
      <w:r w:rsidRPr="002066FB">
        <w:rPr>
          <w:rtl/>
        </w:rPr>
        <w:t xml:space="preserve"> </w:t>
      </w:r>
      <w:proofErr w:type="spellStart"/>
      <w:r w:rsidRPr="002066FB">
        <w:rPr>
          <w:rtl/>
        </w:rPr>
        <w:t>ממ"ש</w:t>
      </w:r>
      <w:proofErr w:type="spellEnd"/>
      <w:r w:rsidRPr="002066FB">
        <w:rPr>
          <w:rtl/>
        </w:rPr>
        <w:t xml:space="preserve"> משתה ושמחה אבל </w:t>
      </w:r>
      <w:proofErr w:type="spellStart"/>
      <w:r w:rsidRPr="002066FB">
        <w:rPr>
          <w:rtl/>
        </w:rPr>
        <w:t>לפ"ז</w:t>
      </w:r>
      <w:proofErr w:type="spellEnd"/>
      <w:r w:rsidRPr="002066FB">
        <w:rPr>
          <w:rtl/>
        </w:rPr>
        <w:t xml:space="preserve"> ניחא </w:t>
      </w:r>
      <w:proofErr w:type="spellStart"/>
      <w:r w:rsidRPr="002066FB">
        <w:rPr>
          <w:rtl/>
        </w:rPr>
        <w:t>דטעם</w:t>
      </w:r>
      <w:proofErr w:type="spellEnd"/>
      <w:r w:rsidRPr="002066FB">
        <w:rPr>
          <w:rtl/>
        </w:rPr>
        <w:t xml:space="preserve"> הספד ותענית שאסור בראשון לאו משום קרא </w:t>
      </w:r>
      <w:proofErr w:type="spellStart"/>
      <w:r w:rsidRPr="002066FB">
        <w:rPr>
          <w:rtl/>
        </w:rPr>
        <w:t>דקרא</w:t>
      </w:r>
      <w:proofErr w:type="spellEnd"/>
      <w:r w:rsidRPr="002066FB">
        <w:rPr>
          <w:rtl/>
        </w:rPr>
        <w:t xml:space="preserve"> לא אסיר אלא בשני כמ"ש השנית אלא משום </w:t>
      </w:r>
      <w:proofErr w:type="spellStart"/>
      <w:r w:rsidRPr="002066FB">
        <w:rPr>
          <w:rtl/>
        </w:rPr>
        <w:t>דכתיבי</w:t>
      </w:r>
      <w:proofErr w:type="spellEnd"/>
      <w:r w:rsidRPr="002066FB">
        <w:rPr>
          <w:rtl/>
        </w:rPr>
        <w:t xml:space="preserve"> במגילת תענית כמ"ש במגילת תענית ובגמ' שם ה' ב' וכת' שם במגילת תענית ואין בין אדר ראשון </w:t>
      </w:r>
      <w:proofErr w:type="spellStart"/>
      <w:r w:rsidRPr="002066FB">
        <w:rPr>
          <w:rtl/>
        </w:rPr>
        <w:t>כו</w:t>
      </w:r>
      <w:proofErr w:type="spellEnd"/>
      <w:r w:rsidRPr="002066FB">
        <w:rPr>
          <w:rtl/>
        </w:rPr>
        <w:t xml:space="preserve">' כנ"ל ואח"כ כת' </w:t>
      </w:r>
      <w:proofErr w:type="spellStart"/>
      <w:r w:rsidRPr="002066FB">
        <w:rPr>
          <w:rtl/>
        </w:rPr>
        <w:t>וכותבין</w:t>
      </w:r>
      <w:proofErr w:type="spellEnd"/>
      <w:r w:rsidRPr="002066FB">
        <w:rPr>
          <w:rtl/>
        </w:rPr>
        <w:t xml:space="preserve"> בשטר אדר ראשון </w:t>
      </w:r>
      <w:proofErr w:type="spellStart"/>
      <w:r w:rsidRPr="002066FB">
        <w:rPr>
          <w:rtl/>
        </w:rPr>
        <w:t>כו</w:t>
      </w:r>
      <w:proofErr w:type="spellEnd"/>
      <w:r w:rsidRPr="002066FB">
        <w:rPr>
          <w:rtl/>
        </w:rPr>
        <w:t xml:space="preserve">' כמ"ש </w:t>
      </w:r>
      <w:proofErr w:type="spellStart"/>
      <w:r w:rsidRPr="002066FB">
        <w:rPr>
          <w:rtl/>
        </w:rPr>
        <w:t>בס"פ</w:t>
      </w:r>
      <w:proofErr w:type="spellEnd"/>
      <w:r w:rsidRPr="002066FB">
        <w:rPr>
          <w:rtl/>
        </w:rPr>
        <w:t xml:space="preserve"> קונם </w:t>
      </w:r>
      <w:proofErr w:type="spellStart"/>
      <w:r w:rsidRPr="002066FB">
        <w:rPr>
          <w:rtl/>
        </w:rPr>
        <w:t>אלמא</w:t>
      </w:r>
      <w:proofErr w:type="spellEnd"/>
      <w:r w:rsidRPr="002066FB">
        <w:rPr>
          <w:rtl/>
        </w:rPr>
        <w:t xml:space="preserve"> </w:t>
      </w:r>
      <w:proofErr w:type="spellStart"/>
      <w:r w:rsidRPr="002066FB">
        <w:rPr>
          <w:rtl/>
        </w:rPr>
        <w:t>דשטרות</w:t>
      </w:r>
      <w:proofErr w:type="spellEnd"/>
      <w:r w:rsidRPr="002066FB">
        <w:rPr>
          <w:rtl/>
        </w:rPr>
        <w:t xml:space="preserve"> הן במחלוקת אחרת. וראיה שניה שהביאו ממגילה שם </w:t>
      </w:r>
      <w:proofErr w:type="spellStart"/>
      <w:r w:rsidRPr="002066FB">
        <w:rPr>
          <w:rtl/>
        </w:rPr>
        <w:t>מ"ש</w:t>
      </w:r>
      <w:proofErr w:type="spellEnd"/>
      <w:r w:rsidRPr="002066FB">
        <w:rPr>
          <w:rtl/>
        </w:rPr>
        <w:t xml:space="preserve"> </w:t>
      </w:r>
      <w:proofErr w:type="spellStart"/>
      <w:r w:rsidRPr="002066FB">
        <w:rPr>
          <w:rtl/>
        </w:rPr>
        <w:t>דטעמא</w:t>
      </w:r>
      <w:proofErr w:type="spellEnd"/>
      <w:r w:rsidRPr="002066FB">
        <w:rPr>
          <w:rtl/>
        </w:rPr>
        <w:t xml:space="preserve"> </w:t>
      </w:r>
      <w:proofErr w:type="spellStart"/>
      <w:r w:rsidRPr="002066FB">
        <w:rPr>
          <w:rtl/>
        </w:rPr>
        <w:t>דרשב"ג</w:t>
      </w:r>
      <w:proofErr w:type="spellEnd"/>
      <w:r w:rsidRPr="002066FB">
        <w:rPr>
          <w:rtl/>
        </w:rPr>
        <w:t xml:space="preserve"> משום גאולה </w:t>
      </w:r>
      <w:proofErr w:type="spellStart"/>
      <w:r w:rsidRPr="002066FB">
        <w:rPr>
          <w:rtl/>
        </w:rPr>
        <w:t>כו</w:t>
      </w:r>
      <w:proofErr w:type="spellEnd"/>
      <w:r w:rsidRPr="002066FB">
        <w:rPr>
          <w:rtl/>
        </w:rPr>
        <w:t xml:space="preserve">'. לאו ראיה היא דודאי לסברתם </w:t>
      </w:r>
      <w:proofErr w:type="spellStart"/>
      <w:r w:rsidRPr="002066FB">
        <w:rPr>
          <w:rtl/>
        </w:rPr>
        <w:t>דסברי</w:t>
      </w:r>
      <w:proofErr w:type="spellEnd"/>
      <w:r w:rsidRPr="002066FB">
        <w:rPr>
          <w:rtl/>
        </w:rPr>
        <w:t xml:space="preserve"> בחדש אחד לבד ראיה היא אבל הגמרא </w:t>
      </w:r>
      <w:proofErr w:type="spellStart"/>
      <w:r w:rsidRPr="002066FB">
        <w:rPr>
          <w:rtl/>
        </w:rPr>
        <w:t>דשם</w:t>
      </w:r>
      <w:proofErr w:type="spellEnd"/>
      <w:r w:rsidRPr="002066FB">
        <w:rPr>
          <w:rtl/>
        </w:rPr>
        <w:t xml:space="preserve"> מוכח כמ"ש </w:t>
      </w:r>
      <w:proofErr w:type="spellStart"/>
      <w:r w:rsidRPr="002066FB">
        <w:rPr>
          <w:rtl/>
        </w:rPr>
        <w:t>דנוהג</w:t>
      </w:r>
      <w:proofErr w:type="spellEnd"/>
      <w:r w:rsidRPr="002066FB">
        <w:rPr>
          <w:rtl/>
        </w:rPr>
        <w:t xml:space="preserve"> בשניהם </w:t>
      </w:r>
      <w:proofErr w:type="spellStart"/>
      <w:r w:rsidRPr="002066FB">
        <w:rPr>
          <w:rtl/>
        </w:rPr>
        <w:t>מדפריך</w:t>
      </w:r>
      <w:proofErr w:type="spellEnd"/>
      <w:r w:rsidRPr="002066FB">
        <w:rPr>
          <w:rtl/>
        </w:rPr>
        <w:t xml:space="preserve"> טעמא </w:t>
      </w:r>
      <w:proofErr w:type="spellStart"/>
      <w:r w:rsidRPr="002066FB">
        <w:rPr>
          <w:rtl/>
        </w:rPr>
        <w:t>דרשב"ג</w:t>
      </w:r>
      <w:proofErr w:type="spellEnd"/>
      <w:r w:rsidRPr="002066FB">
        <w:rPr>
          <w:rtl/>
        </w:rPr>
        <w:t xml:space="preserve"> ולא פריך על ת"ק </w:t>
      </w:r>
      <w:proofErr w:type="spellStart"/>
      <w:r w:rsidRPr="002066FB">
        <w:rPr>
          <w:rtl/>
        </w:rPr>
        <w:t>דנוהג</w:t>
      </w:r>
      <w:proofErr w:type="spellEnd"/>
      <w:r w:rsidRPr="002066FB">
        <w:rPr>
          <w:rtl/>
        </w:rPr>
        <w:t xml:space="preserve"> בשניהם ש"מ </w:t>
      </w:r>
      <w:proofErr w:type="spellStart"/>
      <w:r w:rsidRPr="002066FB">
        <w:rPr>
          <w:rtl/>
        </w:rPr>
        <w:t>דהסברא</w:t>
      </w:r>
      <w:proofErr w:type="spellEnd"/>
      <w:r w:rsidRPr="002066FB">
        <w:rPr>
          <w:rtl/>
        </w:rPr>
        <w:t xml:space="preserve"> לנהוג בשניהם אלא </w:t>
      </w:r>
      <w:proofErr w:type="spellStart"/>
      <w:r w:rsidRPr="002066FB">
        <w:rPr>
          <w:rtl/>
        </w:rPr>
        <w:t>דלאחר</w:t>
      </w:r>
      <w:proofErr w:type="spellEnd"/>
      <w:r w:rsidRPr="002066FB">
        <w:rPr>
          <w:rtl/>
        </w:rPr>
        <w:t xml:space="preserve"> שלמדו מבכל שנה ושנה דאינו נוהג אלא באחד </w:t>
      </w:r>
      <w:proofErr w:type="spellStart"/>
      <w:r w:rsidRPr="002066FB">
        <w:rPr>
          <w:rtl/>
        </w:rPr>
        <w:t>וכמש"ש</w:t>
      </w:r>
      <w:proofErr w:type="spellEnd"/>
      <w:r w:rsidRPr="002066FB">
        <w:rPr>
          <w:rtl/>
        </w:rPr>
        <w:t xml:space="preserve"> ואי </w:t>
      </w:r>
      <w:proofErr w:type="spellStart"/>
      <w:r w:rsidRPr="002066FB">
        <w:rPr>
          <w:rtl/>
        </w:rPr>
        <w:t>אשמועי</w:t>
      </w:r>
      <w:proofErr w:type="spellEnd"/>
      <w:r w:rsidRPr="002066FB">
        <w:rPr>
          <w:rtl/>
        </w:rPr>
        <w:t xml:space="preserve">' השנית </w:t>
      </w:r>
      <w:proofErr w:type="spellStart"/>
      <w:r w:rsidRPr="002066FB">
        <w:rPr>
          <w:rtl/>
        </w:rPr>
        <w:t>כו</w:t>
      </w:r>
      <w:proofErr w:type="spellEnd"/>
      <w:r w:rsidRPr="002066FB">
        <w:rPr>
          <w:rtl/>
        </w:rPr>
        <w:t xml:space="preserve">' פריך </w:t>
      </w:r>
      <w:proofErr w:type="spellStart"/>
      <w:r w:rsidRPr="002066FB">
        <w:rPr>
          <w:rtl/>
        </w:rPr>
        <w:t>בשלמא</w:t>
      </w:r>
      <w:proofErr w:type="spellEnd"/>
      <w:r w:rsidRPr="002066FB">
        <w:rPr>
          <w:rtl/>
        </w:rPr>
        <w:t xml:space="preserve"> </w:t>
      </w:r>
      <w:proofErr w:type="spellStart"/>
      <w:r w:rsidRPr="002066FB">
        <w:rPr>
          <w:rtl/>
        </w:rPr>
        <w:t>כו</w:t>
      </w:r>
      <w:proofErr w:type="spellEnd"/>
      <w:r w:rsidRPr="002066FB">
        <w:rPr>
          <w:rtl/>
        </w:rPr>
        <w:t xml:space="preserve">' אלא </w:t>
      </w:r>
      <w:proofErr w:type="spellStart"/>
      <w:r w:rsidRPr="002066FB">
        <w:rPr>
          <w:rtl/>
        </w:rPr>
        <w:t>כו</w:t>
      </w:r>
      <w:proofErr w:type="spellEnd"/>
      <w:r w:rsidRPr="002066FB">
        <w:rPr>
          <w:rtl/>
        </w:rPr>
        <w:t xml:space="preserve">' וע"כ לא </w:t>
      </w:r>
      <w:proofErr w:type="spellStart"/>
      <w:r w:rsidRPr="002066FB">
        <w:rPr>
          <w:rtl/>
        </w:rPr>
        <w:t>אצטריך</w:t>
      </w:r>
      <w:proofErr w:type="spellEnd"/>
      <w:r w:rsidRPr="002066FB">
        <w:rPr>
          <w:rtl/>
        </w:rPr>
        <w:t xml:space="preserve"> בכל שנה ושנה בין </w:t>
      </w:r>
      <w:proofErr w:type="spellStart"/>
      <w:r w:rsidRPr="002066FB">
        <w:rPr>
          <w:rtl/>
        </w:rPr>
        <w:t>לראב"י</w:t>
      </w:r>
      <w:proofErr w:type="spellEnd"/>
      <w:r w:rsidRPr="002066FB">
        <w:rPr>
          <w:rtl/>
        </w:rPr>
        <w:t xml:space="preserve"> בין </w:t>
      </w:r>
      <w:proofErr w:type="spellStart"/>
      <w:r w:rsidRPr="002066FB">
        <w:rPr>
          <w:rtl/>
        </w:rPr>
        <w:t>לרשב"ג</w:t>
      </w:r>
      <w:proofErr w:type="spellEnd"/>
      <w:r w:rsidRPr="002066FB">
        <w:rPr>
          <w:rtl/>
        </w:rPr>
        <w:t xml:space="preserve"> אלא </w:t>
      </w:r>
      <w:proofErr w:type="spellStart"/>
      <w:r w:rsidRPr="002066FB">
        <w:rPr>
          <w:rtl/>
        </w:rPr>
        <w:t>לאפוקי</w:t>
      </w:r>
      <w:proofErr w:type="spellEnd"/>
      <w:r w:rsidRPr="002066FB">
        <w:rPr>
          <w:rtl/>
        </w:rPr>
        <w:t xml:space="preserve"> </w:t>
      </w:r>
      <w:proofErr w:type="spellStart"/>
      <w:r w:rsidRPr="002066FB">
        <w:rPr>
          <w:rtl/>
        </w:rPr>
        <w:t>מת"ק</w:t>
      </w:r>
      <w:proofErr w:type="spellEnd"/>
      <w:r w:rsidRPr="002066FB">
        <w:rPr>
          <w:rtl/>
        </w:rPr>
        <w:t xml:space="preserve"> דלא לנהוג בשניהם </w:t>
      </w:r>
      <w:proofErr w:type="spellStart"/>
      <w:r w:rsidRPr="002066FB">
        <w:rPr>
          <w:rtl/>
        </w:rPr>
        <w:t>דלמעוטי</w:t>
      </w:r>
      <w:proofErr w:type="spellEnd"/>
      <w:r w:rsidRPr="002066FB">
        <w:rPr>
          <w:rtl/>
        </w:rPr>
        <w:t xml:space="preserve"> ראשון או שני לא שמעינן מקרא אלא לזה משום </w:t>
      </w:r>
      <w:proofErr w:type="spellStart"/>
      <w:r w:rsidRPr="002066FB">
        <w:rPr>
          <w:rtl/>
        </w:rPr>
        <w:t>דאין</w:t>
      </w:r>
      <w:proofErr w:type="spellEnd"/>
      <w:r w:rsidRPr="002066FB">
        <w:rPr>
          <w:rtl/>
        </w:rPr>
        <w:t xml:space="preserve"> </w:t>
      </w:r>
      <w:proofErr w:type="spellStart"/>
      <w:r w:rsidRPr="002066FB">
        <w:rPr>
          <w:rtl/>
        </w:rPr>
        <w:t>מעבירין</w:t>
      </w:r>
      <w:proofErr w:type="spellEnd"/>
      <w:r w:rsidRPr="002066FB">
        <w:rPr>
          <w:rtl/>
        </w:rPr>
        <w:t xml:space="preserve"> ולזה משום </w:t>
      </w:r>
      <w:proofErr w:type="spellStart"/>
      <w:r w:rsidRPr="002066FB">
        <w:rPr>
          <w:rtl/>
        </w:rPr>
        <w:t>דכתיב</w:t>
      </w:r>
      <w:proofErr w:type="spellEnd"/>
      <w:r w:rsidRPr="002066FB">
        <w:rPr>
          <w:rtl/>
        </w:rPr>
        <w:t xml:space="preserve"> השנית אבל ראיית מ"א </w:t>
      </w:r>
      <w:proofErr w:type="spellStart"/>
      <w:r w:rsidRPr="002066FB">
        <w:rPr>
          <w:rtl/>
        </w:rPr>
        <w:t>ממ"ש</w:t>
      </w:r>
      <w:proofErr w:type="spellEnd"/>
      <w:r w:rsidRPr="002066FB">
        <w:rPr>
          <w:rtl/>
        </w:rPr>
        <w:t xml:space="preserve"> ואי </w:t>
      </w:r>
      <w:proofErr w:type="spellStart"/>
      <w:r w:rsidRPr="002066FB">
        <w:rPr>
          <w:rtl/>
        </w:rPr>
        <w:t>אשמעי</w:t>
      </w:r>
      <w:proofErr w:type="spellEnd"/>
      <w:r w:rsidRPr="002066FB">
        <w:rPr>
          <w:rtl/>
        </w:rPr>
        <w:t xml:space="preserve">' השנית לא נראה </w:t>
      </w:r>
      <w:proofErr w:type="spellStart"/>
      <w:r w:rsidRPr="002066FB">
        <w:rPr>
          <w:rtl/>
        </w:rPr>
        <w:t>דשאני</w:t>
      </w:r>
      <w:proofErr w:type="spellEnd"/>
      <w:r w:rsidRPr="002066FB">
        <w:rPr>
          <w:rtl/>
        </w:rPr>
        <w:t xml:space="preserve"> </w:t>
      </w:r>
      <w:proofErr w:type="spellStart"/>
      <w:r w:rsidRPr="002066FB">
        <w:rPr>
          <w:rtl/>
        </w:rPr>
        <w:t>דכתיב</w:t>
      </w:r>
      <w:proofErr w:type="spellEnd"/>
      <w:r w:rsidRPr="002066FB">
        <w:rPr>
          <w:rtl/>
        </w:rPr>
        <w:t xml:space="preserve"> השנית ואדרבה מזה לכאורה מוכח לעשות בראשון אבל מה שכתבתי ראיה ברורה היא וכן </w:t>
      </w:r>
      <w:proofErr w:type="spellStart"/>
      <w:r w:rsidRPr="002066FB">
        <w:rPr>
          <w:rtl/>
        </w:rPr>
        <w:t>מ"ש</w:t>
      </w:r>
      <w:proofErr w:type="spellEnd"/>
      <w:r w:rsidRPr="002066FB">
        <w:rPr>
          <w:rtl/>
        </w:rPr>
        <w:t xml:space="preserve"> מ"א </w:t>
      </w:r>
      <w:proofErr w:type="spellStart"/>
      <w:r w:rsidRPr="002066FB">
        <w:rPr>
          <w:rtl/>
        </w:rPr>
        <w:t>מספ"ב</w:t>
      </w:r>
      <w:proofErr w:type="spellEnd"/>
      <w:r w:rsidRPr="002066FB">
        <w:rPr>
          <w:rtl/>
        </w:rPr>
        <w:t xml:space="preserve"> </w:t>
      </w:r>
      <w:proofErr w:type="spellStart"/>
      <w:r w:rsidRPr="002066FB">
        <w:rPr>
          <w:rtl/>
        </w:rPr>
        <w:t>דתענית</w:t>
      </w:r>
      <w:proofErr w:type="spellEnd"/>
      <w:r w:rsidRPr="002066FB">
        <w:rPr>
          <w:rtl/>
        </w:rPr>
        <w:t xml:space="preserve"> מיום </w:t>
      </w:r>
      <w:proofErr w:type="spellStart"/>
      <w:r w:rsidRPr="002066FB">
        <w:rPr>
          <w:rtl/>
        </w:rPr>
        <w:t>ניקנור</w:t>
      </w:r>
      <w:proofErr w:type="spellEnd"/>
      <w:r w:rsidRPr="002066FB">
        <w:rPr>
          <w:rtl/>
        </w:rPr>
        <w:t xml:space="preserve"> </w:t>
      </w:r>
      <w:proofErr w:type="spellStart"/>
      <w:r w:rsidRPr="002066FB">
        <w:rPr>
          <w:rtl/>
        </w:rPr>
        <w:t>וטוריינוס</w:t>
      </w:r>
      <w:proofErr w:type="spellEnd"/>
      <w:r w:rsidRPr="002066FB">
        <w:rPr>
          <w:rtl/>
        </w:rPr>
        <w:t xml:space="preserve"> ראיה ברורה היא וכן </w:t>
      </w:r>
      <w:proofErr w:type="spellStart"/>
      <w:r w:rsidRPr="002066FB">
        <w:rPr>
          <w:rtl/>
        </w:rPr>
        <w:t>ממש"ש</w:t>
      </w:r>
      <w:proofErr w:type="spellEnd"/>
      <w:r w:rsidRPr="002066FB">
        <w:rPr>
          <w:rtl/>
        </w:rPr>
        <w:t xml:space="preserve"> לא נצרכה אלא לחדש מעובר ואף שהעיקר כפירוש שני של רש"י שם וכן פי' </w:t>
      </w:r>
      <w:proofErr w:type="spellStart"/>
      <w:r w:rsidRPr="002066FB">
        <w:rPr>
          <w:rtl/>
        </w:rPr>
        <w:t>התוס</w:t>
      </w:r>
      <w:proofErr w:type="spellEnd"/>
      <w:r w:rsidRPr="002066FB">
        <w:rPr>
          <w:rtl/>
        </w:rPr>
        <w:t xml:space="preserve">' שם מ"מ </w:t>
      </w:r>
      <w:proofErr w:type="spellStart"/>
      <w:r w:rsidRPr="002066FB">
        <w:rPr>
          <w:rtl/>
        </w:rPr>
        <w:t>מדלא</w:t>
      </w:r>
      <w:proofErr w:type="spellEnd"/>
      <w:r w:rsidRPr="002066FB">
        <w:rPr>
          <w:rtl/>
        </w:rPr>
        <w:t xml:space="preserve"> משני לא נצרכה אלא לשנה מעוברת ש"מ </w:t>
      </w:r>
      <w:proofErr w:type="spellStart"/>
      <w:r w:rsidRPr="002066FB">
        <w:rPr>
          <w:rtl/>
        </w:rPr>
        <w:t>דנוהג</w:t>
      </w:r>
      <w:proofErr w:type="spellEnd"/>
      <w:r w:rsidRPr="002066FB">
        <w:rPr>
          <w:rtl/>
        </w:rPr>
        <w:t xml:space="preserve"> אף בשני וכמ"ש במגילת תענית הנ"ל </w:t>
      </w:r>
      <w:proofErr w:type="spellStart"/>
      <w:r w:rsidRPr="002066FB">
        <w:rPr>
          <w:rtl/>
        </w:rPr>
        <w:t>להדיא</w:t>
      </w:r>
      <w:proofErr w:type="spellEnd"/>
      <w:r w:rsidRPr="002066FB">
        <w:rPr>
          <w:rtl/>
        </w:rPr>
        <w:t xml:space="preserve"> וכ"כ </w:t>
      </w:r>
      <w:proofErr w:type="spellStart"/>
      <w:r w:rsidRPr="002066FB">
        <w:rPr>
          <w:rtl/>
        </w:rPr>
        <w:t>במהרי"ו</w:t>
      </w:r>
      <w:proofErr w:type="spellEnd"/>
      <w:r w:rsidRPr="002066FB">
        <w:rPr>
          <w:rtl/>
        </w:rPr>
        <w:t xml:space="preserve"> שם שכן הורה </w:t>
      </w:r>
      <w:proofErr w:type="spellStart"/>
      <w:r w:rsidRPr="002066FB">
        <w:rPr>
          <w:rtl/>
        </w:rPr>
        <w:t>מהרי"ל</w:t>
      </w:r>
      <w:proofErr w:type="spellEnd"/>
      <w:r w:rsidRPr="002066FB">
        <w:rPr>
          <w:rtl/>
        </w:rPr>
        <w:t xml:space="preserve"> וכן הורה הוא וע' </w:t>
      </w:r>
      <w:proofErr w:type="spellStart"/>
      <w:r w:rsidRPr="002066FB">
        <w:rPr>
          <w:rtl/>
        </w:rPr>
        <w:t>ש"ך</w:t>
      </w:r>
      <w:proofErr w:type="spellEnd"/>
      <w:r w:rsidRPr="002066FB">
        <w:rPr>
          <w:rtl/>
        </w:rPr>
        <w:t xml:space="preserve"> בי"ד סי' ר"כ ס"ח </w:t>
      </w:r>
      <w:proofErr w:type="spellStart"/>
      <w:r w:rsidRPr="002066FB">
        <w:rPr>
          <w:rtl/>
        </w:rPr>
        <w:t>דהרבה</w:t>
      </w:r>
      <w:proofErr w:type="spellEnd"/>
      <w:r w:rsidRPr="002066FB">
        <w:rPr>
          <w:rtl/>
        </w:rPr>
        <w:t xml:space="preserve"> מאחרונים </w:t>
      </w:r>
      <w:proofErr w:type="spellStart"/>
      <w:r w:rsidRPr="002066FB">
        <w:rPr>
          <w:rtl/>
        </w:rPr>
        <w:t>שס"ל</w:t>
      </w:r>
      <w:proofErr w:type="spellEnd"/>
      <w:r w:rsidRPr="002066FB">
        <w:rPr>
          <w:rtl/>
        </w:rPr>
        <w:t xml:space="preserve"> כדברי הרמב"ם וכ' דגם בנדרים יש להחמיר בשניהם כ"ש כאן </w:t>
      </w:r>
      <w:proofErr w:type="spellStart"/>
      <w:r w:rsidRPr="002066FB">
        <w:rPr>
          <w:rtl/>
        </w:rPr>
        <w:t>שמדינא</w:t>
      </w:r>
      <w:proofErr w:type="spellEnd"/>
      <w:r w:rsidRPr="002066FB">
        <w:rPr>
          <w:rtl/>
        </w:rPr>
        <w:t xml:space="preserve"> הוא כן: </w:t>
      </w:r>
    </w:p>
    <w:p w14:paraId="30B9F501" w14:textId="77777777" w:rsidR="003B278C" w:rsidRPr="002066FB" w:rsidRDefault="003B278C" w:rsidP="003B278C">
      <w:pPr>
        <w:rPr>
          <w:rFonts w:ascii="Segoe UI" w:hAnsi="Segoe UI" w:cs="Segoe UI"/>
          <w:sz w:val="12"/>
          <w:szCs w:val="12"/>
          <w:rtl/>
        </w:rPr>
      </w:pPr>
      <w:r w:rsidRPr="002066FB">
        <w:rPr>
          <w:rtl/>
        </w:rPr>
        <w:t>  וכן המנהג. וכן פי' בי"ד ס"ס ת"ב: </w:t>
      </w:r>
    </w:p>
    <w:p w14:paraId="68F8EBC5" w14:textId="77777777" w:rsidR="003B278C" w:rsidRDefault="003B278C" w:rsidP="003B278C">
      <w:pPr>
        <w:rPr>
          <w:rtl/>
        </w:rPr>
      </w:pPr>
      <w:r w:rsidRPr="002066FB">
        <w:rPr>
          <w:rtl/>
        </w:rPr>
        <w:t xml:space="preserve">  בשניהם. כן הוא עיקר </w:t>
      </w:r>
      <w:proofErr w:type="spellStart"/>
      <w:r w:rsidRPr="002066FB">
        <w:rPr>
          <w:rtl/>
        </w:rPr>
        <w:t>מדינא</w:t>
      </w:r>
      <w:proofErr w:type="spellEnd"/>
      <w:r w:rsidRPr="002066FB">
        <w:rPr>
          <w:rtl/>
        </w:rPr>
        <w:t xml:space="preserve"> כנ"ל:</w:t>
      </w:r>
    </w:p>
    <w:p w14:paraId="3079DE8D" w14:textId="77777777" w:rsidR="003B278C" w:rsidRDefault="003B278C" w:rsidP="003B278C">
      <w:pPr>
        <w:pStyle w:val="Heading2"/>
        <w:rPr>
          <w:rtl/>
        </w:rPr>
      </w:pPr>
      <w:r w:rsidRPr="3C946A98">
        <w:rPr>
          <w:rtl/>
        </w:rPr>
        <w:t xml:space="preserve">שלחן ערוך אורח חיים </w:t>
      </w:r>
      <w:proofErr w:type="spellStart"/>
      <w:r w:rsidRPr="3C946A98">
        <w:rPr>
          <w:rtl/>
        </w:rPr>
        <w:t>נה:י</w:t>
      </w:r>
      <w:proofErr w:type="spellEnd"/>
    </w:p>
    <w:p w14:paraId="4E5B95F9" w14:textId="77777777" w:rsidR="003B278C" w:rsidRDefault="003B278C" w:rsidP="003B278C">
      <w:pPr>
        <w:rPr>
          <w:sz w:val="18"/>
          <w:szCs w:val="18"/>
          <w:rtl/>
        </w:rPr>
      </w:pPr>
      <w:r w:rsidRPr="3C946A98">
        <w:rPr>
          <w:rtl/>
        </w:rPr>
        <w:t xml:space="preserve">אם נער אחד נולד בכ"ט לאדר ראשון משנה מעוברת, ונער אחד נולד באדר שני באחד בו, ושנת י"ג אינה מעוברת, אותו שנולד בכ"ט לאדר הראשון צריך להמתין עד כ"ט לאדר בשנת י"ג להיות בן י"ג שנה, ואותו שנולד אחריו באחד באדר השני יהיה בן י"ג שנה כיון שהגיע אחד באדר של שנת י"ג. </w:t>
      </w:r>
      <w:r w:rsidRPr="3C946A98">
        <w:rPr>
          <w:sz w:val="18"/>
          <w:szCs w:val="18"/>
          <w:rtl/>
        </w:rPr>
        <w:t xml:space="preserve">הגה: ומי שנולד באדר ונעשה בר מצוה בשנת העיבור, אינו נעשה בר מצוה עד אדר השני (תשובת </w:t>
      </w:r>
      <w:proofErr w:type="spellStart"/>
      <w:r w:rsidRPr="3C946A98">
        <w:rPr>
          <w:sz w:val="18"/>
          <w:szCs w:val="18"/>
          <w:rtl/>
        </w:rPr>
        <w:t>מהר"י</w:t>
      </w:r>
      <w:proofErr w:type="spellEnd"/>
      <w:r w:rsidRPr="3C946A98">
        <w:rPr>
          <w:sz w:val="18"/>
          <w:szCs w:val="18"/>
          <w:rtl/>
        </w:rPr>
        <w:t xml:space="preserve"> מינץ סי' ט"ו /ט'/</w:t>
      </w:r>
      <w:r w:rsidRPr="3C946A98">
        <w:rPr>
          <w:sz w:val="18"/>
          <w:szCs w:val="18"/>
        </w:rPr>
        <w:t>).</w:t>
      </w:r>
    </w:p>
    <w:p w14:paraId="2A9547A0" w14:textId="77777777" w:rsidR="003B278C" w:rsidRDefault="003B278C" w:rsidP="003B278C">
      <w:pPr>
        <w:pStyle w:val="Heading2"/>
        <w:rPr>
          <w:rtl/>
        </w:rPr>
      </w:pPr>
      <w:proofErr w:type="spellStart"/>
      <w:r w:rsidRPr="3C946A98">
        <w:rPr>
          <w:rtl/>
        </w:rPr>
        <w:t>מג"א</w:t>
      </w:r>
      <w:proofErr w:type="spellEnd"/>
      <w:r w:rsidRPr="3C946A98">
        <w:rPr>
          <w:rtl/>
        </w:rPr>
        <w:t xml:space="preserve"> שם </w:t>
      </w:r>
      <w:proofErr w:type="spellStart"/>
      <w:r w:rsidRPr="3C946A98">
        <w:rPr>
          <w:rtl/>
        </w:rPr>
        <w:t>ס"ק</w:t>
      </w:r>
      <w:proofErr w:type="spellEnd"/>
      <w:r w:rsidRPr="3C946A98">
        <w:rPr>
          <w:rtl/>
        </w:rPr>
        <w:t xml:space="preserve"> י</w:t>
      </w:r>
    </w:p>
    <w:p w14:paraId="3BE99A9E" w14:textId="77777777" w:rsidR="003B278C" w:rsidRDefault="003B278C" w:rsidP="003B278C">
      <w:pPr>
        <w:rPr>
          <w:rtl/>
        </w:rPr>
      </w:pPr>
      <w:r w:rsidRPr="3C946A98">
        <w:rPr>
          <w:rtl/>
        </w:rPr>
        <w:lastRenderedPageBreak/>
        <w:t xml:space="preserve">ושנת י"ג אינה מעוברת - משמע </w:t>
      </w:r>
      <w:proofErr w:type="spellStart"/>
      <w:r w:rsidRPr="3C946A98">
        <w:rPr>
          <w:rtl/>
        </w:rPr>
        <w:t>דאם</w:t>
      </w:r>
      <w:proofErr w:type="spellEnd"/>
      <w:r w:rsidRPr="3C946A98">
        <w:rPr>
          <w:rtl/>
        </w:rPr>
        <w:t xml:space="preserve"> שנת י"ג מעובר' אותו שנולד באדר ראשון נעשה בן י"ג באדר ראשון וכ"כ בלבוש סי' תרפ"ה וצ"ע </w:t>
      </w:r>
      <w:proofErr w:type="spellStart"/>
      <w:r w:rsidRPr="3C946A98">
        <w:rPr>
          <w:rtl/>
        </w:rPr>
        <w:t>דהא</w:t>
      </w:r>
      <w:proofErr w:type="spellEnd"/>
      <w:r w:rsidRPr="3C946A98">
        <w:rPr>
          <w:rtl/>
        </w:rPr>
        <w:t xml:space="preserve"> מי שנולד בשנה פשוטה אינו נעשה בר מצוה עד אדר השני כמ"ש </w:t>
      </w:r>
      <w:proofErr w:type="spellStart"/>
      <w:r w:rsidRPr="3C946A98">
        <w:rPr>
          <w:rtl/>
        </w:rPr>
        <w:t>בהג"ה</w:t>
      </w:r>
      <w:proofErr w:type="spellEnd"/>
      <w:r w:rsidRPr="3C946A98">
        <w:rPr>
          <w:rtl/>
        </w:rPr>
        <w:t xml:space="preserve"> וא"כ גם זה אע"פ שנולד בשנת העיבור מ"מ אשתקד </w:t>
      </w:r>
      <w:proofErr w:type="spellStart"/>
      <w:r w:rsidRPr="3C946A98">
        <w:rPr>
          <w:rtl/>
        </w:rPr>
        <w:t>היתה</w:t>
      </w:r>
      <w:proofErr w:type="spellEnd"/>
      <w:r w:rsidRPr="3C946A98">
        <w:rPr>
          <w:rtl/>
        </w:rPr>
        <w:t xml:space="preserve"> שנה פשוט' </w:t>
      </w:r>
      <w:proofErr w:type="spellStart"/>
      <w:r w:rsidRPr="3C946A98">
        <w:rPr>
          <w:rtl/>
        </w:rPr>
        <w:t>ונעש</w:t>
      </w:r>
      <w:proofErr w:type="spellEnd"/>
      <w:r w:rsidRPr="3C946A98">
        <w:rPr>
          <w:rtl/>
        </w:rPr>
        <w:t xml:space="preserve">' בן י"ב באדר סתם א"כ לא מלאו לו י"ג עד שנת אדר השני </w:t>
      </w:r>
      <w:proofErr w:type="spellStart"/>
      <w:r w:rsidRPr="3C946A98">
        <w:rPr>
          <w:rtl/>
        </w:rPr>
        <w:t>וכ"מ</w:t>
      </w:r>
      <w:proofErr w:type="spellEnd"/>
      <w:r w:rsidRPr="3C946A98">
        <w:rPr>
          <w:rtl/>
        </w:rPr>
        <w:t xml:space="preserve"> סוף ערכין דבעי' שנה </w:t>
      </w:r>
      <w:proofErr w:type="spellStart"/>
      <w:r w:rsidRPr="3C946A98">
        <w:rPr>
          <w:rtl/>
        </w:rPr>
        <w:t>תמימ</w:t>
      </w:r>
      <w:proofErr w:type="spellEnd"/>
      <w:r w:rsidRPr="3C946A98">
        <w:rPr>
          <w:rtl/>
        </w:rPr>
        <w:t xml:space="preserve">' </w:t>
      </w:r>
      <w:proofErr w:type="spellStart"/>
      <w:r w:rsidRPr="3C946A98">
        <w:rPr>
          <w:rtl/>
        </w:rPr>
        <w:t>ומ"ש</w:t>
      </w:r>
      <w:proofErr w:type="spellEnd"/>
      <w:r w:rsidRPr="3C946A98">
        <w:rPr>
          <w:rtl/>
        </w:rPr>
        <w:t xml:space="preserve"> שנת י"ג מכל השנים </w:t>
      </w:r>
      <w:proofErr w:type="spellStart"/>
      <w:r w:rsidRPr="3C946A98">
        <w:rPr>
          <w:rtl/>
        </w:rPr>
        <w:t>דשנת</w:t>
      </w:r>
      <w:proofErr w:type="spellEnd"/>
      <w:r w:rsidRPr="3C946A98">
        <w:rPr>
          <w:rtl/>
        </w:rPr>
        <w:t xml:space="preserve"> העיבור בת י"ג חדש והכי אמרי' גבי ג' שנים שבתולותיה </w:t>
      </w:r>
      <w:proofErr w:type="spellStart"/>
      <w:r w:rsidRPr="3C946A98">
        <w:rPr>
          <w:rtl/>
        </w:rPr>
        <w:t>חוזרין</w:t>
      </w:r>
      <w:proofErr w:type="spellEnd"/>
      <w:r w:rsidRPr="3C946A98">
        <w:rPr>
          <w:rtl/>
        </w:rPr>
        <w:t xml:space="preserve"> אם </w:t>
      </w:r>
      <w:proofErr w:type="spellStart"/>
      <w:r w:rsidRPr="3C946A98">
        <w:rPr>
          <w:rtl/>
        </w:rPr>
        <w:t>נתעברה</w:t>
      </w:r>
      <w:proofErr w:type="spellEnd"/>
      <w:r w:rsidRPr="3C946A98">
        <w:rPr>
          <w:rtl/>
        </w:rPr>
        <w:t xml:space="preserve"> </w:t>
      </w:r>
      <w:proofErr w:type="spellStart"/>
      <w:r w:rsidRPr="3C946A98">
        <w:rPr>
          <w:rtl/>
        </w:rPr>
        <w:t>השנ</w:t>
      </w:r>
      <w:proofErr w:type="spellEnd"/>
      <w:r w:rsidRPr="3C946A98">
        <w:rPr>
          <w:rtl/>
        </w:rPr>
        <w:t xml:space="preserve">' גם חדש העיבור בכלל כדאי' בירושלמי על פסוק אקרא </w:t>
      </w:r>
      <w:proofErr w:type="spellStart"/>
      <w:r w:rsidRPr="3C946A98">
        <w:rPr>
          <w:rtl/>
        </w:rPr>
        <w:t>לאלקים</w:t>
      </w:r>
      <w:proofErr w:type="spellEnd"/>
      <w:r w:rsidRPr="3C946A98">
        <w:rPr>
          <w:rtl/>
        </w:rPr>
        <w:t xml:space="preserve"> עליון לאל גומר עלי לכן נ"ל </w:t>
      </w:r>
      <w:proofErr w:type="spellStart"/>
      <w:r w:rsidRPr="3C946A98">
        <w:rPr>
          <w:rtl/>
        </w:rPr>
        <w:t>דנעשה</w:t>
      </w:r>
      <w:proofErr w:type="spellEnd"/>
      <w:r w:rsidRPr="3C946A98">
        <w:rPr>
          <w:rtl/>
        </w:rPr>
        <w:t xml:space="preserve"> </w:t>
      </w:r>
      <w:proofErr w:type="spellStart"/>
      <w:r w:rsidRPr="3C946A98">
        <w:rPr>
          <w:rtl/>
        </w:rPr>
        <w:t>ב"מ</w:t>
      </w:r>
      <w:proofErr w:type="spellEnd"/>
      <w:r w:rsidRPr="3C946A98">
        <w:rPr>
          <w:rtl/>
        </w:rPr>
        <w:t xml:space="preserve"> באדר שני והא </w:t>
      </w:r>
      <w:proofErr w:type="spellStart"/>
      <w:r w:rsidRPr="3C946A98">
        <w:rPr>
          <w:rtl/>
        </w:rPr>
        <w:t>דנקט</w:t>
      </w:r>
      <w:proofErr w:type="spellEnd"/>
      <w:r w:rsidRPr="3C946A98">
        <w:rPr>
          <w:rtl/>
        </w:rPr>
        <w:t xml:space="preserve"> ושנת י"ג אינה מעוברת מילתא </w:t>
      </w:r>
      <w:proofErr w:type="spellStart"/>
      <w:r w:rsidRPr="3C946A98">
        <w:rPr>
          <w:rtl/>
        </w:rPr>
        <w:t>דפסיק</w:t>
      </w:r>
      <w:proofErr w:type="spellEnd"/>
      <w:r w:rsidRPr="3C946A98">
        <w:rPr>
          <w:rtl/>
        </w:rPr>
        <w:t xml:space="preserve">' נקט: ומי שנולד ביום א' </w:t>
      </w:r>
      <w:proofErr w:type="spellStart"/>
      <w:r w:rsidRPr="3C946A98">
        <w:rPr>
          <w:rtl/>
        </w:rPr>
        <w:t>דר"ח</w:t>
      </w:r>
      <w:proofErr w:type="spellEnd"/>
      <w:r w:rsidRPr="3C946A98">
        <w:rPr>
          <w:rtl/>
        </w:rPr>
        <w:t xml:space="preserve"> כסליו וכשנעשה בר מצוה חשון חסר ור"ח כסליו אינו אלא יום א' צ"ע אם נעשה </w:t>
      </w:r>
      <w:proofErr w:type="spellStart"/>
      <w:r w:rsidRPr="3C946A98">
        <w:rPr>
          <w:rtl/>
        </w:rPr>
        <w:t>ב"מ</w:t>
      </w:r>
      <w:proofErr w:type="spellEnd"/>
      <w:r w:rsidRPr="3C946A98">
        <w:rPr>
          <w:rtl/>
        </w:rPr>
        <w:t xml:space="preserve"> כ"ט לחשון </w:t>
      </w:r>
      <w:proofErr w:type="spellStart"/>
      <w:r w:rsidRPr="3C946A98">
        <w:rPr>
          <w:rtl/>
        </w:rPr>
        <w:t>דהא</w:t>
      </w:r>
      <w:proofErr w:type="spellEnd"/>
      <w:r w:rsidRPr="3C946A98">
        <w:rPr>
          <w:rtl/>
        </w:rPr>
        <w:t xml:space="preserve"> משמע בנדרים דף ס' </w:t>
      </w:r>
      <w:proofErr w:type="spellStart"/>
      <w:r w:rsidRPr="3C946A98">
        <w:rPr>
          <w:rtl/>
        </w:rPr>
        <w:t>דבאמת</w:t>
      </w:r>
      <w:proofErr w:type="spellEnd"/>
      <w:r w:rsidRPr="3C946A98">
        <w:rPr>
          <w:rtl/>
        </w:rPr>
        <w:t xml:space="preserve"> יום ראשון של ר"ח הוא יום ל' לחדש העבר אלא שבלשון בני אדם </w:t>
      </w:r>
      <w:proofErr w:type="spellStart"/>
      <w:r w:rsidRPr="3C946A98">
        <w:rPr>
          <w:rtl/>
        </w:rPr>
        <w:t>קוראין</w:t>
      </w:r>
      <w:proofErr w:type="spellEnd"/>
      <w:r w:rsidRPr="3C946A98">
        <w:rPr>
          <w:rtl/>
        </w:rPr>
        <w:t xml:space="preserve"> אותו ר"ח וכן </w:t>
      </w:r>
      <w:proofErr w:type="spellStart"/>
      <w:r w:rsidRPr="3C946A98">
        <w:rPr>
          <w:rtl/>
        </w:rPr>
        <w:t>בא"ע</w:t>
      </w:r>
      <w:proofErr w:type="spellEnd"/>
      <w:r w:rsidRPr="3C946A98">
        <w:rPr>
          <w:rtl/>
        </w:rPr>
        <w:t xml:space="preserve"> סי' קכ"ו ס"ו יש דעות שונות ומ"מ נ"ל דלא נעשה </w:t>
      </w:r>
      <w:proofErr w:type="spellStart"/>
      <w:r w:rsidRPr="3C946A98">
        <w:rPr>
          <w:rtl/>
        </w:rPr>
        <w:t>ב"מ</w:t>
      </w:r>
      <w:proofErr w:type="spellEnd"/>
      <w:r w:rsidRPr="3C946A98">
        <w:rPr>
          <w:rtl/>
        </w:rPr>
        <w:t xml:space="preserve"> עד ר"ח </w:t>
      </w:r>
      <w:proofErr w:type="spellStart"/>
      <w:r w:rsidRPr="3C946A98">
        <w:rPr>
          <w:rtl/>
        </w:rPr>
        <w:t>דהא</w:t>
      </w:r>
      <w:proofErr w:type="spellEnd"/>
      <w:r w:rsidRPr="3C946A98">
        <w:rPr>
          <w:rtl/>
        </w:rPr>
        <w:t xml:space="preserve"> עדיין לא מלאה לו שנה עד שיעברו כ"ט יום מחשון דבעי' י"ג שנים שלימים כנ"ל </w:t>
      </w:r>
      <w:proofErr w:type="spellStart"/>
      <w:r w:rsidRPr="3C946A98">
        <w:rPr>
          <w:rtl/>
        </w:rPr>
        <w:t>ועמ"ש</w:t>
      </w:r>
      <w:proofErr w:type="spellEnd"/>
      <w:r w:rsidRPr="3C946A98">
        <w:rPr>
          <w:rtl/>
        </w:rPr>
        <w:t xml:space="preserve"> סי' תקס"ח ס"ז</w:t>
      </w:r>
      <w:r w:rsidRPr="3C946A98">
        <w:t>:</w:t>
      </w:r>
    </w:p>
    <w:p w14:paraId="0BDD82E8" w14:textId="77777777" w:rsidR="003B278C" w:rsidRDefault="003B278C" w:rsidP="003B278C">
      <w:pPr>
        <w:pStyle w:val="Heading2"/>
        <w:rPr>
          <w:rtl/>
        </w:rPr>
      </w:pPr>
      <w:r w:rsidRPr="3C946A98">
        <w:rPr>
          <w:rtl/>
        </w:rPr>
        <w:t xml:space="preserve">שלחן ערוך יורה דעה </w:t>
      </w:r>
      <w:proofErr w:type="spellStart"/>
      <w:r w:rsidRPr="3C946A98">
        <w:rPr>
          <w:rtl/>
        </w:rPr>
        <w:t>תב:יב</w:t>
      </w:r>
      <w:proofErr w:type="spellEnd"/>
      <w:r w:rsidRPr="3C946A98">
        <w:rPr>
          <w:rtl/>
        </w:rPr>
        <w:t xml:space="preserve"> </w:t>
      </w:r>
      <w:proofErr w:type="spellStart"/>
      <w:r w:rsidRPr="3C946A98">
        <w:rPr>
          <w:rtl/>
        </w:rPr>
        <w:t>בהג"ה</w:t>
      </w:r>
      <w:proofErr w:type="spellEnd"/>
    </w:p>
    <w:p w14:paraId="4BF3BA26" w14:textId="77777777" w:rsidR="003B278C" w:rsidRPr="00927DBD" w:rsidRDefault="003B278C" w:rsidP="003B278C">
      <w:r w:rsidRPr="3C946A98">
        <w:rPr>
          <w:rtl/>
        </w:rPr>
        <w:t xml:space="preserve">מצוה להתענות יום שמת בו אביו או אמו (כל בו בשם </w:t>
      </w:r>
      <w:proofErr w:type="spellStart"/>
      <w:r w:rsidRPr="3C946A98">
        <w:rPr>
          <w:rtl/>
        </w:rPr>
        <w:t>הר"מ</w:t>
      </w:r>
      <w:proofErr w:type="spellEnd"/>
      <w:r w:rsidRPr="3C946A98">
        <w:rPr>
          <w:rtl/>
        </w:rPr>
        <w:t xml:space="preserve"> וע"פ), </w:t>
      </w:r>
      <w:proofErr w:type="spellStart"/>
      <w:r w:rsidRPr="3C946A98">
        <w:rPr>
          <w:rtl/>
        </w:rPr>
        <w:t>ומתענין</w:t>
      </w:r>
      <w:proofErr w:type="spellEnd"/>
      <w:r w:rsidRPr="3C946A98">
        <w:rPr>
          <w:rtl/>
        </w:rPr>
        <w:t xml:space="preserve"> יום המיתה ולא יום הקבורה (</w:t>
      </w:r>
      <w:proofErr w:type="spellStart"/>
      <w:r w:rsidRPr="3C946A98">
        <w:rPr>
          <w:rtl/>
        </w:rPr>
        <w:t>מהרי"ו</w:t>
      </w:r>
      <w:proofErr w:type="spellEnd"/>
      <w:r w:rsidRPr="3C946A98">
        <w:rPr>
          <w:rtl/>
        </w:rPr>
        <w:t xml:space="preserve"> סימן קכ"א </w:t>
      </w:r>
      <w:proofErr w:type="spellStart"/>
      <w:r w:rsidRPr="3C946A98">
        <w:rPr>
          <w:rtl/>
        </w:rPr>
        <w:t>ומהרא"י</w:t>
      </w:r>
      <w:proofErr w:type="spellEnd"/>
      <w:r w:rsidRPr="3C946A98">
        <w:rPr>
          <w:rtl/>
        </w:rPr>
        <w:t xml:space="preserve"> סימן רצ"ו /רצ"ג/ והאחרונים), אם לא מי שהיה אצל הקבורה ולא אצל המיתה. (בקבלה מפי זקן מופלג </w:t>
      </w:r>
      <w:proofErr w:type="spellStart"/>
      <w:r w:rsidRPr="3C946A98">
        <w:rPr>
          <w:rtl/>
        </w:rPr>
        <w:t>מהר"ם</w:t>
      </w:r>
      <w:proofErr w:type="spellEnd"/>
      <w:r w:rsidRPr="3C946A98">
        <w:rPr>
          <w:rtl/>
        </w:rPr>
        <w:t xml:space="preserve"> </w:t>
      </w:r>
      <w:proofErr w:type="spellStart"/>
      <w:r w:rsidRPr="3C946A98">
        <w:rPr>
          <w:rtl/>
        </w:rPr>
        <w:t>לנדו</w:t>
      </w:r>
      <w:proofErr w:type="spellEnd"/>
      <w:r w:rsidRPr="3C946A98">
        <w:rPr>
          <w:rtl/>
        </w:rPr>
        <w:t xml:space="preserve">); ואם אירע יום זה ביום שאין אומרים בו תחנון, אין </w:t>
      </w:r>
      <w:proofErr w:type="spellStart"/>
      <w:r w:rsidRPr="3C946A98">
        <w:rPr>
          <w:rtl/>
        </w:rPr>
        <w:t>מתענין</w:t>
      </w:r>
      <w:proofErr w:type="spellEnd"/>
      <w:r w:rsidRPr="3C946A98">
        <w:rPr>
          <w:rtl/>
        </w:rPr>
        <w:t xml:space="preserve"> כלל. ואם מתו באדר </w:t>
      </w:r>
      <w:proofErr w:type="spellStart"/>
      <w:r w:rsidRPr="3C946A98">
        <w:rPr>
          <w:rtl/>
        </w:rPr>
        <w:t>ונתעברה</w:t>
      </w:r>
      <w:proofErr w:type="spellEnd"/>
      <w:r w:rsidRPr="3C946A98">
        <w:rPr>
          <w:rtl/>
        </w:rPr>
        <w:t xml:space="preserve"> השנה, העיקר להתענות באדר הראשון (ת"ה סימן רצ"ד </w:t>
      </w:r>
      <w:proofErr w:type="spellStart"/>
      <w:r w:rsidRPr="3C946A98">
        <w:rPr>
          <w:rtl/>
        </w:rPr>
        <w:t>ומהר"י</w:t>
      </w:r>
      <w:proofErr w:type="spellEnd"/>
      <w:r w:rsidRPr="3C946A98">
        <w:rPr>
          <w:rtl/>
        </w:rPr>
        <w:t xml:space="preserve"> מינץ), אע"פ שיש </w:t>
      </w:r>
      <w:proofErr w:type="spellStart"/>
      <w:r w:rsidRPr="3C946A98">
        <w:rPr>
          <w:rtl/>
        </w:rPr>
        <w:t>חולקין</w:t>
      </w:r>
      <w:proofErr w:type="spellEnd"/>
      <w:r w:rsidRPr="3C946A98">
        <w:rPr>
          <w:rtl/>
        </w:rPr>
        <w:t>, כך הוא עיקר. ואם מתו בשנת העיבור באדר השני, מתענה גם כן בעיבור באדר השני (</w:t>
      </w:r>
      <w:proofErr w:type="spellStart"/>
      <w:r w:rsidRPr="3C946A98">
        <w:rPr>
          <w:rtl/>
        </w:rPr>
        <w:t>ג"ז</w:t>
      </w:r>
      <w:proofErr w:type="spellEnd"/>
      <w:r w:rsidRPr="3C946A98">
        <w:rPr>
          <w:rtl/>
        </w:rPr>
        <w:t xml:space="preserve"> שם). ועיין באורח חיים סימן תקס"ח סעיף ז</w:t>
      </w:r>
      <w:r w:rsidRPr="3C946A98">
        <w:t>'.</w:t>
      </w:r>
    </w:p>
    <w:p w14:paraId="603922AA" w14:textId="77777777" w:rsidR="003B278C" w:rsidRPr="002066FB" w:rsidRDefault="00DE5EE6" w:rsidP="003B278C">
      <w:pPr>
        <w:pStyle w:val="Heading2"/>
        <w:rPr>
          <w:rtl/>
        </w:rPr>
      </w:pPr>
      <w:hyperlink r:id="rId16">
        <w:r w:rsidR="003B278C" w:rsidRPr="3C946A98">
          <w:rPr>
            <w:rStyle w:val="Hyperlink"/>
          </w:rPr>
          <w:t>Will the Real Adar Please Step Forward</w:t>
        </w:r>
      </w:hyperlink>
    </w:p>
    <w:p w14:paraId="2C239462" w14:textId="23FA6E36" w:rsidR="003B278C" w:rsidRDefault="003B278C" w:rsidP="003B278C">
      <w:pPr>
        <w:pStyle w:val="Heading2"/>
        <w:rPr>
          <w:shd w:val="clear" w:color="auto" w:fill="FFFFFF"/>
          <w:rtl/>
        </w:rPr>
      </w:pPr>
      <w:r w:rsidRPr="002066FB">
        <w:rPr>
          <w:rFonts w:hint="cs"/>
          <w:shd w:val="clear" w:color="auto" w:fill="FFFFFF"/>
          <w:rtl/>
        </w:rPr>
        <w:t>בעקבי הצאן עמ' יא</w:t>
      </w:r>
    </w:p>
    <w:p w14:paraId="3D401FC3" w14:textId="77777777" w:rsidR="0017526F" w:rsidRDefault="0017526F" w:rsidP="0017526F">
      <w:pPr>
        <w:pStyle w:val="Heading1"/>
        <w:rPr>
          <w:rtl/>
        </w:rPr>
      </w:pPr>
      <w:bookmarkStart w:id="4" w:name="_Ref469993818"/>
      <w:bookmarkStart w:id="5" w:name="_Toc497159413"/>
      <w:r w:rsidRPr="3C946A98">
        <w:rPr>
          <w:rtl/>
        </w:rPr>
        <w:t>שמות החדשים</w:t>
      </w:r>
      <w:r>
        <w:rPr>
          <w:rFonts w:hint="cs"/>
          <w:rtl/>
        </w:rPr>
        <w:t>, זאת התורה לא תהא מוחלפת</w:t>
      </w:r>
      <w:bookmarkEnd w:id="4"/>
      <w:bookmarkEnd w:id="5"/>
    </w:p>
    <w:p w14:paraId="600F4844" w14:textId="77777777" w:rsidR="0017526F" w:rsidRDefault="0017526F" w:rsidP="0017526F">
      <w:pPr>
        <w:pStyle w:val="Heading2"/>
        <w:rPr>
          <w:rtl/>
        </w:rPr>
      </w:pPr>
      <w:r w:rsidRPr="3C946A98">
        <w:rPr>
          <w:rtl/>
        </w:rPr>
        <w:t xml:space="preserve">רמב"ן שמות </w:t>
      </w:r>
      <w:proofErr w:type="spellStart"/>
      <w:r w:rsidRPr="3C946A98">
        <w:rPr>
          <w:rtl/>
        </w:rPr>
        <w:t>יב:ב</w:t>
      </w:r>
      <w:proofErr w:type="spellEnd"/>
    </w:p>
    <w:p w14:paraId="45543D08" w14:textId="77777777" w:rsidR="0017526F" w:rsidRPr="003F7ABC" w:rsidRDefault="0017526F" w:rsidP="0017526F">
      <w:pPr>
        <w:rPr>
          <w:rtl/>
        </w:rPr>
      </w:pPr>
      <w:r w:rsidRPr="3C946A98">
        <w:t xml:space="preserve">  </w:t>
      </w:r>
      <w:r w:rsidRPr="3C946A98">
        <w:rPr>
          <w:rtl/>
        </w:rPr>
        <w:t xml:space="preserve">וכמו שתהיה הזכירה ביום השבת במנותינו ממנו אחד בשבת ושני בשבת, כאשר אפרש (להלן כ ח), כך הזכירה ביציאת מצרים במנותינו החדש הראשון והחדש השני והשלישי </w:t>
      </w:r>
      <w:proofErr w:type="spellStart"/>
      <w:r w:rsidRPr="3C946A98">
        <w:rPr>
          <w:rtl/>
        </w:rPr>
        <w:t>לגאולתינו</w:t>
      </w:r>
      <w:proofErr w:type="spellEnd"/>
      <w:r w:rsidRPr="3C946A98">
        <w:rPr>
          <w:rtl/>
        </w:rPr>
        <w:t xml:space="preserve">, שאין </w:t>
      </w:r>
      <w:proofErr w:type="spellStart"/>
      <w:r w:rsidRPr="3C946A98">
        <w:rPr>
          <w:rtl/>
        </w:rPr>
        <w:t>המנין</w:t>
      </w:r>
      <w:proofErr w:type="spellEnd"/>
      <w:r w:rsidRPr="3C946A98">
        <w:rPr>
          <w:rtl/>
        </w:rPr>
        <w:t xml:space="preserve"> הזה לשנה, שהרי </w:t>
      </w:r>
      <w:proofErr w:type="spellStart"/>
      <w:r w:rsidRPr="3C946A98">
        <w:rPr>
          <w:rtl/>
        </w:rPr>
        <w:t>תחלת</w:t>
      </w:r>
      <w:proofErr w:type="spellEnd"/>
      <w:r w:rsidRPr="3C946A98">
        <w:rPr>
          <w:rtl/>
        </w:rPr>
        <w:t xml:space="preserve"> שנותינו מתשרי, </w:t>
      </w:r>
      <w:proofErr w:type="spellStart"/>
      <w:r w:rsidRPr="3C946A98">
        <w:rPr>
          <w:rtl/>
        </w:rPr>
        <w:t>דכתיב</w:t>
      </w:r>
      <w:proofErr w:type="spellEnd"/>
      <w:r w:rsidRPr="3C946A98">
        <w:rPr>
          <w:rtl/>
        </w:rPr>
        <w:t xml:space="preserve"> (להלן לד </w:t>
      </w:r>
      <w:proofErr w:type="spellStart"/>
      <w:r w:rsidRPr="3C946A98">
        <w:rPr>
          <w:rtl/>
        </w:rPr>
        <w:t>כב</w:t>
      </w:r>
      <w:proofErr w:type="spellEnd"/>
      <w:r w:rsidRPr="3C946A98">
        <w:rPr>
          <w:rtl/>
        </w:rPr>
        <w:t xml:space="preserve">) וחג האסיף תקופת השנה, וכתיב (שם </w:t>
      </w:r>
      <w:proofErr w:type="spellStart"/>
      <w:r w:rsidRPr="3C946A98">
        <w:rPr>
          <w:rtl/>
        </w:rPr>
        <w:t>כג</w:t>
      </w:r>
      <w:proofErr w:type="spellEnd"/>
      <w:r w:rsidRPr="3C946A98">
        <w:rPr>
          <w:rtl/>
        </w:rPr>
        <w:t xml:space="preserve"> </w:t>
      </w:r>
      <w:proofErr w:type="spellStart"/>
      <w:r w:rsidRPr="3C946A98">
        <w:rPr>
          <w:rtl/>
        </w:rPr>
        <w:t>טז</w:t>
      </w:r>
      <w:proofErr w:type="spellEnd"/>
      <w:r w:rsidRPr="3C946A98">
        <w:rPr>
          <w:rtl/>
        </w:rPr>
        <w:t xml:space="preserve">) בצאת השנה, אם כן כשנקרא לחדש ניסן ראשון ולתשרי שביעי, פתרונו ראשון לגאולה ושביעי אליה. וזה טעם ראשון הוא לכם, שאיננו ראשון בשנה, אבל הוא ראשון לכם, שנקרא לו </w:t>
      </w:r>
      <w:proofErr w:type="spellStart"/>
      <w:r w:rsidRPr="3C946A98">
        <w:rPr>
          <w:rtl/>
        </w:rPr>
        <w:t>לזכרון</w:t>
      </w:r>
      <w:proofErr w:type="spellEnd"/>
      <w:r w:rsidRPr="3C946A98">
        <w:rPr>
          <w:rtl/>
        </w:rPr>
        <w:t xml:space="preserve"> </w:t>
      </w:r>
      <w:proofErr w:type="spellStart"/>
      <w:r w:rsidRPr="3C946A98">
        <w:rPr>
          <w:rtl/>
        </w:rPr>
        <w:t>גאולתינו</w:t>
      </w:r>
      <w:proofErr w:type="spellEnd"/>
      <w:r w:rsidRPr="3C946A98">
        <w:t>:</w:t>
      </w:r>
    </w:p>
    <w:p w14:paraId="4BB63E10" w14:textId="77777777" w:rsidR="0017526F" w:rsidRPr="003F7ABC" w:rsidRDefault="0017526F" w:rsidP="0017526F">
      <w:r w:rsidRPr="3C946A98">
        <w:t xml:space="preserve">  </w:t>
      </w:r>
      <w:r w:rsidRPr="3C946A98">
        <w:rPr>
          <w:rtl/>
        </w:rPr>
        <w:t xml:space="preserve">וכבר הזכירו רבותינו זה </w:t>
      </w:r>
      <w:proofErr w:type="spellStart"/>
      <w:r w:rsidRPr="3C946A98">
        <w:rPr>
          <w:rtl/>
        </w:rPr>
        <w:t>הענין</w:t>
      </w:r>
      <w:proofErr w:type="spellEnd"/>
      <w:r w:rsidRPr="3C946A98">
        <w:rPr>
          <w:rtl/>
        </w:rPr>
        <w:t xml:space="preserve">, ואמרו שמות חדשים עלו עמנו מבבל (ירושלמי ר"ה א ב, </w:t>
      </w:r>
      <w:proofErr w:type="spellStart"/>
      <w:r w:rsidRPr="3C946A98">
        <w:rPr>
          <w:rtl/>
        </w:rPr>
        <w:t>ב"ר</w:t>
      </w:r>
      <w:proofErr w:type="spellEnd"/>
      <w:r w:rsidRPr="3C946A98">
        <w:rPr>
          <w:rtl/>
        </w:rPr>
        <w:t xml:space="preserve"> מח ט), כי מתחלה לא היו להם שמות אצלנו, והסבה בזה, כי מתחלה היה מניינם זכר ליציאת מצרים, אבל כאשר עלינו מבבל ונתקיים מה שאמר הכתוב (ירמיה </w:t>
      </w:r>
      <w:proofErr w:type="spellStart"/>
      <w:r w:rsidRPr="3C946A98">
        <w:rPr>
          <w:rtl/>
        </w:rPr>
        <w:t>טז</w:t>
      </w:r>
      <w:proofErr w:type="spellEnd"/>
      <w:r w:rsidRPr="3C946A98">
        <w:rPr>
          <w:rtl/>
        </w:rPr>
        <w:t xml:space="preserve"> יד - טו) ולא יאמר עוד חי ה' אשר העלה את בני ישראל מארץ מצרים כי אם חי ה' אשר העלה ואשר הביא את בני ישראל מארץ צפון, חזרנו לקרא החדשים בשם שנקראים בארץ בבל, להזכיר כי שם עמדנו ומשם העלנו </w:t>
      </w:r>
      <w:proofErr w:type="spellStart"/>
      <w:r w:rsidRPr="3C946A98">
        <w:rPr>
          <w:rtl/>
        </w:rPr>
        <w:t>הש"י</w:t>
      </w:r>
      <w:proofErr w:type="spellEnd"/>
      <w:r w:rsidRPr="3C946A98">
        <w:rPr>
          <w:rtl/>
        </w:rPr>
        <w:t xml:space="preserve">. כי אלה השמות ניסן אייר וזולתם שמות פרסיים, ולא ימצא רק בספרי נביאי בבל (זכריה א ז, עזרא ו טו, נחמיה א א) ובמגילת אסתר (ג ז). ולכן אמר הכתוב בחדש הראשון הוא חדש ניסן, כמו הפיל פור הוא הגורל (שם). ועוד היום </w:t>
      </w:r>
      <w:proofErr w:type="spellStart"/>
      <w:r w:rsidRPr="3C946A98">
        <w:rPr>
          <w:rtl/>
        </w:rPr>
        <w:t>הגוים</w:t>
      </w:r>
      <w:proofErr w:type="spellEnd"/>
      <w:r w:rsidRPr="3C946A98">
        <w:rPr>
          <w:rtl/>
        </w:rPr>
        <w:t xml:space="preserve"> בארצות פרס ומדי כך הם קוראים אותם ניסן ותשרי וכלם כמונו. והנה נזכיר בחדשים הגאולה השנית כאשר עשינו עד הנה בראשונה</w:t>
      </w:r>
      <w:r w:rsidRPr="3C946A98">
        <w:t>:</w:t>
      </w:r>
    </w:p>
    <w:p w14:paraId="2977C3B5" w14:textId="77777777" w:rsidR="0017526F" w:rsidRDefault="0017526F" w:rsidP="0017526F">
      <w:pPr>
        <w:pStyle w:val="Heading2"/>
        <w:rPr>
          <w:rtl/>
        </w:rPr>
      </w:pPr>
      <w:r w:rsidRPr="3C946A98">
        <w:rPr>
          <w:rtl/>
        </w:rPr>
        <w:t>ספר העיקרים מאמר ג פרק ט"ז</w:t>
      </w:r>
    </w:p>
    <w:p w14:paraId="729BACB3" w14:textId="77777777" w:rsidR="0017526F" w:rsidRPr="0093612B" w:rsidRDefault="0017526F" w:rsidP="0017526F">
      <w:pPr>
        <w:rPr>
          <w:rtl/>
        </w:rPr>
      </w:pPr>
      <w:r w:rsidRPr="3C946A98">
        <w:t xml:space="preserve">  </w:t>
      </w:r>
      <w:r w:rsidRPr="3C946A98">
        <w:rPr>
          <w:rtl/>
        </w:rPr>
        <w:t xml:space="preserve">וכן מצינו בימי עזרא שבטלו מנין החדשים מניסן, שהיו מונין כן כפי משפטי התורה, לפי שכתוב החדש הזה לכם ראש חדשים ראשון הוא לכם </w:t>
      </w:r>
      <w:proofErr w:type="spellStart"/>
      <w:r w:rsidRPr="3C946A98">
        <w:rPr>
          <w:rtl/>
        </w:rPr>
        <w:t>לחדשי</w:t>
      </w:r>
      <w:proofErr w:type="spellEnd"/>
      <w:r w:rsidRPr="3C946A98">
        <w:rPr>
          <w:rtl/>
        </w:rPr>
        <w:t xml:space="preserve"> השנה (שמות י"ב ב'), והיא מצוה ראשונה </w:t>
      </w:r>
      <w:proofErr w:type="spellStart"/>
      <w:r w:rsidRPr="3C946A98">
        <w:rPr>
          <w:rtl/>
        </w:rPr>
        <w:t>שנצטוו</w:t>
      </w:r>
      <w:proofErr w:type="spellEnd"/>
      <w:r w:rsidRPr="3C946A98">
        <w:rPr>
          <w:rtl/>
        </w:rPr>
        <w:t xml:space="preserve"> ישראל, כי אף על פי שתשרי ראש השנה </w:t>
      </w:r>
      <w:proofErr w:type="spellStart"/>
      <w:r w:rsidRPr="3C946A98">
        <w:rPr>
          <w:rtl/>
        </w:rPr>
        <w:t>למנין</w:t>
      </w:r>
      <w:proofErr w:type="spellEnd"/>
      <w:r w:rsidRPr="3C946A98">
        <w:rPr>
          <w:rtl/>
        </w:rPr>
        <w:t xml:space="preserve"> שנות העולם כמו שאמר הכתוב וחג האסיף תקופת השנה, וחג האסיף בצאת השנה (שמות כ"ג ט"ז), וממנו מונין </w:t>
      </w:r>
      <w:proofErr w:type="spellStart"/>
      <w:r w:rsidRPr="3C946A98">
        <w:rPr>
          <w:rtl/>
        </w:rPr>
        <w:t>לשמיטין</w:t>
      </w:r>
      <w:proofErr w:type="spellEnd"/>
      <w:r w:rsidRPr="3C946A98">
        <w:rPr>
          <w:rtl/>
        </w:rPr>
        <w:t xml:space="preserve"> וליובלות, </w:t>
      </w:r>
      <w:proofErr w:type="spellStart"/>
      <w:r w:rsidRPr="3C946A98">
        <w:rPr>
          <w:rtl/>
        </w:rPr>
        <w:t>צותה</w:t>
      </w:r>
      <w:proofErr w:type="spellEnd"/>
      <w:r w:rsidRPr="3C946A98">
        <w:rPr>
          <w:rtl/>
        </w:rPr>
        <w:t xml:space="preserve"> תורה למנות מנין החדשים מניסן בכל חשבונותיהם, לפי שאז יצאו ישראל ממצרים </w:t>
      </w:r>
      <w:proofErr w:type="spellStart"/>
      <w:r w:rsidRPr="3C946A98">
        <w:rPr>
          <w:rtl/>
        </w:rPr>
        <w:t>והיתה</w:t>
      </w:r>
      <w:proofErr w:type="spellEnd"/>
      <w:r w:rsidRPr="3C946A98">
        <w:rPr>
          <w:rtl/>
        </w:rPr>
        <w:t xml:space="preserve"> </w:t>
      </w:r>
      <w:proofErr w:type="spellStart"/>
      <w:r w:rsidRPr="3C946A98">
        <w:rPr>
          <w:rtl/>
        </w:rPr>
        <w:t>תחלת</w:t>
      </w:r>
      <w:proofErr w:type="spellEnd"/>
      <w:r w:rsidRPr="3C946A98">
        <w:rPr>
          <w:rtl/>
        </w:rPr>
        <w:t xml:space="preserve"> צמיחת האומה, וכן תמנה היא גם כן כל חשבונותיה מניסן, ויהי בשנה השנית בחדש השני בעשרים בחדש, בחדש השלישי וגו', ובחדש השביעי באחד לחדש, ובעשור לחודש השביעי הזה יום הכפורים הוא, ואין לחדשים שמות במשפטי התורה, אבל ראוי שיהיה שמם שני שלישי רביעי חמישי ששי שביעי לניסן זכר ליציאת מצרים, וזהו שאמר הכתוב ראשון הוא לכם </w:t>
      </w:r>
      <w:proofErr w:type="spellStart"/>
      <w:r w:rsidRPr="3C946A98">
        <w:rPr>
          <w:rtl/>
        </w:rPr>
        <w:t>לחדשי</w:t>
      </w:r>
      <w:proofErr w:type="spellEnd"/>
      <w:r w:rsidRPr="3C946A98">
        <w:rPr>
          <w:rtl/>
        </w:rPr>
        <w:t xml:space="preserve"> השנה, כלומר </w:t>
      </w:r>
      <w:proofErr w:type="spellStart"/>
      <w:r w:rsidRPr="3C946A98">
        <w:rPr>
          <w:rtl/>
        </w:rPr>
        <w:t>למנין</w:t>
      </w:r>
      <w:proofErr w:type="spellEnd"/>
      <w:r w:rsidRPr="3C946A98">
        <w:rPr>
          <w:rtl/>
        </w:rPr>
        <w:t xml:space="preserve"> החדשים תמנו מניסן אף על פי </w:t>
      </w:r>
      <w:proofErr w:type="spellStart"/>
      <w:r w:rsidRPr="3C946A98">
        <w:rPr>
          <w:rtl/>
        </w:rPr>
        <w:t>שלמנין</w:t>
      </w:r>
      <w:proofErr w:type="spellEnd"/>
      <w:r w:rsidRPr="3C946A98">
        <w:rPr>
          <w:rtl/>
        </w:rPr>
        <w:t xml:space="preserve"> שנים ראוי למנות מתשרי כמו שאמרנו</w:t>
      </w:r>
      <w:r w:rsidRPr="3C946A98">
        <w:t>.</w:t>
      </w:r>
    </w:p>
    <w:p w14:paraId="593D46D6" w14:textId="77777777" w:rsidR="0017526F" w:rsidRPr="0093612B" w:rsidRDefault="0017526F" w:rsidP="0017526F">
      <w:pPr>
        <w:rPr>
          <w:rtl/>
        </w:rPr>
      </w:pPr>
      <w:r w:rsidRPr="3C946A98">
        <w:t xml:space="preserve">  </w:t>
      </w:r>
      <w:r w:rsidRPr="3C946A98">
        <w:rPr>
          <w:rtl/>
        </w:rPr>
        <w:t xml:space="preserve">וכאשר עלו מבבל ראו לעשות זכר לגאולה השנית ועשו זה בשני דברים, האחד שהניחו כתב עברי ובחרו להם כתב אשורי זכר שגלו אל אשור ונגאלו משם, וכן אמרו רבותינו ז"ל </w:t>
      </w:r>
      <w:proofErr w:type="spellStart"/>
      <w:r w:rsidRPr="3C946A98">
        <w:rPr>
          <w:rtl/>
        </w:rPr>
        <w:t>בתוספתא</w:t>
      </w:r>
      <w:proofErr w:type="spellEnd"/>
      <w:r w:rsidRPr="3C946A98">
        <w:rPr>
          <w:rtl/>
        </w:rPr>
        <w:t xml:space="preserve"> </w:t>
      </w:r>
      <w:proofErr w:type="spellStart"/>
      <w:r w:rsidRPr="3C946A98">
        <w:rPr>
          <w:rtl/>
        </w:rPr>
        <w:t>דמסכת</w:t>
      </w:r>
      <w:proofErr w:type="spellEnd"/>
      <w:r w:rsidRPr="3C946A98">
        <w:rPr>
          <w:rtl/>
        </w:rPr>
        <w:t xml:space="preserve"> סנהדרין, למה נקרא שמו אשורית </w:t>
      </w:r>
      <w:r w:rsidRPr="3C946A98">
        <w:rPr>
          <w:rtl/>
        </w:rPr>
        <w:lastRenderedPageBreak/>
        <w:t>שעלה עמהם מאשור, רבי אומר בכתב זה נתנה תורה לישראל וכו' ולמה נקרא שמה אשורית שמאושר בכתב. ולפי הנראה מסוגית הגמרא ריש פרק כל כתבי הכתב שבידינו היום שהספרים נכתבים בו אינו כתב עברי בלי ספק, ואם כן יש לומר כי רבי אינו חולק אלא לומר שאחר שהלוחות היו כתובים בו לא נקרא שמו אשורית על שעלה עמהם מאשור, אבל יודה שהכתב הנהוג באומה מקדם שהיה כתב עברי נשתנה, ואף אם תאמר שהוא חולק בזה ידוע הוא שאין דברי רבי שהוא יחיד במקום דברי חכמים כלום</w:t>
      </w:r>
      <w:r w:rsidRPr="3C946A98">
        <w:t>.</w:t>
      </w:r>
    </w:p>
    <w:p w14:paraId="1ED36AAB" w14:textId="77777777" w:rsidR="0017526F" w:rsidRPr="0093612B" w:rsidRDefault="0017526F" w:rsidP="0017526F">
      <w:pPr>
        <w:rPr>
          <w:rtl/>
        </w:rPr>
      </w:pPr>
      <w:r w:rsidRPr="3C946A98">
        <w:t xml:space="preserve">  </w:t>
      </w:r>
      <w:r w:rsidRPr="3C946A98">
        <w:rPr>
          <w:rtl/>
        </w:rPr>
        <w:t xml:space="preserve">ועוד </w:t>
      </w:r>
      <w:proofErr w:type="spellStart"/>
      <w:r w:rsidRPr="3C946A98">
        <w:rPr>
          <w:rtl/>
        </w:rPr>
        <w:t>דבגמרא</w:t>
      </w:r>
      <w:proofErr w:type="spellEnd"/>
      <w:r w:rsidRPr="3C946A98">
        <w:rPr>
          <w:rtl/>
        </w:rPr>
        <w:t xml:space="preserve"> סנהדרין פרק כהן גדול פירשו האמוראים דברי חכמים, שכך אמרו שם אמר רב </w:t>
      </w:r>
      <w:proofErr w:type="spellStart"/>
      <w:r w:rsidRPr="3C946A98">
        <w:rPr>
          <w:rtl/>
        </w:rPr>
        <w:t>חסדא</w:t>
      </w:r>
      <w:proofErr w:type="spellEnd"/>
      <w:r w:rsidRPr="3C946A98">
        <w:rPr>
          <w:rtl/>
        </w:rPr>
        <w:t xml:space="preserve"> אמר מר </w:t>
      </w:r>
      <w:proofErr w:type="spellStart"/>
      <w:r w:rsidRPr="3C946A98">
        <w:rPr>
          <w:rtl/>
        </w:rPr>
        <w:t>עוקבא</w:t>
      </w:r>
      <w:proofErr w:type="spellEnd"/>
      <w:r w:rsidRPr="3C946A98">
        <w:rPr>
          <w:rtl/>
        </w:rPr>
        <w:t xml:space="preserve"> </w:t>
      </w:r>
      <w:proofErr w:type="spellStart"/>
      <w:r w:rsidRPr="3C946A98">
        <w:rPr>
          <w:rtl/>
        </w:rPr>
        <w:t>בתחלה</w:t>
      </w:r>
      <w:proofErr w:type="spellEnd"/>
      <w:r w:rsidRPr="3C946A98">
        <w:rPr>
          <w:rtl/>
        </w:rPr>
        <w:t xml:space="preserve"> נתנה תורה לישראל בכתב עברי ולשון הקדש, כיון שעלו בני הגולה בימי עזרא ביררו להם כתב אשורי ולשון הקדש והניחו להדיוטות כתב עברי, כלומר לכותים שהיו </w:t>
      </w:r>
      <w:proofErr w:type="spellStart"/>
      <w:r w:rsidRPr="3C946A98">
        <w:rPr>
          <w:rtl/>
        </w:rPr>
        <w:t>דרין</w:t>
      </w:r>
      <w:proofErr w:type="spellEnd"/>
      <w:r w:rsidRPr="3C946A98">
        <w:rPr>
          <w:rtl/>
        </w:rPr>
        <w:t xml:space="preserve"> אז בארץ ישראל, קודם שעלו הם הניחו להם כתב עברי ולשון ארמי. הרי שהאמוראים מסכימים שהכתב שבידינו היום אינו כתב עברי</w:t>
      </w:r>
      <w:r w:rsidRPr="3C946A98">
        <w:t>.</w:t>
      </w:r>
    </w:p>
    <w:p w14:paraId="2FAFDD51" w14:textId="77777777" w:rsidR="0017526F" w:rsidRDefault="0017526F" w:rsidP="0017526F">
      <w:pPr>
        <w:rPr>
          <w:rtl/>
        </w:rPr>
      </w:pPr>
      <w:r w:rsidRPr="3C946A98">
        <w:t xml:space="preserve">  </w:t>
      </w:r>
      <w:r w:rsidRPr="3C946A98">
        <w:rPr>
          <w:rtl/>
        </w:rPr>
        <w:t xml:space="preserve">וכן העיד הרמב"ן ז"ל כי כשעלה לארץ ישראל מצא שם בעכו מטבע קדום של כסף שהיה רשום בו צנצנת המן ומטה אהרן שהיה כתוב סביבו כתב שלא ידע </w:t>
      </w:r>
      <w:proofErr w:type="spellStart"/>
      <w:r w:rsidRPr="3C946A98">
        <w:rPr>
          <w:rtl/>
        </w:rPr>
        <w:t>לקרותו</w:t>
      </w:r>
      <w:proofErr w:type="spellEnd"/>
      <w:r w:rsidRPr="3C946A98">
        <w:rPr>
          <w:rtl/>
        </w:rPr>
        <w:t xml:space="preserve">, עד שהראו </w:t>
      </w:r>
      <w:proofErr w:type="spellStart"/>
      <w:r w:rsidRPr="3C946A98">
        <w:rPr>
          <w:rtl/>
        </w:rPr>
        <w:t>לכותיים</w:t>
      </w:r>
      <w:proofErr w:type="spellEnd"/>
      <w:r w:rsidRPr="3C946A98">
        <w:rPr>
          <w:rtl/>
        </w:rPr>
        <w:t xml:space="preserve"> לפי שהוא כתב עברי הקדום שנשאר אצל </w:t>
      </w:r>
      <w:proofErr w:type="spellStart"/>
      <w:r w:rsidRPr="3C946A98">
        <w:rPr>
          <w:rtl/>
        </w:rPr>
        <w:t>הכותיים</w:t>
      </w:r>
      <w:proofErr w:type="spellEnd"/>
      <w:r w:rsidRPr="3C946A98">
        <w:rPr>
          <w:rtl/>
        </w:rPr>
        <w:t>, וקראו הכתב ההוא והיה כתוב בו שקל השקלים. ואלו הם הדברים שהגיה בסוף פירושו וששלח מארץ ישראל, ויתבאר מהם שהכתב שבידינו היום אינו כתב עברי</w:t>
      </w:r>
      <w:r w:rsidRPr="3C946A98">
        <w:t>.</w:t>
      </w:r>
    </w:p>
    <w:p w14:paraId="08CA32F0" w14:textId="77777777" w:rsidR="0017526F" w:rsidRDefault="0017526F" w:rsidP="0017526F">
      <w:pPr>
        <w:pStyle w:val="Heading2"/>
        <w:rPr>
          <w:rtl/>
        </w:rPr>
      </w:pPr>
      <w:r>
        <w:rPr>
          <w:rFonts w:hint="cs"/>
          <w:rtl/>
        </w:rPr>
        <w:t>רמב"ם פירוש המשנה סנהדרין יא</w:t>
      </w:r>
    </w:p>
    <w:p w14:paraId="5010D1BE" w14:textId="77777777" w:rsidR="0017526F" w:rsidRDefault="0017526F" w:rsidP="0017526F">
      <w:pPr>
        <w:pStyle w:val="Heading2"/>
        <w:rPr>
          <w:rtl/>
        </w:rPr>
      </w:pPr>
      <w:r>
        <w:rPr>
          <w:rFonts w:hint="cs"/>
          <w:rtl/>
        </w:rPr>
        <w:t>רמב"ם הלכות מלכים א:ג</w:t>
      </w:r>
    </w:p>
    <w:p w14:paraId="304B347A" w14:textId="77777777" w:rsidR="0017526F" w:rsidRDefault="0017526F" w:rsidP="0017526F">
      <w:pPr>
        <w:pStyle w:val="Heading2"/>
        <w:rPr>
          <w:rtl/>
        </w:rPr>
      </w:pPr>
      <w:r>
        <w:rPr>
          <w:rFonts w:hint="cs"/>
          <w:rtl/>
        </w:rPr>
        <w:t xml:space="preserve">יבמות </w:t>
      </w:r>
      <w:proofErr w:type="spellStart"/>
      <w:r>
        <w:rPr>
          <w:rFonts w:hint="cs"/>
          <w:rtl/>
        </w:rPr>
        <w:t>עא</w:t>
      </w:r>
      <w:proofErr w:type="spellEnd"/>
      <w:r>
        <w:rPr>
          <w:rFonts w:hint="cs"/>
          <w:rtl/>
        </w:rPr>
        <w:t>:</w:t>
      </w:r>
    </w:p>
    <w:p w14:paraId="5028E69D" w14:textId="77777777" w:rsidR="0017526F" w:rsidRDefault="0017526F" w:rsidP="0017526F">
      <w:pPr>
        <w:pStyle w:val="Heading2"/>
        <w:rPr>
          <w:rtl/>
        </w:rPr>
      </w:pPr>
      <w:r>
        <w:rPr>
          <w:rFonts w:hint="cs"/>
          <w:rtl/>
        </w:rPr>
        <w:t>תוספות שם</w:t>
      </w:r>
    </w:p>
    <w:p w14:paraId="4C23FB03" w14:textId="77777777" w:rsidR="0017526F" w:rsidRDefault="0017526F" w:rsidP="0017526F">
      <w:r w:rsidRPr="00187DC1">
        <w:rPr>
          <w:rtl/>
        </w:rPr>
        <w:t xml:space="preserve">לא ניתנה פריעת מילה לאברהם אבינו - ומ"מ אברהם פרע מילתן אע"ג דלא נצטווה </w:t>
      </w:r>
      <w:proofErr w:type="spellStart"/>
      <w:r w:rsidRPr="00187DC1">
        <w:rPr>
          <w:rtl/>
        </w:rPr>
        <w:t>כדאמר</w:t>
      </w:r>
      <w:proofErr w:type="spellEnd"/>
      <w:r w:rsidRPr="00187DC1">
        <w:rPr>
          <w:rtl/>
        </w:rPr>
        <w:t xml:space="preserve"> </w:t>
      </w:r>
      <w:proofErr w:type="spellStart"/>
      <w:r w:rsidRPr="00187DC1">
        <w:rPr>
          <w:rtl/>
        </w:rPr>
        <w:t>בב"ר</w:t>
      </w:r>
      <w:proofErr w:type="spellEnd"/>
      <w:r w:rsidRPr="00187DC1">
        <w:rPr>
          <w:rtl/>
        </w:rPr>
        <w:t xml:space="preserve"> (פ' (ס"ד) [מ"ז]) </w:t>
      </w:r>
      <w:proofErr w:type="spellStart"/>
      <w:r w:rsidRPr="00187DC1">
        <w:rPr>
          <w:rtl/>
        </w:rPr>
        <w:t>דאפי</w:t>
      </w:r>
      <w:proofErr w:type="spellEnd"/>
      <w:r w:rsidRPr="00187DC1">
        <w:rPr>
          <w:rtl/>
        </w:rPr>
        <w:t xml:space="preserve">' עירוב </w:t>
      </w:r>
      <w:proofErr w:type="spellStart"/>
      <w:r w:rsidRPr="00187DC1">
        <w:rPr>
          <w:rtl/>
        </w:rPr>
        <w:t>תבשילין</w:t>
      </w:r>
      <w:proofErr w:type="spellEnd"/>
      <w:r w:rsidRPr="00187DC1">
        <w:rPr>
          <w:rtl/>
        </w:rPr>
        <w:t xml:space="preserve"> קיים וא"ת אם לא ניתנה פריעה עד יהושע </w:t>
      </w:r>
      <w:proofErr w:type="spellStart"/>
      <w:r w:rsidRPr="00187DC1">
        <w:rPr>
          <w:rtl/>
        </w:rPr>
        <w:t>היכי</w:t>
      </w:r>
      <w:proofErr w:type="spellEnd"/>
      <w:r w:rsidRPr="00187DC1">
        <w:rPr>
          <w:rtl/>
        </w:rPr>
        <w:t xml:space="preserve"> </w:t>
      </w:r>
      <w:proofErr w:type="spellStart"/>
      <w:r w:rsidRPr="00187DC1">
        <w:rPr>
          <w:rtl/>
        </w:rPr>
        <w:t>גמרינן</w:t>
      </w:r>
      <w:proofErr w:type="spellEnd"/>
      <w:r w:rsidRPr="00187DC1">
        <w:rPr>
          <w:rtl/>
        </w:rPr>
        <w:t xml:space="preserve"> מיניה הא כתיב (ויקרא </w:t>
      </w:r>
      <w:proofErr w:type="spellStart"/>
      <w:r w:rsidRPr="00187DC1">
        <w:rPr>
          <w:rtl/>
        </w:rPr>
        <w:t>כז</w:t>
      </w:r>
      <w:proofErr w:type="spellEnd"/>
      <w:r w:rsidRPr="00187DC1">
        <w:rPr>
          <w:rtl/>
        </w:rPr>
        <w:t xml:space="preserve">) אלה המצות שאין נביא רשאי לחדש דבר מעתה ויש לומר </w:t>
      </w:r>
      <w:proofErr w:type="spellStart"/>
      <w:r w:rsidRPr="00187DC1">
        <w:rPr>
          <w:rtl/>
        </w:rPr>
        <w:t>דהלכה</w:t>
      </w:r>
      <w:proofErr w:type="spellEnd"/>
      <w:r w:rsidRPr="00187DC1">
        <w:rPr>
          <w:rtl/>
        </w:rPr>
        <w:t xml:space="preserve"> למשה מסיני הוא ויהושע </w:t>
      </w:r>
      <w:proofErr w:type="spellStart"/>
      <w:r w:rsidRPr="00187DC1">
        <w:rPr>
          <w:rtl/>
        </w:rPr>
        <w:t>אסמכיה</w:t>
      </w:r>
      <w:proofErr w:type="spellEnd"/>
      <w:r w:rsidRPr="00187DC1">
        <w:rPr>
          <w:rtl/>
        </w:rPr>
        <w:t xml:space="preserve"> אקרא.</w:t>
      </w:r>
    </w:p>
    <w:p w14:paraId="1B618419" w14:textId="77777777" w:rsidR="0017526F" w:rsidRDefault="0017526F" w:rsidP="0017526F">
      <w:pPr>
        <w:pStyle w:val="Heading2"/>
        <w:rPr>
          <w:rtl/>
        </w:rPr>
      </w:pPr>
      <w:r>
        <w:rPr>
          <w:rFonts w:hint="cs"/>
          <w:rtl/>
        </w:rPr>
        <w:t xml:space="preserve">סנהדרין </w:t>
      </w:r>
      <w:proofErr w:type="spellStart"/>
      <w:r>
        <w:rPr>
          <w:rFonts w:hint="cs"/>
          <w:rtl/>
        </w:rPr>
        <w:t>כא</w:t>
      </w:r>
      <w:proofErr w:type="spellEnd"/>
      <w:r>
        <w:rPr>
          <w:rFonts w:hint="cs"/>
          <w:rtl/>
        </w:rPr>
        <w:t xml:space="preserve">: </w:t>
      </w:r>
    </w:p>
    <w:p w14:paraId="07157D0A" w14:textId="77777777" w:rsidR="0017526F" w:rsidRPr="00C17E0C" w:rsidRDefault="0017526F" w:rsidP="0017526F">
      <w:pPr>
        <w:pStyle w:val="Heading2"/>
        <w:rPr>
          <w:rtl/>
        </w:rPr>
      </w:pPr>
      <w:r w:rsidRPr="3C946A98">
        <w:rPr>
          <w:rtl/>
        </w:rPr>
        <w:t>בעקבי הצאן סימן ב</w:t>
      </w:r>
    </w:p>
    <w:p w14:paraId="5962C583" w14:textId="77777777" w:rsidR="0017526F" w:rsidRPr="0017526F" w:rsidRDefault="0017526F" w:rsidP="0017526F"/>
    <w:sectPr w:rsidR="0017526F" w:rsidRPr="0017526F">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DADD3" w14:textId="77777777" w:rsidR="007E3E96" w:rsidRDefault="007E3E96" w:rsidP="009F4441">
      <w:pPr>
        <w:spacing w:after="0" w:line="240" w:lineRule="auto"/>
      </w:pPr>
      <w:r>
        <w:separator/>
      </w:r>
    </w:p>
  </w:endnote>
  <w:endnote w:type="continuationSeparator" w:id="0">
    <w:p w14:paraId="284998B0" w14:textId="77777777" w:rsidR="007E3E96" w:rsidRDefault="007E3E96"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CE7FA"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06B7A" w14:textId="77777777" w:rsidR="007E3E96" w:rsidRDefault="007E3E96" w:rsidP="009F4441">
      <w:pPr>
        <w:spacing w:after="0" w:line="240" w:lineRule="auto"/>
      </w:pPr>
      <w:r>
        <w:separator/>
      </w:r>
    </w:p>
  </w:footnote>
  <w:footnote w:type="continuationSeparator" w:id="0">
    <w:p w14:paraId="38BA6528" w14:textId="77777777" w:rsidR="007E3E96" w:rsidRDefault="007E3E96" w:rsidP="009F4441">
      <w:pPr>
        <w:spacing w:after="0" w:line="240" w:lineRule="auto"/>
      </w:pPr>
      <w:r>
        <w:continuationSeparator/>
      </w:r>
    </w:p>
  </w:footnote>
  <w:footnote w:id="1">
    <w:p w14:paraId="19090395" w14:textId="77777777" w:rsidR="00A60A04" w:rsidRPr="007D01E3" w:rsidRDefault="00A60A04" w:rsidP="00A60A04">
      <w:pPr>
        <w:pStyle w:val="FootnoteText"/>
        <w:rPr>
          <w:sz w:val="18"/>
          <w:szCs w:val="18"/>
        </w:rPr>
      </w:pPr>
      <w:r w:rsidRPr="007D01E3">
        <w:rPr>
          <w:rStyle w:val="FootnoteReference"/>
          <w:sz w:val="18"/>
          <w:szCs w:val="18"/>
        </w:rPr>
        <w:footnoteRef/>
      </w:r>
      <w:r w:rsidRPr="007D01E3">
        <w:rPr>
          <w:sz w:val="18"/>
          <w:szCs w:val="18"/>
          <w:rtl/>
        </w:rPr>
        <w:t xml:space="preserve"> </w:t>
      </w:r>
      <w:r w:rsidRPr="007D01E3">
        <w:rPr>
          <w:rFonts w:hint="cs"/>
          <w:sz w:val="18"/>
          <w:szCs w:val="18"/>
          <w:rtl/>
        </w:rPr>
        <w:t>ע"ע תורת הנזיר א:ח</w:t>
      </w:r>
      <w:r w:rsidRPr="007D01E3">
        <w:rPr>
          <w:rFonts w:hint="cs"/>
          <w:sz w:val="18"/>
          <w:szCs w:val="18"/>
        </w:rPr>
        <w:t xml:space="preserve"> </w:t>
      </w:r>
      <w:r w:rsidRPr="007D01E3">
        <w:rPr>
          <w:rFonts w:hint="cs"/>
          <w:sz w:val="18"/>
          <w:szCs w:val="18"/>
          <w:rtl/>
        </w:rPr>
        <w:t xml:space="preserve">(הרב יצחק </w:t>
      </w:r>
      <w:proofErr w:type="spellStart"/>
      <w:r w:rsidRPr="007D01E3">
        <w:rPr>
          <w:rFonts w:hint="cs"/>
          <w:sz w:val="18"/>
          <w:szCs w:val="18"/>
          <w:rtl/>
        </w:rPr>
        <w:t>הוטנר</w:t>
      </w:r>
      <w:proofErr w:type="spellEnd"/>
      <w:r w:rsidRPr="007D01E3">
        <w:rPr>
          <w:rFonts w:hint="cs"/>
          <w:sz w:val="18"/>
          <w:szCs w:val="18"/>
          <w:rtl/>
        </w:rPr>
        <w:t xml:space="preserve">, </w:t>
      </w:r>
      <w:hyperlink r:id="rId1" w:history="1">
        <w:r w:rsidRPr="007D01E3">
          <w:rPr>
            <w:rStyle w:val="Hyperlink"/>
            <w:rFonts w:hint="cs"/>
            <w:sz w:val="18"/>
            <w:szCs w:val="18"/>
            <w:rtl/>
          </w:rPr>
          <w:t>קישור</w:t>
        </w:r>
      </w:hyperlink>
      <w:r w:rsidRPr="007D01E3">
        <w:rPr>
          <w:rFonts w:hint="cs"/>
          <w:sz w:val="18"/>
          <w:szCs w:val="18"/>
          <w:rtl/>
        </w:rPr>
        <w:t xml:space="preserve">) ובדברי </w:t>
      </w:r>
      <w:hyperlink r:id="rId2" w:history="1">
        <w:r w:rsidRPr="007D01E3">
          <w:rPr>
            <w:rStyle w:val="Hyperlink"/>
            <w:rFonts w:hint="cs"/>
            <w:sz w:val="18"/>
            <w:szCs w:val="18"/>
            <w:rtl/>
          </w:rPr>
          <w:t xml:space="preserve">הרב אלחנן </w:t>
        </w:r>
        <w:proofErr w:type="spellStart"/>
        <w:r w:rsidRPr="007D01E3">
          <w:rPr>
            <w:rStyle w:val="Hyperlink"/>
            <w:rFonts w:hint="cs"/>
            <w:sz w:val="18"/>
            <w:szCs w:val="18"/>
            <w:rtl/>
          </w:rPr>
          <w:t>אהרמן</w:t>
        </w:r>
        <w:proofErr w:type="spellEnd"/>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59D09" w14:textId="77777777" w:rsidR="00E019E9" w:rsidRDefault="009F4441" w:rsidP="007E3E96">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Pr="00C52284">
      <w:rPr>
        <w:rtl/>
      </w:rPr>
      <w:t xml:space="preserve"> </w:t>
    </w:r>
    <w:r w:rsidR="007E3E96">
      <w:rPr>
        <w:rFonts w:hint="cs"/>
        <w:rtl/>
      </w:rPr>
      <w:t xml:space="preserve">      </w:t>
    </w:r>
    <w:r>
      <w:rPr>
        <w:rFonts w:hint="cs"/>
        <w:rtl/>
      </w:rPr>
      <w:t xml:space="preserve">מסכת </w:t>
    </w:r>
    <w:r w:rsidR="007E3E96">
      <w:rPr>
        <w:rFonts w:hint="cs"/>
        <w:rtl/>
      </w:rPr>
      <w:t>נדרים</w:t>
    </w:r>
    <w:r>
      <w:rPr>
        <w:rFonts w:hint="cs"/>
        <w:rtl/>
      </w:rPr>
      <w:t xml:space="preserve"> </w:t>
    </w:r>
  </w:p>
  <w:p w14:paraId="70B666D1" w14:textId="77777777" w:rsidR="00E019E9" w:rsidRPr="009F4441" w:rsidRDefault="007E3E96" w:rsidP="000D7D13">
    <w:pPr>
      <w:spacing w:after="0" w:line="240" w:lineRule="auto"/>
    </w:pPr>
    <w:r w:rsidRPr="007E3E96">
      <w:rPr>
        <w:rtl/>
      </w:rPr>
      <w:t>‏‏‏כ"ב אדר תשע"ח</w:t>
    </w:r>
    <w:r w:rsidRPr="007E3E96">
      <w:rPr>
        <w:rtl/>
      </w:rPr>
      <w:tab/>
    </w:r>
    <w:r w:rsidR="000D7D13">
      <w:rPr>
        <w:rtl/>
      </w:rPr>
      <w:tab/>
    </w:r>
    <w:r>
      <w:rPr>
        <w:rtl/>
      </w:rPr>
      <w:tab/>
    </w:r>
    <w:r>
      <w:rPr>
        <w:rtl/>
      </w:rPr>
      <w:tab/>
    </w:r>
    <w:r>
      <w:rPr>
        <w:rtl/>
      </w:rPr>
      <w:tab/>
    </w:r>
    <w:r>
      <w:rPr>
        <w:rtl/>
      </w:rPr>
      <w:tab/>
    </w:r>
    <w:r>
      <w:rPr>
        <w:rtl/>
      </w:rPr>
      <w:tab/>
    </w:r>
    <w:r>
      <w:rPr>
        <w:rtl/>
      </w:rPr>
      <w:tab/>
    </w:r>
    <w:r>
      <w:rPr>
        <w:rtl/>
      </w:rPr>
      <w:tab/>
    </w:r>
    <w:r>
      <w:rPr>
        <w:rFonts w:hint="cs"/>
        <w:rtl/>
      </w:rPr>
      <w:t xml:space="preserve">  </w:t>
    </w:r>
    <w:r>
      <w:rPr>
        <w:rFonts w:hint="cs"/>
        <w:rtl/>
      </w:rPr>
      <w:tab/>
      <w:t xml:space="preserve">  כולל על שם </w:t>
    </w:r>
    <w:proofErr w:type="spellStart"/>
    <w:r>
      <w:rPr>
        <w:rFonts w:hint="cs"/>
        <w:rtl/>
      </w:rPr>
      <w:t>כ"ץ</w:t>
    </w:r>
    <w:proofErr w:type="spellEnd"/>
    <w:r w:rsidR="00E019E9">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E96"/>
    <w:rsid w:val="000A2B6C"/>
    <w:rsid w:val="000C25FD"/>
    <w:rsid w:val="000D7D13"/>
    <w:rsid w:val="00132E5D"/>
    <w:rsid w:val="0017167C"/>
    <w:rsid w:val="0017526F"/>
    <w:rsid w:val="001A3E2F"/>
    <w:rsid w:val="002D7162"/>
    <w:rsid w:val="003561AB"/>
    <w:rsid w:val="003B278C"/>
    <w:rsid w:val="004E209A"/>
    <w:rsid w:val="004E33ED"/>
    <w:rsid w:val="005130B0"/>
    <w:rsid w:val="005208AD"/>
    <w:rsid w:val="00534A71"/>
    <w:rsid w:val="005F649B"/>
    <w:rsid w:val="006013DA"/>
    <w:rsid w:val="00771609"/>
    <w:rsid w:val="007D4A17"/>
    <w:rsid w:val="007E3E96"/>
    <w:rsid w:val="008C6412"/>
    <w:rsid w:val="008E79F7"/>
    <w:rsid w:val="009F4441"/>
    <w:rsid w:val="00A02D19"/>
    <w:rsid w:val="00A4435F"/>
    <w:rsid w:val="00A60A04"/>
    <w:rsid w:val="00B52CD6"/>
    <w:rsid w:val="00BB0519"/>
    <w:rsid w:val="00BC15F9"/>
    <w:rsid w:val="00C11A77"/>
    <w:rsid w:val="00C47AA7"/>
    <w:rsid w:val="00CC1FC4"/>
    <w:rsid w:val="00DE5EE6"/>
    <w:rsid w:val="00E019E9"/>
    <w:rsid w:val="00E51EB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70C5B"/>
  <w15:chartTrackingRefBased/>
  <w15:docId w15:val="{822B0C6F-AC60-466B-8BEC-4DEF234CA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E96"/>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E3E96"/>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7E3E96"/>
    <w:rPr>
      <w:rFonts w:ascii="Narkisim" w:hAnsi="Narkisim" w:cs="Narkisim"/>
      <w:color w:val="000080"/>
      <w:sz w:val="28"/>
      <w:szCs w:val="28"/>
    </w:rPr>
  </w:style>
  <w:style w:type="character" w:styleId="Hyperlink">
    <w:name w:val="Hyperlink"/>
    <w:basedOn w:val="DefaultParagraphFont"/>
    <w:uiPriority w:val="99"/>
    <w:unhideWhenUsed/>
    <w:rsid w:val="007E3E96"/>
    <w:rPr>
      <w:color w:val="0563C1" w:themeColor="hyperlink"/>
      <w:u w:val="single"/>
    </w:rPr>
  </w:style>
  <w:style w:type="character" w:customStyle="1" w:styleId="FootnoteTextChar">
    <w:name w:val="Footnote Text Char"/>
    <w:basedOn w:val="DefaultParagraphFont"/>
    <w:link w:val="FootnoteText"/>
    <w:uiPriority w:val="99"/>
    <w:rsid w:val="00A60A04"/>
    <w:rPr>
      <w:rFonts w:ascii="Narkisim" w:hAnsi="Narkisim" w:cs="Narkisim"/>
      <w:sz w:val="20"/>
      <w:szCs w:val="20"/>
    </w:rPr>
  </w:style>
  <w:style w:type="paragraph" w:styleId="FootnoteText">
    <w:name w:val="footnote text"/>
    <w:basedOn w:val="Normal"/>
    <w:link w:val="FootnoteTextChar"/>
    <w:uiPriority w:val="99"/>
    <w:unhideWhenUsed/>
    <w:rsid w:val="00A60A04"/>
    <w:pPr>
      <w:spacing w:after="0" w:line="240" w:lineRule="auto"/>
    </w:pPr>
    <w:rPr>
      <w:sz w:val="20"/>
      <w:szCs w:val="20"/>
    </w:rPr>
  </w:style>
  <w:style w:type="character" w:customStyle="1" w:styleId="FootnoteTextChar1">
    <w:name w:val="Footnote Text Char1"/>
    <w:basedOn w:val="DefaultParagraphFont"/>
    <w:uiPriority w:val="99"/>
    <w:semiHidden/>
    <w:rsid w:val="00A60A04"/>
    <w:rPr>
      <w:rFonts w:ascii="Narkisim" w:hAnsi="Narkisim" w:cs="Narkisim"/>
      <w:sz w:val="20"/>
      <w:szCs w:val="20"/>
    </w:rPr>
  </w:style>
  <w:style w:type="character" w:styleId="FootnoteReference">
    <w:name w:val="footnote reference"/>
    <w:basedOn w:val="DefaultParagraphFont"/>
    <w:uiPriority w:val="99"/>
    <w:semiHidden/>
    <w:unhideWhenUsed/>
    <w:rsid w:val="00A60A04"/>
    <w:rPr>
      <w:vertAlign w:val="superscript"/>
    </w:rPr>
  </w:style>
  <w:style w:type="character" w:styleId="UnresolvedMention">
    <w:name w:val="Unresolved Mention"/>
    <w:basedOn w:val="DefaultParagraphFont"/>
    <w:uiPriority w:val="99"/>
    <w:semiHidden/>
    <w:unhideWhenUsed/>
    <w:rsid w:val="000A2B6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otzar.org/wotzar/Book.aspx?147105&amp;"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torahweb.org/torah/2008/moadim/rsch_adar.html"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otzar.org/wotzar/book.aspx?155108&amp;pageid=P0102"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www.otzar.org/wotzar/book.aspx?25994&amp;&amp;page=259" TargetMode="External"/><Relationship Id="rId10" Type="http://schemas.openxmlformats.org/officeDocument/2006/relationships/hyperlink" Target="http://www.otzar.org/wotzar/book.aspx?26736&amp;pageid=P0098"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hmatsabaitzlusa.blogspot.com/2011/05/blog-post_3287.html" TargetMode="External"/><Relationship Id="rId1" Type="http://schemas.openxmlformats.org/officeDocument/2006/relationships/hyperlink" Target="http://www.hebrewbooks.org/pdfpager.aspx?req=14818&amp;st=&amp;pgnum=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40</TotalTime>
  <Pages>11</Pages>
  <Words>3048</Words>
  <Characters>17375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27</cp:revision>
  <dcterms:created xsi:type="dcterms:W3CDTF">2018-03-08T23:01:00Z</dcterms:created>
  <dcterms:modified xsi:type="dcterms:W3CDTF">2018-03-09T01:25:00Z</dcterms:modified>
</cp:coreProperties>
</file>