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77875"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26F4F819" w14:textId="77777777" w:rsidR="009F4441" w:rsidRDefault="00F810D4" w:rsidP="009F4441">
      <w:pPr>
        <w:pStyle w:val="Subtitle"/>
        <w:rPr>
          <w:rtl/>
        </w:rPr>
      </w:pPr>
      <w:r>
        <w:rPr>
          <w:rFonts w:hint="cs"/>
          <w:rtl/>
        </w:rPr>
        <w:t>דיני עם הארץ</w:t>
      </w:r>
    </w:p>
    <w:p w14:paraId="6F942ECA" w14:textId="05EFEDA6" w:rsidR="00951252" w:rsidRDefault="00951252" w:rsidP="009F4441">
      <w:pPr>
        <w:pStyle w:val="Heading1"/>
        <w:rPr>
          <w:rFonts w:hint="cs"/>
          <w:rtl/>
        </w:rPr>
      </w:pPr>
      <w:r>
        <w:rPr>
          <w:rFonts w:hint="cs"/>
          <w:rtl/>
        </w:rPr>
        <w:t xml:space="preserve">ברכת המזון </w:t>
      </w:r>
      <w:r>
        <w:rPr>
          <w:rtl/>
        </w:rPr>
        <w:t>–</w:t>
      </w:r>
      <w:r>
        <w:rPr>
          <w:rFonts w:hint="cs"/>
          <w:rtl/>
        </w:rPr>
        <w:t xml:space="preserve"> זימון </w:t>
      </w:r>
      <w:r>
        <w:rPr>
          <w:rtl/>
        </w:rPr>
        <w:t>–</w:t>
      </w:r>
      <w:r>
        <w:rPr>
          <w:rFonts w:hint="cs"/>
          <w:rtl/>
        </w:rPr>
        <w:t xml:space="preserve"> עם הארץ</w:t>
      </w:r>
    </w:p>
    <w:p w14:paraId="607CAAC1" w14:textId="341D9DB4" w:rsidR="00951252" w:rsidRDefault="00951252" w:rsidP="00951252">
      <w:pPr>
        <w:pStyle w:val="Heading2"/>
        <w:rPr>
          <w:rtl/>
        </w:rPr>
      </w:pPr>
      <w:r>
        <w:rPr>
          <w:rFonts w:hint="cs"/>
          <w:rtl/>
        </w:rPr>
        <w:t xml:space="preserve">ברכות </w:t>
      </w:r>
      <w:proofErr w:type="spellStart"/>
      <w:r>
        <w:rPr>
          <w:rFonts w:hint="cs"/>
          <w:rtl/>
        </w:rPr>
        <w:t>מז</w:t>
      </w:r>
      <w:proofErr w:type="spellEnd"/>
      <w:r>
        <w:rPr>
          <w:rFonts w:hint="cs"/>
          <w:rtl/>
        </w:rPr>
        <w:t>.</w:t>
      </w:r>
    </w:p>
    <w:p w14:paraId="6F37D0B0" w14:textId="1F7B2096" w:rsidR="00951252" w:rsidRDefault="00951252" w:rsidP="00951252">
      <w:pPr>
        <w:pStyle w:val="Heading2"/>
        <w:rPr>
          <w:rtl/>
        </w:rPr>
      </w:pPr>
      <w:r>
        <w:rPr>
          <w:rFonts w:hint="cs"/>
          <w:rtl/>
        </w:rPr>
        <w:t xml:space="preserve">שלחן ערוך אורח חיים </w:t>
      </w:r>
      <w:proofErr w:type="spellStart"/>
      <w:r>
        <w:rPr>
          <w:rFonts w:hint="cs"/>
          <w:rtl/>
        </w:rPr>
        <w:t>קצט:ג</w:t>
      </w:r>
      <w:proofErr w:type="spellEnd"/>
    </w:p>
    <w:p w14:paraId="519DE498" w14:textId="54771403" w:rsidR="00951252" w:rsidRPr="00951252" w:rsidRDefault="00951252" w:rsidP="00951252">
      <w:pPr>
        <w:pStyle w:val="Heading2"/>
        <w:rPr>
          <w:rtl/>
        </w:rPr>
      </w:pPr>
      <w:r>
        <w:rPr>
          <w:rFonts w:hint="cs"/>
          <w:rtl/>
        </w:rPr>
        <w:t>חתם סופר</w:t>
      </w:r>
    </w:p>
    <w:p w14:paraId="1EDE9786" w14:textId="3C8FED5F" w:rsidR="009F4441" w:rsidRDefault="00F810D4" w:rsidP="009F4441">
      <w:pPr>
        <w:pStyle w:val="Heading1"/>
        <w:rPr>
          <w:rtl/>
        </w:rPr>
      </w:pPr>
      <w:r>
        <w:rPr>
          <w:rFonts w:hint="cs"/>
          <w:rtl/>
        </w:rPr>
        <w:t xml:space="preserve">דמאי </w:t>
      </w:r>
      <w:r>
        <w:rPr>
          <w:rtl/>
        </w:rPr>
        <w:t>–</w:t>
      </w:r>
      <w:r>
        <w:rPr>
          <w:rFonts w:hint="cs"/>
          <w:rtl/>
        </w:rPr>
        <w:t xml:space="preserve"> </w:t>
      </w:r>
      <w:r w:rsidR="16881BBA" w:rsidRPr="16881BBA">
        <w:rPr>
          <w:rtl/>
        </w:rPr>
        <w:t>טבל</w:t>
      </w:r>
      <w:r>
        <w:rPr>
          <w:rFonts w:hint="cs"/>
          <w:rtl/>
        </w:rPr>
        <w:t xml:space="preserve"> </w:t>
      </w:r>
      <w:proofErr w:type="spellStart"/>
      <w:r>
        <w:rPr>
          <w:rFonts w:hint="cs"/>
          <w:rtl/>
        </w:rPr>
        <w:t>התבול</w:t>
      </w:r>
      <w:proofErr w:type="spellEnd"/>
      <w:r>
        <w:rPr>
          <w:rFonts w:hint="cs"/>
          <w:rtl/>
        </w:rPr>
        <w:t xml:space="preserve"> למעשר עני</w:t>
      </w:r>
    </w:p>
    <w:p w14:paraId="5718E03D" w14:textId="751D5CC9" w:rsidR="2084504D" w:rsidRDefault="2084504D" w:rsidP="2084504D">
      <w:pPr>
        <w:pStyle w:val="Heading2"/>
        <w:rPr>
          <w:rtl/>
        </w:rPr>
      </w:pPr>
      <w:r w:rsidRPr="2084504D">
        <w:rPr>
          <w:rtl/>
        </w:rPr>
        <w:t xml:space="preserve">תוספות יבמות פו. ד׳׳ה אי מהתם </w:t>
      </w:r>
      <w:proofErr w:type="spellStart"/>
      <w:r w:rsidRPr="2084504D">
        <w:rPr>
          <w:rtl/>
        </w:rPr>
        <w:t>ה''א</w:t>
      </w:r>
      <w:proofErr w:type="spellEnd"/>
      <w:r w:rsidRPr="2084504D">
        <w:rPr>
          <w:rtl/>
        </w:rPr>
        <w:t xml:space="preserve"> ללאו</w:t>
      </w:r>
    </w:p>
    <w:p w14:paraId="0102E29C" w14:textId="0B8F9F0E" w:rsidR="007419DE" w:rsidRPr="007419DE" w:rsidRDefault="007419DE" w:rsidP="007419DE">
      <w:pPr>
        <w:rPr>
          <w:rtl/>
        </w:rPr>
      </w:pPr>
      <w:proofErr w:type="spellStart"/>
      <w:r w:rsidRPr="007419DE">
        <w:rPr>
          <w:rtl/>
        </w:rPr>
        <w:t>ומהיקישא</w:t>
      </w:r>
      <w:proofErr w:type="spellEnd"/>
      <w:r w:rsidRPr="007419DE">
        <w:rPr>
          <w:rtl/>
        </w:rPr>
        <w:t xml:space="preserve"> לא </w:t>
      </w:r>
      <w:proofErr w:type="spellStart"/>
      <w:r w:rsidRPr="007419DE">
        <w:rPr>
          <w:rtl/>
        </w:rPr>
        <w:t>הוה</w:t>
      </w:r>
      <w:proofErr w:type="spellEnd"/>
      <w:r w:rsidRPr="007419DE">
        <w:rPr>
          <w:rtl/>
        </w:rPr>
        <w:t xml:space="preserve"> שמעי' ללאו ומיתה אי לאו </w:t>
      </w:r>
      <w:proofErr w:type="spellStart"/>
      <w:r w:rsidRPr="007419DE">
        <w:rPr>
          <w:rtl/>
        </w:rPr>
        <w:t>דאשמעינן</w:t>
      </w:r>
      <w:proofErr w:type="spellEnd"/>
      <w:r w:rsidRPr="007419DE">
        <w:rPr>
          <w:rtl/>
        </w:rPr>
        <w:t xml:space="preserve"> לאו מהכא כדפי' ועוד </w:t>
      </w:r>
      <w:proofErr w:type="spellStart"/>
      <w:r w:rsidRPr="007419DE">
        <w:rPr>
          <w:rtl/>
        </w:rPr>
        <w:t>דאיצטריך</w:t>
      </w:r>
      <w:proofErr w:type="spellEnd"/>
      <w:r w:rsidRPr="007419DE">
        <w:rPr>
          <w:rtl/>
        </w:rPr>
        <w:t xml:space="preserve"> לא תוכל לאכול למעשר עני </w:t>
      </w:r>
      <w:proofErr w:type="spellStart"/>
      <w:r w:rsidRPr="007419DE">
        <w:rPr>
          <w:rtl/>
        </w:rPr>
        <w:t>דטביל</w:t>
      </w:r>
      <w:proofErr w:type="spellEnd"/>
      <w:r w:rsidRPr="007419DE">
        <w:rPr>
          <w:rtl/>
        </w:rPr>
        <w:t xml:space="preserve"> וא"ת מנ"ל </w:t>
      </w:r>
      <w:proofErr w:type="spellStart"/>
      <w:r w:rsidRPr="007419DE">
        <w:rPr>
          <w:rtl/>
        </w:rPr>
        <w:t>דטבל</w:t>
      </w:r>
      <w:proofErr w:type="spellEnd"/>
      <w:r w:rsidRPr="007419DE">
        <w:rPr>
          <w:rtl/>
        </w:rPr>
        <w:t xml:space="preserve"> מעשר עני במיתה הא לא </w:t>
      </w:r>
      <w:proofErr w:type="spellStart"/>
      <w:r w:rsidRPr="007419DE">
        <w:rPr>
          <w:rtl/>
        </w:rPr>
        <w:t>אתקש</w:t>
      </w:r>
      <w:proofErr w:type="spellEnd"/>
      <w:r w:rsidRPr="007419DE">
        <w:rPr>
          <w:rtl/>
        </w:rPr>
        <w:t xml:space="preserve"> לתרומה וי"ל </w:t>
      </w:r>
      <w:proofErr w:type="spellStart"/>
      <w:r w:rsidRPr="007419DE">
        <w:rPr>
          <w:rtl/>
        </w:rPr>
        <w:t>דשמא</w:t>
      </w:r>
      <w:proofErr w:type="spellEnd"/>
      <w:r w:rsidRPr="007419DE">
        <w:rPr>
          <w:rtl/>
        </w:rPr>
        <w:t xml:space="preserve"> אין בו מיתה אי </w:t>
      </w:r>
      <w:proofErr w:type="spellStart"/>
      <w:r w:rsidRPr="007419DE">
        <w:rPr>
          <w:rtl/>
        </w:rPr>
        <w:t>נמי</w:t>
      </w:r>
      <w:proofErr w:type="spellEnd"/>
      <w:r w:rsidRPr="007419DE">
        <w:rPr>
          <w:rtl/>
        </w:rPr>
        <w:t xml:space="preserve"> כיון שאין חלוק משאר טבל </w:t>
      </w:r>
      <w:proofErr w:type="spellStart"/>
      <w:r w:rsidRPr="007419DE">
        <w:rPr>
          <w:rtl/>
        </w:rPr>
        <w:t>לענין</w:t>
      </w:r>
      <w:proofErr w:type="spellEnd"/>
      <w:r w:rsidRPr="007419DE">
        <w:rPr>
          <w:rtl/>
        </w:rPr>
        <w:t xml:space="preserve"> אזהרה ה"ה </w:t>
      </w:r>
      <w:proofErr w:type="spellStart"/>
      <w:r w:rsidRPr="007419DE">
        <w:rPr>
          <w:rtl/>
        </w:rPr>
        <w:t>לענין</w:t>
      </w:r>
      <w:proofErr w:type="spellEnd"/>
      <w:r w:rsidRPr="007419DE">
        <w:rPr>
          <w:rtl/>
        </w:rPr>
        <w:t xml:space="preserve"> מיתה.</w:t>
      </w:r>
    </w:p>
    <w:p w14:paraId="1021793D" w14:textId="1EC2BAD7" w:rsidR="00F810D4" w:rsidRDefault="29D49B2B" w:rsidP="00F810D4">
      <w:pPr>
        <w:pStyle w:val="Heading2"/>
        <w:rPr>
          <w:rtl/>
        </w:rPr>
      </w:pPr>
      <w:r w:rsidRPr="29D49B2B">
        <w:rPr>
          <w:rtl/>
        </w:rPr>
        <w:t>רמב"ם</w:t>
      </w:r>
      <w:r>
        <w:rPr>
          <w:rtl/>
        </w:rPr>
        <w:t xml:space="preserve"> הלכות מאכלות אסורות י:כ</w:t>
      </w:r>
    </w:p>
    <w:p w14:paraId="180856FC" w14:textId="1EC2BAD7" w:rsidR="000B5907" w:rsidRPr="000B5907" w:rsidRDefault="000B5907" w:rsidP="000B5907">
      <w:pPr>
        <w:rPr>
          <w:rtl/>
        </w:rPr>
      </w:pPr>
      <w:r w:rsidRPr="000B5907">
        <w:rPr>
          <w:rtl/>
        </w:rPr>
        <w:t xml:space="preserve">אבל האוכל מדבר שניטלה ממנו תרומה גדולה ותרומת מעשר ועדיין לא הפריש ממנו מעשרות ואפילו לא נשאר בו אלא מעשר עני הרי זה לוקה משום אוכל טבל, ואין בו מיתה שאין </w:t>
      </w:r>
      <w:proofErr w:type="spellStart"/>
      <w:r w:rsidRPr="000B5907">
        <w:rPr>
          <w:rtl/>
        </w:rPr>
        <w:t>עון</w:t>
      </w:r>
      <w:proofErr w:type="spellEnd"/>
      <w:r w:rsidRPr="000B5907">
        <w:rPr>
          <w:rtl/>
        </w:rPr>
        <w:t xml:space="preserve"> מיתה אלא בתרומה גדולה ותרומת מעשר. </w:t>
      </w:r>
      <w:r w:rsidRPr="000B5907">
        <w:rPr>
          <w:sz w:val="18"/>
          <w:szCs w:val="18"/>
          <w:rtl/>
        </w:rPr>
        <w:t xml:space="preserve">+/השגת הראב"ד/ ואפילו לא נשאר בו אלא מעשר עני וכו' עד ואין בו מיתה. א"א </w:t>
      </w:r>
      <w:proofErr w:type="spellStart"/>
      <w:r w:rsidRPr="000B5907">
        <w:rPr>
          <w:sz w:val="18"/>
          <w:szCs w:val="18"/>
          <w:rtl/>
        </w:rPr>
        <w:t>סברא</w:t>
      </w:r>
      <w:proofErr w:type="spellEnd"/>
      <w:r w:rsidRPr="000B5907">
        <w:rPr>
          <w:sz w:val="18"/>
          <w:szCs w:val="18"/>
          <w:rtl/>
        </w:rPr>
        <w:t xml:space="preserve"> היא זו והיא יפה בעיני משום </w:t>
      </w:r>
      <w:proofErr w:type="spellStart"/>
      <w:r w:rsidRPr="000B5907">
        <w:rPr>
          <w:sz w:val="18"/>
          <w:szCs w:val="18"/>
          <w:rtl/>
        </w:rPr>
        <w:t>דכתיב</w:t>
      </w:r>
      <w:proofErr w:type="spellEnd"/>
      <w:r w:rsidRPr="000B5907">
        <w:rPr>
          <w:sz w:val="18"/>
          <w:szCs w:val="18"/>
          <w:rtl/>
        </w:rPr>
        <w:t xml:space="preserve"> </w:t>
      </w:r>
      <w:proofErr w:type="spellStart"/>
      <w:r w:rsidRPr="000B5907">
        <w:rPr>
          <w:sz w:val="18"/>
          <w:szCs w:val="18"/>
          <w:rtl/>
        </w:rPr>
        <w:t>בהנך</w:t>
      </w:r>
      <w:proofErr w:type="spellEnd"/>
      <w:r w:rsidRPr="000B5907">
        <w:rPr>
          <w:sz w:val="18"/>
          <w:szCs w:val="18"/>
          <w:rtl/>
        </w:rPr>
        <w:t xml:space="preserve"> קראי קדש.+</w:t>
      </w:r>
    </w:p>
    <w:p w14:paraId="2400B910" w14:textId="1D61E671" w:rsidR="00F23027" w:rsidRDefault="00F23027" w:rsidP="00F810D4">
      <w:pPr>
        <w:pStyle w:val="Heading1"/>
        <w:rPr>
          <w:rtl/>
        </w:rPr>
      </w:pPr>
      <w:bookmarkStart w:id="0" w:name="_Ref451246901"/>
      <w:bookmarkStart w:id="1" w:name="_Toc497158483"/>
      <w:r>
        <w:rPr>
          <w:rFonts w:hint="cs"/>
          <w:rtl/>
        </w:rPr>
        <w:t xml:space="preserve">עדות </w:t>
      </w:r>
      <w:r>
        <w:rPr>
          <w:rtl/>
        </w:rPr>
        <w:t>–</w:t>
      </w:r>
      <w:r>
        <w:rPr>
          <w:rFonts w:hint="cs"/>
          <w:rtl/>
        </w:rPr>
        <w:t xml:space="preserve"> עם הארץ</w:t>
      </w:r>
    </w:p>
    <w:p w14:paraId="71DE945C" w14:textId="1D61E671" w:rsidR="00C923AC" w:rsidRPr="00C923AC" w:rsidRDefault="00C923AC" w:rsidP="00C923AC">
      <w:pPr>
        <w:pStyle w:val="Heading2"/>
        <w:rPr>
          <w:rtl/>
        </w:rPr>
      </w:pPr>
      <w:r>
        <w:rPr>
          <w:rFonts w:hint="cs"/>
          <w:rtl/>
        </w:rPr>
        <w:t xml:space="preserve">חגיגה </w:t>
      </w:r>
      <w:proofErr w:type="spellStart"/>
      <w:r>
        <w:rPr>
          <w:rFonts w:hint="cs"/>
          <w:rtl/>
        </w:rPr>
        <w:t>כב</w:t>
      </w:r>
      <w:proofErr w:type="spellEnd"/>
      <w:r>
        <w:rPr>
          <w:rFonts w:hint="cs"/>
          <w:rtl/>
        </w:rPr>
        <w:t>.</w:t>
      </w:r>
    </w:p>
    <w:p w14:paraId="01D94E59" w14:textId="6B3E11B2" w:rsidR="00222C2D" w:rsidRDefault="00222C2D" w:rsidP="005B5B9D">
      <w:pPr>
        <w:pStyle w:val="Heading1"/>
        <w:rPr>
          <w:rtl/>
        </w:rPr>
      </w:pPr>
      <w:r>
        <w:rPr>
          <w:rFonts w:hint="cs"/>
          <w:rtl/>
        </w:rPr>
        <w:t xml:space="preserve">יום טוב </w:t>
      </w:r>
      <w:r>
        <w:rPr>
          <w:rtl/>
        </w:rPr>
        <w:t>–</w:t>
      </w:r>
      <w:r>
        <w:rPr>
          <w:rFonts w:hint="cs"/>
          <w:rtl/>
        </w:rPr>
        <w:t xml:space="preserve"> מלאכה שאפשר לעשותה מערב יום טוב</w:t>
      </w:r>
    </w:p>
    <w:p w14:paraId="739BF70D" w14:textId="66C46107" w:rsidR="00222C2D" w:rsidRDefault="00222C2D" w:rsidP="00222C2D">
      <w:pPr>
        <w:pStyle w:val="Heading2"/>
        <w:rPr>
          <w:rtl/>
        </w:rPr>
      </w:pPr>
      <w:r>
        <w:rPr>
          <w:rFonts w:hint="cs"/>
          <w:rtl/>
        </w:rPr>
        <w:t>תוספות מגילה ז</w:t>
      </w:r>
      <w:r w:rsidR="091DA7FE" w:rsidRPr="091DA7FE">
        <w:rPr>
          <w:rtl/>
        </w:rPr>
        <w:t>:</w:t>
      </w:r>
      <w:r>
        <w:rPr>
          <w:rFonts w:hint="cs"/>
          <w:rtl/>
        </w:rPr>
        <w:t xml:space="preserve"> ד"ה </w:t>
      </w:r>
      <w:r w:rsidRPr="00222C2D">
        <w:rPr>
          <w:rtl/>
        </w:rPr>
        <w:t>כאן במ</w:t>
      </w:r>
      <w:r>
        <w:rPr>
          <w:rtl/>
        </w:rPr>
        <w:t>כשירין שאי אפשר לעשות מערב יו"ט</w:t>
      </w:r>
    </w:p>
    <w:p w14:paraId="44E239AF" w14:textId="380D51A4" w:rsidR="00222C2D" w:rsidRDefault="00222C2D" w:rsidP="00222C2D">
      <w:pPr>
        <w:rPr>
          <w:rtl/>
        </w:rPr>
      </w:pPr>
      <w:r w:rsidRPr="00222C2D">
        <w:rPr>
          <w:rtl/>
        </w:rPr>
        <w:t xml:space="preserve">משמע </w:t>
      </w:r>
      <w:proofErr w:type="spellStart"/>
      <w:r w:rsidRPr="00222C2D">
        <w:rPr>
          <w:rtl/>
        </w:rPr>
        <w:t>מדלא</w:t>
      </w:r>
      <w:proofErr w:type="spellEnd"/>
      <w:r w:rsidRPr="00222C2D">
        <w:rPr>
          <w:rtl/>
        </w:rPr>
        <w:t xml:space="preserve"> פליגי אלא במכשירין מכלל </w:t>
      </w:r>
      <w:proofErr w:type="spellStart"/>
      <w:r w:rsidRPr="00222C2D">
        <w:rPr>
          <w:rtl/>
        </w:rPr>
        <w:t>דגוף</w:t>
      </w:r>
      <w:proofErr w:type="spellEnd"/>
      <w:r w:rsidRPr="00222C2D">
        <w:rPr>
          <w:rtl/>
        </w:rPr>
        <w:t xml:space="preserve"> המאכל שרי לעשות ביום טוב אע"ג </w:t>
      </w:r>
      <w:proofErr w:type="spellStart"/>
      <w:r w:rsidRPr="00222C2D">
        <w:rPr>
          <w:rtl/>
        </w:rPr>
        <w:t>דאפשר</w:t>
      </w:r>
      <w:proofErr w:type="spellEnd"/>
      <w:r w:rsidRPr="00222C2D">
        <w:rPr>
          <w:rtl/>
        </w:rPr>
        <w:t xml:space="preserve"> לעשות מערב יו"ט ומדרבי יהודה נשמע </w:t>
      </w:r>
      <w:proofErr w:type="spellStart"/>
      <w:r w:rsidRPr="00222C2D">
        <w:rPr>
          <w:rtl/>
        </w:rPr>
        <w:t>לרבנן</w:t>
      </w:r>
      <w:proofErr w:type="spellEnd"/>
      <w:r w:rsidRPr="00222C2D">
        <w:rPr>
          <w:rtl/>
        </w:rPr>
        <w:t xml:space="preserve"> </w:t>
      </w:r>
      <w:proofErr w:type="spellStart"/>
      <w:r w:rsidRPr="00222C2D">
        <w:rPr>
          <w:rtl/>
        </w:rPr>
        <w:t>דהא</w:t>
      </w:r>
      <w:proofErr w:type="spellEnd"/>
      <w:r w:rsidRPr="00222C2D">
        <w:rPr>
          <w:rtl/>
        </w:rPr>
        <w:t xml:space="preserve"> לא פליגי עליה אלא במכשירין וא"כ </w:t>
      </w:r>
      <w:proofErr w:type="spellStart"/>
      <w:r w:rsidRPr="00222C2D">
        <w:rPr>
          <w:rtl/>
        </w:rPr>
        <w:t>קשיא</w:t>
      </w:r>
      <w:proofErr w:type="spellEnd"/>
      <w:r w:rsidRPr="00222C2D">
        <w:rPr>
          <w:rtl/>
        </w:rPr>
        <w:t xml:space="preserve"> </w:t>
      </w:r>
      <w:proofErr w:type="spellStart"/>
      <w:r w:rsidRPr="00222C2D">
        <w:rPr>
          <w:rtl/>
        </w:rPr>
        <w:t>דאמר</w:t>
      </w:r>
      <w:proofErr w:type="spellEnd"/>
      <w:r w:rsidRPr="00222C2D">
        <w:rPr>
          <w:rtl/>
        </w:rPr>
        <w:t xml:space="preserve"> בפרק המצניע (שבת דף </w:t>
      </w:r>
      <w:proofErr w:type="spellStart"/>
      <w:r w:rsidRPr="00222C2D">
        <w:rPr>
          <w:rtl/>
        </w:rPr>
        <w:t>צה</w:t>
      </w:r>
      <w:proofErr w:type="spellEnd"/>
      <w:r w:rsidRPr="00222C2D">
        <w:rPr>
          <w:rtl/>
        </w:rPr>
        <w:t xml:space="preserve">. ושם) החולב והמגבן והמחבץ והרודה חלות דבש בשבת חייב חטאת הזיד ביו"ט לוקה את הארבעים אע"ג דהוי אוכל נפש ואפי' </w:t>
      </w:r>
      <w:proofErr w:type="spellStart"/>
      <w:r w:rsidRPr="00222C2D">
        <w:rPr>
          <w:rtl/>
        </w:rPr>
        <w:t>לרבנן</w:t>
      </w:r>
      <w:proofErr w:type="spellEnd"/>
      <w:r w:rsidRPr="00222C2D">
        <w:rPr>
          <w:rtl/>
        </w:rPr>
        <w:t xml:space="preserve"> </w:t>
      </w:r>
      <w:proofErr w:type="spellStart"/>
      <w:r w:rsidRPr="00222C2D">
        <w:rPr>
          <w:rtl/>
        </w:rPr>
        <w:t>דאמרי</w:t>
      </w:r>
      <w:proofErr w:type="spellEnd"/>
      <w:r w:rsidRPr="00222C2D">
        <w:rPr>
          <w:rtl/>
        </w:rPr>
        <w:t xml:space="preserve"> התם אחד זה ואחד זה אין בו אלא משום שבות מ"מ </w:t>
      </w:r>
      <w:proofErr w:type="spellStart"/>
      <w:r w:rsidRPr="00222C2D">
        <w:rPr>
          <w:rtl/>
        </w:rPr>
        <w:t>מודו</w:t>
      </w:r>
      <w:proofErr w:type="spellEnd"/>
      <w:r w:rsidRPr="00222C2D">
        <w:rPr>
          <w:rtl/>
        </w:rPr>
        <w:t xml:space="preserve"> </w:t>
      </w:r>
      <w:proofErr w:type="spellStart"/>
      <w:r w:rsidRPr="00222C2D">
        <w:rPr>
          <w:rtl/>
        </w:rPr>
        <w:t>היכא</w:t>
      </w:r>
      <w:proofErr w:type="spellEnd"/>
      <w:r w:rsidRPr="00222C2D">
        <w:rPr>
          <w:rtl/>
        </w:rPr>
        <w:t xml:space="preserve"> </w:t>
      </w:r>
      <w:proofErr w:type="spellStart"/>
      <w:r w:rsidRPr="00222C2D">
        <w:rPr>
          <w:rtl/>
        </w:rPr>
        <w:t>דאיכא</w:t>
      </w:r>
      <w:proofErr w:type="spellEnd"/>
      <w:r w:rsidRPr="00222C2D">
        <w:rPr>
          <w:rtl/>
        </w:rPr>
        <w:t xml:space="preserve"> אב מלאכה דלוקה ויש לומר דודאי אוכל נפש המתקלקל אם עושהו מאתמול מותר לעשות ביו"ט אבל אוכל נפש </w:t>
      </w:r>
      <w:proofErr w:type="spellStart"/>
      <w:r w:rsidRPr="00222C2D">
        <w:rPr>
          <w:rtl/>
        </w:rPr>
        <w:t>דעדיף</w:t>
      </w:r>
      <w:proofErr w:type="spellEnd"/>
      <w:r w:rsidRPr="00222C2D">
        <w:rPr>
          <w:rtl/>
        </w:rPr>
        <w:t xml:space="preserve"> טפי כשהוא עשוי מאתמול כגון ההוא </w:t>
      </w:r>
      <w:proofErr w:type="spellStart"/>
      <w:r w:rsidRPr="00222C2D">
        <w:rPr>
          <w:rtl/>
        </w:rPr>
        <w:t>דהמצניע</w:t>
      </w:r>
      <w:proofErr w:type="spellEnd"/>
      <w:r w:rsidRPr="00222C2D">
        <w:rPr>
          <w:rtl/>
        </w:rPr>
        <w:t xml:space="preserve"> אסור לעשותו ביו"ט אבל מכשירין דלא מתקלקל כשנעשו מאתמול בהא ודאי יש לחלק [בין] </w:t>
      </w:r>
      <w:proofErr w:type="spellStart"/>
      <w:r w:rsidRPr="00222C2D">
        <w:rPr>
          <w:rtl/>
        </w:rPr>
        <w:t>היכא</w:t>
      </w:r>
      <w:proofErr w:type="spellEnd"/>
      <w:r w:rsidRPr="00222C2D">
        <w:rPr>
          <w:rtl/>
        </w:rPr>
        <w:t xml:space="preserve"> </w:t>
      </w:r>
      <w:proofErr w:type="spellStart"/>
      <w:r w:rsidRPr="00222C2D">
        <w:rPr>
          <w:rtl/>
        </w:rPr>
        <w:t>דאפשר</w:t>
      </w:r>
      <w:proofErr w:type="spellEnd"/>
      <w:r w:rsidRPr="00222C2D">
        <w:rPr>
          <w:rtl/>
        </w:rPr>
        <w:t xml:space="preserve"> ללא אפשר.</w:t>
      </w:r>
    </w:p>
    <w:p w14:paraId="1FBC1A33" w14:textId="380D51A4" w:rsidR="00D60E27" w:rsidRPr="00222C2D" w:rsidRDefault="00D60E27" w:rsidP="00D60E27">
      <w:pPr>
        <w:pStyle w:val="Heading2"/>
        <w:rPr>
          <w:rtl/>
        </w:rPr>
      </w:pPr>
      <w:r>
        <w:rPr>
          <w:rFonts w:hint="cs"/>
          <w:rtl/>
        </w:rPr>
        <w:t>משנה ברורה</w:t>
      </w:r>
    </w:p>
    <w:p w14:paraId="2B043A20" w14:textId="3EC61D9E" w:rsidR="00A05C26" w:rsidRDefault="005430F0" w:rsidP="00A05C26">
      <w:pPr>
        <w:pStyle w:val="Heading1"/>
        <w:rPr>
          <w:rtl/>
        </w:rPr>
      </w:pPr>
      <w:r>
        <w:rPr>
          <w:rFonts w:hint="cs"/>
          <w:rtl/>
        </w:rPr>
        <w:t xml:space="preserve">דמאי </w:t>
      </w:r>
      <w:r w:rsidR="005B5B9D">
        <w:rPr>
          <w:rtl/>
        </w:rPr>
        <w:t>–</w:t>
      </w:r>
      <w:r>
        <w:rPr>
          <w:rFonts w:hint="cs"/>
          <w:rtl/>
        </w:rPr>
        <w:t xml:space="preserve"> </w:t>
      </w:r>
      <w:r w:rsidR="005B5B9D">
        <w:rPr>
          <w:rFonts w:hint="cs"/>
          <w:rtl/>
        </w:rPr>
        <w:t>תורת ודאו או תורת ספק</w:t>
      </w:r>
    </w:p>
    <w:p w14:paraId="68D66288" w14:textId="0E267AEE" w:rsidR="00A05C26" w:rsidRDefault="00A05C26" w:rsidP="00A05C26">
      <w:pPr>
        <w:pStyle w:val="Heading2"/>
        <w:rPr>
          <w:rtl/>
        </w:rPr>
      </w:pPr>
      <w:r>
        <w:rPr>
          <w:rtl/>
        </w:rPr>
        <w:t>שו"ת הרמב"ם סימן שלג</w:t>
      </w:r>
    </w:p>
    <w:p w14:paraId="038EFCE3" w14:textId="77777777" w:rsidR="00A05C26" w:rsidRDefault="00A05C26" w:rsidP="00A05C26">
      <w:pPr>
        <w:rPr>
          <w:rtl/>
        </w:rPr>
      </w:pPr>
      <w:r>
        <w:rPr>
          <w:rtl/>
        </w:rPr>
        <w:t xml:space="preserve">(לחכמי </w:t>
      </w:r>
      <w:proofErr w:type="spellStart"/>
      <w:r>
        <w:rPr>
          <w:rtl/>
        </w:rPr>
        <w:t>לוניל</w:t>
      </w:r>
      <w:proofErr w:type="spellEnd"/>
      <w:r>
        <w:rPr>
          <w:rtl/>
        </w:rPr>
        <w:t xml:space="preserve">). שאלה על מה שכתוב בפרק </w:t>
      </w:r>
      <w:proofErr w:type="spellStart"/>
      <w:r>
        <w:rPr>
          <w:rtl/>
        </w:rPr>
        <w:t>שלישיא</w:t>
      </w:r>
      <w:proofErr w:type="spellEnd"/>
      <w:r>
        <w:rPr>
          <w:rtl/>
        </w:rPr>
        <w:t xml:space="preserve"> גר שמל עד שלא נתגייר וכו' עד וכן </w:t>
      </w:r>
      <w:proofErr w:type="spellStart"/>
      <w:r>
        <w:rPr>
          <w:rtl/>
        </w:rPr>
        <w:t>אנדרוגינס</w:t>
      </w:r>
      <w:proofErr w:type="spellEnd"/>
      <w:r>
        <w:rPr>
          <w:rtl/>
        </w:rPr>
        <w:t xml:space="preserve"> אין </w:t>
      </w:r>
      <w:proofErr w:type="spellStart"/>
      <w:r>
        <w:rPr>
          <w:rtl/>
        </w:rPr>
        <w:t>מברכין</w:t>
      </w:r>
      <w:proofErr w:type="spellEnd"/>
      <w:r>
        <w:rPr>
          <w:rtl/>
        </w:rPr>
        <w:t xml:space="preserve"> על מילתו מפני שאינו ודאי. יורנו אדוננו והלא ספק [תורה הוא ב ועל ספק דרבנן הוא דלא </w:t>
      </w:r>
      <w:proofErr w:type="spellStart"/>
      <w:r>
        <w:rPr>
          <w:rtl/>
        </w:rPr>
        <w:t>מברכין</w:t>
      </w:r>
      <w:proofErr w:type="spellEnd"/>
      <w:r>
        <w:rPr>
          <w:rtl/>
        </w:rPr>
        <w:t xml:space="preserve"> אבל על ספק] דאורייתא </w:t>
      </w:r>
      <w:proofErr w:type="spellStart"/>
      <w:r>
        <w:rPr>
          <w:rtl/>
        </w:rPr>
        <w:t>מברכינן</w:t>
      </w:r>
      <w:proofErr w:type="spellEnd"/>
      <w:r>
        <w:rPr>
          <w:rtl/>
        </w:rPr>
        <w:t xml:space="preserve"> חוץ מהדמאי מפני שרוב עמי הארץ </w:t>
      </w:r>
      <w:proofErr w:type="spellStart"/>
      <w:r>
        <w:rPr>
          <w:rtl/>
        </w:rPr>
        <w:t>מעשרין</w:t>
      </w:r>
      <w:proofErr w:type="spellEnd"/>
      <w:r>
        <w:rPr>
          <w:rtl/>
        </w:rPr>
        <w:t xml:space="preserve"> הם </w:t>
      </w:r>
      <w:proofErr w:type="spellStart"/>
      <w:r>
        <w:rPr>
          <w:rtl/>
        </w:rPr>
        <w:t>כדאמרינן</w:t>
      </w:r>
      <w:proofErr w:type="spellEnd"/>
      <w:r>
        <w:rPr>
          <w:rtl/>
        </w:rPr>
        <w:t xml:space="preserve"> בפרק במה </w:t>
      </w:r>
      <w:proofErr w:type="spellStart"/>
      <w:r>
        <w:rPr>
          <w:rtl/>
        </w:rPr>
        <w:t>מדליקין</w:t>
      </w:r>
      <w:proofErr w:type="spellEnd"/>
      <w:r>
        <w:rPr>
          <w:rtl/>
        </w:rPr>
        <w:t xml:space="preserve"> ג  </w:t>
      </w:r>
    </w:p>
    <w:p w14:paraId="2F1A1798" w14:textId="1F883F26" w:rsidR="00A05C26" w:rsidRPr="00A05C26" w:rsidRDefault="00A05C26" w:rsidP="00A05C26">
      <w:pPr>
        <w:rPr>
          <w:rtl/>
        </w:rPr>
      </w:pPr>
      <w:r>
        <w:rPr>
          <w:rtl/>
        </w:rPr>
        <w:lastRenderedPageBreak/>
        <w:t xml:space="preserve">  תשובה הדברים ידועים שכל ברכה שהיא על מצוה מדרבנן היא בין שתהיה </w:t>
      </w:r>
      <w:proofErr w:type="spellStart"/>
      <w:r>
        <w:rPr>
          <w:rtl/>
        </w:rPr>
        <w:t>המצוה</w:t>
      </w:r>
      <w:proofErr w:type="spellEnd"/>
      <w:r>
        <w:rPr>
          <w:rtl/>
        </w:rPr>
        <w:t xml:space="preserve"> מדבריהם בין שתהיה מן התורה וחכמים הם שתקנו </w:t>
      </w:r>
      <w:proofErr w:type="spellStart"/>
      <w:r>
        <w:rPr>
          <w:rtl/>
        </w:rPr>
        <w:t>הברכהד</w:t>
      </w:r>
      <w:proofErr w:type="spellEnd"/>
      <w:r>
        <w:rPr>
          <w:rtl/>
        </w:rPr>
        <w:t xml:space="preserve"> והם שאמרו שכל המברך ברכה שאינה צריכה עובר משום לא </w:t>
      </w:r>
      <w:proofErr w:type="spellStart"/>
      <w:r>
        <w:rPr>
          <w:rtl/>
        </w:rPr>
        <w:t>תשאה</w:t>
      </w:r>
      <w:proofErr w:type="spellEnd"/>
      <w:r>
        <w:rPr>
          <w:rtl/>
        </w:rPr>
        <w:t xml:space="preserve"> וגו' לפיכך כל דבר שיסתפק לנו אם עשיית דבר זה מצוה </w:t>
      </w:r>
      <w:proofErr w:type="spellStart"/>
      <w:r>
        <w:rPr>
          <w:rtl/>
        </w:rPr>
        <w:t>שנצטוינו</w:t>
      </w:r>
      <w:proofErr w:type="spellEnd"/>
      <w:r>
        <w:rPr>
          <w:rtl/>
        </w:rPr>
        <w:t xml:space="preserve"> או לא </w:t>
      </w:r>
      <w:proofErr w:type="spellStart"/>
      <w:r>
        <w:rPr>
          <w:rtl/>
        </w:rPr>
        <w:t>נצטוינו</w:t>
      </w:r>
      <w:proofErr w:type="spellEnd"/>
      <w:r>
        <w:rPr>
          <w:rtl/>
        </w:rPr>
        <w:t xml:space="preserve"> בין שהיה </w:t>
      </w:r>
      <w:proofErr w:type="spellStart"/>
      <w:r>
        <w:rPr>
          <w:rtl/>
        </w:rPr>
        <w:t>הצווי</w:t>
      </w:r>
      <w:proofErr w:type="spellEnd"/>
      <w:r>
        <w:rPr>
          <w:rtl/>
        </w:rPr>
        <w:t xml:space="preserve"> על אותה עשייה מדבריהם ובין שהיה מן התורה </w:t>
      </w:r>
      <w:proofErr w:type="spellStart"/>
      <w:r>
        <w:rPr>
          <w:rtl/>
        </w:rPr>
        <w:t>עושין</w:t>
      </w:r>
      <w:proofErr w:type="spellEnd"/>
      <w:r>
        <w:rPr>
          <w:rtl/>
        </w:rPr>
        <w:t xml:space="preserve"> אותו דבר בלא ברכה ומפני זה </w:t>
      </w:r>
      <w:proofErr w:type="spellStart"/>
      <w:r>
        <w:rPr>
          <w:rtl/>
        </w:rPr>
        <w:t>נסתפקה</w:t>
      </w:r>
      <w:proofErr w:type="spellEnd"/>
      <w:r>
        <w:rPr>
          <w:rtl/>
        </w:rPr>
        <w:t xml:space="preserve"> ההלכה </w:t>
      </w:r>
      <w:proofErr w:type="spellStart"/>
      <w:r>
        <w:rPr>
          <w:rtl/>
        </w:rPr>
        <w:t>בהדיא</w:t>
      </w:r>
      <w:proofErr w:type="spellEnd"/>
      <w:r>
        <w:rPr>
          <w:rtl/>
        </w:rPr>
        <w:t xml:space="preserve"> בסוכה בשמיני ספק שביעי והלכתא הכי ו </w:t>
      </w:r>
      <w:proofErr w:type="spellStart"/>
      <w:r>
        <w:rPr>
          <w:rtl/>
        </w:rPr>
        <w:t>יתובי</w:t>
      </w:r>
      <w:proofErr w:type="spellEnd"/>
      <w:r>
        <w:rPr>
          <w:rtl/>
        </w:rPr>
        <w:t xml:space="preserve"> </w:t>
      </w:r>
      <w:proofErr w:type="spellStart"/>
      <w:r>
        <w:rPr>
          <w:rtl/>
        </w:rPr>
        <w:t>יתבינן</w:t>
      </w:r>
      <w:proofErr w:type="spellEnd"/>
      <w:r>
        <w:rPr>
          <w:rtl/>
        </w:rPr>
        <w:t xml:space="preserve"> ברוכי לא </w:t>
      </w:r>
      <w:proofErr w:type="spellStart"/>
      <w:r>
        <w:rPr>
          <w:rtl/>
        </w:rPr>
        <w:t>מברכינן</w:t>
      </w:r>
      <w:proofErr w:type="spellEnd"/>
      <w:r>
        <w:rPr>
          <w:rtl/>
        </w:rPr>
        <w:t xml:space="preserve"> ומינה אתה למד את כל המצות שיסתפק לך אם טעונה ברכה אם לאו </w:t>
      </w:r>
      <w:proofErr w:type="spellStart"/>
      <w:r>
        <w:rPr>
          <w:rtl/>
        </w:rPr>
        <w:t>עושין</w:t>
      </w:r>
      <w:proofErr w:type="spellEnd"/>
      <w:r>
        <w:rPr>
          <w:rtl/>
        </w:rPr>
        <w:t xml:space="preserve"> אותה בלא ברכה כמו שבארנו בסוף הלכות </w:t>
      </w:r>
      <w:proofErr w:type="spellStart"/>
      <w:r>
        <w:rPr>
          <w:rtl/>
        </w:rPr>
        <w:t>ברכותז</w:t>
      </w:r>
      <w:proofErr w:type="spellEnd"/>
      <w:r>
        <w:rPr>
          <w:rtl/>
        </w:rPr>
        <w:t xml:space="preserve"> וזהו העיקר </w:t>
      </w:r>
      <w:proofErr w:type="spellStart"/>
      <w:r>
        <w:rPr>
          <w:rtl/>
        </w:rPr>
        <w:t>שסומכין</w:t>
      </w:r>
      <w:proofErr w:type="spellEnd"/>
      <w:r>
        <w:rPr>
          <w:rtl/>
        </w:rPr>
        <w:t xml:space="preserve"> עליו ואותן הדברים </w:t>
      </w:r>
      <w:proofErr w:type="spellStart"/>
      <w:r>
        <w:rPr>
          <w:rtl/>
        </w:rPr>
        <w:t>האמורין</w:t>
      </w:r>
      <w:proofErr w:type="spellEnd"/>
      <w:r>
        <w:rPr>
          <w:rtl/>
        </w:rPr>
        <w:t xml:space="preserve"> בפרק במה </w:t>
      </w:r>
      <w:proofErr w:type="spellStart"/>
      <w:r>
        <w:rPr>
          <w:rtl/>
        </w:rPr>
        <w:t>מדליקיןח</w:t>
      </w:r>
      <w:proofErr w:type="spellEnd"/>
      <w:r>
        <w:rPr>
          <w:rtl/>
        </w:rPr>
        <w:t xml:space="preserve"> בעניין אחר הן </w:t>
      </w:r>
      <w:proofErr w:type="spellStart"/>
      <w:r>
        <w:rPr>
          <w:rtl/>
        </w:rPr>
        <w:t>אמורין</w:t>
      </w:r>
      <w:proofErr w:type="spellEnd"/>
      <w:r>
        <w:rPr>
          <w:rtl/>
        </w:rPr>
        <w:t xml:space="preserve"> וזה פירושם שנינו בגמרא על ברכת נר חנוכה היכן </w:t>
      </w:r>
      <w:proofErr w:type="spellStart"/>
      <w:r>
        <w:rPr>
          <w:rtl/>
        </w:rPr>
        <w:t>ציונו</w:t>
      </w:r>
      <w:proofErr w:type="spellEnd"/>
      <w:r>
        <w:rPr>
          <w:rtl/>
        </w:rPr>
        <w:t xml:space="preserve"> והשיב רב אויה מלא תסור ורב נחמן משאל אביך. שמענו מדברי שניהם שכל מצוה שהיא מדבריהם </w:t>
      </w:r>
      <w:proofErr w:type="spellStart"/>
      <w:r>
        <w:rPr>
          <w:rtl/>
        </w:rPr>
        <w:t>מברכין</w:t>
      </w:r>
      <w:proofErr w:type="spellEnd"/>
      <w:r>
        <w:rPr>
          <w:rtl/>
        </w:rPr>
        <w:t xml:space="preserve"> עליה אשר קדשנו במצותיו </w:t>
      </w:r>
      <w:proofErr w:type="spellStart"/>
      <w:r>
        <w:rPr>
          <w:rtl/>
        </w:rPr>
        <w:t>וצונו</w:t>
      </w:r>
      <w:proofErr w:type="spellEnd"/>
      <w:r>
        <w:rPr>
          <w:rtl/>
        </w:rPr>
        <w:t xml:space="preserve"> וגו' </w:t>
      </w:r>
      <w:proofErr w:type="spellStart"/>
      <w:r>
        <w:rPr>
          <w:rtl/>
        </w:rPr>
        <w:t>והותיב</w:t>
      </w:r>
      <w:proofErr w:type="spellEnd"/>
      <w:r>
        <w:rPr>
          <w:rtl/>
        </w:rPr>
        <w:t xml:space="preserve"> רב עמרם על שניהם ממעשר דמאי שהרי הוא מדבריהן ומפני זה </w:t>
      </w:r>
      <w:proofErr w:type="spellStart"/>
      <w:r>
        <w:rPr>
          <w:rtl/>
        </w:rPr>
        <w:t>מפרישין</w:t>
      </w:r>
      <w:proofErr w:type="spellEnd"/>
      <w:r>
        <w:rPr>
          <w:rtl/>
        </w:rPr>
        <w:t xml:space="preserve"> אותו בלא ברכה שמע מינה שאין </w:t>
      </w:r>
      <w:proofErr w:type="spellStart"/>
      <w:r>
        <w:rPr>
          <w:rtl/>
        </w:rPr>
        <w:t>מברכין</w:t>
      </w:r>
      <w:proofErr w:type="spellEnd"/>
      <w:r>
        <w:rPr>
          <w:rtl/>
        </w:rPr>
        <w:t xml:space="preserve"> על כל מצוה שהיא מדבריהם ופריק </w:t>
      </w:r>
      <w:proofErr w:type="spellStart"/>
      <w:r>
        <w:rPr>
          <w:rtl/>
        </w:rPr>
        <w:t>אביי</w:t>
      </w:r>
      <w:proofErr w:type="spellEnd"/>
      <w:r>
        <w:rPr>
          <w:rtl/>
        </w:rPr>
        <w:t xml:space="preserve"> דבר שעיקר תקנתו מצוה מדבריהם ולא תקנתו מפני הספק תקנו עליו ברכה כגון נר חנוכה ומקרא מגילה וערוב ונטילת </w:t>
      </w:r>
      <w:proofErr w:type="spellStart"/>
      <w:r>
        <w:rPr>
          <w:rtl/>
        </w:rPr>
        <w:t>ידים</w:t>
      </w:r>
      <w:proofErr w:type="spellEnd"/>
      <w:r>
        <w:rPr>
          <w:rtl/>
        </w:rPr>
        <w:t xml:space="preserve"> אבל דבר שעיקר תקנתו מפני הספק ט לא תקנו עליו ברכה והקשינו על </w:t>
      </w:r>
      <w:proofErr w:type="spellStart"/>
      <w:r>
        <w:rPr>
          <w:rtl/>
        </w:rPr>
        <w:t>אביי</w:t>
      </w:r>
      <w:proofErr w:type="spellEnd"/>
      <w:r>
        <w:rPr>
          <w:rtl/>
        </w:rPr>
        <w:t xml:space="preserve"> לפי הדין </w:t>
      </w:r>
      <w:proofErr w:type="spellStart"/>
      <w:r>
        <w:rPr>
          <w:rtl/>
        </w:rPr>
        <w:t>פירוקא</w:t>
      </w:r>
      <w:proofErr w:type="spellEnd"/>
      <w:r>
        <w:rPr>
          <w:rtl/>
        </w:rPr>
        <w:t xml:space="preserve"> והרי י"ט שני שעקר תקנתו מפני הספק ותקנו על יום טוב שני כל הברכות התלויות ביום טוב ראשון ופריק </w:t>
      </w:r>
      <w:proofErr w:type="spellStart"/>
      <w:r>
        <w:rPr>
          <w:rtl/>
        </w:rPr>
        <w:t>אביי</w:t>
      </w:r>
      <w:proofErr w:type="spellEnd"/>
      <w:r>
        <w:rPr>
          <w:rtl/>
        </w:rPr>
        <w:t xml:space="preserve"> </w:t>
      </w:r>
      <w:proofErr w:type="spellStart"/>
      <w:r>
        <w:rPr>
          <w:rtl/>
        </w:rPr>
        <w:t>ואמ</w:t>
      </w:r>
      <w:proofErr w:type="spellEnd"/>
      <w:r>
        <w:rPr>
          <w:rtl/>
        </w:rPr>
        <w:t xml:space="preserve">' התם כי </w:t>
      </w:r>
      <w:proofErr w:type="spellStart"/>
      <w:r>
        <w:rPr>
          <w:rtl/>
        </w:rPr>
        <w:t>היכי</w:t>
      </w:r>
      <w:proofErr w:type="spellEnd"/>
      <w:r>
        <w:rPr>
          <w:rtl/>
        </w:rPr>
        <w:t xml:space="preserve"> דלא </w:t>
      </w:r>
      <w:proofErr w:type="spellStart"/>
      <w:r>
        <w:rPr>
          <w:rtl/>
        </w:rPr>
        <w:t>ליזלזלו</w:t>
      </w:r>
      <w:proofErr w:type="spellEnd"/>
      <w:r>
        <w:rPr>
          <w:rtl/>
        </w:rPr>
        <w:t xml:space="preserve"> ביה ולהכי תקנו לו ברכה אבל שאר הדברים שעקר תקנתם מפני הספק לא תקנו להם ברכה כגון על מעשר דמאי ובא רבא ופריק פירוק אחר ואמר אל תאמר שכל דבר שעקר תקנתו מן הספק לא תקנו עליו ברכה י [שהרי י"ט שני מפני הספק הוא ותקנו עליו ברכה] ותדע למה לא תקנו ברכה על מעשר דמאי מפני שרב עמי הארץ </w:t>
      </w:r>
      <w:proofErr w:type="spellStart"/>
      <w:r>
        <w:rPr>
          <w:rtl/>
        </w:rPr>
        <w:t>מעשרין</w:t>
      </w:r>
      <w:proofErr w:type="spellEnd"/>
      <w:r>
        <w:rPr>
          <w:rtl/>
        </w:rPr>
        <w:t xml:space="preserve"> הן נמצא דברי כלם רב עמרם </w:t>
      </w:r>
      <w:proofErr w:type="spellStart"/>
      <w:r>
        <w:rPr>
          <w:rtl/>
        </w:rPr>
        <w:t>ואביי</w:t>
      </w:r>
      <w:proofErr w:type="spellEnd"/>
      <w:r>
        <w:rPr>
          <w:rtl/>
        </w:rPr>
        <w:t xml:space="preserve"> ורבא אינם אלא </w:t>
      </w:r>
      <w:proofErr w:type="spellStart"/>
      <w:r>
        <w:rPr>
          <w:rtl/>
        </w:rPr>
        <w:t>לאייתוי</w:t>
      </w:r>
      <w:proofErr w:type="spellEnd"/>
      <w:r>
        <w:rPr>
          <w:rtl/>
        </w:rPr>
        <w:t xml:space="preserve"> טעם שמפניו תקנו חכמים ברכה לכך ולא תקנו ברכה לכך </w:t>
      </w:r>
      <w:proofErr w:type="spellStart"/>
      <w:r>
        <w:rPr>
          <w:rtl/>
        </w:rPr>
        <w:t>הילכך</w:t>
      </w:r>
      <w:proofErr w:type="spellEnd"/>
      <w:r>
        <w:rPr>
          <w:rtl/>
        </w:rPr>
        <w:t xml:space="preserve"> כל דבר שנמצא בפירוש לחכמים </w:t>
      </w:r>
      <w:proofErr w:type="spellStart"/>
      <w:r>
        <w:rPr>
          <w:rtl/>
        </w:rPr>
        <w:t>שמברכין</w:t>
      </w:r>
      <w:proofErr w:type="spellEnd"/>
      <w:r>
        <w:rPr>
          <w:rtl/>
        </w:rPr>
        <w:t xml:space="preserve"> עליו בין שיהיה ודאי מדבריהם כגון נר חנוכה ומקרא מגילה בין שהיה ספק מדבריהם כגון י"ט שני </w:t>
      </w:r>
      <w:proofErr w:type="spellStart"/>
      <w:r>
        <w:rPr>
          <w:rtl/>
        </w:rPr>
        <w:t>מברכין</w:t>
      </w:r>
      <w:proofErr w:type="spellEnd"/>
      <w:r>
        <w:rPr>
          <w:rtl/>
        </w:rPr>
        <w:t xml:space="preserve"> עליו ודבר שלא תקנו עליו חכמים ברכה בפירוש אין </w:t>
      </w:r>
      <w:proofErr w:type="spellStart"/>
      <w:r>
        <w:rPr>
          <w:rtl/>
        </w:rPr>
        <w:t>מברכין</w:t>
      </w:r>
      <w:proofErr w:type="spellEnd"/>
      <w:r>
        <w:rPr>
          <w:rtl/>
        </w:rPr>
        <w:t xml:space="preserve"> עליו. וכל מצוה שעיקרה מן התורה ונסתפק לנו אם אנו חייבים בה או אם אין אנו חייבים בה לא תקנו חכמים לה ברכה אף על פי שיראה מן התורה יא כמו שנתבאר מדבריהם בסוכה </w:t>
      </w:r>
      <w:proofErr w:type="spellStart"/>
      <w:r>
        <w:rPr>
          <w:rtl/>
        </w:rPr>
        <w:t>דשמינייב</w:t>
      </w:r>
      <w:proofErr w:type="spellEnd"/>
      <w:r>
        <w:rPr>
          <w:rtl/>
        </w:rPr>
        <w:t xml:space="preserve"> [ספק שביעי] והוא הדין בכסוי הדם מן </w:t>
      </w:r>
      <w:proofErr w:type="spellStart"/>
      <w:r>
        <w:rPr>
          <w:rtl/>
        </w:rPr>
        <w:t>הכוי</w:t>
      </w:r>
      <w:proofErr w:type="spellEnd"/>
      <w:r>
        <w:rPr>
          <w:rtl/>
        </w:rPr>
        <w:t xml:space="preserve"> </w:t>
      </w:r>
      <w:proofErr w:type="spellStart"/>
      <w:r>
        <w:rPr>
          <w:rtl/>
        </w:rPr>
        <w:t>יג</w:t>
      </w:r>
      <w:proofErr w:type="spellEnd"/>
      <w:r>
        <w:rPr>
          <w:rtl/>
        </w:rPr>
        <w:t xml:space="preserve"> והוא הדין לכל ספק מצוה.    </w:t>
      </w:r>
    </w:p>
    <w:p w14:paraId="37466324" w14:textId="3EC61D9E" w:rsidR="005B5B9D" w:rsidRDefault="005B5B9D" w:rsidP="005B5B9D">
      <w:pPr>
        <w:pStyle w:val="Heading2"/>
        <w:rPr>
          <w:rtl/>
        </w:rPr>
      </w:pPr>
      <w:proofErr w:type="spellStart"/>
      <w:r>
        <w:rPr>
          <w:rtl/>
        </w:rPr>
        <w:t>אתוון</w:t>
      </w:r>
      <w:proofErr w:type="spellEnd"/>
      <w:r>
        <w:rPr>
          <w:rtl/>
        </w:rPr>
        <w:t xml:space="preserve"> דאורייתא כלל ו</w:t>
      </w:r>
    </w:p>
    <w:p w14:paraId="22562669" w14:textId="3EC61D9E" w:rsidR="005B5B9D" w:rsidRDefault="005B5B9D" w:rsidP="005B5B9D">
      <w:pPr>
        <w:rPr>
          <w:rtl/>
        </w:rPr>
      </w:pPr>
      <w:r>
        <w:rPr>
          <w:rtl/>
        </w:rPr>
        <w:t xml:space="preserve">ביאור ענין איסור דמאי:  </w:t>
      </w:r>
    </w:p>
    <w:p w14:paraId="5E0C44D0" w14:textId="3EC61D9E" w:rsidR="005B5B9D" w:rsidRDefault="005B5B9D" w:rsidP="005B5B9D">
      <w:pPr>
        <w:rPr>
          <w:rtl/>
        </w:rPr>
      </w:pPr>
      <w:r>
        <w:rPr>
          <w:rtl/>
        </w:rPr>
        <w:t xml:space="preserve">  </w:t>
      </w:r>
      <w:proofErr w:type="spellStart"/>
      <w:r>
        <w:rPr>
          <w:rtl/>
        </w:rPr>
        <w:t>נסתפקתי</w:t>
      </w:r>
      <w:proofErr w:type="spellEnd"/>
      <w:r>
        <w:rPr>
          <w:rtl/>
        </w:rPr>
        <w:t xml:space="preserve"> מה שאסרו </w:t>
      </w:r>
      <w:proofErr w:type="spellStart"/>
      <w:r>
        <w:rPr>
          <w:rtl/>
        </w:rPr>
        <w:t>חכז"ל</w:t>
      </w:r>
      <w:proofErr w:type="spellEnd"/>
      <w:r>
        <w:rPr>
          <w:rtl/>
        </w:rPr>
        <w:t xml:space="preserve"> דמאי אם האיסור הוא רק אם </w:t>
      </w:r>
      <w:proofErr w:type="spellStart"/>
      <w:r>
        <w:rPr>
          <w:rtl/>
        </w:rPr>
        <w:t>הע"ה</w:t>
      </w:r>
      <w:proofErr w:type="spellEnd"/>
      <w:r>
        <w:rPr>
          <w:rtl/>
        </w:rPr>
        <w:t xml:space="preserve"> לא עישר באמת אבל אם </w:t>
      </w:r>
      <w:proofErr w:type="spellStart"/>
      <w:r>
        <w:rPr>
          <w:rtl/>
        </w:rPr>
        <w:t>הע"ה</w:t>
      </w:r>
      <w:proofErr w:type="spellEnd"/>
      <w:r>
        <w:rPr>
          <w:rtl/>
        </w:rPr>
        <w:t xml:space="preserve"> עישר באמת אז אף שהאוכל לא ידע שעישר </w:t>
      </w:r>
      <w:proofErr w:type="spellStart"/>
      <w:r>
        <w:rPr>
          <w:rtl/>
        </w:rPr>
        <w:t>עכ"ז</w:t>
      </w:r>
      <w:proofErr w:type="spellEnd"/>
      <w:r>
        <w:rPr>
          <w:rtl/>
        </w:rPr>
        <w:t xml:space="preserve"> הוי רק </w:t>
      </w:r>
      <w:proofErr w:type="spellStart"/>
      <w:r>
        <w:rPr>
          <w:rtl/>
        </w:rPr>
        <w:t>כנתכוין</w:t>
      </w:r>
      <w:proofErr w:type="spellEnd"/>
      <w:r>
        <w:rPr>
          <w:rtl/>
        </w:rPr>
        <w:t xml:space="preserve"> לאכול בשר חזיר ועלה בידו בשר טלה שאין שם מעשה עבירה רק מחשבת עביר' </w:t>
      </w:r>
      <w:proofErr w:type="spellStart"/>
      <w:r>
        <w:rPr>
          <w:rtl/>
        </w:rPr>
        <w:t>וה"נ</w:t>
      </w:r>
      <w:proofErr w:type="spellEnd"/>
      <w:r>
        <w:rPr>
          <w:rtl/>
        </w:rPr>
        <w:t xml:space="preserve"> </w:t>
      </w:r>
      <w:proofErr w:type="spellStart"/>
      <w:r>
        <w:rPr>
          <w:rtl/>
        </w:rPr>
        <w:t>דכוותה</w:t>
      </w:r>
      <w:proofErr w:type="spellEnd"/>
      <w:r>
        <w:rPr>
          <w:rtl/>
        </w:rPr>
        <w:t xml:space="preserve"> או דילמא כיון שאסרו </w:t>
      </w:r>
      <w:proofErr w:type="spellStart"/>
      <w:r>
        <w:rPr>
          <w:rtl/>
        </w:rPr>
        <w:t>חכז"ל</w:t>
      </w:r>
      <w:proofErr w:type="spellEnd"/>
      <w:r>
        <w:rPr>
          <w:rtl/>
        </w:rPr>
        <w:t xml:space="preserve"> אכילת דמאי כל זמן שאין יודע אם </w:t>
      </w:r>
      <w:proofErr w:type="spellStart"/>
      <w:r>
        <w:rPr>
          <w:rtl/>
        </w:rPr>
        <w:t>הע"ה</w:t>
      </w:r>
      <w:proofErr w:type="spellEnd"/>
      <w:r>
        <w:rPr>
          <w:rtl/>
        </w:rPr>
        <w:t xml:space="preserve"> עישר ע"כ </w:t>
      </w:r>
      <w:proofErr w:type="spellStart"/>
      <w:r>
        <w:rPr>
          <w:rtl/>
        </w:rPr>
        <w:t>ה"ל</w:t>
      </w:r>
      <w:proofErr w:type="spellEnd"/>
      <w:r>
        <w:rPr>
          <w:rtl/>
        </w:rPr>
        <w:t xml:space="preserve"> איסור בעצם אף אם עישר </w:t>
      </w:r>
      <w:proofErr w:type="spellStart"/>
      <w:r>
        <w:rPr>
          <w:rtl/>
        </w:rPr>
        <w:t>הע"ה</w:t>
      </w:r>
      <w:proofErr w:type="spellEnd"/>
      <w:r>
        <w:rPr>
          <w:rtl/>
        </w:rPr>
        <w:t xml:space="preserve"> כ"ז שהאוכל לא ידע שעישר ונראה לפשוט ספק זה מש"ס חולין </w:t>
      </w:r>
      <w:proofErr w:type="spellStart"/>
      <w:r>
        <w:rPr>
          <w:rtl/>
        </w:rPr>
        <w:t>ד"ו</w:t>
      </w:r>
      <w:proofErr w:type="spellEnd"/>
      <w:r>
        <w:rPr>
          <w:rtl/>
        </w:rPr>
        <w:t xml:space="preserve"> ע"א </w:t>
      </w:r>
      <w:proofErr w:type="spellStart"/>
      <w:r>
        <w:rPr>
          <w:rtl/>
        </w:rPr>
        <w:t>דגרסי</w:t>
      </w:r>
      <w:proofErr w:type="spellEnd"/>
      <w:r>
        <w:rPr>
          <w:rtl/>
        </w:rPr>
        <w:t xml:space="preserve">' התם ר' </w:t>
      </w:r>
      <w:proofErr w:type="spellStart"/>
      <w:r>
        <w:rPr>
          <w:rtl/>
        </w:rPr>
        <w:t>זירא</w:t>
      </w:r>
      <w:proofErr w:type="spellEnd"/>
      <w:r>
        <w:rPr>
          <w:rtl/>
        </w:rPr>
        <w:t xml:space="preserve"> ור' אסי </w:t>
      </w:r>
      <w:proofErr w:type="spellStart"/>
      <w:r>
        <w:rPr>
          <w:rtl/>
        </w:rPr>
        <w:t>איקלעי</w:t>
      </w:r>
      <w:proofErr w:type="spellEnd"/>
      <w:r>
        <w:rPr>
          <w:rtl/>
        </w:rPr>
        <w:t xml:space="preserve"> </w:t>
      </w:r>
      <w:proofErr w:type="spellStart"/>
      <w:r>
        <w:rPr>
          <w:rtl/>
        </w:rPr>
        <w:t>לפונדקא</w:t>
      </w:r>
      <w:proofErr w:type="spellEnd"/>
      <w:r>
        <w:rPr>
          <w:rtl/>
        </w:rPr>
        <w:t xml:space="preserve"> </w:t>
      </w:r>
      <w:proofErr w:type="spellStart"/>
      <w:r>
        <w:rPr>
          <w:rtl/>
        </w:rPr>
        <w:t>דיאי</w:t>
      </w:r>
      <w:proofErr w:type="spellEnd"/>
      <w:r>
        <w:rPr>
          <w:rtl/>
        </w:rPr>
        <w:t xml:space="preserve"> אייתי </w:t>
      </w:r>
      <w:proofErr w:type="spellStart"/>
      <w:r>
        <w:rPr>
          <w:rtl/>
        </w:rPr>
        <w:t>לקמייהו</w:t>
      </w:r>
      <w:proofErr w:type="spellEnd"/>
      <w:r>
        <w:rPr>
          <w:rtl/>
        </w:rPr>
        <w:t xml:space="preserve"> בצים המצומקות ביין ר' </w:t>
      </w:r>
      <w:proofErr w:type="spellStart"/>
      <w:r>
        <w:rPr>
          <w:rtl/>
        </w:rPr>
        <w:t>זירא</w:t>
      </w:r>
      <w:proofErr w:type="spellEnd"/>
      <w:r>
        <w:rPr>
          <w:rtl/>
        </w:rPr>
        <w:t xml:space="preserve"> לא אכל ור' אסי אכל א"ל ר' </w:t>
      </w:r>
      <w:proofErr w:type="spellStart"/>
      <w:r>
        <w:rPr>
          <w:rtl/>
        </w:rPr>
        <w:t>זירא</w:t>
      </w:r>
      <w:proofErr w:type="spellEnd"/>
      <w:r>
        <w:rPr>
          <w:rtl/>
        </w:rPr>
        <w:t xml:space="preserve"> </w:t>
      </w:r>
      <w:proofErr w:type="spellStart"/>
      <w:r>
        <w:rPr>
          <w:rtl/>
        </w:rPr>
        <w:t>לר</w:t>
      </w:r>
      <w:proofErr w:type="spellEnd"/>
      <w:r>
        <w:rPr>
          <w:rtl/>
        </w:rPr>
        <w:t xml:space="preserve">' אסי ולא </w:t>
      </w:r>
      <w:proofErr w:type="spellStart"/>
      <w:r>
        <w:rPr>
          <w:rtl/>
        </w:rPr>
        <w:t>חייש</w:t>
      </w:r>
      <w:proofErr w:type="spellEnd"/>
      <w:r>
        <w:rPr>
          <w:rtl/>
        </w:rPr>
        <w:t xml:space="preserve"> מר לתערובות דמאי א"ל לאו </w:t>
      </w:r>
      <w:proofErr w:type="spellStart"/>
      <w:r>
        <w:rPr>
          <w:rtl/>
        </w:rPr>
        <w:t>אדעתאי</w:t>
      </w:r>
      <w:proofErr w:type="spellEnd"/>
      <w:r>
        <w:rPr>
          <w:rtl/>
        </w:rPr>
        <w:t xml:space="preserve"> (שכחתי) </w:t>
      </w:r>
      <w:proofErr w:type="spellStart"/>
      <w:r>
        <w:rPr>
          <w:rtl/>
        </w:rPr>
        <w:t>א"ר</w:t>
      </w:r>
      <w:proofErr w:type="spellEnd"/>
      <w:r>
        <w:rPr>
          <w:rtl/>
        </w:rPr>
        <w:t xml:space="preserve"> </w:t>
      </w:r>
      <w:proofErr w:type="spellStart"/>
      <w:r>
        <w:rPr>
          <w:rtl/>
        </w:rPr>
        <w:t>זירא</w:t>
      </w:r>
      <w:proofErr w:type="spellEnd"/>
      <w:r>
        <w:rPr>
          <w:rtl/>
        </w:rPr>
        <w:t xml:space="preserve"> אפשר גזרו על התערובות דמאי ומסתייע מילתא דר' אסי למיכל </w:t>
      </w:r>
      <w:proofErr w:type="spellStart"/>
      <w:r>
        <w:rPr>
          <w:rtl/>
        </w:rPr>
        <w:t>איסורא</w:t>
      </w:r>
      <w:proofErr w:type="spellEnd"/>
      <w:r>
        <w:rPr>
          <w:rtl/>
        </w:rPr>
        <w:t xml:space="preserve"> השתא בהמתן של צדיקים אין הקב"ה מביא תקלה על ידם צדיקים עצמן </w:t>
      </w:r>
      <w:proofErr w:type="spellStart"/>
      <w:r>
        <w:rPr>
          <w:rtl/>
        </w:rPr>
        <w:t>לכ"ש</w:t>
      </w:r>
      <w:proofErr w:type="spellEnd"/>
      <w:r>
        <w:rPr>
          <w:rtl/>
        </w:rPr>
        <w:t xml:space="preserve"> נפק דק ואשכח (דלא גזרו על תערובות דמאי) וכו' עכ"ל </w:t>
      </w:r>
      <w:proofErr w:type="spellStart"/>
      <w:r>
        <w:rPr>
          <w:rtl/>
        </w:rPr>
        <w:t>הגמ</w:t>
      </w:r>
      <w:proofErr w:type="spellEnd"/>
      <w:r>
        <w:rPr>
          <w:rtl/>
        </w:rPr>
        <w:t xml:space="preserve">' ונראה מזה </w:t>
      </w:r>
      <w:proofErr w:type="spellStart"/>
      <w:r>
        <w:rPr>
          <w:rtl/>
        </w:rPr>
        <w:t>דאפי</w:t>
      </w:r>
      <w:proofErr w:type="spellEnd"/>
      <w:r>
        <w:rPr>
          <w:rtl/>
        </w:rPr>
        <w:t xml:space="preserve">' אם באמת עישר </w:t>
      </w:r>
      <w:proofErr w:type="spellStart"/>
      <w:r>
        <w:rPr>
          <w:rtl/>
        </w:rPr>
        <w:t>הע"ה</w:t>
      </w:r>
      <w:proofErr w:type="spellEnd"/>
      <w:r>
        <w:rPr>
          <w:rtl/>
        </w:rPr>
        <w:t xml:space="preserve"> את הדמאי </w:t>
      </w:r>
      <w:proofErr w:type="spellStart"/>
      <w:r>
        <w:rPr>
          <w:rtl/>
        </w:rPr>
        <w:t>עכ"ז</w:t>
      </w:r>
      <w:proofErr w:type="spellEnd"/>
      <w:r>
        <w:rPr>
          <w:rtl/>
        </w:rPr>
        <w:t xml:space="preserve"> </w:t>
      </w:r>
      <w:proofErr w:type="spellStart"/>
      <w:r>
        <w:rPr>
          <w:rtl/>
        </w:rPr>
        <w:t>ה"ל</w:t>
      </w:r>
      <w:proofErr w:type="spellEnd"/>
      <w:r>
        <w:rPr>
          <w:rtl/>
        </w:rPr>
        <w:t xml:space="preserve"> איסור בעצם אם האוכל לא ידע שעישר </w:t>
      </w:r>
      <w:proofErr w:type="spellStart"/>
      <w:r>
        <w:rPr>
          <w:rtl/>
        </w:rPr>
        <w:t>דאל"כ</w:t>
      </w:r>
      <w:proofErr w:type="spellEnd"/>
      <w:r>
        <w:rPr>
          <w:rtl/>
        </w:rPr>
        <w:t xml:space="preserve"> מאי </w:t>
      </w:r>
      <w:proofErr w:type="spellStart"/>
      <w:r>
        <w:rPr>
          <w:rtl/>
        </w:rPr>
        <w:t>קשיא</w:t>
      </w:r>
      <w:proofErr w:type="spellEnd"/>
      <w:r>
        <w:rPr>
          <w:rtl/>
        </w:rPr>
        <w:t xml:space="preserve"> לי' </w:t>
      </w:r>
      <w:proofErr w:type="spellStart"/>
      <w:r>
        <w:rPr>
          <w:rtl/>
        </w:rPr>
        <w:t>לר</w:t>
      </w:r>
      <w:proofErr w:type="spellEnd"/>
      <w:r>
        <w:rPr>
          <w:rtl/>
        </w:rPr>
        <w:t xml:space="preserve">' </w:t>
      </w:r>
      <w:proofErr w:type="spellStart"/>
      <w:r>
        <w:rPr>
          <w:rtl/>
        </w:rPr>
        <w:t>זירא</w:t>
      </w:r>
      <w:proofErr w:type="spellEnd"/>
      <w:r>
        <w:rPr>
          <w:rtl/>
        </w:rPr>
        <w:t xml:space="preserve"> </w:t>
      </w:r>
      <w:proofErr w:type="spellStart"/>
      <w:r>
        <w:rPr>
          <w:rtl/>
        </w:rPr>
        <w:t>דהשתא</w:t>
      </w:r>
      <w:proofErr w:type="spellEnd"/>
      <w:r>
        <w:rPr>
          <w:rtl/>
        </w:rPr>
        <w:t xml:space="preserve"> בהמתן של צדיקים וכו' דילמא שמרו מן השמים את ר' אסי ממכשול באמת והזמינו לו יין כזה אשר עישרו </w:t>
      </w:r>
      <w:proofErr w:type="spellStart"/>
      <w:r>
        <w:rPr>
          <w:rtl/>
        </w:rPr>
        <w:t>הע"ה</w:t>
      </w:r>
      <w:proofErr w:type="spellEnd"/>
      <w:r>
        <w:rPr>
          <w:rtl/>
        </w:rPr>
        <w:t xml:space="preserve"> באמת וא"כ </w:t>
      </w:r>
      <w:proofErr w:type="spellStart"/>
      <w:r>
        <w:rPr>
          <w:rtl/>
        </w:rPr>
        <w:t>ליכא</w:t>
      </w:r>
      <w:proofErr w:type="spellEnd"/>
      <w:r>
        <w:rPr>
          <w:rtl/>
        </w:rPr>
        <w:t xml:space="preserve"> רק מחשבת עביר' וא"כ כיון שר' אסי הי' שוגג וכמו שאמר לאו </w:t>
      </w:r>
      <w:proofErr w:type="spellStart"/>
      <w:r>
        <w:rPr>
          <w:rtl/>
        </w:rPr>
        <w:t>אדעתאי</w:t>
      </w:r>
      <w:proofErr w:type="spellEnd"/>
      <w:r>
        <w:rPr>
          <w:rtl/>
        </w:rPr>
        <w:t xml:space="preserve"> א"כ שוב לא הי' שם עביר' ומכשול כלל וא"כ מאי </w:t>
      </w:r>
      <w:proofErr w:type="spellStart"/>
      <w:r>
        <w:rPr>
          <w:rtl/>
        </w:rPr>
        <w:t>קשיא</w:t>
      </w:r>
      <w:proofErr w:type="spellEnd"/>
      <w:r>
        <w:rPr>
          <w:rtl/>
        </w:rPr>
        <w:t xml:space="preserve"> לי' השתא בהמתן וכו' ועל </w:t>
      </w:r>
      <w:proofErr w:type="spellStart"/>
      <w:r>
        <w:rPr>
          <w:rtl/>
        </w:rPr>
        <w:t>כרחך</w:t>
      </w:r>
      <w:proofErr w:type="spellEnd"/>
      <w:r>
        <w:rPr>
          <w:rtl/>
        </w:rPr>
        <w:t xml:space="preserve"> דמה שלא נודע לנו בני אדם שעישרו </w:t>
      </w:r>
      <w:proofErr w:type="spellStart"/>
      <w:r>
        <w:rPr>
          <w:rtl/>
        </w:rPr>
        <w:t>הע"ה</w:t>
      </w:r>
      <w:proofErr w:type="spellEnd"/>
      <w:r>
        <w:rPr>
          <w:rtl/>
        </w:rPr>
        <w:t xml:space="preserve"> הוי איסור בעצם אף אם עישרו </w:t>
      </w:r>
      <w:proofErr w:type="spellStart"/>
      <w:r>
        <w:rPr>
          <w:rtl/>
        </w:rPr>
        <w:t>הע"ה</w:t>
      </w:r>
      <w:proofErr w:type="spellEnd"/>
      <w:r>
        <w:rPr>
          <w:rtl/>
        </w:rPr>
        <w:t xml:space="preserve"> באמת </w:t>
      </w:r>
      <w:proofErr w:type="spellStart"/>
      <w:r>
        <w:rPr>
          <w:rtl/>
        </w:rPr>
        <w:t>ודו"ק</w:t>
      </w:r>
      <w:proofErr w:type="spellEnd"/>
      <w:r>
        <w:rPr>
          <w:rtl/>
        </w:rPr>
        <w:t xml:space="preserve"> כי היא ראי' </w:t>
      </w:r>
      <w:proofErr w:type="spellStart"/>
      <w:r>
        <w:rPr>
          <w:rtl/>
        </w:rPr>
        <w:t>מכרחת</w:t>
      </w:r>
      <w:proofErr w:type="spellEnd"/>
      <w:r>
        <w:rPr>
          <w:rtl/>
        </w:rPr>
        <w:t xml:space="preserve"> </w:t>
      </w:r>
      <w:proofErr w:type="spellStart"/>
      <w:r>
        <w:rPr>
          <w:rtl/>
        </w:rPr>
        <w:t>בעזה"י</w:t>
      </w:r>
      <w:proofErr w:type="spellEnd"/>
      <w:r>
        <w:rPr>
          <w:rtl/>
        </w:rPr>
        <w:t xml:space="preserve">:  </w:t>
      </w:r>
    </w:p>
    <w:p w14:paraId="17B8C205" w14:textId="3EC61D9E" w:rsidR="005B5B9D" w:rsidRDefault="005B5B9D" w:rsidP="005B5B9D">
      <w:pPr>
        <w:rPr>
          <w:rtl/>
        </w:rPr>
      </w:pPr>
      <w:r>
        <w:rPr>
          <w:rtl/>
        </w:rPr>
        <w:t xml:space="preserve">  ועוד נראה ראי' </w:t>
      </w:r>
      <w:proofErr w:type="spellStart"/>
      <w:r>
        <w:rPr>
          <w:rtl/>
        </w:rPr>
        <w:t>לסברא</w:t>
      </w:r>
      <w:proofErr w:type="spellEnd"/>
      <w:r>
        <w:rPr>
          <w:rtl/>
        </w:rPr>
        <w:t xml:space="preserve"> זאת מש"ס </w:t>
      </w:r>
      <w:proofErr w:type="spellStart"/>
      <w:r>
        <w:rPr>
          <w:rtl/>
        </w:rPr>
        <w:t>ב"מ</w:t>
      </w:r>
      <w:proofErr w:type="spellEnd"/>
      <w:r>
        <w:rPr>
          <w:rtl/>
        </w:rPr>
        <w:t xml:space="preserve"> </w:t>
      </w:r>
      <w:proofErr w:type="spellStart"/>
      <w:r>
        <w:rPr>
          <w:rtl/>
        </w:rPr>
        <w:t>דנ"ג</w:t>
      </w:r>
      <w:proofErr w:type="spellEnd"/>
      <w:r>
        <w:rPr>
          <w:rtl/>
        </w:rPr>
        <w:t xml:space="preserve"> ע"א </w:t>
      </w:r>
      <w:proofErr w:type="spellStart"/>
      <w:r>
        <w:rPr>
          <w:rtl/>
        </w:rPr>
        <w:t>דפריך</w:t>
      </w:r>
      <w:proofErr w:type="spellEnd"/>
      <w:r>
        <w:rPr>
          <w:rtl/>
        </w:rPr>
        <w:t xml:space="preserve"> התם גבי מע"ש פחות </w:t>
      </w:r>
      <w:proofErr w:type="spellStart"/>
      <w:r>
        <w:rPr>
          <w:rtl/>
        </w:rPr>
        <w:t>מש"פ</w:t>
      </w:r>
      <w:proofErr w:type="spellEnd"/>
      <w:r>
        <w:rPr>
          <w:rtl/>
        </w:rPr>
        <w:t xml:space="preserve"> שנתערב וניתי מעשר דאית לי' </w:t>
      </w:r>
      <w:proofErr w:type="spellStart"/>
      <w:r>
        <w:rPr>
          <w:rtl/>
        </w:rPr>
        <w:t>ונצטרפינהו</w:t>
      </w:r>
      <w:proofErr w:type="spellEnd"/>
      <w:r>
        <w:rPr>
          <w:rtl/>
        </w:rPr>
        <w:t xml:space="preserve"> (פי' לחללם יחד בצירוף על המעות </w:t>
      </w:r>
      <w:proofErr w:type="spellStart"/>
      <w:r>
        <w:rPr>
          <w:rtl/>
        </w:rPr>
        <w:t>דאילו</w:t>
      </w:r>
      <w:proofErr w:type="spellEnd"/>
      <w:r>
        <w:rPr>
          <w:rtl/>
        </w:rPr>
        <w:t xml:space="preserve"> המעשר שנתערב בלחוד אין תופס דמיו הואיל והוא </w:t>
      </w:r>
      <w:proofErr w:type="spellStart"/>
      <w:r>
        <w:rPr>
          <w:rtl/>
        </w:rPr>
        <w:t>פמש"פ</w:t>
      </w:r>
      <w:proofErr w:type="spellEnd"/>
      <w:r>
        <w:rPr>
          <w:rtl/>
        </w:rPr>
        <w:t xml:space="preserve">) ומשני </w:t>
      </w:r>
      <w:proofErr w:type="spellStart"/>
      <w:r>
        <w:rPr>
          <w:rtl/>
        </w:rPr>
        <w:t>דאוריתא</w:t>
      </w:r>
      <w:proofErr w:type="spellEnd"/>
      <w:r>
        <w:rPr>
          <w:rtl/>
        </w:rPr>
        <w:t xml:space="preserve"> ודרבנן לא </w:t>
      </w:r>
      <w:proofErr w:type="spellStart"/>
      <w:r>
        <w:rPr>
          <w:rtl/>
        </w:rPr>
        <w:t>מצטרפי</w:t>
      </w:r>
      <w:proofErr w:type="spellEnd"/>
      <w:r>
        <w:rPr>
          <w:rtl/>
        </w:rPr>
        <w:t xml:space="preserve"> (פי' שהמעשר האחר שיש לו הוא </w:t>
      </w:r>
      <w:proofErr w:type="spellStart"/>
      <w:r>
        <w:rPr>
          <w:rtl/>
        </w:rPr>
        <w:t>דאוריתא</w:t>
      </w:r>
      <w:proofErr w:type="spellEnd"/>
      <w:r>
        <w:rPr>
          <w:rtl/>
        </w:rPr>
        <w:t xml:space="preserve"> ואילו המעשר שנתערב הוא רק דרבנן </w:t>
      </w:r>
      <w:proofErr w:type="spellStart"/>
      <w:r>
        <w:rPr>
          <w:rtl/>
        </w:rPr>
        <w:t>דמה"ת</w:t>
      </w:r>
      <w:proofErr w:type="spellEnd"/>
      <w:r>
        <w:rPr>
          <w:rtl/>
        </w:rPr>
        <w:t xml:space="preserve"> </w:t>
      </w:r>
      <w:proofErr w:type="spellStart"/>
      <w:r>
        <w:rPr>
          <w:rtl/>
        </w:rPr>
        <w:t>ברובא</w:t>
      </w:r>
      <w:proofErr w:type="spellEnd"/>
      <w:r>
        <w:rPr>
          <w:rtl/>
        </w:rPr>
        <w:t xml:space="preserve"> בטל) ופריך וניתי דמאי (פי' מעשר של דמאי) ומשני דילמא אתי </w:t>
      </w:r>
      <w:proofErr w:type="spellStart"/>
      <w:r>
        <w:rPr>
          <w:rtl/>
        </w:rPr>
        <w:t>לאתויי</w:t>
      </w:r>
      <w:proofErr w:type="spellEnd"/>
      <w:r>
        <w:rPr>
          <w:rtl/>
        </w:rPr>
        <w:t xml:space="preserve"> וודאי </w:t>
      </w:r>
      <w:proofErr w:type="spellStart"/>
      <w:r>
        <w:rPr>
          <w:rtl/>
        </w:rPr>
        <w:t>עכסה"ג</w:t>
      </w:r>
      <w:proofErr w:type="spellEnd"/>
      <w:r>
        <w:rPr>
          <w:rtl/>
        </w:rPr>
        <w:t xml:space="preserve">. ולכאורה מאי פריך וניתי דמאי הא דמאי הוי ספק וא"כ </w:t>
      </w:r>
      <w:proofErr w:type="spellStart"/>
      <w:r>
        <w:rPr>
          <w:rtl/>
        </w:rPr>
        <w:t>ממ"נ</w:t>
      </w:r>
      <w:proofErr w:type="spellEnd"/>
      <w:r>
        <w:rPr>
          <w:rtl/>
        </w:rPr>
        <w:t xml:space="preserve"> אם עישר </w:t>
      </w:r>
      <w:proofErr w:type="spellStart"/>
      <w:r>
        <w:rPr>
          <w:rtl/>
        </w:rPr>
        <w:t>הע"ה</w:t>
      </w:r>
      <w:proofErr w:type="spellEnd"/>
      <w:r>
        <w:rPr>
          <w:rtl/>
        </w:rPr>
        <w:t xml:space="preserve"> תחלה את הדמאי וא"כ אין המעשר שעישר הוא אחריו מעשר כלל אפי' מדרבנן וא"כ שוב אין למעשר גמור שנתערב צירוף כלל והיאך </w:t>
      </w:r>
      <w:proofErr w:type="spellStart"/>
      <w:r>
        <w:rPr>
          <w:rtl/>
        </w:rPr>
        <w:t>מיפריק</w:t>
      </w:r>
      <w:proofErr w:type="spellEnd"/>
      <w:r>
        <w:rPr>
          <w:rtl/>
        </w:rPr>
        <w:t xml:space="preserve"> ואם לא עישר </w:t>
      </w:r>
      <w:proofErr w:type="spellStart"/>
      <w:r>
        <w:rPr>
          <w:rtl/>
        </w:rPr>
        <w:t>הע"ה</w:t>
      </w:r>
      <w:proofErr w:type="spellEnd"/>
      <w:r>
        <w:rPr>
          <w:rtl/>
        </w:rPr>
        <w:t xml:space="preserve"> את הדמאי א"כ </w:t>
      </w:r>
      <w:proofErr w:type="spellStart"/>
      <w:r>
        <w:rPr>
          <w:rtl/>
        </w:rPr>
        <w:t>ה"ל</w:t>
      </w:r>
      <w:proofErr w:type="spellEnd"/>
      <w:r>
        <w:rPr>
          <w:rtl/>
        </w:rPr>
        <w:t xml:space="preserve"> מעשר הדמאי שעישר הוא מעשר גמור </w:t>
      </w:r>
      <w:proofErr w:type="spellStart"/>
      <w:r>
        <w:rPr>
          <w:rtl/>
        </w:rPr>
        <w:t>מה"ת</w:t>
      </w:r>
      <w:proofErr w:type="spellEnd"/>
      <w:r>
        <w:rPr>
          <w:rtl/>
        </w:rPr>
        <w:t xml:space="preserve"> וא"כ שוב הרי </w:t>
      </w:r>
      <w:proofErr w:type="spellStart"/>
      <w:r>
        <w:rPr>
          <w:rtl/>
        </w:rPr>
        <w:t>דאוריתא</w:t>
      </w:r>
      <w:proofErr w:type="spellEnd"/>
      <w:r>
        <w:rPr>
          <w:rtl/>
        </w:rPr>
        <w:t xml:space="preserve"> ודרבנן לא </w:t>
      </w:r>
      <w:proofErr w:type="spellStart"/>
      <w:r>
        <w:rPr>
          <w:rtl/>
        </w:rPr>
        <w:t>מצטרפי</w:t>
      </w:r>
      <w:proofErr w:type="spellEnd"/>
      <w:r>
        <w:rPr>
          <w:rtl/>
        </w:rPr>
        <w:t xml:space="preserve"> ובמה יצא מעשר הדמאי לחולין:  </w:t>
      </w:r>
    </w:p>
    <w:p w14:paraId="25F80738" w14:textId="1BF640EA" w:rsidR="005B5B9D" w:rsidRDefault="005B5B9D" w:rsidP="005B5B9D">
      <w:pPr>
        <w:rPr>
          <w:rtl/>
        </w:rPr>
      </w:pPr>
      <w:r>
        <w:rPr>
          <w:rtl/>
        </w:rPr>
        <w:t xml:space="preserve">  והנה על אופן האחרון הנ"ל </w:t>
      </w:r>
      <w:proofErr w:type="spellStart"/>
      <w:r>
        <w:rPr>
          <w:rtl/>
        </w:rPr>
        <w:t>י"ל</w:t>
      </w:r>
      <w:proofErr w:type="spellEnd"/>
      <w:r>
        <w:rPr>
          <w:rtl/>
        </w:rPr>
        <w:t xml:space="preserve"> </w:t>
      </w:r>
      <w:proofErr w:type="spellStart"/>
      <w:r>
        <w:rPr>
          <w:rtl/>
        </w:rPr>
        <w:t>דאפי</w:t>
      </w:r>
      <w:proofErr w:type="spellEnd"/>
      <w:r>
        <w:rPr>
          <w:rtl/>
        </w:rPr>
        <w:t xml:space="preserve">' אם לא עישר </w:t>
      </w:r>
      <w:proofErr w:type="spellStart"/>
      <w:r>
        <w:rPr>
          <w:rtl/>
        </w:rPr>
        <w:t>הע"ה</w:t>
      </w:r>
      <w:proofErr w:type="spellEnd"/>
      <w:r>
        <w:rPr>
          <w:rtl/>
        </w:rPr>
        <w:t xml:space="preserve"> את הדמאי </w:t>
      </w:r>
      <w:proofErr w:type="spellStart"/>
      <w:r>
        <w:rPr>
          <w:rtl/>
        </w:rPr>
        <w:t>עכ"ז</w:t>
      </w:r>
      <w:proofErr w:type="spellEnd"/>
      <w:r>
        <w:rPr>
          <w:rtl/>
        </w:rPr>
        <w:t xml:space="preserve"> הוי מעשר הדמאי שעישר הוא אך מדרבנן </w:t>
      </w:r>
      <w:proofErr w:type="spellStart"/>
      <w:r>
        <w:rPr>
          <w:rtl/>
        </w:rPr>
        <w:t>דכיון</w:t>
      </w:r>
      <w:proofErr w:type="spellEnd"/>
      <w:r>
        <w:rPr>
          <w:rtl/>
        </w:rPr>
        <w:t xml:space="preserve"> </w:t>
      </w:r>
      <w:proofErr w:type="spellStart"/>
      <w:r>
        <w:rPr>
          <w:rtl/>
        </w:rPr>
        <w:t>דרוב</w:t>
      </w:r>
      <w:proofErr w:type="spellEnd"/>
      <w:r>
        <w:rPr>
          <w:rtl/>
        </w:rPr>
        <w:t xml:space="preserve"> ע"ה </w:t>
      </w:r>
      <w:proofErr w:type="spellStart"/>
      <w:r>
        <w:rPr>
          <w:rtl/>
        </w:rPr>
        <w:t>מעשרין</w:t>
      </w:r>
      <w:proofErr w:type="spellEnd"/>
      <w:r>
        <w:rPr>
          <w:rtl/>
        </w:rPr>
        <w:t xml:space="preserve"> הן </w:t>
      </w:r>
      <w:proofErr w:type="spellStart"/>
      <w:r>
        <w:rPr>
          <w:rtl/>
        </w:rPr>
        <w:t>ומה"ת</w:t>
      </w:r>
      <w:proofErr w:type="spellEnd"/>
      <w:r>
        <w:rPr>
          <w:rtl/>
        </w:rPr>
        <w:t xml:space="preserve"> </w:t>
      </w:r>
      <w:proofErr w:type="spellStart"/>
      <w:r>
        <w:rPr>
          <w:rtl/>
        </w:rPr>
        <w:t>אזלי</w:t>
      </w:r>
      <w:proofErr w:type="spellEnd"/>
      <w:r>
        <w:rPr>
          <w:rtl/>
        </w:rPr>
        <w:t xml:space="preserve">' בתר </w:t>
      </w:r>
      <w:proofErr w:type="spellStart"/>
      <w:r>
        <w:rPr>
          <w:rtl/>
        </w:rPr>
        <w:t>רובא</w:t>
      </w:r>
      <w:proofErr w:type="spellEnd"/>
      <w:r>
        <w:rPr>
          <w:rtl/>
        </w:rPr>
        <w:t xml:space="preserve"> ע"כ הוי הדמאי היתר גמור </w:t>
      </w:r>
      <w:proofErr w:type="spellStart"/>
      <w:r>
        <w:rPr>
          <w:rtl/>
        </w:rPr>
        <w:t>מה"ת</w:t>
      </w:r>
      <w:proofErr w:type="spellEnd"/>
      <w:r>
        <w:rPr>
          <w:rtl/>
        </w:rPr>
        <w:t xml:space="preserve"> אף אם באמת לא עישר </w:t>
      </w:r>
      <w:proofErr w:type="spellStart"/>
      <w:r>
        <w:rPr>
          <w:rtl/>
        </w:rPr>
        <w:t>הע"ה</w:t>
      </w:r>
      <w:proofErr w:type="spellEnd"/>
      <w:r>
        <w:rPr>
          <w:rtl/>
        </w:rPr>
        <w:t xml:space="preserve"> כיון שאין אנו יודעין מזה שלא עישר ויש לנו לילך אחרי הרוב </w:t>
      </w:r>
      <w:proofErr w:type="spellStart"/>
      <w:r>
        <w:rPr>
          <w:rtl/>
        </w:rPr>
        <w:t>שמעשרין</w:t>
      </w:r>
      <w:proofErr w:type="spellEnd"/>
      <w:r>
        <w:rPr>
          <w:rtl/>
        </w:rPr>
        <w:t xml:space="preserve"> </w:t>
      </w:r>
      <w:proofErr w:type="spellStart"/>
      <w:r>
        <w:rPr>
          <w:rtl/>
        </w:rPr>
        <w:t>והוי</w:t>
      </w:r>
      <w:proofErr w:type="spellEnd"/>
      <w:r>
        <w:rPr>
          <w:rtl/>
        </w:rPr>
        <w:t xml:space="preserve"> כמו </w:t>
      </w:r>
      <w:proofErr w:type="spellStart"/>
      <w:r>
        <w:rPr>
          <w:rtl/>
        </w:rPr>
        <w:t>רובא</w:t>
      </w:r>
      <w:proofErr w:type="spellEnd"/>
      <w:r>
        <w:rPr>
          <w:rtl/>
        </w:rPr>
        <w:t xml:space="preserve"> </w:t>
      </w:r>
      <w:proofErr w:type="spellStart"/>
      <w:r>
        <w:rPr>
          <w:rtl/>
        </w:rPr>
        <w:t>דאיתא</w:t>
      </w:r>
      <w:proofErr w:type="spellEnd"/>
      <w:r>
        <w:rPr>
          <w:rtl/>
        </w:rPr>
        <w:t xml:space="preserve"> </w:t>
      </w:r>
      <w:proofErr w:type="spellStart"/>
      <w:r>
        <w:rPr>
          <w:rtl/>
        </w:rPr>
        <w:t>קמן</w:t>
      </w:r>
      <w:proofErr w:type="spellEnd"/>
      <w:r>
        <w:rPr>
          <w:rtl/>
        </w:rPr>
        <w:t xml:space="preserve"> </w:t>
      </w:r>
      <w:proofErr w:type="spellStart"/>
      <w:r>
        <w:rPr>
          <w:rtl/>
        </w:rPr>
        <w:t>דחד</w:t>
      </w:r>
      <w:proofErr w:type="spellEnd"/>
      <w:r>
        <w:rPr>
          <w:rtl/>
        </w:rPr>
        <w:t xml:space="preserve"> בתרי בטל ונהפך איסור להיות היתר אף שיש כאן וודאי איסור </w:t>
      </w:r>
      <w:proofErr w:type="spellStart"/>
      <w:r>
        <w:rPr>
          <w:rtl/>
        </w:rPr>
        <w:t>ולפי"ז</w:t>
      </w:r>
      <w:proofErr w:type="spellEnd"/>
      <w:r>
        <w:rPr>
          <w:rtl/>
        </w:rPr>
        <w:t xml:space="preserve"> יהי' נפשט הספק שנסתפק השואל </w:t>
      </w:r>
      <w:proofErr w:type="spellStart"/>
      <w:r w:rsidR="4F7DCDA9" w:rsidRPr="4F7DCDA9">
        <w:rPr>
          <w:rtl/>
        </w:rPr>
        <w:t>בההנ</w:t>
      </w:r>
      <w:proofErr w:type="spellEnd"/>
      <w:r w:rsidR="4F7DCDA9" w:rsidRPr="4F7DCDA9">
        <w:rPr>
          <w:rtl/>
        </w:rPr>
        <w:t xml:space="preserve"> נ</w:t>
      </w:r>
      <w:r>
        <w:rPr>
          <w:rtl/>
        </w:rPr>
        <w:t xml:space="preserve"> </w:t>
      </w:r>
      <w:proofErr w:type="spellStart"/>
      <w:r>
        <w:rPr>
          <w:rtl/>
        </w:rPr>
        <w:t>ח"צ</w:t>
      </w:r>
      <w:proofErr w:type="spellEnd"/>
      <w:r>
        <w:rPr>
          <w:rtl/>
        </w:rPr>
        <w:t xml:space="preserve"> סי' כ"א והובא </w:t>
      </w:r>
      <w:proofErr w:type="spellStart"/>
      <w:r>
        <w:rPr>
          <w:rtl/>
        </w:rPr>
        <w:t>בפמ"ג</w:t>
      </w:r>
      <w:proofErr w:type="spellEnd"/>
      <w:r>
        <w:rPr>
          <w:rtl/>
        </w:rPr>
        <w:t xml:space="preserve"> ליו"ד סי' ק"ט במשבצות </w:t>
      </w:r>
      <w:proofErr w:type="spellStart"/>
      <w:r>
        <w:rPr>
          <w:rtl/>
        </w:rPr>
        <w:t>ס"ק</w:t>
      </w:r>
      <w:proofErr w:type="spellEnd"/>
      <w:r>
        <w:rPr>
          <w:rtl/>
        </w:rPr>
        <w:t xml:space="preserve"> ד' ע"ש שנסתפק באשה שנישאת </w:t>
      </w:r>
      <w:proofErr w:type="spellStart"/>
      <w:r>
        <w:rPr>
          <w:rtl/>
        </w:rPr>
        <w:t>במשאל"ס</w:t>
      </w:r>
      <w:proofErr w:type="spellEnd"/>
      <w:r>
        <w:rPr>
          <w:rtl/>
        </w:rPr>
        <w:t xml:space="preserve"> וילדה ואח"כ בא בעלה אם הוולד ממזר </w:t>
      </w:r>
      <w:proofErr w:type="spellStart"/>
      <w:r>
        <w:rPr>
          <w:rtl/>
        </w:rPr>
        <w:t>מה"ת</w:t>
      </w:r>
      <w:proofErr w:type="spellEnd"/>
      <w:r>
        <w:rPr>
          <w:rtl/>
        </w:rPr>
        <w:t xml:space="preserve"> הואיל </w:t>
      </w:r>
      <w:proofErr w:type="spellStart"/>
      <w:r>
        <w:rPr>
          <w:rtl/>
        </w:rPr>
        <w:t>ומה"ת</w:t>
      </w:r>
      <w:proofErr w:type="spellEnd"/>
      <w:r>
        <w:rPr>
          <w:rtl/>
        </w:rPr>
        <w:t xml:space="preserve"> </w:t>
      </w:r>
      <w:proofErr w:type="spellStart"/>
      <w:r>
        <w:rPr>
          <w:rtl/>
        </w:rPr>
        <w:t>אזלי</w:t>
      </w:r>
      <w:proofErr w:type="spellEnd"/>
      <w:r>
        <w:rPr>
          <w:rtl/>
        </w:rPr>
        <w:t xml:space="preserve">' בתר </w:t>
      </w:r>
      <w:proofErr w:type="spellStart"/>
      <w:r>
        <w:rPr>
          <w:rtl/>
        </w:rPr>
        <w:t>רובא</w:t>
      </w:r>
      <w:proofErr w:type="spellEnd"/>
      <w:r>
        <w:rPr>
          <w:rtl/>
        </w:rPr>
        <w:t xml:space="preserve"> ובזאת היתר הי' </w:t>
      </w:r>
      <w:proofErr w:type="spellStart"/>
      <w:r>
        <w:rPr>
          <w:rtl/>
        </w:rPr>
        <w:t>עש"ה</w:t>
      </w:r>
      <w:proofErr w:type="spellEnd"/>
      <w:r>
        <w:rPr>
          <w:rtl/>
        </w:rPr>
        <w:t xml:space="preserve"> ולפי דברינו אלה הנה יש ראי' ברורה </w:t>
      </w:r>
      <w:proofErr w:type="spellStart"/>
      <w:r>
        <w:rPr>
          <w:rtl/>
        </w:rPr>
        <w:t>לסברא</w:t>
      </w:r>
      <w:proofErr w:type="spellEnd"/>
      <w:r>
        <w:rPr>
          <w:rtl/>
        </w:rPr>
        <w:t xml:space="preserve"> זאת מסוגי' </w:t>
      </w:r>
      <w:proofErr w:type="spellStart"/>
      <w:r>
        <w:rPr>
          <w:rtl/>
        </w:rPr>
        <w:t>דב"מ</w:t>
      </w:r>
      <w:proofErr w:type="spellEnd"/>
      <w:r>
        <w:rPr>
          <w:rtl/>
        </w:rPr>
        <w:t xml:space="preserve"> הנ"ל </w:t>
      </w:r>
      <w:proofErr w:type="spellStart"/>
      <w:r>
        <w:rPr>
          <w:rtl/>
        </w:rPr>
        <w:t>ודו"ק</w:t>
      </w:r>
      <w:proofErr w:type="spellEnd"/>
      <w:r>
        <w:rPr>
          <w:rtl/>
        </w:rPr>
        <w:t xml:space="preserve"> כי נכון הוא </w:t>
      </w:r>
      <w:proofErr w:type="spellStart"/>
      <w:r>
        <w:rPr>
          <w:rtl/>
        </w:rPr>
        <w:t>בעזה"י</w:t>
      </w:r>
      <w:proofErr w:type="spellEnd"/>
      <w:r>
        <w:rPr>
          <w:rtl/>
        </w:rPr>
        <w:t xml:space="preserve">:  </w:t>
      </w:r>
    </w:p>
    <w:p w14:paraId="3739BB2C" w14:textId="3EC61D9E" w:rsidR="005B5B9D" w:rsidRDefault="005B5B9D" w:rsidP="005B5B9D">
      <w:pPr>
        <w:rPr>
          <w:rtl/>
        </w:rPr>
      </w:pPr>
      <w:r>
        <w:rPr>
          <w:rtl/>
        </w:rPr>
        <w:lastRenderedPageBreak/>
        <w:t xml:space="preserve">  אולם מאופן הראשון הנ"ל עדיין קשה </w:t>
      </w:r>
      <w:proofErr w:type="spellStart"/>
      <w:r>
        <w:rPr>
          <w:rtl/>
        </w:rPr>
        <w:t>דכיון</w:t>
      </w:r>
      <w:proofErr w:type="spellEnd"/>
      <w:r>
        <w:rPr>
          <w:rtl/>
        </w:rPr>
        <w:t xml:space="preserve"> </w:t>
      </w:r>
      <w:proofErr w:type="spellStart"/>
      <w:r>
        <w:rPr>
          <w:rtl/>
        </w:rPr>
        <w:t>דרוב</w:t>
      </w:r>
      <w:proofErr w:type="spellEnd"/>
      <w:r>
        <w:rPr>
          <w:rtl/>
        </w:rPr>
        <w:t xml:space="preserve"> ע"ה </w:t>
      </w:r>
      <w:proofErr w:type="spellStart"/>
      <w:r>
        <w:rPr>
          <w:rtl/>
        </w:rPr>
        <w:t>מעשרין</w:t>
      </w:r>
      <w:proofErr w:type="spellEnd"/>
      <w:r>
        <w:rPr>
          <w:rtl/>
        </w:rPr>
        <w:t xml:space="preserve"> א"כ יש לנו לומר שהדמאי עישרו </w:t>
      </w:r>
      <w:proofErr w:type="spellStart"/>
      <w:r>
        <w:rPr>
          <w:rtl/>
        </w:rPr>
        <w:t>הע"ה</w:t>
      </w:r>
      <w:proofErr w:type="spellEnd"/>
      <w:r>
        <w:rPr>
          <w:rtl/>
        </w:rPr>
        <w:t xml:space="preserve"> תחלה וא"כ מעשר הדמאי שעישר הוא חולין ואם כן אין למעשר גמור שנתערב שום צירוף </w:t>
      </w:r>
      <w:proofErr w:type="spellStart"/>
      <w:r>
        <w:rPr>
          <w:rtl/>
        </w:rPr>
        <w:t>דנהי</w:t>
      </w:r>
      <w:proofErr w:type="spellEnd"/>
      <w:r>
        <w:rPr>
          <w:rtl/>
        </w:rPr>
        <w:t xml:space="preserve"> </w:t>
      </w:r>
      <w:proofErr w:type="spellStart"/>
      <w:r>
        <w:rPr>
          <w:rtl/>
        </w:rPr>
        <w:t>דלענין</w:t>
      </w:r>
      <w:proofErr w:type="spellEnd"/>
      <w:r>
        <w:rPr>
          <w:rtl/>
        </w:rPr>
        <w:t xml:space="preserve"> הדמאי עצמו </w:t>
      </w:r>
      <w:proofErr w:type="spellStart"/>
      <w:r>
        <w:rPr>
          <w:rtl/>
        </w:rPr>
        <w:t>מחמירין</w:t>
      </w:r>
      <w:proofErr w:type="spellEnd"/>
      <w:r>
        <w:rPr>
          <w:rtl/>
        </w:rPr>
        <w:t xml:space="preserve"> לחוש למיעוט </w:t>
      </w:r>
      <w:proofErr w:type="spellStart"/>
      <w:r>
        <w:rPr>
          <w:rtl/>
        </w:rPr>
        <w:t>עכ"ז</w:t>
      </w:r>
      <w:proofErr w:type="spellEnd"/>
      <w:r>
        <w:rPr>
          <w:rtl/>
        </w:rPr>
        <w:t xml:space="preserve"> איך ניקל לומר שמעשר הדמאי הזה יהי' לו צירוף עם מעשר וודאי דרבנן וא"כ על </w:t>
      </w:r>
      <w:proofErr w:type="spellStart"/>
      <w:r>
        <w:rPr>
          <w:rtl/>
        </w:rPr>
        <w:t>כרחך</w:t>
      </w:r>
      <w:proofErr w:type="spellEnd"/>
      <w:r>
        <w:rPr>
          <w:rtl/>
        </w:rPr>
        <w:t xml:space="preserve"> </w:t>
      </w:r>
      <w:proofErr w:type="spellStart"/>
      <w:r>
        <w:rPr>
          <w:rtl/>
        </w:rPr>
        <w:t>מוכרחין</w:t>
      </w:r>
      <w:proofErr w:type="spellEnd"/>
      <w:r>
        <w:rPr>
          <w:rtl/>
        </w:rPr>
        <w:t xml:space="preserve"> אנו לומר </w:t>
      </w:r>
      <w:proofErr w:type="spellStart"/>
      <w:r>
        <w:rPr>
          <w:rtl/>
        </w:rPr>
        <w:t>דאפי</w:t>
      </w:r>
      <w:proofErr w:type="spellEnd"/>
      <w:r>
        <w:rPr>
          <w:rtl/>
        </w:rPr>
        <w:t xml:space="preserve">' אם עישר </w:t>
      </w:r>
      <w:proofErr w:type="spellStart"/>
      <w:r>
        <w:rPr>
          <w:rtl/>
        </w:rPr>
        <w:t>הע"ה</w:t>
      </w:r>
      <w:proofErr w:type="spellEnd"/>
      <w:r>
        <w:rPr>
          <w:rtl/>
        </w:rPr>
        <w:t xml:space="preserve"> באמת </w:t>
      </w:r>
      <w:proofErr w:type="spellStart"/>
      <w:r>
        <w:rPr>
          <w:rtl/>
        </w:rPr>
        <w:t>עכ"ז</w:t>
      </w:r>
      <w:proofErr w:type="spellEnd"/>
      <w:r>
        <w:rPr>
          <w:rtl/>
        </w:rPr>
        <w:t xml:space="preserve"> הואיל ואין אנו יודעין מזה ע"כ </w:t>
      </w:r>
      <w:proofErr w:type="spellStart"/>
      <w:r>
        <w:rPr>
          <w:rtl/>
        </w:rPr>
        <w:t>אכתי</w:t>
      </w:r>
      <w:proofErr w:type="spellEnd"/>
      <w:r>
        <w:rPr>
          <w:rtl/>
        </w:rPr>
        <w:t xml:space="preserve"> הדמאי מחויב חיוב עצמיי במעשר מדרבנן ושפיר הוי מעשר הדמאי מעשר גמור מדרבנן אף אם נתעשר הדמאי תחלה ביד </w:t>
      </w:r>
      <w:proofErr w:type="spellStart"/>
      <w:r>
        <w:rPr>
          <w:rtl/>
        </w:rPr>
        <w:t>הע"ה</w:t>
      </w:r>
      <w:proofErr w:type="spellEnd"/>
      <w:r>
        <w:rPr>
          <w:rtl/>
        </w:rPr>
        <w:t xml:space="preserve"> </w:t>
      </w:r>
      <w:proofErr w:type="spellStart"/>
      <w:r>
        <w:rPr>
          <w:rtl/>
        </w:rPr>
        <w:t>ודו"ק</w:t>
      </w:r>
      <w:proofErr w:type="spellEnd"/>
      <w:r>
        <w:rPr>
          <w:rtl/>
        </w:rPr>
        <w:t xml:space="preserve"> היטב:  </w:t>
      </w:r>
    </w:p>
    <w:p w14:paraId="74B977B9" w14:textId="3EC61D9E" w:rsidR="005B5B9D" w:rsidRPr="005B5B9D" w:rsidRDefault="005B5B9D" w:rsidP="005B5B9D">
      <w:pPr>
        <w:rPr>
          <w:rtl/>
        </w:rPr>
      </w:pPr>
      <w:r>
        <w:rPr>
          <w:rtl/>
        </w:rPr>
        <w:t xml:space="preserve">  והנה כן נראה מבואר עוד בש"ס מנחות </w:t>
      </w:r>
      <w:proofErr w:type="spellStart"/>
      <w:r>
        <w:rPr>
          <w:rtl/>
        </w:rPr>
        <w:t>דל"א</w:t>
      </w:r>
      <w:proofErr w:type="spellEnd"/>
      <w:r>
        <w:rPr>
          <w:rtl/>
        </w:rPr>
        <w:t xml:space="preserve"> ע"א </w:t>
      </w:r>
      <w:proofErr w:type="spellStart"/>
      <w:r>
        <w:rPr>
          <w:rtl/>
        </w:rPr>
        <w:t>דמפורש</w:t>
      </w:r>
      <w:proofErr w:type="spellEnd"/>
      <w:r>
        <w:rPr>
          <w:rtl/>
        </w:rPr>
        <w:t xml:space="preserve"> שם </w:t>
      </w:r>
      <w:proofErr w:type="spellStart"/>
      <w:r>
        <w:rPr>
          <w:rtl/>
        </w:rPr>
        <w:t>דלמ"ד</w:t>
      </w:r>
      <w:proofErr w:type="spellEnd"/>
      <w:r>
        <w:rPr>
          <w:rtl/>
        </w:rPr>
        <w:t xml:space="preserve"> רוב ע"ה </w:t>
      </w:r>
      <w:proofErr w:type="spellStart"/>
      <w:r>
        <w:rPr>
          <w:rtl/>
        </w:rPr>
        <w:t>מעשרין</w:t>
      </w:r>
      <w:proofErr w:type="spellEnd"/>
      <w:r>
        <w:rPr>
          <w:rtl/>
        </w:rPr>
        <w:t xml:space="preserve"> הן וחיוב דמאי אך מדרבנן הוא אז מותר לעשר מדמאי על טבל וודאי מדרבנן ולא </w:t>
      </w:r>
      <w:proofErr w:type="spellStart"/>
      <w:r>
        <w:rPr>
          <w:rtl/>
        </w:rPr>
        <w:t>חשיב</w:t>
      </w:r>
      <w:proofErr w:type="spellEnd"/>
      <w:r>
        <w:rPr>
          <w:rtl/>
        </w:rPr>
        <w:t xml:space="preserve"> מפטור על החיוב או מחיוב על הפטור </w:t>
      </w:r>
      <w:proofErr w:type="spellStart"/>
      <w:r>
        <w:rPr>
          <w:rtl/>
        </w:rPr>
        <w:t>עש"ה</w:t>
      </w:r>
      <w:proofErr w:type="spellEnd"/>
      <w:r>
        <w:rPr>
          <w:rtl/>
        </w:rPr>
        <w:t xml:space="preserve"> והנה שם יוקשה ג"כ בב' האופנים הנ"ל </w:t>
      </w:r>
      <w:proofErr w:type="spellStart"/>
      <w:r>
        <w:rPr>
          <w:rtl/>
        </w:rPr>
        <w:t>דממ"נ</w:t>
      </w:r>
      <w:proofErr w:type="spellEnd"/>
      <w:r>
        <w:rPr>
          <w:rtl/>
        </w:rPr>
        <w:t xml:space="preserve"> אם לא נתעשר הדמאי ביד </w:t>
      </w:r>
      <w:proofErr w:type="spellStart"/>
      <w:r>
        <w:rPr>
          <w:rtl/>
        </w:rPr>
        <w:t>הע"ה</w:t>
      </w:r>
      <w:proofErr w:type="spellEnd"/>
      <w:r>
        <w:rPr>
          <w:rtl/>
        </w:rPr>
        <w:t xml:space="preserve"> א"כ הא </w:t>
      </w:r>
      <w:proofErr w:type="spellStart"/>
      <w:r>
        <w:rPr>
          <w:rtl/>
        </w:rPr>
        <w:t>ה"ל</w:t>
      </w:r>
      <w:proofErr w:type="spellEnd"/>
      <w:r>
        <w:rPr>
          <w:rtl/>
        </w:rPr>
        <w:t xml:space="preserve"> מפריש מן החיוב על הפטור כיון שהדמאי מחויב מדאורייתא ואילו הטבל האחר מחויב רק מדרבנן ואם נתעשר הדמאי ביד </w:t>
      </w:r>
      <w:proofErr w:type="spellStart"/>
      <w:r>
        <w:rPr>
          <w:rtl/>
        </w:rPr>
        <w:t>הע"ה</w:t>
      </w:r>
      <w:proofErr w:type="spellEnd"/>
      <w:r>
        <w:rPr>
          <w:rtl/>
        </w:rPr>
        <w:t xml:space="preserve"> א"כ שוב הא </w:t>
      </w:r>
      <w:proofErr w:type="spellStart"/>
      <w:r>
        <w:rPr>
          <w:rtl/>
        </w:rPr>
        <w:t>ה"ל</w:t>
      </w:r>
      <w:proofErr w:type="spellEnd"/>
      <w:r>
        <w:rPr>
          <w:rtl/>
        </w:rPr>
        <w:t xml:space="preserve"> מפריש מן הפטור על החיוב כיון שהדמאי גם מדרבנן פטור ואילו הטבל האחר עכ"פ מדרבנן חייב ועל </w:t>
      </w:r>
      <w:proofErr w:type="spellStart"/>
      <w:r>
        <w:rPr>
          <w:rtl/>
        </w:rPr>
        <w:t>כרחך</w:t>
      </w:r>
      <w:proofErr w:type="spellEnd"/>
      <w:r>
        <w:rPr>
          <w:rtl/>
        </w:rPr>
        <w:t xml:space="preserve"> צ"ל כמו שכתבתי </w:t>
      </w:r>
      <w:proofErr w:type="spellStart"/>
      <w:r>
        <w:rPr>
          <w:rtl/>
        </w:rPr>
        <w:t>דדמאי</w:t>
      </w:r>
      <w:proofErr w:type="spellEnd"/>
      <w:r>
        <w:rPr>
          <w:rtl/>
        </w:rPr>
        <w:t xml:space="preserve"> </w:t>
      </w:r>
      <w:proofErr w:type="spellStart"/>
      <w:r>
        <w:rPr>
          <w:rtl/>
        </w:rPr>
        <w:t>מה"ת</w:t>
      </w:r>
      <w:proofErr w:type="spellEnd"/>
      <w:r>
        <w:rPr>
          <w:rtl/>
        </w:rPr>
        <w:t xml:space="preserve"> אפי' לא נתעשר תחלה ביד </w:t>
      </w:r>
      <w:proofErr w:type="spellStart"/>
      <w:r>
        <w:rPr>
          <w:rtl/>
        </w:rPr>
        <w:t>הע"ה</w:t>
      </w:r>
      <w:proofErr w:type="spellEnd"/>
      <w:r>
        <w:rPr>
          <w:rtl/>
        </w:rPr>
        <w:t xml:space="preserve"> ג"כ פטור </w:t>
      </w:r>
      <w:proofErr w:type="spellStart"/>
      <w:r>
        <w:rPr>
          <w:rtl/>
        </w:rPr>
        <w:t>מטעמא</w:t>
      </w:r>
      <w:proofErr w:type="spellEnd"/>
      <w:r>
        <w:rPr>
          <w:rtl/>
        </w:rPr>
        <w:t xml:space="preserve"> </w:t>
      </w:r>
      <w:proofErr w:type="spellStart"/>
      <w:r>
        <w:rPr>
          <w:rtl/>
        </w:rPr>
        <w:t>דרוב</w:t>
      </w:r>
      <w:proofErr w:type="spellEnd"/>
      <w:r>
        <w:rPr>
          <w:rtl/>
        </w:rPr>
        <w:t xml:space="preserve"> ע"ה </w:t>
      </w:r>
      <w:proofErr w:type="spellStart"/>
      <w:r>
        <w:rPr>
          <w:rtl/>
        </w:rPr>
        <w:t>מעשרין</w:t>
      </w:r>
      <w:proofErr w:type="spellEnd"/>
      <w:r>
        <w:rPr>
          <w:rtl/>
        </w:rPr>
        <w:t xml:space="preserve"> הן </w:t>
      </w:r>
      <w:proofErr w:type="spellStart"/>
      <w:r>
        <w:rPr>
          <w:rtl/>
        </w:rPr>
        <w:t>דחשיב</w:t>
      </w:r>
      <w:proofErr w:type="spellEnd"/>
      <w:r>
        <w:rPr>
          <w:rtl/>
        </w:rPr>
        <w:t xml:space="preserve"> היתר עצמותי </w:t>
      </w:r>
      <w:proofErr w:type="spellStart"/>
      <w:r>
        <w:rPr>
          <w:rtl/>
        </w:rPr>
        <w:t>מכח</w:t>
      </w:r>
      <w:proofErr w:type="spellEnd"/>
      <w:r>
        <w:rPr>
          <w:rtl/>
        </w:rPr>
        <w:t xml:space="preserve"> זה וכנ"ל ואילו מדרבנן אפי' אם נתעשר תחלה ביד </w:t>
      </w:r>
      <w:proofErr w:type="spellStart"/>
      <w:r>
        <w:rPr>
          <w:rtl/>
        </w:rPr>
        <w:t>הע"ה</w:t>
      </w:r>
      <w:proofErr w:type="spellEnd"/>
      <w:r>
        <w:rPr>
          <w:rtl/>
        </w:rPr>
        <w:t xml:space="preserve"> ג"כ חייב </w:t>
      </w:r>
      <w:proofErr w:type="spellStart"/>
      <w:r>
        <w:rPr>
          <w:rtl/>
        </w:rPr>
        <w:t>דמדרבנן</w:t>
      </w:r>
      <w:proofErr w:type="spellEnd"/>
      <w:r>
        <w:rPr>
          <w:rtl/>
        </w:rPr>
        <w:t xml:space="preserve"> הוא להיפוך איסור עצמותי אפי' אם נתעשר תחלה ביד </w:t>
      </w:r>
      <w:proofErr w:type="spellStart"/>
      <w:r>
        <w:rPr>
          <w:rtl/>
        </w:rPr>
        <w:t>הע"ה</w:t>
      </w:r>
      <w:proofErr w:type="spellEnd"/>
      <w:r>
        <w:rPr>
          <w:rtl/>
        </w:rPr>
        <w:t xml:space="preserve"> כ"ז שהאוכל אינו יודע שנתעשר וכנ"ל וע"כ שפיר דמאי דומה לגמרי לשאר טבל דרבנן הפטור בוודאי </w:t>
      </w:r>
      <w:proofErr w:type="spellStart"/>
      <w:r>
        <w:rPr>
          <w:rtl/>
        </w:rPr>
        <w:t>מה"ת</w:t>
      </w:r>
      <w:proofErr w:type="spellEnd"/>
      <w:r>
        <w:rPr>
          <w:rtl/>
        </w:rPr>
        <w:t xml:space="preserve"> ומחויב בוודאי מדרבנן אולם קשה ע"ז מש"ס </w:t>
      </w:r>
      <w:proofErr w:type="spellStart"/>
      <w:r>
        <w:rPr>
          <w:rtl/>
        </w:rPr>
        <w:t>ב"מ</w:t>
      </w:r>
      <w:proofErr w:type="spellEnd"/>
      <w:r>
        <w:rPr>
          <w:rtl/>
        </w:rPr>
        <w:t xml:space="preserve"> </w:t>
      </w:r>
      <w:proofErr w:type="spellStart"/>
      <w:r>
        <w:rPr>
          <w:rtl/>
        </w:rPr>
        <w:t>דנ"ו</w:t>
      </w:r>
      <w:proofErr w:type="spellEnd"/>
      <w:r>
        <w:rPr>
          <w:rtl/>
        </w:rPr>
        <w:t xml:space="preserve"> ע"א </w:t>
      </w:r>
      <w:proofErr w:type="spellStart"/>
      <w:r>
        <w:rPr>
          <w:rtl/>
        </w:rPr>
        <w:t>דקאמר</w:t>
      </w:r>
      <w:proofErr w:type="spellEnd"/>
      <w:r>
        <w:rPr>
          <w:rtl/>
        </w:rPr>
        <w:t xml:space="preserve"> בב' מיני דמאי כגון שלקחם מב' בני אדם אזי אסור להפריש מאחד על </w:t>
      </w:r>
      <w:proofErr w:type="spellStart"/>
      <w:r>
        <w:rPr>
          <w:rtl/>
        </w:rPr>
        <w:t>חבירו</w:t>
      </w:r>
      <w:proofErr w:type="spellEnd"/>
      <w:r>
        <w:rPr>
          <w:rtl/>
        </w:rPr>
        <w:t xml:space="preserve"> </w:t>
      </w:r>
      <w:proofErr w:type="spellStart"/>
      <w:r>
        <w:rPr>
          <w:rtl/>
        </w:rPr>
        <w:t>דדילמא</w:t>
      </w:r>
      <w:proofErr w:type="spellEnd"/>
      <w:r>
        <w:rPr>
          <w:rtl/>
        </w:rPr>
        <w:t xml:space="preserve"> </w:t>
      </w:r>
      <w:proofErr w:type="spellStart"/>
      <w:r>
        <w:rPr>
          <w:rtl/>
        </w:rPr>
        <w:t>הע"ה</w:t>
      </w:r>
      <w:proofErr w:type="spellEnd"/>
      <w:r>
        <w:rPr>
          <w:rtl/>
        </w:rPr>
        <w:t xml:space="preserve"> האחד עישר את תבואתו והשני לא עישר </w:t>
      </w:r>
      <w:proofErr w:type="spellStart"/>
      <w:r>
        <w:rPr>
          <w:rtl/>
        </w:rPr>
        <w:t>וה"ל</w:t>
      </w:r>
      <w:proofErr w:type="spellEnd"/>
      <w:r>
        <w:rPr>
          <w:rtl/>
        </w:rPr>
        <w:t xml:space="preserve"> מפריש מן הפטור על החיוב או מן החיוב על הפטור </w:t>
      </w:r>
      <w:proofErr w:type="spellStart"/>
      <w:r>
        <w:rPr>
          <w:rtl/>
        </w:rPr>
        <w:t>עש"ה</w:t>
      </w:r>
      <w:proofErr w:type="spellEnd"/>
      <w:r>
        <w:rPr>
          <w:rtl/>
        </w:rPr>
        <w:t xml:space="preserve"> </w:t>
      </w:r>
      <w:proofErr w:type="spellStart"/>
      <w:r>
        <w:rPr>
          <w:rtl/>
        </w:rPr>
        <w:t>ולפמ"ש</w:t>
      </w:r>
      <w:proofErr w:type="spellEnd"/>
      <w:r>
        <w:rPr>
          <w:rtl/>
        </w:rPr>
        <w:t xml:space="preserve"> </w:t>
      </w:r>
      <w:proofErr w:type="spellStart"/>
      <w:r>
        <w:rPr>
          <w:rtl/>
        </w:rPr>
        <w:t>מה"ת</w:t>
      </w:r>
      <w:proofErr w:type="spellEnd"/>
      <w:r>
        <w:rPr>
          <w:rtl/>
        </w:rPr>
        <w:t xml:space="preserve"> הרי שניהם פטורים </w:t>
      </w:r>
      <w:proofErr w:type="spellStart"/>
      <w:r>
        <w:rPr>
          <w:rtl/>
        </w:rPr>
        <w:t>דאפי</w:t>
      </w:r>
      <w:proofErr w:type="spellEnd"/>
      <w:r>
        <w:rPr>
          <w:rtl/>
        </w:rPr>
        <w:t xml:space="preserve">' אותו שלא נתעשר פטור כיון </w:t>
      </w:r>
      <w:proofErr w:type="spellStart"/>
      <w:r>
        <w:rPr>
          <w:rtl/>
        </w:rPr>
        <w:t>דמה"ת</w:t>
      </w:r>
      <w:proofErr w:type="spellEnd"/>
      <w:r>
        <w:rPr>
          <w:rtl/>
        </w:rPr>
        <w:t xml:space="preserve"> </w:t>
      </w:r>
      <w:proofErr w:type="spellStart"/>
      <w:r>
        <w:rPr>
          <w:rtl/>
        </w:rPr>
        <w:t>אזלי</w:t>
      </w:r>
      <w:proofErr w:type="spellEnd"/>
      <w:r>
        <w:rPr>
          <w:rtl/>
        </w:rPr>
        <w:t xml:space="preserve">' בתר </w:t>
      </w:r>
      <w:proofErr w:type="spellStart"/>
      <w:r>
        <w:rPr>
          <w:rtl/>
        </w:rPr>
        <w:t>רובא</w:t>
      </w:r>
      <w:proofErr w:type="spellEnd"/>
      <w:r>
        <w:rPr>
          <w:rtl/>
        </w:rPr>
        <w:t xml:space="preserve"> וכנ"ל ומדרבנן הרי אפי' אותו שנתעשר חייב וכנ"ל וא"כ </w:t>
      </w:r>
      <w:proofErr w:type="spellStart"/>
      <w:r>
        <w:rPr>
          <w:rtl/>
        </w:rPr>
        <w:t>ממ"נ</w:t>
      </w:r>
      <w:proofErr w:type="spellEnd"/>
      <w:r>
        <w:rPr>
          <w:rtl/>
        </w:rPr>
        <w:t xml:space="preserve"> שניהם </w:t>
      </w:r>
      <w:proofErr w:type="spellStart"/>
      <w:r>
        <w:rPr>
          <w:rtl/>
        </w:rPr>
        <w:t>שוין</w:t>
      </w:r>
      <w:proofErr w:type="spellEnd"/>
      <w:r>
        <w:rPr>
          <w:rtl/>
        </w:rPr>
        <w:t xml:space="preserve"> וכנ"ל ושוב ראיתי שגם </w:t>
      </w:r>
      <w:proofErr w:type="spellStart"/>
      <w:r>
        <w:rPr>
          <w:rtl/>
        </w:rPr>
        <w:t>המל"מ</w:t>
      </w:r>
      <w:proofErr w:type="spellEnd"/>
      <w:r>
        <w:rPr>
          <w:rtl/>
        </w:rPr>
        <w:t xml:space="preserve"> בה' תרומות פ"ה </w:t>
      </w:r>
      <w:proofErr w:type="spellStart"/>
      <w:r>
        <w:rPr>
          <w:rtl/>
        </w:rPr>
        <w:t>הי"ז</w:t>
      </w:r>
      <w:proofErr w:type="spellEnd"/>
      <w:r>
        <w:rPr>
          <w:rtl/>
        </w:rPr>
        <w:t xml:space="preserve"> עמד על סתירת הא </w:t>
      </w:r>
      <w:proofErr w:type="spellStart"/>
      <w:r>
        <w:rPr>
          <w:rtl/>
        </w:rPr>
        <w:t>דאין</w:t>
      </w:r>
      <w:proofErr w:type="spellEnd"/>
      <w:r>
        <w:rPr>
          <w:rtl/>
        </w:rPr>
        <w:t xml:space="preserve"> </w:t>
      </w:r>
      <w:proofErr w:type="spellStart"/>
      <w:r>
        <w:rPr>
          <w:rtl/>
        </w:rPr>
        <w:t>תורמין</w:t>
      </w:r>
      <w:proofErr w:type="spellEnd"/>
      <w:r>
        <w:rPr>
          <w:rtl/>
        </w:rPr>
        <w:t xml:space="preserve"> מן הדמאי על הדמאי </w:t>
      </w:r>
      <w:proofErr w:type="spellStart"/>
      <w:r>
        <w:rPr>
          <w:rtl/>
        </w:rPr>
        <w:t>להך</w:t>
      </w:r>
      <w:proofErr w:type="spellEnd"/>
      <w:r>
        <w:rPr>
          <w:rtl/>
        </w:rPr>
        <w:t xml:space="preserve"> </w:t>
      </w:r>
      <w:proofErr w:type="spellStart"/>
      <w:r>
        <w:rPr>
          <w:rtl/>
        </w:rPr>
        <w:t>דמנחות</w:t>
      </w:r>
      <w:proofErr w:type="spellEnd"/>
      <w:r>
        <w:rPr>
          <w:rtl/>
        </w:rPr>
        <w:t xml:space="preserve"> </w:t>
      </w:r>
      <w:proofErr w:type="spellStart"/>
      <w:r>
        <w:rPr>
          <w:rtl/>
        </w:rPr>
        <w:t>דל"א</w:t>
      </w:r>
      <w:proofErr w:type="spellEnd"/>
      <w:r>
        <w:rPr>
          <w:rtl/>
        </w:rPr>
        <w:t xml:space="preserve"> ע"א הנ"ל </w:t>
      </w:r>
      <w:proofErr w:type="spellStart"/>
      <w:r>
        <w:rPr>
          <w:rtl/>
        </w:rPr>
        <w:t>דקאמר</w:t>
      </w:r>
      <w:proofErr w:type="spellEnd"/>
      <w:r>
        <w:rPr>
          <w:rtl/>
        </w:rPr>
        <w:t xml:space="preserve"> </w:t>
      </w:r>
      <w:proofErr w:type="spellStart"/>
      <w:r>
        <w:rPr>
          <w:rtl/>
        </w:rPr>
        <w:t>דשרי</w:t>
      </w:r>
      <w:proofErr w:type="spellEnd"/>
      <w:r>
        <w:rPr>
          <w:rtl/>
        </w:rPr>
        <w:t xml:space="preserve"> לעשר מדמאי על טבל וודאי דרבנן ולא </w:t>
      </w:r>
      <w:proofErr w:type="spellStart"/>
      <w:r>
        <w:rPr>
          <w:rtl/>
        </w:rPr>
        <w:t>תי</w:t>
      </w:r>
      <w:proofErr w:type="spellEnd"/>
      <w:r>
        <w:rPr>
          <w:rtl/>
        </w:rPr>
        <w:t xml:space="preserve">' כלום ע"ש ויש לי עוד להאריך בזה </w:t>
      </w:r>
      <w:proofErr w:type="spellStart"/>
      <w:r>
        <w:rPr>
          <w:rtl/>
        </w:rPr>
        <w:t>בעזה"י</w:t>
      </w:r>
      <w:proofErr w:type="spellEnd"/>
      <w:r>
        <w:rPr>
          <w:rtl/>
        </w:rPr>
        <w:t xml:space="preserve"> ובאתי כעת רק להעיר:    </w:t>
      </w:r>
    </w:p>
    <w:p w14:paraId="2B9FAD18" w14:textId="7E0C5479" w:rsidR="5390BD1F" w:rsidRDefault="5390BD1F" w:rsidP="5390BD1F">
      <w:pPr>
        <w:pStyle w:val="Heading1"/>
        <w:rPr>
          <w:rtl/>
        </w:rPr>
      </w:pPr>
      <w:r w:rsidRPr="5390BD1F">
        <w:rPr>
          <w:rtl/>
        </w:rPr>
        <w:t>מתנות עניים –– הפקר</w:t>
      </w:r>
    </w:p>
    <w:p w14:paraId="5E89F089" w14:textId="008C1E7E" w:rsidR="0F21B2AC" w:rsidRDefault="0F21B2AC" w:rsidP="0F21B2AC">
      <w:pPr>
        <w:pStyle w:val="Heading2"/>
        <w:rPr>
          <w:rtl/>
        </w:rPr>
      </w:pPr>
      <w:r w:rsidRPr="0F21B2AC">
        <w:rPr>
          <w:rtl/>
        </w:rPr>
        <w:t xml:space="preserve">רש׳׳י בבא קמא </w:t>
      </w:r>
      <w:proofErr w:type="spellStart"/>
      <w:r w:rsidRPr="0F21B2AC">
        <w:rPr>
          <w:rtl/>
        </w:rPr>
        <w:t>כח</w:t>
      </w:r>
      <w:proofErr w:type="spellEnd"/>
      <w:r w:rsidRPr="0F21B2AC">
        <w:t xml:space="preserve">. </w:t>
      </w:r>
    </w:p>
    <w:p w14:paraId="103B63CD" w14:textId="6B3E11B2" w:rsidR="5390BD1F" w:rsidRDefault="5390BD1F" w:rsidP="564C8F3F">
      <w:pPr>
        <w:pStyle w:val="Heading2"/>
      </w:pPr>
      <w:r w:rsidRPr="5390BD1F">
        <w:rPr>
          <w:rtl/>
        </w:rPr>
        <w:t xml:space="preserve">תוספות בבא קמא </w:t>
      </w:r>
      <w:proofErr w:type="spellStart"/>
      <w:r w:rsidRPr="5390BD1F">
        <w:rPr>
          <w:rtl/>
        </w:rPr>
        <w:t>כח</w:t>
      </w:r>
      <w:proofErr w:type="spellEnd"/>
      <w:r w:rsidRPr="5390BD1F">
        <w:rPr>
          <w:rtl/>
        </w:rPr>
        <w:t>. ד׳׳ה</w:t>
      </w:r>
      <w:r w:rsidRPr="5390BD1F">
        <w:t xml:space="preserve"> </w:t>
      </w:r>
      <w:r w:rsidR="0671351D" w:rsidRPr="0671351D">
        <w:rPr>
          <w:rtl/>
        </w:rPr>
        <w:t xml:space="preserve">זה </w:t>
      </w:r>
      <w:r w:rsidR="6ADB2176" w:rsidRPr="6ADB2176">
        <w:rPr>
          <w:rtl/>
        </w:rPr>
        <w:t>וזה</w:t>
      </w:r>
    </w:p>
    <w:p w14:paraId="657B3B5B" w14:textId="44A9AADC" w:rsidR="00B81E37" w:rsidRDefault="00B81E37" w:rsidP="00B81E37">
      <w:pPr>
        <w:pStyle w:val="Heading1"/>
        <w:rPr>
          <w:rtl/>
        </w:rPr>
      </w:pPr>
      <w:r>
        <w:rPr>
          <w:rFonts w:hint="cs"/>
          <w:rtl/>
        </w:rPr>
        <w:t xml:space="preserve">מתנות עניים </w:t>
      </w:r>
      <w:r>
        <w:rPr>
          <w:rtl/>
        </w:rPr>
        <w:t>–</w:t>
      </w:r>
      <w:r>
        <w:rPr>
          <w:rFonts w:hint="cs"/>
          <w:rtl/>
        </w:rPr>
        <w:t xml:space="preserve"> שבט עניים</w:t>
      </w:r>
    </w:p>
    <w:p w14:paraId="5E7AEEF3" w14:textId="60C2B917" w:rsidR="00B81E37" w:rsidRPr="00B81E37" w:rsidRDefault="00B81E37" w:rsidP="00B81E37">
      <w:pPr>
        <w:pStyle w:val="Heading2"/>
        <w:rPr>
          <w:shd w:val="clear" w:color="auto" w:fill="FFFFFF"/>
        </w:rPr>
      </w:pPr>
      <w:r w:rsidRPr="001D269E">
        <w:rPr>
          <w:rFonts w:hint="cs"/>
          <w:shd w:val="clear" w:color="auto" w:fill="FFFFFF"/>
          <w:rtl/>
        </w:rPr>
        <w:t xml:space="preserve">קצות החושן </w:t>
      </w:r>
      <w:proofErr w:type="spellStart"/>
      <w:r w:rsidRPr="001D269E">
        <w:rPr>
          <w:rFonts w:hint="cs"/>
          <w:shd w:val="clear" w:color="auto" w:fill="FFFFFF"/>
          <w:rtl/>
        </w:rPr>
        <w:t>רמג:ד</w:t>
      </w:r>
      <w:proofErr w:type="spellEnd"/>
    </w:p>
    <w:p w14:paraId="6F34DB78" w14:textId="765E8AD3" w:rsidR="00F810D4" w:rsidRPr="00FC5DCA" w:rsidRDefault="00F810D4" w:rsidP="00F810D4">
      <w:pPr>
        <w:pStyle w:val="Heading1"/>
      </w:pPr>
      <w:r>
        <w:rPr>
          <w:rFonts w:hint="cs"/>
          <w:rtl/>
        </w:rPr>
        <w:t>בית המקדש ו</w:t>
      </w:r>
      <w:r w:rsidRPr="00FC5DCA">
        <w:rPr>
          <w:rFonts w:hint="cs"/>
          <w:rtl/>
        </w:rPr>
        <w:t xml:space="preserve">הר הבית </w:t>
      </w:r>
      <w:r>
        <w:rPr>
          <w:rtl/>
        </w:rPr>
        <w:t>–</w:t>
      </w:r>
      <w:r>
        <w:rPr>
          <w:rFonts w:hint="cs"/>
          <w:rtl/>
        </w:rPr>
        <w:t xml:space="preserve"> הכניסה אליה </w:t>
      </w:r>
      <w:r w:rsidRPr="00FC5DCA">
        <w:rPr>
          <w:rFonts w:hint="cs"/>
          <w:rtl/>
        </w:rPr>
        <w:t>בזמן הזה</w:t>
      </w:r>
      <w:bookmarkEnd w:id="0"/>
      <w:bookmarkEnd w:id="1"/>
    </w:p>
    <w:p w14:paraId="59D48147" w14:textId="77777777" w:rsidR="00F810D4" w:rsidRPr="00241771" w:rsidRDefault="00F810D4" w:rsidP="00F810D4">
      <w:pPr>
        <w:pStyle w:val="Heading2"/>
        <w:rPr>
          <w:b/>
          <w:bCs/>
          <w:rtl/>
        </w:rPr>
      </w:pPr>
      <w:r w:rsidRPr="00241771">
        <w:rPr>
          <w:shd w:val="clear" w:color="auto" w:fill="FFFFFF"/>
          <w:rtl/>
        </w:rPr>
        <w:t>משנה כלים א:ו-ז</w:t>
      </w:r>
    </w:p>
    <w:p w14:paraId="48707635" w14:textId="77777777" w:rsidR="00F810D4" w:rsidRPr="00241771" w:rsidRDefault="00F810D4" w:rsidP="00F810D4">
      <w:pPr>
        <w:rPr>
          <w:rtl/>
        </w:rPr>
      </w:pPr>
      <w:r w:rsidRPr="00241771">
        <w:rPr>
          <w:shd w:val="clear" w:color="auto" w:fill="FFFFFF"/>
          <w:rtl/>
        </w:rPr>
        <w:t xml:space="preserve">עשר קדושות הן ארץ ישראל מקודשת מכל הארצות ומה היא קדושתה שמביאים ממנה העומר והבכורים ושתי הלחם מה שאין מביאים כן מכל הארצות:  </w:t>
      </w:r>
    </w:p>
    <w:p w14:paraId="1D739AEF" w14:textId="77777777" w:rsidR="00F810D4" w:rsidRDefault="00F810D4" w:rsidP="00F810D4">
      <w:pPr>
        <w:rPr>
          <w:rtl/>
        </w:rPr>
      </w:pPr>
      <w:r w:rsidRPr="00241771">
        <w:rPr>
          <w:shd w:val="clear" w:color="auto" w:fill="FFFFFF"/>
          <w:rtl/>
        </w:rPr>
        <w:t xml:space="preserve">עיירות המוקפות חומה מקודשות ממנה שמשלחים מתוכן את המצורעים </w:t>
      </w:r>
      <w:proofErr w:type="spellStart"/>
      <w:r w:rsidRPr="00241771">
        <w:rPr>
          <w:shd w:val="clear" w:color="auto" w:fill="FFFFFF"/>
          <w:rtl/>
        </w:rPr>
        <w:t>ומסבבין</w:t>
      </w:r>
      <w:proofErr w:type="spellEnd"/>
      <w:r w:rsidRPr="00241771">
        <w:rPr>
          <w:shd w:val="clear" w:color="auto" w:fill="FFFFFF"/>
          <w:rtl/>
        </w:rPr>
        <w:t xml:space="preserve"> לתוכן מת עד שירצו יצא אין </w:t>
      </w:r>
      <w:proofErr w:type="spellStart"/>
      <w:r w:rsidRPr="00241771">
        <w:rPr>
          <w:shd w:val="clear" w:color="auto" w:fill="FFFFFF"/>
          <w:rtl/>
        </w:rPr>
        <w:t>מחזירין</w:t>
      </w:r>
      <w:proofErr w:type="spellEnd"/>
      <w:r w:rsidRPr="00241771">
        <w:rPr>
          <w:shd w:val="clear" w:color="auto" w:fill="FFFFFF"/>
          <w:rtl/>
        </w:rPr>
        <w:t xml:space="preserve"> אותו:</w:t>
      </w:r>
    </w:p>
    <w:p w14:paraId="770B87D5" w14:textId="4D37A165" w:rsidR="00F810D4" w:rsidRDefault="003019FA" w:rsidP="00F810D4">
      <w:pPr>
        <w:pStyle w:val="Heading2"/>
        <w:rPr>
          <w:sz w:val="22"/>
          <w:szCs w:val="22"/>
          <w:rtl/>
        </w:rPr>
      </w:pPr>
      <w:r>
        <w:rPr>
          <w:rFonts w:hint="cs"/>
          <w:shd w:val="clear" w:color="auto" w:fill="FFFFFF"/>
          <w:rtl/>
        </w:rPr>
        <w:t xml:space="preserve">חזון נחום </w:t>
      </w:r>
      <w:r w:rsidR="00F810D4" w:rsidRPr="00FC5DCA">
        <w:rPr>
          <w:rFonts w:hint="cs"/>
          <w:shd w:val="clear" w:color="auto" w:fill="FFFFFF"/>
          <w:rtl/>
        </w:rPr>
        <w:t xml:space="preserve">כלים </w:t>
      </w:r>
      <w:r>
        <w:rPr>
          <w:rFonts w:hint="cs"/>
          <w:shd w:val="clear" w:color="auto" w:fill="FFFFFF"/>
          <w:rtl/>
        </w:rPr>
        <w:t xml:space="preserve">א:ו </w:t>
      </w:r>
      <w:r w:rsidR="00F810D4" w:rsidRPr="00FC5DCA">
        <w:rPr>
          <w:rFonts w:hint="cs"/>
          <w:shd w:val="clear" w:color="auto" w:fill="FFFFFF"/>
          <w:rtl/>
        </w:rPr>
        <w:t>עמ' כ</w:t>
      </w:r>
      <w:r>
        <w:rPr>
          <w:rFonts w:hint="cs"/>
          <w:shd w:val="clear" w:color="auto" w:fill="FFFFFF"/>
          <w:rtl/>
        </w:rPr>
        <w:t xml:space="preserve"> </w:t>
      </w:r>
      <w:r w:rsidRPr="003019FA">
        <w:rPr>
          <w:rFonts w:hint="cs"/>
          <w:sz w:val="22"/>
          <w:szCs w:val="22"/>
          <w:shd w:val="clear" w:color="auto" w:fill="FFFFFF"/>
          <w:rtl/>
        </w:rPr>
        <w:t>(</w:t>
      </w:r>
      <w:hyperlink r:id="rId7" w:history="1">
        <w:r w:rsidRPr="003019FA">
          <w:rPr>
            <w:rStyle w:val="Hyperlink"/>
            <w:rFonts w:hint="cs"/>
            <w:sz w:val="22"/>
            <w:szCs w:val="22"/>
            <w:shd w:val="clear" w:color="auto" w:fill="FFFFFF"/>
            <w:rtl/>
          </w:rPr>
          <w:t>קישור</w:t>
        </w:r>
      </w:hyperlink>
      <w:r w:rsidRPr="003019FA">
        <w:rPr>
          <w:rFonts w:hint="cs"/>
          <w:sz w:val="22"/>
          <w:szCs w:val="22"/>
          <w:shd w:val="clear" w:color="auto" w:fill="FFFFFF"/>
          <w:rtl/>
        </w:rPr>
        <w:t>)</w:t>
      </w:r>
    </w:p>
    <w:p w14:paraId="6A3782BF" w14:textId="3BF280AE" w:rsidR="003019FA" w:rsidRPr="003019FA" w:rsidRDefault="003019FA" w:rsidP="003019FA">
      <w:pPr>
        <w:rPr>
          <w:rFonts w:hint="cs"/>
        </w:rPr>
      </w:pPr>
      <w:r w:rsidRPr="003019FA">
        <w:lastRenderedPageBreak/>
        <w:drawing>
          <wp:inline distT="0" distB="0" distL="0" distR="0" wp14:anchorId="613F5BF7" wp14:editId="222F2E25">
            <wp:extent cx="5200015" cy="2625755"/>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791" t="48407" r="5041" b="19662"/>
                    <a:stretch/>
                  </pic:blipFill>
                  <pic:spPr bwMode="auto">
                    <a:xfrm>
                      <a:off x="0" y="0"/>
                      <a:ext cx="5204102" cy="2627819"/>
                    </a:xfrm>
                    <a:prstGeom prst="rect">
                      <a:avLst/>
                    </a:prstGeom>
                    <a:ln>
                      <a:noFill/>
                    </a:ln>
                    <a:extLst>
                      <a:ext uri="{53640926-AAD7-44D8-BBD7-CCE9431645EC}">
                        <a14:shadowObscured xmlns:a14="http://schemas.microsoft.com/office/drawing/2010/main"/>
                      </a:ext>
                    </a:extLst>
                  </pic:spPr>
                </pic:pic>
              </a:graphicData>
            </a:graphic>
          </wp:inline>
        </w:drawing>
      </w:r>
    </w:p>
    <w:p w14:paraId="60A21A59" w14:textId="6B7C69E3" w:rsidR="004962C7" w:rsidRPr="004962C7" w:rsidRDefault="004962C7" w:rsidP="004962C7">
      <w:pPr>
        <w:pStyle w:val="Heading2"/>
        <w:rPr>
          <w:rtl/>
        </w:rPr>
      </w:pPr>
      <w:r>
        <w:rPr>
          <w:rFonts w:hint="cs"/>
          <w:rtl/>
        </w:rPr>
        <w:t>הר צבי</w:t>
      </w:r>
    </w:p>
    <w:p w14:paraId="1066DB63" w14:textId="572EC8C0" w:rsidR="00F810D4" w:rsidRPr="00FC5DCA" w:rsidRDefault="00AB0A83" w:rsidP="00F810D4">
      <w:pPr>
        <w:pStyle w:val="Heading2"/>
        <w:rPr>
          <w:rtl/>
        </w:rPr>
      </w:pPr>
      <w:r>
        <w:rPr>
          <w:rFonts w:hint="cs"/>
          <w:shd w:val="clear" w:color="auto" w:fill="FFFFFF"/>
          <w:rtl/>
        </w:rPr>
        <w:t>מקדש מלך (</w:t>
      </w:r>
      <w:proofErr w:type="spellStart"/>
      <w:r>
        <w:rPr>
          <w:rFonts w:hint="cs"/>
          <w:shd w:val="clear" w:color="auto" w:fill="FFFFFF"/>
          <w:rtl/>
        </w:rPr>
        <w:t>הגרצ"פ</w:t>
      </w:r>
      <w:proofErr w:type="spellEnd"/>
      <w:r>
        <w:rPr>
          <w:rFonts w:hint="cs"/>
          <w:shd w:val="clear" w:color="auto" w:fill="FFFFFF"/>
          <w:rtl/>
        </w:rPr>
        <w:t xml:space="preserve"> פרנק זצ"ל)</w:t>
      </w:r>
      <w:r w:rsidR="00F810D4" w:rsidRPr="00FC5DCA">
        <w:rPr>
          <w:rFonts w:hint="cs"/>
          <w:shd w:val="clear" w:color="auto" w:fill="FFFFFF"/>
          <w:rtl/>
        </w:rPr>
        <w:t xml:space="preserve"> טור </w:t>
      </w:r>
      <w:proofErr w:type="spellStart"/>
      <w:r w:rsidR="00F810D4" w:rsidRPr="00FC5DCA">
        <w:rPr>
          <w:rFonts w:hint="cs"/>
          <w:rtl/>
        </w:rPr>
        <w:t>מלכא</w:t>
      </w:r>
      <w:proofErr w:type="spellEnd"/>
      <w:r w:rsidR="00F810D4" w:rsidRPr="00FC5DCA">
        <w:rPr>
          <w:rFonts w:hint="cs"/>
          <w:shd w:val="clear" w:color="auto" w:fill="FFFFFF"/>
          <w:rtl/>
        </w:rPr>
        <w:t xml:space="preserve"> ט:ג</w:t>
      </w:r>
      <w:r w:rsidR="00F810D4" w:rsidRPr="00FC5DCA">
        <w:rPr>
          <w:shd w:val="clear" w:color="auto" w:fill="FFFFFF"/>
          <w:vertAlign w:val="superscript"/>
          <w:rtl/>
        </w:rPr>
        <w:footnoteReference w:id="2"/>
      </w:r>
    </w:p>
    <w:p w14:paraId="30C02FB1" w14:textId="724AE2E2" w:rsidR="00F810D4" w:rsidRDefault="00F810D4" w:rsidP="00FE60F2">
      <w:pPr>
        <w:pStyle w:val="Heading2"/>
        <w:rPr>
          <w:rtl/>
        </w:rPr>
      </w:pPr>
      <w:r w:rsidRPr="00FC5DCA">
        <w:rPr>
          <w:shd w:val="clear" w:color="auto" w:fill="FFFFFF"/>
          <w:rtl/>
        </w:rPr>
        <w:t>שו"ת מנחת יצחק חלק ה סימן א</w:t>
      </w:r>
    </w:p>
    <w:p w14:paraId="10CEA4BC" w14:textId="77777777" w:rsidR="00222176" w:rsidRDefault="00222176" w:rsidP="00222176">
      <w:pPr>
        <w:rPr>
          <w:rtl/>
        </w:rPr>
      </w:pPr>
      <w:proofErr w:type="spellStart"/>
      <w:r>
        <w:rPr>
          <w:rtl/>
        </w:rPr>
        <w:t>בענין</w:t>
      </w:r>
      <w:proofErr w:type="spellEnd"/>
      <w:r>
        <w:rPr>
          <w:rtl/>
        </w:rPr>
        <w:t xml:space="preserve"> איסור כניסה להר הבית בזמן הזה.  </w:t>
      </w:r>
    </w:p>
    <w:p w14:paraId="3DEEFB74" w14:textId="4A322821" w:rsidR="00222176" w:rsidRDefault="00222176" w:rsidP="00222176">
      <w:pPr>
        <w:rPr>
          <w:rtl/>
        </w:rPr>
      </w:pPr>
      <w:r>
        <w:rPr>
          <w:rtl/>
        </w:rPr>
        <w:t xml:space="preserve">  על דבר השמועה </w:t>
      </w:r>
      <w:proofErr w:type="spellStart"/>
      <w:r>
        <w:rPr>
          <w:rtl/>
        </w:rPr>
        <w:t>מהפריצת</w:t>
      </w:r>
      <w:proofErr w:type="spellEnd"/>
      <w:r>
        <w:rPr>
          <w:rtl/>
        </w:rPr>
        <w:t xml:space="preserve"> גדר הנוראה, שעלה על דעת ח"א, להתיר הכניסה להר הבית, אחרי טבילה ובחליצת נעלים.</w:t>
      </w:r>
      <w:r w:rsidR="00B76734">
        <w:rPr>
          <w:rFonts w:hint="cs"/>
          <w:rtl/>
        </w:rPr>
        <w:t>..</w:t>
      </w:r>
    </w:p>
    <w:p w14:paraId="013A472B" w14:textId="41AB1F79" w:rsidR="00B76734" w:rsidRPr="00222176" w:rsidRDefault="00B76734" w:rsidP="00222176">
      <w:r w:rsidRPr="00B76734">
        <w:rPr>
          <w:rtl/>
        </w:rPr>
        <w:t xml:space="preserve">(ו) ועוד יש דברים בגו, כאשר ראיתי בספר מעשה למלך (ה' בית הבחירה פ"ז </w:t>
      </w:r>
      <w:proofErr w:type="spellStart"/>
      <w:r w:rsidRPr="00B76734">
        <w:rPr>
          <w:rtl/>
        </w:rPr>
        <w:t>הט"ו</w:t>
      </w:r>
      <w:proofErr w:type="spellEnd"/>
      <w:r w:rsidRPr="00B76734">
        <w:rPr>
          <w:rtl/>
        </w:rPr>
        <w:t xml:space="preserve">), בשם ספר דרך הקודש, ששמע מחרדים ואנשי מעשה, שהיו </w:t>
      </w:r>
      <w:proofErr w:type="spellStart"/>
      <w:r w:rsidRPr="00B76734">
        <w:rPr>
          <w:rtl/>
        </w:rPr>
        <w:t>נמנעין</w:t>
      </w:r>
      <w:proofErr w:type="spellEnd"/>
      <w:r w:rsidRPr="00B76734">
        <w:rPr>
          <w:rtl/>
        </w:rPr>
        <w:t xml:space="preserve"> ללכת דרך מסילה, שער קבוע הנקרא בלשון ערב </w:t>
      </w:r>
      <w:proofErr w:type="spellStart"/>
      <w:r w:rsidRPr="00B76734">
        <w:rPr>
          <w:rtl/>
        </w:rPr>
        <w:t>אלבאטאנין</w:t>
      </w:r>
      <w:proofErr w:type="spellEnd"/>
      <w:r w:rsidRPr="00B76734">
        <w:rPr>
          <w:rtl/>
        </w:rPr>
        <w:t xml:space="preserve">, והוא שאם הי' חוט משוך מכותל מערבי, שלא זזה משם שכינה, מקרן דרומית שלה, עד הצפון ת"ק אמה, נכנס בתוכו, מקום המסילה הזאת, לפנים בהר הבית, ואמרו שכן </w:t>
      </w:r>
      <w:proofErr w:type="spellStart"/>
      <w:r w:rsidRPr="00B76734">
        <w:rPr>
          <w:rtl/>
        </w:rPr>
        <w:t>היתה</w:t>
      </w:r>
      <w:proofErr w:type="spellEnd"/>
      <w:r w:rsidRPr="00B76734">
        <w:rPr>
          <w:rtl/>
        </w:rPr>
        <w:t xml:space="preserve"> קבלה בידם, אמנם העיר שם, </w:t>
      </w:r>
      <w:proofErr w:type="spellStart"/>
      <w:r w:rsidRPr="00B76734">
        <w:rPr>
          <w:rtl/>
        </w:rPr>
        <w:t>דאם</w:t>
      </w:r>
      <w:proofErr w:type="spellEnd"/>
      <w:r w:rsidRPr="00B76734">
        <w:rPr>
          <w:rtl/>
        </w:rPr>
        <w:t xml:space="preserve"> משום הר הבית נהגו איסור, יש תקנה בדבר דאי משום בעל קרי, יטבול </w:t>
      </w:r>
      <w:proofErr w:type="spellStart"/>
      <w:r w:rsidRPr="00B76734">
        <w:rPr>
          <w:rtl/>
        </w:rPr>
        <w:t>לקריו</w:t>
      </w:r>
      <w:proofErr w:type="spellEnd"/>
      <w:r w:rsidRPr="00B76734">
        <w:rPr>
          <w:rtl/>
        </w:rPr>
        <w:t xml:space="preserve"> וטהר, אי מש</w:t>
      </w:r>
      <w:bookmarkStart w:id="2" w:name="_GoBack"/>
      <w:bookmarkEnd w:id="2"/>
      <w:r w:rsidRPr="00B76734">
        <w:rPr>
          <w:rtl/>
        </w:rPr>
        <w:t xml:space="preserve">ום זב, יטבול במים חיים של נהר, ובמעורבי שמש, אף על פי שהוא מחוסר כפורים, טהור לכנס לשם, ובספר חזון נחום, כתב לתרץ, </w:t>
      </w:r>
      <w:proofErr w:type="spellStart"/>
      <w:r w:rsidRPr="00B76734">
        <w:rPr>
          <w:rtl/>
        </w:rPr>
        <w:t>דטעם</w:t>
      </w:r>
      <w:proofErr w:type="spellEnd"/>
      <w:r w:rsidRPr="00B76734">
        <w:rPr>
          <w:rtl/>
        </w:rPr>
        <w:t xml:space="preserve"> מה שהיו נמנעים ללכת, כי אנו מחזיקים עצמינו </w:t>
      </w:r>
      <w:proofErr w:type="spellStart"/>
      <w:r w:rsidRPr="00B76734">
        <w:rPr>
          <w:rtl/>
        </w:rPr>
        <w:t>כזבין</w:t>
      </w:r>
      <w:proofErr w:type="spellEnd"/>
      <w:r w:rsidRPr="00B76734">
        <w:rPr>
          <w:rtl/>
        </w:rPr>
        <w:t xml:space="preserve">, </w:t>
      </w:r>
      <w:proofErr w:type="spellStart"/>
      <w:r w:rsidRPr="00B76734">
        <w:rPr>
          <w:rtl/>
        </w:rPr>
        <w:t>וצריכין</w:t>
      </w:r>
      <w:proofErr w:type="spellEnd"/>
      <w:r w:rsidRPr="00B76734">
        <w:rPr>
          <w:rtl/>
        </w:rPr>
        <w:t xml:space="preserve"> לספור ז' נקיים ולטבול (במים חיים), </w:t>
      </w:r>
      <w:proofErr w:type="spellStart"/>
      <w:r w:rsidRPr="00B76734">
        <w:rPr>
          <w:rtl/>
        </w:rPr>
        <w:t>ולהערב</w:t>
      </w:r>
      <w:proofErr w:type="spellEnd"/>
      <w:r w:rsidRPr="00B76734">
        <w:rPr>
          <w:rtl/>
        </w:rPr>
        <w:t xml:space="preserve"> שמש, ואין </w:t>
      </w:r>
      <w:proofErr w:type="spellStart"/>
      <w:r w:rsidRPr="00B76734">
        <w:rPr>
          <w:rtl/>
        </w:rPr>
        <w:t>הכל</w:t>
      </w:r>
      <w:proofErr w:type="spellEnd"/>
      <w:r w:rsidRPr="00B76734">
        <w:rPr>
          <w:rtl/>
        </w:rPr>
        <w:t xml:space="preserve"> </w:t>
      </w:r>
      <w:proofErr w:type="spellStart"/>
      <w:r w:rsidRPr="00B76734">
        <w:rPr>
          <w:rtl/>
        </w:rPr>
        <w:t>בקיאין</w:t>
      </w:r>
      <w:proofErr w:type="spellEnd"/>
      <w:r w:rsidRPr="00B76734">
        <w:rPr>
          <w:rtl/>
        </w:rPr>
        <w:t xml:space="preserve"> בכך, ואין לתמוה על כך, שהרי כתבו </w:t>
      </w:r>
      <w:proofErr w:type="spellStart"/>
      <w:r w:rsidRPr="00B76734">
        <w:rPr>
          <w:rtl/>
        </w:rPr>
        <w:t>התוס</w:t>
      </w:r>
      <w:proofErr w:type="spellEnd"/>
      <w:r w:rsidRPr="00B76734">
        <w:rPr>
          <w:rtl/>
        </w:rPr>
        <w:t>' (</w:t>
      </w:r>
      <w:proofErr w:type="spellStart"/>
      <w:r w:rsidRPr="00B76734">
        <w:rPr>
          <w:rtl/>
        </w:rPr>
        <w:t>פ"ק</w:t>
      </w:r>
      <w:proofErr w:type="spellEnd"/>
      <w:r w:rsidRPr="00B76734">
        <w:rPr>
          <w:rtl/>
        </w:rPr>
        <w:t xml:space="preserve"> </w:t>
      </w:r>
      <w:proofErr w:type="spellStart"/>
      <w:r w:rsidRPr="00B76734">
        <w:rPr>
          <w:rtl/>
        </w:rPr>
        <w:t>דשבת</w:t>
      </w:r>
      <w:proofErr w:type="spellEnd"/>
      <w:r w:rsidRPr="00B76734">
        <w:rPr>
          <w:rtl/>
        </w:rPr>
        <w:t xml:space="preserve">), גבי ששה ספיקות הן, </w:t>
      </w:r>
      <w:proofErr w:type="spellStart"/>
      <w:r w:rsidRPr="00B76734">
        <w:rPr>
          <w:rtl/>
        </w:rPr>
        <w:t>דגזרו</w:t>
      </w:r>
      <w:proofErr w:type="spellEnd"/>
      <w:r w:rsidRPr="00B76734">
        <w:rPr>
          <w:rtl/>
        </w:rPr>
        <w:t xml:space="preserve"> על עמי הארץ, שיהיו </w:t>
      </w:r>
      <w:proofErr w:type="spellStart"/>
      <w:r w:rsidRPr="00B76734">
        <w:rPr>
          <w:rtl/>
        </w:rPr>
        <w:t>כזבין</w:t>
      </w:r>
      <w:proofErr w:type="spellEnd"/>
      <w:r w:rsidRPr="00B76734">
        <w:rPr>
          <w:rtl/>
        </w:rPr>
        <w:t xml:space="preserve"> לכל דבריהם, וכיון שאנו </w:t>
      </w:r>
      <w:proofErr w:type="spellStart"/>
      <w:r w:rsidRPr="00B76734">
        <w:rPr>
          <w:rtl/>
        </w:rPr>
        <w:t>בזה"ז</w:t>
      </w:r>
      <w:proofErr w:type="spellEnd"/>
      <w:r w:rsidRPr="00B76734">
        <w:rPr>
          <w:rtl/>
        </w:rPr>
        <w:t xml:space="preserve">, אין </w:t>
      </w:r>
      <w:proofErr w:type="spellStart"/>
      <w:r w:rsidRPr="00B76734">
        <w:rPr>
          <w:rtl/>
        </w:rPr>
        <w:t>נזהרין</w:t>
      </w:r>
      <w:proofErr w:type="spellEnd"/>
      <w:r w:rsidRPr="00B76734">
        <w:rPr>
          <w:rtl/>
        </w:rPr>
        <w:t xml:space="preserve"> בטומאה וטהרה, ואין אנו </w:t>
      </w:r>
      <w:proofErr w:type="spellStart"/>
      <w:r w:rsidRPr="00B76734">
        <w:rPr>
          <w:rtl/>
        </w:rPr>
        <w:t>בקיאין</w:t>
      </w:r>
      <w:proofErr w:type="spellEnd"/>
      <w:r w:rsidRPr="00B76734">
        <w:rPr>
          <w:rtl/>
        </w:rPr>
        <w:t xml:space="preserve"> בה, הרי אנו כע"ה =כעמי הארץ= שלהם, ויש לנו דין זבים, (וכתב שם לחלק בין ע"ה לנכרים בזה), ועוד חששו למ"ד </w:t>
      </w:r>
      <w:proofErr w:type="spellStart"/>
      <w:r w:rsidRPr="00B76734">
        <w:rPr>
          <w:rtl/>
        </w:rPr>
        <w:t>דמחוסר</w:t>
      </w:r>
      <w:proofErr w:type="spellEnd"/>
      <w:r w:rsidRPr="00B76734">
        <w:rPr>
          <w:rtl/>
        </w:rPr>
        <w:t xml:space="preserve"> כפורים </w:t>
      </w:r>
      <w:proofErr w:type="spellStart"/>
      <w:r w:rsidRPr="00B76734">
        <w:rPr>
          <w:rtl/>
        </w:rPr>
        <w:t>דזב</w:t>
      </w:r>
      <w:proofErr w:type="spellEnd"/>
      <w:r w:rsidRPr="00B76734">
        <w:rPr>
          <w:rtl/>
        </w:rPr>
        <w:t xml:space="preserve"> כזב, וא"כ יש ספק דאו', אף אם יטבול ויעריב שמשו, עכת"ד המעשה למלך, </w:t>
      </w:r>
      <w:proofErr w:type="spellStart"/>
      <w:r w:rsidRPr="00B76734">
        <w:rPr>
          <w:rtl/>
        </w:rPr>
        <w:t>ומש"כ</w:t>
      </w:r>
      <w:proofErr w:type="spellEnd"/>
      <w:r w:rsidRPr="00B76734">
        <w:rPr>
          <w:rtl/>
        </w:rPr>
        <w:t xml:space="preserve"> </w:t>
      </w:r>
      <w:proofErr w:type="spellStart"/>
      <w:r w:rsidRPr="00B76734">
        <w:rPr>
          <w:rtl/>
        </w:rPr>
        <w:t>דחששו</w:t>
      </w:r>
      <w:proofErr w:type="spellEnd"/>
      <w:r w:rsidRPr="00B76734">
        <w:rPr>
          <w:rtl/>
        </w:rPr>
        <w:t xml:space="preserve"> למ"ד </w:t>
      </w:r>
      <w:proofErr w:type="spellStart"/>
      <w:r w:rsidRPr="00B76734">
        <w:rPr>
          <w:rtl/>
        </w:rPr>
        <w:t>דמחוסר</w:t>
      </w:r>
      <w:proofErr w:type="spellEnd"/>
      <w:r w:rsidRPr="00B76734">
        <w:rPr>
          <w:rtl/>
        </w:rPr>
        <w:t xml:space="preserve"> כפורים </w:t>
      </w:r>
      <w:proofErr w:type="spellStart"/>
      <w:r w:rsidRPr="00B76734">
        <w:rPr>
          <w:rtl/>
        </w:rPr>
        <w:t>דזב</w:t>
      </w:r>
      <w:proofErr w:type="spellEnd"/>
      <w:r w:rsidRPr="00B76734">
        <w:rPr>
          <w:rtl/>
        </w:rPr>
        <w:t xml:space="preserve"> כזב דמי, כוונתו בזה, לפי </w:t>
      </w:r>
      <w:proofErr w:type="spellStart"/>
      <w:r w:rsidRPr="00B76734">
        <w:rPr>
          <w:rtl/>
        </w:rPr>
        <w:t>מש"כ</w:t>
      </w:r>
      <w:proofErr w:type="spellEnd"/>
      <w:r w:rsidRPr="00B76734">
        <w:rPr>
          <w:rtl/>
        </w:rPr>
        <w:t xml:space="preserve"> </w:t>
      </w:r>
      <w:proofErr w:type="spellStart"/>
      <w:r w:rsidRPr="00B76734">
        <w:rPr>
          <w:rtl/>
        </w:rPr>
        <w:t>הר"ש</w:t>
      </w:r>
      <w:proofErr w:type="spellEnd"/>
      <w:r w:rsidRPr="00B76734">
        <w:rPr>
          <w:rtl/>
        </w:rPr>
        <w:t xml:space="preserve"> (כלים פ"א מ"ח), וז"ל, ומשמע הכא, אפילו טבול יום </w:t>
      </w:r>
      <w:proofErr w:type="spellStart"/>
      <w:r w:rsidRPr="00B76734">
        <w:rPr>
          <w:rtl/>
        </w:rPr>
        <w:t>דזב</w:t>
      </w:r>
      <w:proofErr w:type="spellEnd"/>
      <w:r w:rsidRPr="00B76734">
        <w:rPr>
          <w:rtl/>
        </w:rPr>
        <w:t xml:space="preserve"> וזבה ונדה ויולדת, שרי במחנה לוי', חוץ מעזרת נשים, ואפילו בעזרת נשים </w:t>
      </w:r>
      <w:proofErr w:type="spellStart"/>
      <w:r w:rsidRPr="00B76734">
        <w:rPr>
          <w:rtl/>
        </w:rPr>
        <w:t>נמי</w:t>
      </w:r>
      <w:proofErr w:type="spellEnd"/>
      <w:r w:rsidRPr="00B76734">
        <w:rPr>
          <w:rtl/>
        </w:rPr>
        <w:t xml:space="preserve">, שרי הכא מחוסר כפורים, </w:t>
      </w:r>
      <w:proofErr w:type="spellStart"/>
      <w:r w:rsidRPr="00B76734">
        <w:rPr>
          <w:rtl/>
        </w:rPr>
        <w:t>מדלא</w:t>
      </w:r>
      <w:proofErr w:type="spellEnd"/>
      <w:r w:rsidRPr="00B76734">
        <w:rPr>
          <w:rtl/>
        </w:rPr>
        <w:t xml:space="preserve"> </w:t>
      </w:r>
      <w:proofErr w:type="spellStart"/>
      <w:r w:rsidRPr="00B76734">
        <w:rPr>
          <w:rtl/>
        </w:rPr>
        <w:t>חשיב</w:t>
      </w:r>
      <w:proofErr w:type="spellEnd"/>
      <w:r w:rsidRPr="00B76734">
        <w:rPr>
          <w:rtl/>
        </w:rPr>
        <w:t xml:space="preserve"> לי' אלא בעזרת ישראל, </w:t>
      </w:r>
      <w:proofErr w:type="spellStart"/>
      <w:r w:rsidRPr="00B76734">
        <w:rPr>
          <w:rtl/>
        </w:rPr>
        <w:t>דחשיב</w:t>
      </w:r>
      <w:proofErr w:type="spellEnd"/>
      <w:r w:rsidRPr="00B76734">
        <w:rPr>
          <w:rtl/>
        </w:rPr>
        <w:t xml:space="preserve"> לי' למעלה, וכך משמע </w:t>
      </w:r>
      <w:proofErr w:type="spellStart"/>
      <w:r w:rsidRPr="00B76734">
        <w:rPr>
          <w:rtl/>
        </w:rPr>
        <w:t>בההיא</w:t>
      </w:r>
      <w:proofErr w:type="spellEnd"/>
      <w:r w:rsidRPr="00B76734">
        <w:rPr>
          <w:rtl/>
        </w:rPr>
        <w:t xml:space="preserve"> (</w:t>
      </w:r>
      <w:proofErr w:type="spellStart"/>
      <w:r w:rsidRPr="00B76734">
        <w:rPr>
          <w:rtl/>
        </w:rPr>
        <w:t>דיבמות</w:t>
      </w:r>
      <w:proofErr w:type="spellEnd"/>
      <w:r w:rsidRPr="00B76734">
        <w:rPr>
          <w:rtl/>
        </w:rPr>
        <w:t xml:space="preserve"> ז' ע"ב), </w:t>
      </w:r>
      <w:proofErr w:type="spellStart"/>
      <w:r w:rsidRPr="00B76734">
        <w:rPr>
          <w:rtl/>
        </w:rPr>
        <w:t>דבבעל</w:t>
      </w:r>
      <w:proofErr w:type="spellEnd"/>
      <w:r w:rsidRPr="00B76734">
        <w:rPr>
          <w:rtl/>
        </w:rPr>
        <w:t xml:space="preserve"> קרי איירי </w:t>
      </w:r>
      <w:proofErr w:type="spellStart"/>
      <w:r w:rsidRPr="00B76734">
        <w:rPr>
          <w:rtl/>
        </w:rPr>
        <w:t>דאתקש</w:t>
      </w:r>
      <w:proofErr w:type="spellEnd"/>
      <w:r w:rsidRPr="00B76734">
        <w:rPr>
          <w:rtl/>
        </w:rPr>
        <w:t xml:space="preserve"> לזב, וצריך לומר </w:t>
      </w:r>
      <w:proofErr w:type="spellStart"/>
      <w:r w:rsidRPr="00B76734">
        <w:rPr>
          <w:rtl/>
        </w:rPr>
        <w:t>דקסבר</w:t>
      </w:r>
      <w:proofErr w:type="spellEnd"/>
      <w:r w:rsidRPr="00B76734">
        <w:rPr>
          <w:rtl/>
        </w:rPr>
        <w:t xml:space="preserve"> האי תנא, טבול יום </w:t>
      </w:r>
      <w:proofErr w:type="spellStart"/>
      <w:r w:rsidRPr="00B76734">
        <w:rPr>
          <w:rtl/>
        </w:rPr>
        <w:t>דזב</w:t>
      </w:r>
      <w:proofErr w:type="spellEnd"/>
      <w:r w:rsidRPr="00B76734">
        <w:rPr>
          <w:rtl/>
        </w:rPr>
        <w:t xml:space="preserve"> לאו כזב דמי, ופלוגתא היא בפרק שני </w:t>
      </w:r>
      <w:proofErr w:type="spellStart"/>
      <w:r w:rsidRPr="00B76734">
        <w:rPr>
          <w:rtl/>
        </w:rPr>
        <w:t>דזבחים</w:t>
      </w:r>
      <w:proofErr w:type="spellEnd"/>
      <w:r w:rsidRPr="00B76734">
        <w:rPr>
          <w:rtl/>
        </w:rPr>
        <w:t xml:space="preserve"> (י"ז ע"ב), </w:t>
      </w:r>
      <w:proofErr w:type="spellStart"/>
      <w:r w:rsidRPr="00B76734">
        <w:rPr>
          <w:rtl/>
        </w:rPr>
        <w:t>דאיכא</w:t>
      </w:r>
      <w:proofErr w:type="spellEnd"/>
      <w:r w:rsidRPr="00B76734">
        <w:rPr>
          <w:rtl/>
        </w:rPr>
        <w:t xml:space="preserve"> מאן </w:t>
      </w:r>
      <w:proofErr w:type="spellStart"/>
      <w:r w:rsidRPr="00B76734">
        <w:rPr>
          <w:rtl/>
        </w:rPr>
        <w:t>דסבר</w:t>
      </w:r>
      <w:proofErr w:type="spellEnd"/>
      <w:r w:rsidRPr="00B76734">
        <w:rPr>
          <w:rtl/>
        </w:rPr>
        <w:t xml:space="preserve">, </w:t>
      </w:r>
      <w:proofErr w:type="spellStart"/>
      <w:r w:rsidRPr="00B76734">
        <w:rPr>
          <w:rtl/>
        </w:rPr>
        <w:t>דאפילו</w:t>
      </w:r>
      <w:proofErr w:type="spellEnd"/>
      <w:r w:rsidRPr="00B76734">
        <w:rPr>
          <w:rtl/>
        </w:rPr>
        <w:t xml:space="preserve"> מחוסר כפורים </w:t>
      </w:r>
      <w:proofErr w:type="spellStart"/>
      <w:r w:rsidRPr="00B76734">
        <w:rPr>
          <w:rtl/>
        </w:rPr>
        <w:t>דזב</w:t>
      </w:r>
      <w:proofErr w:type="spellEnd"/>
      <w:r w:rsidRPr="00B76734">
        <w:rPr>
          <w:rtl/>
        </w:rPr>
        <w:t xml:space="preserve"> כזב דמי, וכל שכן טבול יום עכ"ל, ולדברי </w:t>
      </w:r>
      <w:proofErr w:type="spellStart"/>
      <w:r w:rsidRPr="00B76734">
        <w:rPr>
          <w:rtl/>
        </w:rPr>
        <w:t>הר"ש</w:t>
      </w:r>
      <w:proofErr w:type="spellEnd"/>
      <w:r w:rsidRPr="00B76734">
        <w:rPr>
          <w:rtl/>
        </w:rPr>
        <w:t xml:space="preserve"> האלו נתכוון </w:t>
      </w:r>
      <w:proofErr w:type="spellStart"/>
      <w:r w:rsidRPr="00B76734">
        <w:rPr>
          <w:rtl/>
        </w:rPr>
        <w:t>הר"י</w:t>
      </w:r>
      <w:proofErr w:type="spellEnd"/>
      <w:r w:rsidRPr="00B76734">
        <w:rPr>
          <w:rtl/>
        </w:rPr>
        <w:t xml:space="preserve"> </w:t>
      </w:r>
      <w:proofErr w:type="spellStart"/>
      <w:r w:rsidRPr="00B76734">
        <w:rPr>
          <w:rtl/>
        </w:rPr>
        <w:t>קורקוס</w:t>
      </w:r>
      <w:proofErr w:type="spellEnd"/>
      <w:r w:rsidRPr="00B76734">
        <w:rPr>
          <w:rtl/>
        </w:rPr>
        <w:t xml:space="preserve"> ז"ל, שהביא בכסף משנה (ה' ביאת מקדש </w:t>
      </w:r>
      <w:proofErr w:type="spellStart"/>
      <w:r w:rsidRPr="00B76734">
        <w:rPr>
          <w:rtl/>
        </w:rPr>
        <w:t>ה"ט</w:t>
      </w:r>
      <w:proofErr w:type="spellEnd"/>
      <w:r w:rsidRPr="00B76734">
        <w:rPr>
          <w:rtl/>
        </w:rPr>
        <w:t xml:space="preserve">) עיי"ש, </w:t>
      </w:r>
      <w:proofErr w:type="spellStart"/>
      <w:r w:rsidRPr="00B76734">
        <w:rPr>
          <w:rtl/>
        </w:rPr>
        <w:t>ולפי"ז</w:t>
      </w:r>
      <w:proofErr w:type="spellEnd"/>
      <w:r w:rsidRPr="00B76734">
        <w:rPr>
          <w:rtl/>
        </w:rPr>
        <w:t xml:space="preserve"> </w:t>
      </w:r>
      <w:proofErr w:type="spellStart"/>
      <w:r w:rsidRPr="00B76734">
        <w:rPr>
          <w:rtl/>
        </w:rPr>
        <w:t>י"ל</w:t>
      </w:r>
      <w:proofErr w:type="spellEnd"/>
      <w:r w:rsidRPr="00B76734">
        <w:rPr>
          <w:rtl/>
        </w:rPr>
        <w:t xml:space="preserve"> עוד ביותר, דהרי לא רק יש חשש זבות באנשים, אלא כמה פעמים ודאי זבות בנשים, ועיין </w:t>
      </w:r>
      <w:proofErr w:type="spellStart"/>
      <w:r w:rsidRPr="00B76734">
        <w:rPr>
          <w:rtl/>
        </w:rPr>
        <w:t>בש"ך</w:t>
      </w:r>
      <w:proofErr w:type="spellEnd"/>
      <w:r w:rsidRPr="00B76734">
        <w:rPr>
          <w:rtl/>
        </w:rPr>
        <w:t xml:space="preserve"> (יו"ד סימן קפ"ז </w:t>
      </w:r>
      <w:proofErr w:type="spellStart"/>
      <w:r w:rsidRPr="00B76734">
        <w:rPr>
          <w:rtl/>
        </w:rPr>
        <w:t>סק"ד</w:t>
      </w:r>
      <w:proofErr w:type="spellEnd"/>
      <w:r w:rsidRPr="00B76734">
        <w:rPr>
          <w:rtl/>
        </w:rPr>
        <w:t xml:space="preserve">), ומכל שכן יולדות, </w:t>
      </w:r>
      <w:proofErr w:type="spellStart"/>
      <w:r w:rsidRPr="00B76734">
        <w:rPr>
          <w:rtl/>
        </w:rPr>
        <w:t>דהוו</w:t>
      </w:r>
      <w:proofErr w:type="spellEnd"/>
      <w:r w:rsidRPr="00B76734">
        <w:rPr>
          <w:rtl/>
        </w:rPr>
        <w:t xml:space="preserve"> מחוסרי כפורים, וכן כמה דינים של טומאה וטהרה המקושרים בזה, ואין אנו בקיאים בכל אלה כנ"ל, וביותר לפי המבואר </w:t>
      </w:r>
      <w:proofErr w:type="spellStart"/>
      <w:r w:rsidRPr="00B76734">
        <w:rPr>
          <w:rtl/>
        </w:rPr>
        <w:t>במנ"ח</w:t>
      </w:r>
      <w:proofErr w:type="spellEnd"/>
      <w:r w:rsidRPr="00B76734">
        <w:rPr>
          <w:rtl/>
        </w:rPr>
        <w:t xml:space="preserve"> (מצוה ק"פ), </w:t>
      </w:r>
      <w:proofErr w:type="spellStart"/>
      <w:r w:rsidRPr="00B76734">
        <w:rPr>
          <w:rtl/>
        </w:rPr>
        <w:t>דבנבעלת</w:t>
      </w:r>
      <w:proofErr w:type="spellEnd"/>
      <w:r w:rsidRPr="00B76734">
        <w:rPr>
          <w:rtl/>
        </w:rPr>
        <w:t xml:space="preserve">, או אם היא פולטת ש"ז, =שכבת זרע= כרואה, ומשתלחת מחוץ לב' מחנות, </w:t>
      </w:r>
      <w:proofErr w:type="spellStart"/>
      <w:r w:rsidRPr="00B76734">
        <w:rPr>
          <w:rtl/>
        </w:rPr>
        <w:t>ובמצוה</w:t>
      </w:r>
      <w:proofErr w:type="spellEnd"/>
      <w:r w:rsidRPr="00B76734">
        <w:rPr>
          <w:rtl/>
        </w:rPr>
        <w:t xml:space="preserve"> (קפ"א) נשאר בזה </w:t>
      </w:r>
      <w:proofErr w:type="spellStart"/>
      <w:r w:rsidRPr="00B76734">
        <w:rPr>
          <w:rtl/>
        </w:rPr>
        <w:t>בצ"ע</w:t>
      </w:r>
      <w:proofErr w:type="spellEnd"/>
      <w:r w:rsidRPr="00B76734">
        <w:rPr>
          <w:rtl/>
        </w:rPr>
        <w:t xml:space="preserve">, וגם </w:t>
      </w:r>
      <w:proofErr w:type="spellStart"/>
      <w:r w:rsidRPr="00B76734">
        <w:rPr>
          <w:rtl/>
        </w:rPr>
        <w:t>בראתה</w:t>
      </w:r>
      <w:proofErr w:type="spellEnd"/>
      <w:r w:rsidRPr="00B76734">
        <w:rPr>
          <w:rtl/>
        </w:rPr>
        <w:t xml:space="preserve"> בלא הרגשה, </w:t>
      </w:r>
      <w:proofErr w:type="spellStart"/>
      <w:r w:rsidRPr="00B76734">
        <w:rPr>
          <w:rtl/>
        </w:rPr>
        <w:t>י"ל</w:t>
      </w:r>
      <w:proofErr w:type="spellEnd"/>
      <w:r w:rsidRPr="00B76734">
        <w:rPr>
          <w:rtl/>
        </w:rPr>
        <w:t xml:space="preserve"> </w:t>
      </w:r>
      <w:proofErr w:type="spellStart"/>
      <w:r w:rsidRPr="00B76734">
        <w:rPr>
          <w:rtl/>
        </w:rPr>
        <w:t>דמשתלחת</w:t>
      </w:r>
      <w:proofErr w:type="spellEnd"/>
      <w:r w:rsidRPr="00B76734">
        <w:rPr>
          <w:rtl/>
        </w:rPr>
        <w:t xml:space="preserve"> גם כן חוץ לב' מחנות </w:t>
      </w:r>
      <w:proofErr w:type="spellStart"/>
      <w:r w:rsidRPr="00B76734">
        <w:rPr>
          <w:rtl/>
        </w:rPr>
        <w:t>כב"ק</w:t>
      </w:r>
      <w:proofErr w:type="spellEnd"/>
      <w:r w:rsidRPr="00B76734">
        <w:rPr>
          <w:rtl/>
        </w:rPr>
        <w:t xml:space="preserve"> עיין שם, א"כ בנוגע לאשה צעירה שיש לה בעל, כמעט אין במציאות </w:t>
      </w:r>
      <w:proofErr w:type="spellStart"/>
      <w:r w:rsidRPr="00B76734">
        <w:rPr>
          <w:rtl/>
        </w:rPr>
        <w:t>שתהי</w:t>
      </w:r>
      <w:proofErr w:type="spellEnd"/>
      <w:r w:rsidRPr="00B76734">
        <w:rPr>
          <w:rtl/>
        </w:rPr>
        <w:t xml:space="preserve">' טהורה גם להר הבית לבד, שמחצה ימי' היא טמאה נדה, ואח"כ היא נבעלת, ואין רגילה לילך </w:t>
      </w:r>
      <w:proofErr w:type="spellStart"/>
      <w:r w:rsidRPr="00B76734">
        <w:rPr>
          <w:rtl/>
        </w:rPr>
        <w:t>למקוה</w:t>
      </w:r>
      <w:proofErr w:type="spellEnd"/>
      <w:r w:rsidRPr="00B76734">
        <w:rPr>
          <w:rtl/>
        </w:rPr>
        <w:t>, זולת לבעלה.</w:t>
      </w:r>
    </w:p>
    <w:p w14:paraId="57F27742" w14:textId="77777777" w:rsidR="000C25FD" w:rsidRPr="009F4441" w:rsidRDefault="000C25FD"/>
    <w:sectPr w:rsidR="000C25FD" w:rsidRPr="009F44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A2BAE" w14:textId="77777777" w:rsidR="00F2172F" w:rsidRDefault="00F2172F" w:rsidP="009F4441">
      <w:pPr>
        <w:spacing w:after="0" w:line="240" w:lineRule="auto"/>
      </w:pPr>
      <w:r>
        <w:separator/>
      </w:r>
    </w:p>
  </w:endnote>
  <w:endnote w:type="continuationSeparator" w:id="0">
    <w:p w14:paraId="0C6677FE" w14:textId="77777777" w:rsidR="00F2172F" w:rsidRDefault="00F2172F" w:rsidP="009F4441">
      <w:pPr>
        <w:spacing w:after="0" w:line="240" w:lineRule="auto"/>
      </w:pPr>
      <w:r>
        <w:continuationSeparator/>
      </w:r>
    </w:p>
  </w:endnote>
  <w:endnote w:type="continuationNotice" w:id="1">
    <w:p w14:paraId="30E37D09" w14:textId="77777777" w:rsidR="00F2172F" w:rsidRDefault="00F217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AD17A"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81602" w14:textId="77777777" w:rsidR="00F2172F" w:rsidRDefault="00F2172F" w:rsidP="009F4441">
      <w:pPr>
        <w:spacing w:after="0" w:line="240" w:lineRule="auto"/>
      </w:pPr>
      <w:r>
        <w:separator/>
      </w:r>
    </w:p>
  </w:footnote>
  <w:footnote w:type="continuationSeparator" w:id="0">
    <w:p w14:paraId="703A55AF" w14:textId="77777777" w:rsidR="00F2172F" w:rsidRDefault="00F2172F" w:rsidP="009F4441">
      <w:pPr>
        <w:spacing w:after="0" w:line="240" w:lineRule="auto"/>
      </w:pPr>
      <w:r>
        <w:continuationSeparator/>
      </w:r>
    </w:p>
  </w:footnote>
  <w:footnote w:type="continuationNotice" w:id="1">
    <w:p w14:paraId="62C788F9" w14:textId="77777777" w:rsidR="00F2172F" w:rsidRDefault="00F2172F">
      <w:pPr>
        <w:spacing w:after="0" w:line="240" w:lineRule="auto"/>
      </w:pPr>
    </w:p>
  </w:footnote>
  <w:footnote w:id="2">
    <w:p w14:paraId="766D2D8B" w14:textId="32FEED44" w:rsidR="00F810D4" w:rsidRDefault="00F810D4" w:rsidP="00F810D4">
      <w:pPr>
        <w:pStyle w:val="FootnoteText"/>
      </w:pPr>
      <w:r>
        <w:rPr>
          <w:rStyle w:val="FootnoteReference"/>
        </w:rPr>
        <w:footnoteRef/>
      </w:r>
      <w:r>
        <w:rPr>
          <w:rtl/>
        </w:rPr>
        <w:t xml:space="preserve"> </w:t>
      </w:r>
      <w:r>
        <w:rPr>
          <w:rFonts w:hint="cs"/>
          <w:rtl/>
        </w:rPr>
        <w:t xml:space="preserve">ע"ש </w:t>
      </w:r>
      <w:hyperlink r:id="rId1" w:history="1">
        <w:r w:rsidRPr="004B48CC">
          <w:rPr>
            <w:rStyle w:val="Hyperlink"/>
            <w:rFonts w:hint="cs"/>
            <w:rtl/>
          </w:rPr>
          <w:t xml:space="preserve">עמ' </w:t>
        </w:r>
        <w:proofErr w:type="spellStart"/>
        <w:r w:rsidRPr="004B48CC">
          <w:rPr>
            <w:rStyle w:val="Hyperlink"/>
            <w:rFonts w:hint="cs"/>
            <w:rtl/>
          </w:rPr>
          <w:t>קנג</w:t>
        </w:r>
        <w:proofErr w:type="spellEnd"/>
        <w:r w:rsidRPr="004B48CC">
          <w:rPr>
            <w:rStyle w:val="Hyperlink"/>
            <w:rFonts w:hint="cs"/>
            <w:rtl/>
          </w:rPr>
          <w:t xml:space="preserve"> בהערות הררי בשדה</w:t>
        </w:r>
      </w:hyperlink>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30223" w14:textId="77777777"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Pr>
        <w:rtl/>
      </w:rPr>
      <w:tab/>
    </w:r>
    <w:r w:rsidRPr="00C52284">
      <w:rPr>
        <w:rtl/>
      </w:rPr>
      <w:t xml:space="preserve"> </w:t>
    </w:r>
    <w:r>
      <w:rPr>
        <w:rFonts w:hint="cs"/>
        <w:rtl/>
      </w:rPr>
      <w:t>מסכת קידושין ב.</w:t>
    </w:r>
  </w:p>
  <w:p w14:paraId="0685CDB0" w14:textId="28553702" w:rsidR="00E019E9" w:rsidRPr="009F4441" w:rsidRDefault="00E019E9" w:rsidP="000D7D13">
    <w:pPr>
      <w:spacing w:after="0" w:line="240" w:lineRule="auto"/>
    </w:pPr>
    <w:r w:rsidRPr="00C52284">
      <w:rPr>
        <w:rtl/>
      </w:rPr>
      <w:t>‏</w:t>
    </w:r>
    <w:r>
      <w:rPr>
        <w:rFonts w:hint="cs"/>
        <w:rtl/>
      </w:rPr>
      <w:t>‏</w:t>
    </w:r>
    <w:r>
      <w:rPr>
        <w:rtl/>
      </w:rPr>
      <w:fldChar w:fldCharType="begin"/>
    </w:r>
    <w:r>
      <w:rPr>
        <w:rtl/>
      </w:rPr>
      <w:instrText xml:space="preserve"> </w:instrText>
    </w:r>
    <w:r>
      <w:rPr>
        <w:rFonts w:hint="cs"/>
      </w:rPr>
      <w:instrText>DATE</w:instrText>
    </w:r>
    <w:r>
      <w:rPr>
        <w:rFonts w:hint="cs"/>
        <w:rtl/>
      </w:rPr>
      <w:instrText xml:space="preserve"> \@ "</w:instrText>
    </w:r>
    <w:r>
      <w:rPr>
        <w:rFonts w:hint="cs"/>
      </w:rPr>
      <w:instrText>dd MMMM yyyy" \h</w:instrText>
    </w:r>
    <w:r>
      <w:rPr>
        <w:rtl/>
      </w:rPr>
      <w:instrText xml:space="preserve"> </w:instrText>
    </w:r>
    <w:r>
      <w:rPr>
        <w:rtl/>
      </w:rPr>
      <w:fldChar w:fldCharType="separate"/>
    </w:r>
    <w:r w:rsidR="003019FA">
      <w:rPr>
        <w:noProof/>
        <w:rtl/>
      </w:rPr>
      <w:t>‏י"ז אדר תשע"ח</w:t>
    </w:r>
    <w:r>
      <w:rPr>
        <w:rtl/>
      </w:rPr>
      <w:fldChar w:fldCharType="end"/>
    </w:r>
    <w:r>
      <w:rPr>
        <w:rtl/>
      </w:rPr>
      <w:tab/>
    </w:r>
    <w:r w:rsidR="000D7D13">
      <w:rPr>
        <w:rtl/>
      </w:rPr>
      <w:tab/>
    </w:r>
    <w:r>
      <w:rPr>
        <w:rtl/>
      </w:rPr>
      <w:tab/>
    </w:r>
    <w:r>
      <w:rPr>
        <w:rtl/>
      </w:rPr>
      <w:tab/>
    </w:r>
    <w:r>
      <w:rPr>
        <w:rtl/>
      </w:rPr>
      <w:tab/>
    </w:r>
    <w:r>
      <w:rPr>
        <w:rtl/>
      </w:rPr>
      <w:tab/>
    </w:r>
    <w:r>
      <w:rPr>
        <w:rtl/>
      </w:rPr>
      <w:tab/>
    </w:r>
    <w:r>
      <w:rPr>
        <w:rtl/>
      </w:rPr>
      <w:tab/>
    </w:r>
    <w:r>
      <w:rPr>
        <w:rtl/>
      </w:rPr>
      <w:tab/>
    </w:r>
    <w:r>
      <w:rPr>
        <w:rtl/>
      </w:rPr>
      <w:tab/>
    </w:r>
    <w:r>
      <w:rPr>
        <w:rtl/>
      </w:rPr>
      <w:tab/>
    </w:r>
    <w:r w:rsidRPr="00C52284">
      <w:rPr>
        <w:rtl/>
      </w:rPr>
      <w:t xml:space="preserve">שיעור </w:t>
    </w:r>
    <w:r>
      <w:rPr>
        <w:rFonts w:hint="cs"/>
        <w:rtl/>
      </w:rPr>
      <w:t>א'</w:t>
    </w: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D4"/>
    <w:rsid w:val="00087C6C"/>
    <w:rsid w:val="000B5907"/>
    <w:rsid w:val="000C25FD"/>
    <w:rsid w:val="000D6E3A"/>
    <w:rsid w:val="000D7D13"/>
    <w:rsid w:val="001A3E2F"/>
    <w:rsid w:val="00222176"/>
    <w:rsid w:val="00222C2D"/>
    <w:rsid w:val="002508A7"/>
    <w:rsid w:val="00252722"/>
    <w:rsid w:val="002D7162"/>
    <w:rsid w:val="003019FA"/>
    <w:rsid w:val="00302492"/>
    <w:rsid w:val="00311C4E"/>
    <w:rsid w:val="004962C7"/>
    <w:rsid w:val="004B48CC"/>
    <w:rsid w:val="004D2B26"/>
    <w:rsid w:val="005430F0"/>
    <w:rsid w:val="005B5B9D"/>
    <w:rsid w:val="005C0090"/>
    <w:rsid w:val="006E5C44"/>
    <w:rsid w:val="006F63A8"/>
    <w:rsid w:val="007419DE"/>
    <w:rsid w:val="00771609"/>
    <w:rsid w:val="007C3337"/>
    <w:rsid w:val="00810A11"/>
    <w:rsid w:val="0087361F"/>
    <w:rsid w:val="008A47CB"/>
    <w:rsid w:val="00951252"/>
    <w:rsid w:val="009547BF"/>
    <w:rsid w:val="00975BEF"/>
    <w:rsid w:val="009F4441"/>
    <w:rsid w:val="00A00860"/>
    <w:rsid w:val="00A05C26"/>
    <w:rsid w:val="00A74FF2"/>
    <w:rsid w:val="00AB0A83"/>
    <w:rsid w:val="00B33A01"/>
    <w:rsid w:val="00B76734"/>
    <w:rsid w:val="00B81E37"/>
    <w:rsid w:val="00B87F0C"/>
    <w:rsid w:val="00C47AA7"/>
    <w:rsid w:val="00C923AC"/>
    <w:rsid w:val="00D60E27"/>
    <w:rsid w:val="00E019E9"/>
    <w:rsid w:val="00E23356"/>
    <w:rsid w:val="00E36F18"/>
    <w:rsid w:val="00E67268"/>
    <w:rsid w:val="00EA47FF"/>
    <w:rsid w:val="00F1474A"/>
    <w:rsid w:val="00F2172F"/>
    <w:rsid w:val="00F23027"/>
    <w:rsid w:val="00F3386C"/>
    <w:rsid w:val="00F810D4"/>
    <w:rsid w:val="00FE60F2"/>
    <w:rsid w:val="0671351D"/>
    <w:rsid w:val="087063FE"/>
    <w:rsid w:val="091DA7FE"/>
    <w:rsid w:val="0F21B2AC"/>
    <w:rsid w:val="16881BBA"/>
    <w:rsid w:val="2084504D"/>
    <w:rsid w:val="29D49B2B"/>
    <w:rsid w:val="31D48EBF"/>
    <w:rsid w:val="4CB00D8F"/>
    <w:rsid w:val="4F7DCDA9"/>
    <w:rsid w:val="5390BD1F"/>
    <w:rsid w:val="564C8F3F"/>
    <w:rsid w:val="627EEC24"/>
    <w:rsid w:val="65FAA45C"/>
    <w:rsid w:val="6ADB21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1414"/>
  <w15:chartTrackingRefBased/>
  <w15:docId w15:val="{83E26300-0063-4820-B18D-BF18885A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810D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F810D4"/>
    <w:rPr>
      <w:rFonts w:asciiTheme="majorHAnsi" w:eastAsiaTheme="majorEastAsia" w:hAnsiTheme="majorHAnsi" w:cstheme="majorBidi"/>
      <w:i/>
      <w:iCs/>
      <w:color w:val="2E74B5" w:themeColor="accent1" w:themeShade="BF"/>
    </w:rPr>
  </w:style>
  <w:style w:type="character" w:customStyle="1" w:styleId="FootnoteTextChar">
    <w:name w:val="Footnote Text Char"/>
    <w:basedOn w:val="DefaultParagraphFont"/>
    <w:link w:val="FootnoteText"/>
    <w:uiPriority w:val="99"/>
    <w:rsid w:val="00F810D4"/>
    <w:rPr>
      <w:rFonts w:ascii="Narkisim" w:hAnsi="Narkisim" w:cs="Narkisim"/>
      <w:sz w:val="20"/>
      <w:szCs w:val="20"/>
    </w:rPr>
  </w:style>
  <w:style w:type="paragraph" w:styleId="FootnoteText">
    <w:name w:val="footnote text"/>
    <w:basedOn w:val="Normal"/>
    <w:link w:val="FootnoteTextChar"/>
    <w:uiPriority w:val="99"/>
    <w:unhideWhenUsed/>
    <w:rsid w:val="00F810D4"/>
    <w:pPr>
      <w:spacing w:after="0" w:line="240" w:lineRule="auto"/>
    </w:pPr>
    <w:rPr>
      <w:sz w:val="20"/>
      <w:szCs w:val="20"/>
    </w:rPr>
  </w:style>
  <w:style w:type="character" w:customStyle="1" w:styleId="FootnoteTextChar1">
    <w:name w:val="Footnote Text Char1"/>
    <w:basedOn w:val="DefaultParagraphFont"/>
    <w:uiPriority w:val="99"/>
    <w:semiHidden/>
    <w:rsid w:val="00F810D4"/>
    <w:rPr>
      <w:rFonts w:ascii="Narkisim" w:hAnsi="Narkisim" w:cs="Narkisim"/>
      <w:sz w:val="20"/>
      <w:szCs w:val="20"/>
    </w:rPr>
  </w:style>
  <w:style w:type="character" w:styleId="FootnoteReference">
    <w:name w:val="footnote reference"/>
    <w:basedOn w:val="DefaultParagraphFont"/>
    <w:uiPriority w:val="99"/>
    <w:semiHidden/>
    <w:unhideWhenUsed/>
    <w:rsid w:val="00F810D4"/>
    <w:rPr>
      <w:vertAlign w:val="superscript"/>
    </w:rPr>
  </w:style>
  <w:style w:type="character" w:styleId="Hyperlink">
    <w:name w:val="Hyperlink"/>
    <w:basedOn w:val="DefaultParagraphFont"/>
    <w:uiPriority w:val="99"/>
    <w:unhideWhenUsed/>
    <w:rsid w:val="00F810D4"/>
    <w:rPr>
      <w:color w:val="0563C1" w:themeColor="hyperlink"/>
      <w:u w:val="single"/>
    </w:rPr>
  </w:style>
  <w:style w:type="character" w:styleId="UnresolvedMention">
    <w:name w:val="Unresolved Mention"/>
    <w:basedOn w:val="DefaultParagraphFont"/>
    <w:uiPriority w:val="99"/>
    <w:semiHidden/>
    <w:unhideWhenUsed/>
    <w:rsid w:val="003019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otzar.org/wotzar/book.aspx?9219&amp;pageid=P0021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tzar.org/wotzar/book.aspx?149459&amp;pageid=P01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1298</TotalTime>
  <Pages>4</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33</cp:revision>
  <dcterms:created xsi:type="dcterms:W3CDTF">2018-03-04T17:17:00Z</dcterms:created>
  <dcterms:modified xsi:type="dcterms:W3CDTF">2018-03-05T15:06:00Z</dcterms:modified>
</cp:coreProperties>
</file>