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body>
    <w:p w:rsidRPr="00EA7F40" w:rsidR="009F4441" w:rsidP="009F4441" w:rsidRDefault="009F4441" w14:paraId="36D608EC" w14:textId="77777777">
      <w:pPr>
        <w:pStyle w:val="Title"/>
        <w:bidi/>
        <w:rPr>
          <w:sz w:val="72"/>
          <w:szCs w:val="72"/>
          <w:rtl/>
        </w:rPr>
      </w:pPr>
      <w:r w:rsidRPr="00EA7F40">
        <w:rPr>
          <w:rFonts w:hint="cs"/>
          <w:sz w:val="72"/>
          <w:szCs w:val="72"/>
          <w:rtl/>
        </w:rPr>
        <w:t xml:space="preserve">עזר לצבי </w:t>
      </w:r>
    </w:p>
    <w:p w:rsidR="009F4441" w:rsidP="009F4441" w:rsidRDefault="009F4441" w14:paraId="4C210486" w14:textId="77777777">
      <w:pPr>
        <w:pStyle w:val="Subtitle"/>
        <w:rPr>
          <w:rtl/>
        </w:rPr>
      </w:pPr>
      <w:r>
        <w:rPr>
          <w:rFonts w:hint="cs"/>
          <w:rtl/>
        </w:rPr>
        <w:t>כותרות</w:t>
      </w:r>
    </w:p>
    <w:p w:rsidR="009F4441" w:rsidP="009F4441" w:rsidRDefault="009F4441" w14:paraId="29B76AC3" w14:textId="77777777">
      <w:pPr>
        <w:pStyle w:val="Heading1"/>
        <w:rPr>
          <w:rtl/>
        </w:rPr>
      </w:pPr>
      <w:r>
        <w:rPr>
          <w:rFonts w:hint="cs"/>
          <w:rtl/>
        </w:rPr>
        <w:t>כותרת</w:t>
      </w:r>
    </w:p>
    <w:p w:rsidR="009F4441" w:rsidP="009F4441" w:rsidRDefault="00BE40D3" w14:paraId="7C878BC2" w14:textId="395264FA">
      <w:pPr>
        <w:pStyle w:val="Heading2"/>
        <w:rPr>
          <w:rtl/>
        </w:rPr>
      </w:pPr>
      <w:r>
        <w:rPr>
          <w:rFonts w:hint="cs"/>
          <w:rtl/>
        </w:rPr>
        <w:t xml:space="preserve">חידושי </w:t>
      </w:r>
      <w:proofErr w:type="spellStart"/>
      <w:r>
        <w:rPr>
          <w:rFonts w:hint="cs"/>
          <w:rtl/>
        </w:rPr>
        <w:t>הרא"ה</w:t>
      </w:r>
      <w:proofErr w:type="spellEnd"/>
      <w:r>
        <w:rPr>
          <w:rFonts w:hint="cs"/>
          <w:rtl/>
        </w:rPr>
        <w:t xml:space="preserve"> ברכות לח.</w:t>
      </w:r>
      <w:r w:rsidR="004F7C56">
        <w:rPr>
          <w:rFonts w:hint="cs"/>
          <w:rtl/>
        </w:rPr>
        <w:t xml:space="preserve"> ד"ה רב</w:t>
      </w:r>
      <w:r w:rsidR="008A03E3">
        <w:rPr>
          <w:rFonts w:hint="cs"/>
          <w:rtl/>
        </w:rPr>
        <w:t xml:space="preserve"> אמר</w:t>
      </w:r>
    </w:p>
    <w:p w:rsidR="000C25FD" w:rsidRDefault="00BE40D3" w14:paraId="46238694" w14:textId="2EC00AAE">
      <w:pPr>
        <w:rPr>
          <w:rtl/>
        </w:rPr>
      </w:pPr>
      <w:r w:rsidRPr="00BE40D3">
        <w:rPr>
          <w:rtl/>
        </w:rPr>
        <w:t xml:space="preserve">רב אמר </w:t>
      </w:r>
      <w:proofErr w:type="spellStart"/>
      <w:r w:rsidRPr="00BE40D3">
        <w:rPr>
          <w:rtl/>
        </w:rPr>
        <w:t>שהכל</w:t>
      </w:r>
      <w:proofErr w:type="spellEnd"/>
      <w:r w:rsidRPr="00BE40D3">
        <w:rPr>
          <w:rtl/>
        </w:rPr>
        <w:t xml:space="preserve"> ושמואל אמר בורא מיני מזונות. אמר רב </w:t>
      </w:r>
      <w:proofErr w:type="spellStart"/>
      <w:r w:rsidRPr="00BE40D3">
        <w:rPr>
          <w:rtl/>
        </w:rPr>
        <w:t>חסדא</w:t>
      </w:r>
      <w:proofErr w:type="spellEnd"/>
      <w:r w:rsidRPr="00BE40D3">
        <w:rPr>
          <w:rtl/>
        </w:rPr>
        <w:t xml:space="preserve"> ולא פליגי הא בעבה הא ברכה. עבה </w:t>
      </w:r>
      <w:proofErr w:type="spellStart"/>
      <w:r w:rsidRPr="00BE40D3">
        <w:rPr>
          <w:rtl/>
        </w:rPr>
        <w:t>דלאכילה</w:t>
      </w:r>
      <w:proofErr w:type="spellEnd"/>
      <w:r w:rsidRPr="00BE40D3">
        <w:rPr>
          <w:rtl/>
        </w:rPr>
        <w:t xml:space="preserve"> עבדי לה בורא מיני מזונות, רכה </w:t>
      </w:r>
      <w:proofErr w:type="spellStart"/>
      <w:r w:rsidRPr="00BE40D3">
        <w:rPr>
          <w:rtl/>
        </w:rPr>
        <w:t>דלרפואה</w:t>
      </w:r>
      <w:proofErr w:type="spellEnd"/>
      <w:r w:rsidRPr="00BE40D3">
        <w:rPr>
          <w:rtl/>
        </w:rPr>
        <w:t xml:space="preserve"> עבדי לה </w:t>
      </w:r>
      <w:proofErr w:type="spellStart"/>
      <w:r w:rsidRPr="00BE40D3">
        <w:rPr>
          <w:rtl/>
        </w:rPr>
        <w:t>שהכל</w:t>
      </w:r>
      <w:proofErr w:type="spellEnd"/>
      <w:r w:rsidRPr="00BE40D3">
        <w:rPr>
          <w:rtl/>
        </w:rPr>
        <w:t xml:space="preserve">. פי' שהיא מיוחדת לרפואה שאין דרך לאכלה כלל אלא לרפואה וכיון </w:t>
      </w:r>
      <w:proofErr w:type="spellStart"/>
      <w:r w:rsidRPr="00BE40D3">
        <w:rPr>
          <w:rtl/>
        </w:rPr>
        <w:t>דכן</w:t>
      </w:r>
      <w:proofErr w:type="spellEnd"/>
      <w:r w:rsidRPr="00BE40D3">
        <w:rPr>
          <w:rtl/>
        </w:rPr>
        <w:t xml:space="preserve"> לא </w:t>
      </w:r>
      <w:proofErr w:type="spellStart"/>
      <w:r w:rsidRPr="00BE40D3">
        <w:rPr>
          <w:rtl/>
        </w:rPr>
        <w:t>שיך</w:t>
      </w:r>
      <w:proofErr w:type="spellEnd"/>
      <w:r w:rsidRPr="00BE40D3">
        <w:rPr>
          <w:rtl/>
        </w:rPr>
        <w:t xml:space="preserve"> בה ברכה דידה </w:t>
      </w:r>
      <w:proofErr w:type="spellStart"/>
      <w:r w:rsidRPr="00BE40D3">
        <w:rPr>
          <w:rtl/>
        </w:rPr>
        <w:t>דכל</w:t>
      </w:r>
      <w:proofErr w:type="spellEnd"/>
      <w:r w:rsidRPr="00BE40D3">
        <w:rPr>
          <w:rtl/>
        </w:rPr>
        <w:t xml:space="preserve"> לרפואה כלומר מיוחדת לכך לא מברך עלה, ומכל מקום </w:t>
      </w:r>
      <w:proofErr w:type="spellStart"/>
      <w:r w:rsidRPr="00BE40D3">
        <w:rPr>
          <w:rtl/>
        </w:rPr>
        <w:t>שהכל</w:t>
      </w:r>
      <w:proofErr w:type="spellEnd"/>
      <w:r w:rsidRPr="00BE40D3">
        <w:rPr>
          <w:rtl/>
        </w:rPr>
        <w:t xml:space="preserve"> </w:t>
      </w:r>
      <w:proofErr w:type="spellStart"/>
      <w:r w:rsidRPr="00BE40D3">
        <w:rPr>
          <w:rtl/>
        </w:rPr>
        <w:t>מיהת</w:t>
      </w:r>
      <w:proofErr w:type="spellEnd"/>
      <w:r w:rsidRPr="00BE40D3">
        <w:rPr>
          <w:rtl/>
        </w:rPr>
        <w:t xml:space="preserve"> מברך עלה </w:t>
      </w:r>
      <w:proofErr w:type="spellStart"/>
      <w:r w:rsidRPr="00BE40D3">
        <w:rPr>
          <w:rtl/>
        </w:rPr>
        <w:t>דהא</w:t>
      </w:r>
      <w:proofErr w:type="spellEnd"/>
      <w:r w:rsidRPr="00BE40D3">
        <w:rPr>
          <w:rtl/>
        </w:rPr>
        <w:t xml:space="preserve"> נהנה. ואפילו הכי </w:t>
      </w:r>
      <w:proofErr w:type="spellStart"/>
      <w:r w:rsidRPr="00BE40D3">
        <w:rPr>
          <w:rtl/>
        </w:rPr>
        <w:t>שרא</w:t>
      </w:r>
      <w:proofErr w:type="spellEnd"/>
      <w:r w:rsidRPr="00BE40D3">
        <w:rPr>
          <w:rtl/>
        </w:rPr>
        <w:t xml:space="preserve"> </w:t>
      </w:r>
      <w:proofErr w:type="spellStart"/>
      <w:r w:rsidRPr="00BE40D3">
        <w:rPr>
          <w:rtl/>
        </w:rPr>
        <w:t>למיכלא</w:t>
      </w:r>
      <w:proofErr w:type="spellEnd"/>
      <w:r w:rsidRPr="00BE40D3">
        <w:rPr>
          <w:rtl/>
        </w:rPr>
        <w:t xml:space="preserve"> בשבת, ואף על פי שדברים </w:t>
      </w:r>
      <w:proofErr w:type="spellStart"/>
      <w:r w:rsidRPr="00BE40D3">
        <w:rPr>
          <w:rtl/>
        </w:rPr>
        <w:t>המיוחדין</w:t>
      </w:r>
      <w:proofErr w:type="spellEnd"/>
      <w:r w:rsidRPr="00BE40D3">
        <w:rPr>
          <w:rtl/>
        </w:rPr>
        <w:t xml:space="preserve"> לרפואה </w:t>
      </w:r>
      <w:proofErr w:type="spellStart"/>
      <w:r w:rsidRPr="00BE40D3">
        <w:rPr>
          <w:rtl/>
        </w:rPr>
        <w:t>אסורין</w:t>
      </w:r>
      <w:proofErr w:type="spellEnd"/>
      <w:r w:rsidRPr="00BE40D3">
        <w:rPr>
          <w:rtl/>
        </w:rPr>
        <w:t xml:space="preserve"> בשבת, שאני שתית </w:t>
      </w:r>
      <w:proofErr w:type="spellStart"/>
      <w:r w:rsidRPr="00BE40D3">
        <w:rPr>
          <w:rtl/>
        </w:rPr>
        <w:t>דהיא</w:t>
      </w:r>
      <w:proofErr w:type="spellEnd"/>
      <w:r w:rsidRPr="00BE40D3">
        <w:rPr>
          <w:rtl/>
        </w:rPr>
        <w:t xml:space="preserve"> גופה מזון גמור הוא לכל כעבה, ואין כאן שנוי מזון כלל אלא שמרבה בה מים וכיון </w:t>
      </w:r>
      <w:proofErr w:type="spellStart"/>
      <w:r w:rsidRPr="00BE40D3">
        <w:rPr>
          <w:rtl/>
        </w:rPr>
        <w:t>דהיא</w:t>
      </w:r>
      <w:proofErr w:type="spellEnd"/>
      <w:r w:rsidRPr="00BE40D3">
        <w:rPr>
          <w:rtl/>
        </w:rPr>
        <w:t xml:space="preserve"> גופה מזון גמור כי האי </w:t>
      </w:r>
      <w:proofErr w:type="spellStart"/>
      <w:r w:rsidRPr="00BE40D3">
        <w:rPr>
          <w:rtl/>
        </w:rPr>
        <w:t>גונא</w:t>
      </w:r>
      <w:proofErr w:type="spellEnd"/>
      <w:r w:rsidRPr="00BE40D3">
        <w:rPr>
          <w:rtl/>
        </w:rPr>
        <w:t xml:space="preserve"> ודאי שרי והיא בכלל כל </w:t>
      </w:r>
      <w:proofErr w:type="spellStart"/>
      <w:r w:rsidRPr="00BE40D3">
        <w:rPr>
          <w:rtl/>
        </w:rPr>
        <w:t>האוכלין</w:t>
      </w:r>
      <w:proofErr w:type="spellEnd"/>
      <w:r w:rsidRPr="00BE40D3">
        <w:rPr>
          <w:rtl/>
        </w:rPr>
        <w:t xml:space="preserve"> אוכל אדם לרפואה, תדע לך </w:t>
      </w:r>
      <w:proofErr w:type="spellStart"/>
      <w:r w:rsidRPr="00BE40D3">
        <w:rPr>
          <w:rtl/>
        </w:rPr>
        <w:t>דאלו</w:t>
      </w:r>
      <w:proofErr w:type="spellEnd"/>
      <w:r w:rsidRPr="00BE40D3">
        <w:rPr>
          <w:rtl/>
        </w:rPr>
        <w:t xml:space="preserve"> יש כאן חולה שאינו רשאי לשתות יין אלא אם כן נותן בו מים ומוזג אותו עד כדי שאינו ראוי לבריא לשתותו שאין </w:t>
      </w:r>
      <w:proofErr w:type="spellStart"/>
      <w:r w:rsidRPr="00BE40D3">
        <w:rPr>
          <w:rtl/>
        </w:rPr>
        <w:t>שותין</w:t>
      </w:r>
      <w:proofErr w:type="spellEnd"/>
      <w:r w:rsidRPr="00BE40D3">
        <w:rPr>
          <w:rtl/>
        </w:rPr>
        <w:t xml:space="preserve"> כיוצא בו, ודאי מותר לו בשבת אפילו </w:t>
      </w:r>
      <w:proofErr w:type="spellStart"/>
      <w:r w:rsidRPr="00BE40D3">
        <w:rPr>
          <w:rtl/>
        </w:rPr>
        <w:t>מתכוין</w:t>
      </w:r>
      <w:proofErr w:type="spellEnd"/>
      <w:r w:rsidRPr="00BE40D3">
        <w:rPr>
          <w:rtl/>
        </w:rPr>
        <w:t xml:space="preserve"> </w:t>
      </w:r>
      <w:proofErr w:type="spellStart"/>
      <w:r w:rsidRPr="00BE40D3">
        <w:rPr>
          <w:rtl/>
        </w:rPr>
        <w:t>בשתיתו</w:t>
      </w:r>
      <w:proofErr w:type="spellEnd"/>
      <w:r w:rsidRPr="00BE40D3">
        <w:rPr>
          <w:rtl/>
        </w:rPr>
        <w:t xml:space="preserve"> לרפואה שהיין עצמו בכלל כל </w:t>
      </w:r>
      <w:proofErr w:type="spellStart"/>
      <w:r w:rsidRPr="00BE40D3">
        <w:rPr>
          <w:rtl/>
        </w:rPr>
        <w:t>האוכלין</w:t>
      </w:r>
      <w:proofErr w:type="spellEnd"/>
      <w:r w:rsidRPr="00BE40D3">
        <w:rPr>
          <w:rtl/>
        </w:rPr>
        <w:t xml:space="preserve"> אוכל אדם לרפואה וכל </w:t>
      </w:r>
      <w:proofErr w:type="spellStart"/>
      <w:r w:rsidRPr="00BE40D3">
        <w:rPr>
          <w:rtl/>
        </w:rPr>
        <w:t>המשקין</w:t>
      </w:r>
      <w:proofErr w:type="spellEnd"/>
      <w:r w:rsidRPr="00BE40D3">
        <w:rPr>
          <w:rtl/>
        </w:rPr>
        <w:t xml:space="preserve"> הוא שותה, אף שתית גם כן בכלל זה הוא, והכי מוכח בגמ' וזה ברור.</w:t>
      </w:r>
    </w:p>
    <w:p w:rsidR="002710EA" w:rsidRDefault="002710EA" w14:paraId="46B627D6" w14:textId="173246E0">
      <w:pPr>
        <w:rPr>
          <w:rtl/>
        </w:rPr>
      </w:pPr>
      <w:r w:rsidRPr="002710EA">
        <w:lastRenderedPageBreak/>
        <w:drawing>
          <wp:inline distT="0" distB="0" distL="0" distR="0" wp14:anchorId="7ED5C3EE" wp14:editId="69CA8961">
            <wp:extent cx="5215255" cy="82296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Pr="009F4441" w:rsidR="005F606B" w:rsidP="00C60727" w:rsidRDefault="005F606B" w14:paraId="2CD69B9D" w14:textId="3B0806D4">
      <w:pPr>
        <w:pStyle w:val="Heading2"/>
      </w:pPr>
      <w:proofErr w:type="spellStart"/>
      <w:r w:rsidRPr="7BCBDA3D" w:rsidR="7BCBDA3D">
        <w:rPr>
          <w:rtl w:val="1"/>
        </w:rPr>
        <w:t>רמ</w:t>
      </w:r>
      <w:proofErr w:type="spellEnd"/>
      <w:r w:rsidRPr="7BCBDA3D" w:rsidR="7BCBDA3D">
        <w:rPr>
          <w:rtl w:val="1"/>
        </w:rPr>
        <w:t>׳׳א ב</w:t>
      </w:r>
      <w:r w:rsidRPr="7BCBDA3D" w:rsidR="7BCBDA3D">
        <w:rPr>
          <w:rtl w:val="1"/>
        </w:rPr>
        <w:t>שלחן ערוך אורח חיים</w:t>
      </w:r>
      <w:r w:rsidRPr="7BCBDA3D" w:rsidR="7BCBDA3D">
        <w:rPr>
          <w:rtl w:val="1"/>
        </w:rPr>
        <w:t xml:space="preserve"> </w:t>
      </w:r>
      <w:proofErr w:type="spellStart"/>
      <w:r w:rsidRPr="7BCBDA3D" w:rsidR="7BCBDA3D">
        <w:rPr>
          <w:rtl w:val="1"/>
        </w:rPr>
        <w:t>רד:יא</w:t>
      </w:r>
      <w:proofErr w:type="spellEnd"/>
    </w:p>
    <w:p w:rsidRPr="009F4441" w:rsidR="005F606B" w:rsidP="7BCBDA3D" w:rsidRDefault="005F606B" w14:paraId="18667A73" w14:textId="3463A2D3">
      <w:pPr>
        <w:pStyle w:val="Normal"/>
      </w:pPr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 xml:space="preserve">כל מרקחת שאין בריאים </w:t>
      </w:r>
      <w:proofErr w:type="spellStart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>רגילין</w:t>
      </w:r>
      <w:proofErr w:type="spellEnd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 xml:space="preserve"> בו</w:t>
      </w:r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 xml:space="preserve"> אלא</w:t>
      </w:r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 xml:space="preserve"> לרפואה, </w:t>
      </w:r>
      <w:proofErr w:type="spellStart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>מברכין</w:t>
      </w:r>
      <w:proofErr w:type="spellEnd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 xml:space="preserve"> עליו </w:t>
      </w:r>
      <w:proofErr w:type="spellStart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>שהכל</w:t>
      </w:r>
      <w:proofErr w:type="spellEnd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 xml:space="preserve"> (ב"י בשם </w:t>
      </w:r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>הרא"ש</w:t>
      </w:r>
      <w:r w:rsidRPr="7BCBDA3D" w:rsidR="7BCBDA3D">
        <w:rPr>
          <w:rFonts w:ascii="Narkisim" w:hAnsi="Narkisim" w:eastAsia="Narkisim" w:cs="Narkisim"/>
          <w:noProof w:val="0"/>
          <w:sz w:val="22"/>
          <w:szCs w:val="22"/>
          <w:lang w:bidi="he-IL"/>
        </w:rPr>
        <w:t>)</w:t>
      </w:r>
    </w:p>
    <w:p w:rsidR="7BCBDA3D" w:rsidP="7BCBDA3D" w:rsidRDefault="7BCBDA3D" w14:paraId="430394D3" w14:textId="07CD0D06">
      <w:pPr>
        <w:pStyle w:val="Normal"/>
        <w:rPr>
          <w:rtl w:val="1"/>
        </w:rPr>
      </w:pPr>
      <w:r w:rsidRPr="7BCBDA3D" w:rsidR="7BCBDA3D">
        <w:rPr>
          <w:rStyle w:val="Heading2Char"/>
          <w:rtl w:val="1"/>
        </w:rPr>
        <w:t xml:space="preserve">מגן אברהם אורח חיים </w:t>
      </w:r>
      <w:proofErr w:type="spellStart"/>
      <w:r w:rsidRPr="7BCBDA3D" w:rsidR="7BCBDA3D">
        <w:rPr>
          <w:rStyle w:val="Heading2Char"/>
          <w:rtl w:val="1"/>
        </w:rPr>
        <w:t>רד:כד</w:t>
      </w:r>
      <w:proofErr w:type="spellEnd"/>
    </w:p>
    <w:p w:rsidR="7BCBDA3D" w:rsidP="7BCBDA3D" w:rsidRDefault="7BCBDA3D" w14:paraId="0117D682" w14:textId="54B626E9">
      <w:pPr>
        <w:pStyle w:val="Normal"/>
      </w:pPr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 xml:space="preserve">לרפואה. </w:t>
      </w:r>
      <w:proofErr w:type="spellStart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>כשתית</w:t>
      </w:r>
      <w:proofErr w:type="spellEnd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 xml:space="preserve">' דהוי מה' מינים ומברך </w:t>
      </w:r>
      <w:proofErr w:type="spellStart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>שהכל</w:t>
      </w:r>
      <w:proofErr w:type="spellEnd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 xml:space="preserve"> ושמן ע"י </w:t>
      </w:r>
      <w:proofErr w:type="spellStart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>אניגרון</w:t>
      </w:r>
      <w:proofErr w:type="spellEnd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 xml:space="preserve"> שאני שאף הבריאים רגילים בכך [שם] </w:t>
      </w:r>
      <w:proofErr w:type="spellStart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>ובבד"ה</w:t>
      </w:r>
      <w:proofErr w:type="spellEnd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 xml:space="preserve"> כתב ע"ז וז"ל ובסי' ר"ח אכתוב בשם המפורשים </w:t>
      </w:r>
      <w:proofErr w:type="spellStart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>דאין</w:t>
      </w:r>
      <w:proofErr w:type="spellEnd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 xml:space="preserve"> הטעם </w:t>
      </w:r>
      <w:proofErr w:type="spellStart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>בשתיתא</w:t>
      </w:r>
      <w:proofErr w:type="spellEnd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 xml:space="preserve"> משום רפואה עכ"ל וע"ש ס"ו וא"כ </w:t>
      </w:r>
      <w:proofErr w:type="spellStart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>בכונה</w:t>
      </w:r>
      <w:proofErr w:type="spellEnd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 xml:space="preserve"> השמיטו </w:t>
      </w:r>
      <w:proofErr w:type="spellStart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>הרב"י</w:t>
      </w:r>
      <w:proofErr w:type="spellEnd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 xml:space="preserve"> פה כיון </w:t>
      </w:r>
      <w:proofErr w:type="spellStart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>דרוב</w:t>
      </w:r>
      <w:proofErr w:type="spellEnd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 xml:space="preserve"> הפוסקים חולקים עליו, וצ"ע על רמ"א שכתבו ואפשר </w:t>
      </w:r>
      <w:proofErr w:type="spellStart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>דמיירי</w:t>
      </w:r>
      <w:proofErr w:type="spellEnd"/>
      <w:r w:rsidRPr="7BCBDA3D" w:rsidR="7BCBDA3D">
        <w:rPr>
          <w:rFonts w:ascii="Narkisim" w:hAnsi="Narkisim" w:eastAsia="Narkisim" w:cs="Narkisim"/>
          <w:noProof w:val="0"/>
          <w:sz w:val="22"/>
          <w:szCs w:val="22"/>
          <w:rtl w:val="1"/>
          <w:lang w:bidi="he-IL"/>
        </w:rPr>
        <w:t xml:space="preserve"> שאין טובים לאכול וכמ"ש ס"ח</w:t>
      </w:r>
      <w:r w:rsidRPr="7BCBDA3D" w:rsidR="7BCBDA3D">
        <w:rPr>
          <w:rFonts w:ascii="Narkisim" w:hAnsi="Narkisim" w:eastAsia="Narkisim" w:cs="Narkisim"/>
          <w:noProof w:val="0"/>
          <w:sz w:val="22"/>
          <w:szCs w:val="22"/>
          <w:lang w:bidi="he-IL"/>
        </w:rPr>
        <w:t>:</w:t>
      </w:r>
    </w:p>
    <w:sectPr w:rsidRPr="009F4441" w:rsidR="005F606B">
      <w:headerReference w:type="default" r:id="rId7"/>
      <w:footerReference w:type="default" r:id="rId8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399B" w:rsidP="009F4441" w:rsidRDefault="0083399B" w14:paraId="45D2B0DD" w14:textId="77777777">
      <w:pPr>
        <w:spacing w:after="0" w:line="240" w:lineRule="auto"/>
      </w:pPr>
      <w:r>
        <w:separator/>
      </w:r>
    </w:p>
  </w:endnote>
  <w:endnote w:type="continuationSeparator" w:id="0">
    <w:p w:rsidR="0083399B" w:rsidP="009F4441" w:rsidRDefault="0083399B" w14:paraId="7CDF7A8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AA7" w:rsidRDefault="00C47AA7" w14:paraId="3BDD0031" w14:textId="77777777">
    <w:pPr>
      <w:pStyle w:val="Footer"/>
    </w:pPr>
    <w:r>
      <w:rPr>
        <w:rFonts w:hint="cs"/>
        <w:rtl/>
      </w:rPr>
      <w:t>הוכן על ידי התלמידים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399B" w:rsidP="009F4441" w:rsidRDefault="0083399B" w14:paraId="6E1BDF9A" w14:textId="77777777">
      <w:pPr>
        <w:spacing w:after="0" w:line="240" w:lineRule="auto"/>
      </w:pPr>
      <w:r>
        <w:separator/>
      </w:r>
    </w:p>
  </w:footnote>
  <w:footnote w:type="continuationSeparator" w:id="0">
    <w:p w:rsidR="0083399B" w:rsidP="009F4441" w:rsidRDefault="0083399B" w14:paraId="378BC28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19E9" w:rsidP="000D7D13" w:rsidRDefault="009F4441" w14:paraId="21DBC50F" w14:textId="77777777">
    <w:pPr>
      <w:spacing w:after="0" w:line="240" w:lineRule="auto"/>
      <w:jc w:val="center"/>
      <w:rPr>
        <w:rtl/>
      </w:rPr>
    </w:pPr>
    <w:r w:rsidRPr="00C52284">
      <w:rPr>
        <w:rtl/>
      </w:rPr>
      <w:t>הרב צבי שכטר</w:t>
    </w:r>
    <w:r w:rsidR="00E019E9">
      <w:tab/>
    </w:r>
    <w:r w:rsidR="000D7D13">
      <w:rPr>
        <w:rtl/>
      </w:rPr>
      <w:tab/>
    </w:r>
    <w:r w:rsidR="000D7D13">
      <w:rPr>
        <w:rtl/>
      </w:rPr>
      <w:tab/>
    </w:r>
    <w:r w:rsidR="000D7D13">
      <w:rPr>
        <w:rtl/>
      </w:rPr>
      <w:tab/>
    </w:r>
    <w:r w:rsidR="00E019E9">
      <w:tab/>
    </w:r>
    <w:r w:rsidRPr="00C52284">
      <w:tab/>
    </w:r>
    <w:r w:rsidRPr="00C52284">
      <w:rPr>
        <w:rtl/>
      </w:rPr>
      <w:tab/>
    </w:r>
    <w:r w:rsidRPr="00C52284">
      <w:tab/>
    </w:r>
    <w:r w:rsidRPr="00C52284">
      <w:rPr>
        <w:rtl/>
      </w:rPr>
      <w:tab/>
    </w:r>
    <w:r>
      <w:rPr>
        <w:rtl/>
      </w:rPr>
      <w:tab/>
    </w:r>
    <w:r w:rsidRPr="00C52284">
      <w:rPr>
        <w:rtl/>
      </w:rPr>
      <w:t xml:space="preserve"> </w:t>
    </w:r>
    <w:r>
      <w:rPr>
        <w:rFonts w:hint="cs"/>
        <w:rtl/>
      </w:rPr>
      <w:t>מסכת קידושין ב.</w:t>
    </w:r>
  </w:p>
  <w:p w:rsidRPr="009F4441" w:rsidR="00E019E9" w:rsidP="000D7D13" w:rsidRDefault="00E019E9" w14:paraId="07238474" w14:textId="77777777">
    <w:pPr>
      <w:spacing w:after="0" w:line="240" w:lineRule="auto"/>
    </w:pPr>
    <w:r w:rsidRPr="00C52284">
      <w:rPr>
        <w:rtl/>
      </w:rPr>
      <w:t>‏</w:t>
    </w:r>
    <w:r>
      <w:rPr>
        <w:rFonts w:hint="cs"/>
        <w:rtl/>
      </w:rPr>
      <w:t>‏</w:t>
    </w:r>
    <w:r>
      <w:rPr>
        <w:rtl/>
      </w:rPr>
      <w:fldChar w:fldCharType="begin"/>
    </w:r>
    <w:r>
      <w:rPr>
        <w:rtl/>
      </w:rPr>
      <w:instrText xml:space="preserve"> </w:instrText>
    </w:r>
    <w:r>
      <w:rPr>
        <w:rFonts w:hint="cs"/>
      </w:rPr>
      <w:instrText>DATE</w:instrText>
    </w:r>
    <w:r>
      <w:rPr>
        <w:rFonts w:hint="cs"/>
        <w:rtl/>
      </w:rPr>
      <w:instrText xml:space="preserve"> \@ "</w:instrText>
    </w:r>
    <w:r>
      <w:rPr>
        <w:rFonts w:hint="cs"/>
      </w:rPr>
      <w:instrText>dd MMMM yyyy" \h</w:instrText>
    </w:r>
    <w:r>
      <w:rPr>
        <w:rtl/>
      </w:rPr>
      <w:instrText xml:space="preserve"> </w:instrText>
    </w:r>
    <w:r>
      <w:rPr>
        <w:rtl/>
      </w:rPr>
      <w:fldChar w:fldCharType="separate"/>
    </w:r>
    <w:r w:rsidR="0083399B">
      <w:rPr>
        <w:noProof/>
        <w:rtl/>
      </w:rPr>
      <w:t>‏כ"ג שבט תשע"ח</w:t>
    </w:r>
    <w:r>
      <w:rPr>
        <w:rtl/>
      </w:rPr>
      <w:fldChar w:fldCharType="end"/>
    </w:r>
    <w:r>
      <w:rPr>
        <w:rtl/>
      </w:rPr>
      <w:tab/>
    </w:r>
    <w:r w:rsidR="000D7D13">
      <w:rPr>
        <w:rtl/>
      </w:rPr>
      <w:tab/>
    </w:r>
    <w:r>
      <w:rPr>
        <w:rtl/>
      </w:rPr>
      <w:tab/>
    </w:r>
    <w:r>
      <w:rPr>
        <w:rtl/>
      </w:rPr>
      <w:tab/>
    </w:r>
    <w:r>
      <w:rPr>
        <w:rtl/>
      </w:rPr>
      <w:tab/>
    </w:r>
    <w:r>
      <w:rPr>
        <w:rtl/>
      </w:rPr>
      <w:tab/>
    </w:r>
    <w:r>
      <w:rPr>
        <w:rtl/>
      </w:rPr>
      <w:tab/>
    </w:r>
    <w:r>
      <w:rPr>
        <w:rtl/>
      </w:rPr>
      <w:tab/>
    </w:r>
    <w:r>
      <w:rPr>
        <w:rtl/>
      </w:rPr>
      <w:tab/>
    </w:r>
    <w:r>
      <w:rPr>
        <w:rtl/>
      </w:rPr>
      <w:tab/>
    </w:r>
    <w:r>
      <w:rPr>
        <w:rtl/>
      </w:rPr>
      <w:tab/>
    </w:r>
    <w:r w:rsidRPr="00C52284">
      <w:rPr>
        <w:rtl/>
      </w:rPr>
      <w:t xml:space="preserve">שיעור </w:t>
    </w:r>
    <w:r>
      <w:rPr>
        <w:rFonts w:hint="cs"/>
        <w:rtl/>
      </w:rPr>
      <w:t>א'</w:t>
    </w:r>
    <w:r>
      <w:rPr>
        <w:rtl/>
      </w:rPr>
      <w:tab/>
    </w:r>
  </w:p>
</w:hdr>
</file>

<file path=word/people.xml><?xml version="1.0" encoding="utf-8"?>
<w15:people xmlns:mc="http://schemas.openxmlformats.org/markup-compatibility/2006" xmlns:w15="http://schemas.microsoft.com/office/word/2012/wordml" mc:Ignorable="w15">
  <w15:person w15:author="yoni rabinovitch">
    <w15:presenceInfo w15:providerId="Windows Live" w15:userId="1701990a5b6bc2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dirty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99B"/>
    <w:rsid w:val="000C25FD"/>
    <w:rsid w:val="000D7D13"/>
    <w:rsid w:val="001A3E2F"/>
    <w:rsid w:val="002710EA"/>
    <w:rsid w:val="002D7162"/>
    <w:rsid w:val="004F7C56"/>
    <w:rsid w:val="005F606B"/>
    <w:rsid w:val="00771609"/>
    <w:rsid w:val="0083399B"/>
    <w:rsid w:val="008A03E3"/>
    <w:rsid w:val="009F4441"/>
    <w:rsid w:val="00BE40D3"/>
    <w:rsid w:val="00C47AA7"/>
    <w:rsid w:val="00C60727"/>
    <w:rsid w:val="00E019E9"/>
    <w:rsid w:val="7BCBD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DBB78"/>
  <w15:chartTrackingRefBased/>
  <w15:docId w15:val="{B53683A2-B15D-442E-A931-41D32CF7C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9F4441"/>
    <w:pPr>
      <w:bidi/>
    </w:pPr>
    <w:rPr>
      <w:rFonts w:ascii="Narkisim" w:hAnsi="Narkisim" w:cs="Narkisim"/>
    </w:rPr>
  </w:style>
  <w:style w:type="paragraph" w:styleId="Heading1">
    <w:name w:val="heading 1"/>
    <w:basedOn w:val="Heading3"/>
    <w:next w:val="Normal"/>
    <w:link w:val="Heading1Char"/>
    <w:uiPriority w:val="9"/>
    <w:qFormat/>
    <w:rsid w:val="009F4441"/>
    <w:pPr>
      <w:spacing w:after="240"/>
      <w:outlineLvl w:val="0"/>
    </w:pPr>
    <w:rPr>
      <w:rFonts w:ascii="Narkisim" w:hAnsi="Narkisim" w:eastAsia="Calibri" w:cs="Narkisim"/>
      <w:b/>
      <w:bCs/>
      <w:color w:val="auto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4441"/>
    <w:pPr>
      <w:outlineLvl w:val="1"/>
    </w:pPr>
    <w:rPr>
      <w:rFonts w:eastAsia="Calibri"/>
      <w:color w:val="0000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4441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9F4441"/>
    <w:rPr>
      <w:rFonts w:ascii="Narkisim" w:hAnsi="Narkisim" w:eastAsia="Calibri" w:cs="Narkisim"/>
      <w:b/>
      <w:bCs/>
      <w:sz w:val="32"/>
      <w:szCs w:val="32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rsid w:val="009F4441"/>
    <w:rPr>
      <w:rFonts w:ascii="Narkisim" w:hAnsi="Narkisim" w:eastAsia="Calibri" w:cs="Narkisim"/>
      <w:color w:val="000080"/>
      <w:sz w:val="28"/>
      <w:szCs w:val="28"/>
    </w:rPr>
  </w:style>
  <w:style w:type="paragraph" w:styleId="Title">
    <w:name w:val="Title"/>
    <w:basedOn w:val="Heading1"/>
    <w:next w:val="Normal"/>
    <w:link w:val="TitleChar"/>
    <w:uiPriority w:val="10"/>
    <w:qFormat/>
    <w:rsid w:val="009F4441"/>
    <w:pPr>
      <w:bidi w:val="0"/>
      <w:jc w:val="center"/>
    </w:pPr>
    <w:rPr>
      <w:b w:val="0"/>
      <w:bCs w:val="0"/>
      <w:sz w:val="48"/>
      <w:szCs w:val="48"/>
      <w:u w:val="none"/>
      <w:shd w:val="clear" w:color="auto" w:fill="FFFFFF"/>
    </w:rPr>
  </w:style>
  <w:style w:type="character" w:styleId="TitleChar" w:customStyle="1">
    <w:name w:val="Title Char"/>
    <w:basedOn w:val="DefaultParagraphFont"/>
    <w:link w:val="Title"/>
    <w:uiPriority w:val="10"/>
    <w:rsid w:val="009F4441"/>
    <w:rPr>
      <w:rFonts w:ascii="Narkisim" w:hAnsi="Narkisim" w:eastAsia="Calibri" w:cs="Narkisim"/>
      <w:sz w:val="48"/>
      <w:szCs w:val="48"/>
    </w:rPr>
  </w:style>
  <w:style w:type="paragraph" w:styleId="Subtitle">
    <w:name w:val="Subtitle"/>
    <w:basedOn w:val="Title"/>
    <w:next w:val="Normal"/>
    <w:link w:val="SubtitleChar"/>
    <w:uiPriority w:val="11"/>
    <w:qFormat/>
    <w:rsid w:val="009F4441"/>
    <w:pPr>
      <w:bidi/>
    </w:pPr>
    <w:rPr>
      <w:sz w:val="32"/>
      <w:szCs w:val="32"/>
    </w:rPr>
  </w:style>
  <w:style w:type="character" w:styleId="SubtitleChar" w:customStyle="1">
    <w:name w:val="Subtitle Char"/>
    <w:basedOn w:val="DefaultParagraphFont"/>
    <w:link w:val="Subtitle"/>
    <w:uiPriority w:val="11"/>
    <w:rsid w:val="009F4441"/>
    <w:rPr>
      <w:rFonts w:ascii="Narkisim" w:hAnsi="Narkisim" w:eastAsia="Calibri" w:cs="Narkisim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9F4441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F4441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F4441"/>
    <w:rPr>
      <w:rFonts w:ascii="Narkisim" w:hAnsi="Narkisim" w:cs="Narkisim"/>
    </w:rPr>
  </w:style>
  <w:style w:type="paragraph" w:styleId="Footer">
    <w:name w:val="footer"/>
    <w:basedOn w:val="Normal"/>
    <w:link w:val="FooterChar"/>
    <w:uiPriority w:val="99"/>
    <w:unhideWhenUsed/>
    <w:rsid w:val="009F4441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F4441"/>
    <w:rPr>
      <w:rFonts w:ascii="Narkisim" w:hAnsi="Narkisim" w:cs="Narkisi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webSettings" Target="webSettings.xml" Id="rId3" /><Relationship Type="http://schemas.openxmlformats.org/officeDocument/2006/relationships/header" Target="header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endnotes" Target="endnotes.xml" Id="rId5" /><Relationship Type="http://schemas.openxmlformats.org/officeDocument/2006/relationships/theme" Target="theme/theme1.xml" Id="rId10" /><Relationship Type="http://schemas.openxmlformats.org/officeDocument/2006/relationships/footnotes" Target="footnotes.xml" Id="rId4" /><Relationship Type="http://schemas.openxmlformats.org/officeDocument/2006/relationships/fontTable" Target="fontTable.xml" Id="rId9" /><Relationship Type="http://schemas.microsoft.com/office/2011/relationships/people" Target="/word/people.xml" Id="Rd75e6e5ba56e40c1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de\AppData\Roaming\Microsoft\Templates\Shi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Shiur.dotx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Mordechai Djavaheri</dc:creator>
  <keywords/>
  <dc:description/>
  <lastModifiedBy>yoni rabinovitch</lastModifiedBy>
  <revision>8</revision>
  <dcterms:created xsi:type="dcterms:W3CDTF">2018-02-08T14:23:00.0000000Z</dcterms:created>
  <dcterms:modified xsi:type="dcterms:W3CDTF">2018-02-08T14:46:44.6654998Z</dcterms:modified>
</coreProperties>
</file>