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8E6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B0CC288" w14:textId="72AE3066" w:rsidR="009F4441" w:rsidRDefault="007F28B7" w:rsidP="009F4441">
      <w:pPr>
        <w:pStyle w:val="Subtitle"/>
        <w:rPr>
          <w:rtl/>
        </w:rPr>
      </w:pPr>
      <w:r>
        <w:rPr>
          <w:rFonts w:hint="cs"/>
          <w:rtl/>
        </w:rPr>
        <w:t>כל נדרי</w:t>
      </w:r>
    </w:p>
    <w:p w14:paraId="238FA417" w14:textId="07FE6341" w:rsidR="009F4441" w:rsidRDefault="007D74A9" w:rsidP="009F4441">
      <w:pPr>
        <w:pStyle w:val="Heading1"/>
        <w:rPr>
          <w:rtl/>
        </w:rPr>
      </w:pPr>
      <w:r>
        <w:rPr>
          <w:rFonts w:hint="cs"/>
          <w:rtl/>
        </w:rPr>
        <w:t xml:space="preserve">כל נדרי </w:t>
      </w:r>
      <w:r>
        <w:rPr>
          <w:rtl/>
        </w:rPr>
        <w:t>–</w:t>
      </w:r>
      <w:r>
        <w:rPr>
          <w:rFonts w:hint="cs"/>
          <w:rtl/>
        </w:rPr>
        <w:t xml:space="preserve"> מסירת מודעה ואתי דיבור ומבטל דיבור</w:t>
      </w:r>
    </w:p>
    <w:p w14:paraId="5896C12C" w14:textId="79988C36" w:rsidR="009F4441" w:rsidRDefault="00EA71EF" w:rsidP="009F4441">
      <w:pPr>
        <w:pStyle w:val="Heading2"/>
        <w:rPr>
          <w:rtl/>
        </w:rPr>
      </w:pPr>
      <w:r>
        <w:rPr>
          <w:rFonts w:hint="cs"/>
          <w:rtl/>
        </w:rPr>
        <w:t xml:space="preserve">נדרים </w:t>
      </w:r>
      <w:proofErr w:type="spellStart"/>
      <w:r>
        <w:rPr>
          <w:rFonts w:hint="cs"/>
          <w:rtl/>
        </w:rPr>
        <w:t>כג</w:t>
      </w:r>
      <w:proofErr w:type="spellEnd"/>
      <w:r>
        <w:rPr>
          <w:rFonts w:hint="cs"/>
          <w:rtl/>
        </w:rPr>
        <w:t>:</w:t>
      </w:r>
    </w:p>
    <w:p w14:paraId="6C47DF49" w14:textId="3C8A108F" w:rsidR="00EA71EF" w:rsidRDefault="00EA71EF" w:rsidP="003971D1">
      <w:pPr>
        <w:pStyle w:val="Heading2"/>
        <w:rPr>
          <w:rtl/>
        </w:rPr>
      </w:pPr>
      <w:r>
        <w:rPr>
          <w:rFonts w:hint="cs"/>
          <w:rtl/>
        </w:rPr>
        <w:t xml:space="preserve">ערכין </w:t>
      </w:r>
      <w:proofErr w:type="spellStart"/>
      <w:r>
        <w:rPr>
          <w:rFonts w:hint="cs"/>
          <w:rtl/>
        </w:rPr>
        <w:t>כא</w:t>
      </w:r>
      <w:proofErr w:type="spellEnd"/>
      <w:r>
        <w:rPr>
          <w:rFonts w:hint="cs"/>
          <w:rtl/>
        </w:rPr>
        <w:t>:</w:t>
      </w:r>
    </w:p>
    <w:p w14:paraId="17AA2341" w14:textId="60719147" w:rsidR="00EA71EF" w:rsidRDefault="00EA71EF" w:rsidP="003971D1">
      <w:pPr>
        <w:pStyle w:val="Heading2"/>
        <w:rPr>
          <w:rtl/>
        </w:rPr>
      </w:pPr>
      <w:r>
        <w:rPr>
          <w:rFonts w:hint="cs"/>
          <w:rtl/>
        </w:rPr>
        <w:t>קידושין נט.</w:t>
      </w:r>
    </w:p>
    <w:p w14:paraId="7FDF47A0" w14:textId="4FAE5D06" w:rsidR="00800672" w:rsidRPr="00800672" w:rsidRDefault="00800672" w:rsidP="00800672">
      <w:pPr>
        <w:pStyle w:val="Heading2"/>
        <w:rPr>
          <w:rFonts w:hint="cs"/>
          <w:rtl/>
        </w:rPr>
      </w:pPr>
      <w:r>
        <w:rPr>
          <w:rFonts w:hint="cs"/>
          <w:rtl/>
        </w:rPr>
        <w:t>נדרים פז</w:t>
      </w:r>
    </w:p>
    <w:p w14:paraId="673831E8" w14:textId="2A485828" w:rsidR="00EA71EF" w:rsidRDefault="00E22D16" w:rsidP="003971D1">
      <w:pPr>
        <w:pStyle w:val="Heading2"/>
        <w:rPr>
          <w:rFonts w:hint="cs"/>
          <w:rtl/>
        </w:rPr>
      </w:pPr>
      <w:r>
        <w:rPr>
          <w:rFonts w:hint="cs"/>
          <w:rtl/>
        </w:rPr>
        <w:t>תוספות בבא בתרא</w:t>
      </w:r>
      <w:r w:rsidR="00A73FC2">
        <w:rPr>
          <w:rFonts w:hint="cs"/>
          <w:rtl/>
        </w:rPr>
        <w:t xml:space="preserve"> מ</w:t>
      </w:r>
      <w:r w:rsidR="00EA71EF">
        <w:rPr>
          <w:rFonts w:hint="cs"/>
          <w:rtl/>
        </w:rPr>
        <w:t>. ד"ה אמר</w:t>
      </w:r>
    </w:p>
    <w:p w14:paraId="2A7DA561" w14:textId="33B56FA1" w:rsidR="009F4441" w:rsidRDefault="00C165B6" w:rsidP="003971D1">
      <w:pPr>
        <w:pStyle w:val="Heading2"/>
        <w:rPr>
          <w:rtl/>
        </w:rPr>
      </w:pPr>
      <w:r>
        <w:rPr>
          <w:rFonts w:hint="cs"/>
          <w:rtl/>
        </w:rPr>
        <w:t>רמב"ם</w:t>
      </w:r>
      <w:r w:rsidR="00EA71EF">
        <w:rPr>
          <w:rFonts w:hint="cs"/>
          <w:rtl/>
        </w:rPr>
        <w:t xml:space="preserve"> </w:t>
      </w:r>
      <w:r>
        <w:rPr>
          <w:rFonts w:hint="cs"/>
          <w:rtl/>
        </w:rPr>
        <w:t>הלכות יבום ו</w:t>
      </w:r>
      <w:r w:rsidR="00EA71EF">
        <w:rPr>
          <w:rFonts w:hint="cs"/>
          <w:rtl/>
        </w:rPr>
        <w:t>חליצה ד:כה</w:t>
      </w:r>
    </w:p>
    <w:p w14:paraId="0664EBF1" w14:textId="7BF1415B" w:rsidR="00C165B6" w:rsidRPr="00C165B6" w:rsidRDefault="00C165B6" w:rsidP="00C165B6">
      <w:pPr>
        <w:rPr>
          <w:rFonts w:hint="cs"/>
          <w:rtl/>
        </w:rPr>
      </w:pPr>
      <w:r w:rsidRPr="00C165B6">
        <w:rPr>
          <w:rtl/>
        </w:rPr>
        <w:t xml:space="preserve">המוסר </w:t>
      </w:r>
      <w:proofErr w:type="spellStart"/>
      <w:r w:rsidRPr="00C165B6">
        <w:rPr>
          <w:rtl/>
        </w:rPr>
        <w:t>מודעא</w:t>
      </w:r>
      <w:proofErr w:type="spellEnd"/>
      <w:r w:rsidRPr="00C165B6">
        <w:rPr>
          <w:rtl/>
        </w:rPr>
        <w:t xml:space="preserve"> על החליצה חליצתו פסולה, לפיכך ראוי </w:t>
      </w:r>
      <w:proofErr w:type="spellStart"/>
      <w:r w:rsidRPr="00C165B6">
        <w:rPr>
          <w:rtl/>
        </w:rPr>
        <w:t>לדיינין</w:t>
      </w:r>
      <w:proofErr w:type="spellEnd"/>
      <w:r w:rsidRPr="00C165B6">
        <w:rPr>
          <w:rtl/>
        </w:rPr>
        <w:t xml:space="preserve"> לומר לו לבטל </w:t>
      </w:r>
      <w:proofErr w:type="spellStart"/>
      <w:r w:rsidRPr="00C165B6">
        <w:rPr>
          <w:rtl/>
        </w:rPr>
        <w:t>המודעא</w:t>
      </w:r>
      <w:proofErr w:type="spellEnd"/>
      <w:r w:rsidRPr="00C165B6">
        <w:rPr>
          <w:rtl/>
        </w:rPr>
        <w:t xml:space="preserve"> כדרך </w:t>
      </w:r>
      <w:proofErr w:type="spellStart"/>
      <w:r w:rsidRPr="00C165B6">
        <w:rPr>
          <w:rtl/>
        </w:rPr>
        <w:t>שעושין</w:t>
      </w:r>
      <w:proofErr w:type="spellEnd"/>
      <w:r w:rsidRPr="00C165B6">
        <w:rPr>
          <w:rtl/>
        </w:rPr>
        <w:t xml:space="preserve"> בגט, </w:t>
      </w:r>
      <w:proofErr w:type="spellStart"/>
      <w:r w:rsidRPr="00C165B6">
        <w:rPr>
          <w:rtl/>
        </w:rPr>
        <w:t>לחצוהו</w:t>
      </w:r>
      <w:proofErr w:type="spellEnd"/>
      <w:r w:rsidRPr="00C165B6">
        <w:rPr>
          <w:rtl/>
        </w:rPr>
        <w:t xml:space="preserve"> ישראל והכוהו עד שחלץ, אם כדין עשו חליצתו כשרה, ואם שלא כדין עשו כגון שטעו או שהיו הדיוטות חליצתו פסולה, ואם </w:t>
      </w:r>
      <w:proofErr w:type="spellStart"/>
      <w:r w:rsidRPr="00C165B6">
        <w:rPr>
          <w:rtl/>
        </w:rPr>
        <w:t>הגוים</w:t>
      </w:r>
      <w:proofErr w:type="spellEnd"/>
      <w:r w:rsidRPr="00C165B6">
        <w:rPr>
          <w:rtl/>
        </w:rPr>
        <w:t xml:space="preserve"> אנסוהו מעצמן, אם היה הדין נותן שיחלוץ * חליצתו פסולה ואם שלא כדין אינה חליצה.</w:t>
      </w:r>
    </w:p>
    <w:p w14:paraId="1E3E50FF" w14:textId="781661CB" w:rsidR="00636235" w:rsidRDefault="00636235" w:rsidP="00636235">
      <w:pPr>
        <w:pStyle w:val="Heading1"/>
        <w:rPr>
          <w:rtl/>
        </w:rPr>
      </w:pPr>
      <w:r>
        <w:rPr>
          <w:rFonts w:hint="cs"/>
          <w:rtl/>
        </w:rPr>
        <w:t>ביטול התנאי</w:t>
      </w:r>
    </w:p>
    <w:p w14:paraId="0DB2A428" w14:textId="3B3135C5" w:rsidR="00636235" w:rsidRDefault="00636235" w:rsidP="00636235">
      <w:pPr>
        <w:pStyle w:val="Heading2"/>
        <w:rPr>
          <w:rtl/>
        </w:rPr>
      </w:pPr>
      <w:r>
        <w:rPr>
          <w:rFonts w:hint="cs"/>
          <w:rtl/>
        </w:rPr>
        <w:t>רמב"ם הלכות אישות ז:כג</w:t>
      </w:r>
    </w:p>
    <w:p w14:paraId="69E8ACD7" w14:textId="5EE354B5" w:rsidR="00636235" w:rsidRDefault="00636235" w:rsidP="00636235">
      <w:pPr>
        <w:rPr>
          <w:sz w:val="18"/>
          <w:szCs w:val="18"/>
          <w:rtl/>
        </w:rPr>
      </w:pPr>
      <w:r w:rsidRPr="00636235">
        <w:rPr>
          <w:rtl/>
        </w:rPr>
        <w:t xml:space="preserve">המקדש על תנאי וחזר אחר כמה ימים וביטל התנאי אע"פ שבטלו בינו לבינה שלא בפני עדים בטל התנאי והרי היא מקודשת סתם. וכן אם היה התנאי מן </w:t>
      </w:r>
      <w:proofErr w:type="spellStart"/>
      <w:r w:rsidRPr="00636235">
        <w:rPr>
          <w:rtl/>
        </w:rPr>
        <w:t>האשה</w:t>
      </w:r>
      <w:proofErr w:type="spellEnd"/>
      <w:r w:rsidRPr="00636235">
        <w:rPr>
          <w:rtl/>
        </w:rPr>
        <w:t xml:space="preserve"> ובטלה אותו אחר כך בינה לבינו בטל התנאי, לפיכך המקדש על תנאי וכנס ז סתם או בעל סתם הרי זו צריכה גט אע"פ שלא נתקיים התנאי שמא ביטל התנאי כשבעל או כשכנס. וכן המקדש בפחות משוה פרוטה או </w:t>
      </w:r>
      <w:proofErr w:type="spellStart"/>
      <w:r w:rsidRPr="00636235">
        <w:rPr>
          <w:rtl/>
        </w:rPr>
        <w:t>במלוה</w:t>
      </w:r>
      <w:proofErr w:type="spellEnd"/>
      <w:r w:rsidRPr="00636235">
        <w:rPr>
          <w:rtl/>
        </w:rPr>
        <w:t xml:space="preserve"> וחזר ובעל סתם בפני עדים צריכה גט שעל בעילה זו סמך ולא על אותן הקידושין </w:t>
      </w:r>
      <w:proofErr w:type="spellStart"/>
      <w:r w:rsidRPr="00636235">
        <w:rPr>
          <w:rtl/>
        </w:rPr>
        <w:t>הפסולין</w:t>
      </w:r>
      <w:proofErr w:type="spellEnd"/>
      <w:r w:rsidRPr="00636235">
        <w:rPr>
          <w:rtl/>
        </w:rPr>
        <w:t xml:space="preserve">, חזקה היא שאין אדם מישראל הכשרים עושה בעילתו בעילת זנות והרי בידו עתה לעשותה בעילת מצוה. </w:t>
      </w:r>
      <w:r w:rsidRPr="00636235">
        <w:rPr>
          <w:sz w:val="18"/>
          <w:szCs w:val="18"/>
          <w:rtl/>
        </w:rPr>
        <w:t>+/השגת הראב"ד/ אע"פ שבטלו בינו לבינה שלא בפני עדים בטל התנאי והרי היא מקודשת סתם. א"א אינו כן אלא א"כ כנסה סתם בעדים דהוה ליה כמו שביטל תנאו בעדים.+</w:t>
      </w:r>
    </w:p>
    <w:p w14:paraId="523582D6" w14:textId="6CCB2342" w:rsidR="00636235" w:rsidRDefault="00636235" w:rsidP="00636235">
      <w:pPr>
        <w:pStyle w:val="Heading2"/>
        <w:rPr>
          <w:rtl/>
        </w:rPr>
      </w:pPr>
      <w:proofErr w:type="spellStart"/>
      <w:r>
        <w:rPr>
          <w:rFonts w:hint="cs"/>
          <w:rtl/>
        </w:rPr>
        <w:t>רשב</w:t>
      </w:r>
      <w:r w:rsidR="00EB47E3">
        <w:rPr>
          <w:rFonts w:hint="cs"/>
          <w:rtl/>
        </w:rPr>
        <w:t>"</w:t>
      </w:r>
      <w:r>
        <w:rPr>
          <w:rFonts w:hint="cs"/>
          <w:rtl/>
        </w:rPr>
        <w:t>א</w:t>
      </w:r>
      <w:proofErr w:type="spellEnd"/>
    </w:p>
    <w:p w14:paraId="4814879F" w14:textId="7A9C5962" w:rsidR="003E53A6" w:rsidRDefault="003E53A6" w:rsidP="003E53A6">
      <w:pPr>
        <w:pStyle w:val="Heading1"/>
        <w:rPr>
          <w:rtl/>
        </w:rPr>
      </w:pPr>
      <w:r>
        <w:rPr>
          <w:rFonts w:hint="cs"/>
          <w:rtl/>
        </w:rPr>
        <w:t xml:space="preserve">חליצה </w:t>
      </w:r>
      <w:r>
        <w:rPr>
          <w:rtl/>
        </w:rPr>
        <w:t>–</w:t>
      </w:r>
      <w:r>
        <w:rPr>
          <w:rFonts w:hint="cs"/>
          <w:rtl/>
        </w:rPr>
        <w:t xml:space="preserve"> כוונה</w:t>
      </w:r>
    </w:p>
    <w:p w14:paraId="5B1E069A" w14:textId="77777777" w:rsidR="003E53A6" w:rsidRDefault="003E53A6" w:rsidP="003E53A6">
      <w:pPr>
        <w:pStyle w:val="Heading2"/>
        <w:rPr>
          <w:rtl/>
        </w:rPr>
      </w:pPr>
      <w:proofErr w:type="spellStart"/>
      <w:r>
        <w:rPr>
          <w:rFonts w:hint="cs"/>
          <w:rtl/>
        </w:rPr>
        <w:t>תוס</w:t>
      </w:r>
      <w:proofErr w:type="spellEnd"/>
      <w:r>
        <w:rPr>
          <w:rFonts w:hint="cs"/>
          <w:rtl/>
        </w:rPr>
        <w:t xml:space="preserve">' יבמות </w:t>
      </w:r>
      <w:proofErr w:type="spellStart"/>
      <w:r>
        <w:rPr>
          <w:rFonts w:hint="cs"/>
          <w:rtl/>
        </w:rPr>
        <w:t>קה</w:t>
      </w:r>
      <w:proofErr w:type="spellEnd"/>
      <w:r>
        <w:rPr>
          <w:rFonts w:hint="cs"/>
          <w:rtl/>
        </w:rPr>
        <w:t>:</w:t>
      </w:r>
    </w:p>
    <w:p w14:paraId="29F0217B" w14:textId="77777777" w:rsidR="003E53A6" w:rsidRDefault="003E53A6" w:rsidP="003E53A6">
      <w:pPr>
        <w:pStyle w:val="Heading2"/>
        <w:rPr>
          <w:rtl/>
        </w:rPr>
      </w:pPr>
      <w:r>
        <w:rPr>
          <w:rFonts w:hint="cs"/>
          <w:rtl/>
        </w:rPr>
        <w:t>יבמות קו.</w:t>
      </w:r>
    </w:p>
    <w:p w14:paraId="7F54D931" w14:textId="6FFA28E4" w:rsidR="003E53A6" w:rsidRDefault="003E53A6" w:rsidP="003E53A6">
      <w:pPr>
        <w:pStyle w:val="Heading2"/>
        <w:rPr>
          <w:rtl/>
        </w:rPr>
      </w:pPr>
      <w:r>
        <w:rPr>
          <w:rFonts w:hint="cs"/>
          <w:rtl/>
        </w:rPr>
        <w:t>חכם צבי</w:t>
      </w:r>
    </w:p>
    <w:p w14:paraId="3A9639E6" w14:textId="77777777" w:rsidR="003E53A6" w:rsidRDefault="003E53A6" w:rsidP="003E53A6">
      <w:pPr>
        <w:pStyle w:val="Heading2"/>
        <w:rPr>
          <w:rtl/>
        </w:rPr>
      </w:pPr>
      <w:r>
        <w:rPr>
          <w:rtl/>
        </w:rPr>
        <w:t>חידושי ר' חיים הלוי הלכות יבום וחליצה פרק ד</w:t>
      </w:r>
      <w:r>
        <w:rPr>
          <w:rFonts w:hint="cs"/>
          <w:rtl/>
        </w:rPr>
        <w:t xml:space="preserve"> </w:t>
      </w:r>
      <w:r>
        <w:rPr>
          <w:rtl/>
        </w:rPr>
        <w:t xml:space="preserve">הלכה </w:t>
      </w:r>
      <w:proofErr w:type="spellStart"/>
      <w:r>
        <w:rPr>
          <w:rtl/>
        </w:rPr>
        <w:t>טז</w:t>
      </w:r>
      <w:proofErr w:type="spellEnd"/>
    </w:p>
    <w:p w14:paraId="30380AD1" w14:textId="77777777" w:rsidR="003E53A6" w:rsidRDefault="003E53A6" w:rsidP="003E53A6">
      <w:pPr>
        <w:rPr>
          <w:rtl/>
        </w:rPr>
      </w:pPr>
      <w:r>
        <w:rPr>
          <w:rtl/>
        </w:rPr>
        <w:t>וכן אם חלצה בפני יחיד ואפילו בינו לבינה ובלילה הרי זה חליצה פסולה עכ"ל.</w:t>
      </w:r>
    </w:p>
    <w:p w14:paraId="7103BABB" w14:textId="77777777" w:rsidR="003E53A6" w:rsidRDefault="003E53A6" w:rsidP="003E53A6">
      <w:pPr>
        <w:rPr>
          <w:rtl/>
        </w:rPr>
      </w:pPr>
      <w:r>
        <w:rPr>
          <w:rtl/>
        </w:rPr>
        <w:t xml:space="preserve">  עיין שם בלחם משנה שהקשה </w:t>
      </w:r>
      <w:proofErr w:type="spellStart"/>
      <w:r>
        <w:rPr>
          <w:rtl/>
        </w:rPr>
        <w:t>מהסוגיא</w:t>
      </w:r>
      <w:proofErr w:type="spellEnd"/>
      <w:r>
        <w:rPr>
          <w:rtl/>
        </w:rPr>
        <w:t xml:space="preserve"> ביבמות דף ק"ה ע"ב על הא </w:t>
      </w:r>
      <w:proofErr w:type="spellStart"/>
      <w:r>
        <w:rPr>
          <w:rtl/>
        </w:rPr>
        <w:t>דתנן</w:t>
      </w:r>
      <w:proofErr w:type="spellEnd"/>
      <w:r>
        <w:rPr>
          <w:rtl/>
        </w:rPr>
        <w:t xml:space="preserve"> ומעשה באחד שחלץ בינו לבינה בבית האסורים ובא מעשה לפני רבי עקיבא והכשיר, ובגמ' שם בינו לבינה מי </w:t>
      </w:r>
      <w:proofErr w:type="spellStart"/>
      <w:r>
        <w:rPr>
          <w:rtl/>
        </w:rPr>
        <w:t>ידענא</w:t>
      </w:r>
      <w:proofErr w:type="spellEnd"/>
      <w:r>
        <w:rPr>
          <w:rtl/>
        </w:rPr>
        <w:t xml:space="preserve"> אמר רב יהודה אמר שמואל ועדים </w:t>
      </w:r>
      <w:proofErr w:type="spellStart"/>
      <w:r>
        <w:rPr>
          <w:rtl/>
        </w:rPr>
        <w:t>רואין</w:t>
      </w:r>
      <w:proofErr w:type="spellEnd"/>
      <w:r>
        <w:rPr>
          <w:rtl/>
        </w:rPr>
        <w:t xml:space="preserve"> אותו מבחוץ, וא"כ הרי קשה על הרמב"ם שכתב הך </w:t>
      </w:r>
      <w:proofErr w:type="spellStart"/>
      <w:r>
        <w:rPr>
          <w:rtl/>
        </w:rPr>
        <w:t>דינא</w:t>
      </w:r>
      <w:proofErr w:type="spellEnd"/>
      <w:r>
        <w:rPr>
          <w:rtl/>
        </w:rPr>
        <w:t xml:space="preserve"> </w:t>
      </w:r>
      <w:proofErr w:type="spellStart"/>
      <w:r>
        <w:rPr>
          <w:rtl/>
        </w:rPr>
        <w:t>בסתמא</w:t>
      </w:r>
      <w:proofErr w:type="spellEnd"/>
      <w:r>
        <w:rPr>
          <w:rtl/>
        </w:rPr>
        <w:t xml:space="preserve"> ולא הזכיר </w:t>
      </w:r>
      <w:proofErr w:type="spellStart"/>
      <w:r>
        <w:rPr>
          <w:rtl/>
        </w:rPr>
        <w:t>דאיירי</w:t>
      </w:r>
      <w:proofErr w:type="spellEnd"/>
      <w:r>
        <w:rPr>
          <w:rtl/>
        </w:rPr>
        <w:t xml:space="preserve"> בעדים </w:t>
      </w:r>
      <w:proofErr w:type="spellStart"/>
      <w:r>
        <w:rPr>
          <w:rtl/>
        </w:rPr>
        <w:t>רואין</w:t>
      </w:r>
      <w:proofErr w:type="spellEnd"/>
      <w:r>
        <w:rPr>
          <w:rtl/>
        </w:rPr>
        <w:t xml:space="preserve"> אותו מבחוץ </w:t>
      </w:r>
      <w:proofErr w:type="spellStart"/>
      <w:r>
        <w:rPr>
          <w:rtl/>
        </w:rPr>
        <w:t>וכאוקימתת</w:t>
      </w:r>
      <w:proofErr w:type="spellEnd"/>
      <w:r>
        <w:rPr>
          <w:rtl/>
        </w:rPr>
        <w:t xml:space="preserve"> </w:t>
      </w:r>
      <w:proofErr w:type="spellStart"/>
      <w:r>
        <w:rPr>
          <w:rtl/>
        </w:rPr>
        <w:t>הגמ</w:t>
      </w:r>
      <w:proofErr w:type="spellEnd"/>
      <w:r>
        <w:rPr>
          <w:rtl/>
        </w:rPr>
        <w:t xml:space="preserve">', ותירץ </w:t>
      </w:r>
      <w:proofErr w:type="spellStart"/>
      <w:r>
        <w:rPr>
          <w:rtl/>
        </w:rPr>
        <w:t>דהא</w:t>
      </w:r>
      <w:proofErr w:type="spellEnd"/>
      <w:r>
        <w:rPr>
          <w:rtl/>
        </w:rPr>
        <w:t xml:space="preserve"> </w:t>
      </w:r>
      <w:proofErr w:type="spellStart"/>
      <w:r>
        <w:rPr>
          <w:rtl/>
        </w:rPr>
        <w:t>דבעינן</w:t>
      </w:r>
      <w:proofErr w:type="spellEnd"/>
      <w:r>
        <w:rPr>
          <w:rtl/>
        </w:rPr>
        <w:t xml:space="preserve"> שיהיו עדים רואים אותו היינו </w:t>
      </w:r>
      <w:proofErr w:type="spellStart"/>
      <w:r>
        <w:rPr>
          <w:rtl/>
        </w:rPr>
        <w:t>דוקא</w:t>
      </w:r>
      <w:proofErr w:type="spellEnd"/>
      <w:r>
        <w:rPr>
          <w:rtl/>
        </w:rPr>
        <w:t xml:space="preserve"> אליבא </w:t>
      </w:r>
      <w:proofErr w:type="spellStart"/>
      <w:r>
        <w:rPr>
          <w:rtl/>
        </w:rPr>
        <w:t>דר"ע</w:t>
      </w:r>
      <w:proofErr w:type="spellEnd"/>
      <w:r>
        <w:rPr>
          <w:rtl/>
        </w:rPr>
        <w:t xml:space="preserve"> </w:t>
      </w:r>
      <w:proofErr w:type="spellStart"/>
      <w:r>
        <w:rPr>
          <w:rtl/>
        </w:rPr>
        <w:t>דמכשיר</w:t>
      </w:r>
      <w:proofErr w:type="spellEnd"/>
      <w:r>
        <w:rPr>
          <w:rtl/>
        </w:rPr>
        <w:t xml:space="preserve">, </w:t>
      </w:r>
      <w:proofErr w:type="spellStart"/>
      <w:r>
        <w:rPr>
          <w:rtl/>
        </w:rPr>
        <w:t>משא"כ</w:t>
      </w:r>
      <w:proofErr w:type="spellEnd"/>
      <w:r>
        <w:rPr>
          <w:rtl/>
        </w:rPr>
        <w:t xml:space="preserve"> </w:t>
      </w:r>
      <w:proofErr w:type="spellStart"/>
      <w:r>
        <w:rPr>
          <w:rtl/>
        </w:rPr>
        <w:t>להרמב"ם</w:t>
      </w:r>
      <w:proofErr w:type="spellEnd"/>
      <w:r>
        <w:rPr>
          <w:rtl/>
        </w:rPr>
        <w:t xml:space="preserve"> </w:t>
      </w:r>
      <w:proofErr w:type="spellStart"/>
      <w:r>
        <w:rPr>
          <w:rtl/>
        </w:rPr>
        <w:t>דס"ל</w:t>
      </w:r>
      <w:proofErr w:type="spellEnd"/>
      <w:r>
        <w:rPr>
          <w:rtl/>
        </w:rPr>
        <w:t xml:space="preserve"> </w:t>
      </w:r>
      <w:proofErr w:type="spellStart"/>
      <w:r>
        <w:rPr>
          <w:rtl/>
        </w:rPr>
        <w:lastRenderedPageBreak/>
        <w:t>דפסול</w:t>
      </w:r>
      <w:proofErr w:type="spellEnd"/>
      <w:r>
        <w:rPr>
          <w:rtl/>
        </w:rPr>
        <w:t xml:space="preserve"> להכי לא הביא הך </w:t>
      </w:r>
      <w:proofErr w:type="spellStart"/>
      <w:r>
        <w:rPr>
          <w:rtl/>
        </w:rPr>
        <w:t>דעדים</w:t>
      </w:r>
      <w:proofErr w:type="spellEnd"/>
      <w:r>
        <w:rPr>
          <w:rtl/>
        </w:rPr>
        <w:t xml:space="preserve"> </w:t>
      </w:r>
      <w:proofErr w:type="spellStart"/>
      <w:r>
        <w:rPr>
          <w:rtl/>
        </w:rPr>
        <w:t>רואין</w:t>
      </w:r>
      <w:proofErr w:type="spellEnd"/>
      <w:r>
        <w:rPr>
          <w:rtl/>
        </w:rPr>
        <w:t xml:space="preserve"> אותו, </w:t>
      </w:r>
      <w:proofErr w:type="spellStart"/>
      <w:r>
        <w:rPr>
          <w:rtl/>
        </w:rPr>
        <w:t>דאפילו</w:t>
      </w:r>
      <w:proofErr w:type="spellEnd"/>
      <w:r>
        <w:rPr>
          <w:rtl/>
        </w:rPr>
        <w:t xml:space="preserve"> בלא עדים מהימני לפסלה על </w:t>
      </w:r>
      <w:proofErr w:type="spellStart"/>
      <w:r>
        <w:rPr>
          <w:rtl/>
        </w:rPr>
        <w:t>האחין</w:t>
      </w:r>
      <w:proofErr w:type="spellEnd"/>
      <w:r>
        <w:rPr>
          <w:rtl/>
        </w:rPr>
        <w:t xml:space="preserve">. </w:t>
      </w:r>
      <w:proofErr w:type="spellStart"/>
      <w:r>
        <w:rPr>
          <w:rtl/>
        </w:rPr>
        <w:t>ואכתי</w:t>
      </w:r>
      <w:proofErr w:type="spellEnd"/>
      <w:r>
        <w:rPr>
          <w:rtl/>
        </w:rPr>
        <w:t xml:space="preserve"> צ"ע, לפי מה שכתב </w:t>
      </w:r>
      <w:proofErr w:type="spellStart"/>
      <w:r>
        <w:rPr>
          <w:rtl/>
        </w:rPr>
        <w:t>הנמוקי</w:t>
      </w:r>
      <w:proofErr w:type="spellEnd"/>
      <w:r>
        <w:rPr>
          <w:rtl/>
        </w:rPr>
        <w:t xml:space="preserve"> יוסף </w:t>
      </w:r>
      <w:proofErr w:type="spellStart"/>
      <w:r>
        <w:rPr>
          <w:rtl/>
        </w:rPr>
        <w:t>דחליצה</w:t>
      </w:r>
      <w:proofErr w:type="spellEnd"/>
      <w:r>
        <w:rPr>
          <w:rtl/>
        </w:rPr>
        <w:t xml:space="preserve"> בלא עדים לא </w:t>
      </w:r>
      <w:proofErr w:type="spellStart"/>
      <w:r>
        <w:rPr>
          <w:rtl/>
        </w:rPr>
        <w:t>הויא</w:t>
      </w:r>
      <w:proofErr w:type="spellEnd"/>
      <w:r>
        <w:rPr>
          <w:rtl/>
        </w:rPr>
        <w:t xml:space="preserve"> חליצה, א"כ הא אינה פוסלת אותה גם על </w:t>
      </w:r>
      <w:proofErr w:type="spellStart"/>
      <w:r>
        <w:rPr>
          <w:rtl/>
        </w:rPr>
        <w:t>האחין</w:t>
      </w:r>
      <w:proofErr w:type="spellEnd"/>
      <w:r>
        <w:rPr>
          <w:rtl/>
        </w:rPr>
        <w:t xml:space="preserve">, והרמב"ם הרי פסק </w:t>
      </w:r>
      <w:proofErr w:type="spellStart"/>
      <w:r>
        <w:rPr>
          <w:rtl/>
        </w:rPr>
        <w:t>דפוסלה</w:t>
      </w:r>
      <w:proofErr w:type="spellEnd"/>
      <w:r>
        <w:rPr>
          <w:rtl/>
        </w:rPr>
        <w:t xml:space="preserve"> אפילו בלא עדים, וצ"ע. וכבר עמדו המפרשים בזה, ואולי </w:t>
      </w:r>
      <w:proofErr w:type="spellStart"/>
      <w:r>
        <w:rPr>
          <w:rtl/>
        </w:rPr>
        <w:t>י"ל</w:t>
      </w:r>
      <w:proofErr w:type="spellEnd"/>
      <w:r>
        <w:rPr>
          <w:rtl/>
        </w:rPr>
        <w:t xml:space="preserve"> </w:t>
      </w:r>
      <w:proofErr w:type="spellStart"/>
      <w:r>
        <w:rPr>
          <w:rtl/>
        </w:rPr>
        <w:t>דס"ל</w:t>
      </w:r>
      <w:proofErr w:type="spellEnd"/>
      <w:r>
        <w:rPr>
          <w:rtl/>
        </w:rPr>
        <w:t xml:space="preserve"> דאף </w:t>
      </w:r>
      <w:proofErr w:type="spellStart"/>
      <w:r>
        <w:rPr>
          <w:rtl/>
        </w:rPr>
        <w:t>דמדאורייתא</w:t>
      </w:r>
      <w:proofErr w:type="spellEnd"/>
      <w:r>
        <w:rPr>
          <w:rtl/>
        </w:rPr>
        <w:t xml:space="preserve"> לא </w:t>
      </w:r>
      <w:proofErr w:type="spellStart"/>
      <w:r>
        <w:rPr>
          <w:rtl/>
        </w:rPr>
        <w:t>הויא</w:t>
      </w:r>
      <w:proofErr w:type="spellEnd"/>
      <w:r>
        <w:rPr>
          <w:rtl/>
        </w:rPr>
        <w:t xml:space="preserve"> חליצה כלל, בכל זאת </w:t>
      </w:r>
      <w:proofErr w:type="spellStart"/>
      <w:r>
        <w:rPr>
          <w:rtl/>
        </w:rPr>
        <w:t>אחמרו</w:t>
      </w:r>
      <w:proofErr w:type="spellEnd"/>
      <w:r>
        <w:rPr>
          <w:rtl/>
        </w:rPr>
        <w:t xml:space="preserve"> עלה </w:t>
      </w:r>
      <w:proofErr w:type="spellStart"/>
      <w:r>
        <w:rPr>
          <w:rtl/>
        </w:rPr>
        <w:t>דתפסל</w:t>
      </w:r>
      <w:proofErr w:type="spellEnd"/>
      <w:r>
        <w:rPr>
          <w:rtl/>
        </w:rPr>
        <w:t xml:space="preserve"> על </w:t>
      </w:r>
      <w:proofErr w:type="spellStart"/>
      <w:r>
        <w:rPr>
          <w:rtl/>
        </w:rPr>
        <w:t>האחין</w:t>
      </w:r>
      <w:proofErr w:type="spellEnd"/>
      <w:r>
        <w:rPr>
          <w:rtl/>
        </w:rPr>
        <w:t xml:space="preserve">, </w:t>
      </w:r>
      <w:proofErr w:type="spellStart"/>
      <w:r>
        <w:rPr>
          <w:rtl/>
        </w:rPr>
        <w:t>וכדאשכחן</w:t>
      </w:r>
      <w:proofErr w:type="spellEnd"/>
      <w:r>
        <w:rPr>
          <w:rtl/>
        </w:rPr>
        <w:t xml:space="preserve"> הכי בכמה </w:t>
      </w:r>
      <w:proofErr w:type="spellStart"/>
      <w:r>
        <w:rPr>
          <w:rtl/>
        </w:rPr>
        <w:t>דוכתי</w:t>
      </w:r>
      <w:proofErr w:type="spellEnd"/>
      <w:r>
        <w:rPr>
          <w:rtl/>
        </w:rPr>
        <w:t xml:space="preserve"> דאף </w:t>
      </w:r>
      <w:proofErr w:type="spellStart"/>
      <w:r>
        <w:rPr>
          <w:rtl/>
        </w:rPr>
        <w:t>דמדאורייתא</w:t>
      </w:r>
      <w:proofErr w:type="spellEnd"/>
      <w:r>
        <w:rPr>
          <w:rtl/>
        </w:rPr>
        <w:t xml:space="preserve"> לא </w:t>
      </w:r>
      <w:proofErr w:type="spellStart"/>
      <w:r>
        <w:rPr>
          <w:rtl/>
        </w:rPr>
        <w:t>הויא</w:t>
      </w:r>
      <w:proofErr w:type="spellEnd"/>
      <w:r>
        <w:rPr>
          <w:rtl/>
        </w:rPr>
        <w:t xml:space="preserve"> חליצה כלל מ"מ </w:t>
      </w:r>
      <w:proofErr w:type="spellStart"/>
      <w:r>
        <w:rPr>
          <w:rtl/>
        </w:rPr>
        <w:t>אחמרו</w:t>
      </w:r>
      <w:proofErr w:type="spellEnd"/>
      <w:r>
        <w:rPr>
          <w:rtl/>
        </w:rPr>
        <w:t xml:space="preserve"> רבנן גבה </w:t>
      </w:r>
      <w:proofErr w:type="spellStart"/>
      <w:r>
        <w:rPr>
          <w:rtl/>
        </w:rPr>
        <w:t>דתהוי</w:t>
      </w:r>
      <w:proofErr w:type="spellEnd"/>
      <w:r>
        <w:rPr>
          <w:rtl/>
        </w:rPr>
        <w:t xml:space="preserve"> חליצה פסולה, </w:t>
      </w:r>
      <w:proofErr w:type="spellStart"/>
      <w:r>
        <w:rPr>
          <w:rtl/>
        </w:rPr>
        <w:t>וה"נ</w:t>
      </w:r>
      <w:proofErr w:type="spellEnd"/>
      <w:r>
        <w:rPr>
          <w:rtl/>
        </w:rPr>
        <w:t xml:space="preserve"> </w:t>
      </w:r>
      <w:proofErr w:type="spellStart"/>
      <w:r>
        <w:rPr>
          <w:rtl/>
        </w:rPr>
        <w:t>דכוותה</w:t>
      </w:r>
      <w:proofErr w:type="spellEnd"/>
      <w:r>
        <w:rPr>
          <w:rtl/>
        </w:rPr>
        <w:t>.</w:t>
      </w:r>
    </w:p>
    <w:p w14:paraId="371F8AB9" w14:textId="77777777" w:rsidR="003E53A6" w:rsidRDefault="003E53A6" w:rsidP="003E53A6">
      <w:pPr>
        <w:rPr>
          <w:rtl/>
        </w:rPr>
      </w:pPr>
      <w:r>
        <w:rPr>
          <w:rtl/>
        </w:rPr>
        <w:t xml:space="preserve">  ואשר יראה לומר בדעת הרמב"ם, </w:t>
      </w:r>
      <w:proofErr w:type="spellStart"/>
      <w:r>
        <w:rPr>
          <w:rtl/>
        </w:rPr>
        <w:t>דס"ל</w:t>
      </w:r>
      <w:proofErr w:type="spellEnd"/>
      <w:r>
        <w:rPr>
          <w:rtl/>
        </w:rPr>
        <w:t xml:space="preserve"> דלא בעינן מדאורייתא עדים כלל גבי חליצה, </w:t>
      </w:r>
      <w:proofErr w:type="spellStart"/>
      <w:r>
        <w:rPr>
          <w:rtl/>
        </w:rPr>
        <w:t>וכדמשמע</w:t>
      </w:r>
      <w:proofErr w:type="spellEnd"/>
      <w:r>
        <w:rPr>
          <w:rtl/>
        </w:rPr>
        <w:t xml:space="preserve"> כן פשטות </w:t>
      </w:r>
      <w:proofErr w:type="spellStart"/>
      <w:r>
        <w:rPr>
          <w:rtl/>
        </w:rPr>
        <w:t>הסוגיא</w:t>
      </w:r>
      <w:proofErr w:type="spellEnd"/>
      <w:r>
        <w:rPr>
          <w:rtl/>
        </w:rPr>
        <w:t xml:space="preserve"> </w:t>
      </w:r>
      <w:proofErr w:type="spellStart"/>
      <w:r>
        <w:rPr>
          <w:rtl/>
        </w:rPr>
        <w:t>דיבמות</w:t>
      </w:r>
      <w:proofErr w:type="spellEnd"/>
      <w:r>
        <w:rPr>
          <w:rtl/>
        </w:rPr>
        <w:t xml:space="preserve"> </w:t>
      </w:r>
      <w:proofErr w:type="spellStart"/>
      <w:r>
        <w:rPr>
          <w:rtl/>
        </w:rPr>
        <w:t>דפריך</w:t>
      </w:r>
      <w:proofErr w:type="spellEnd"/>
      <w:r>
        <w:rPr>
          <w:rtl/>
        </w:rPr>
        <w:t xml:space="preserve"> בינו לבינה מי </w:t>
      </w:r>
      <w:proofErr w:type="spellStart"/>
      <w:r>
        <w:rPr>
          <w:rtl/>
        </w:rPr>
        <w:t>ידענא</w:t>
      </w:r>
      <w:proofErr w:type="spellEnd"/>
      <w:r>
        <w:rPr>
          <w:rtl/>
        </w:rPr>
        <w:t xml:space="preserve">, </w:t>
      </w:r>
      <w:proofErr w:type="spellStart"/>
      <w:r>
        <w:rPr>
          <w:rtl/>
        </w:rPr>
        <w:t>דמשמע</w:t>
      </w:r>
      <w:proofErr w:type="spellEnd"/>
      <w:r>
        <w:rPr>
          <w:rtl/>
        </w:rPr>
        <w:t xml:space="preserve"> </w:t>
      </w:r>
      <w:proofErr w:type="spellStart"/>
      <w:r>
        <w:rPr>
          <w:rtl/>
        </w:rPr>
        <w:t>דהחליצה</w:t>
      </w:r>
      <w:proofErr w:type="spellEnd"/>
      <w:r>
        <w:rPr>
          <w:rtl/>
        </w:rPr>
        <w:t xml:space="preserve"> באמת היא חליצה כשרה ורק </w:t>
      </w:r>
      <w:proofErr w:type="spellStart"/>
      <w:r>
        <w:rPr>
          <w:rtl/>
        </w:rPr>
        <w:t>דאנן</w:t>
      </w:r>
      <w:proofErr w:type="spellEnd"/>
      <w:r>
        <w:rPr>
          <w:rtl/>
        </w:rPr>
        <w:t xml:space="preserve"> לא </w:t>
      </w:r>
      <w:proofErr w:type="spellStart"/>
      <w:r>
        <w:rPr>
          <w:rtl/>
        </w:rPr>
        <w:t>ידעינן</w:t>
      </w:r>
      <w:proofErr w:type="spellEnd"/>
      <w:r>
        <w:rPr>
          <w:rtl/>
        </w:rPr>
        <w:t xml:space="preserve">, והטעם בזה נראה, </w:t>
      </w:r>
      <w:proofErr w:type="spellStart"/>
      <w:r>
        <w:rPr>
          <w:rtl/>
        </w:rPr>
        <w:t>דהא</w:t>
      </w:r>
      <w:proofErr w:type="spellEnd"/>
      <w:r>
        <w:rPr>
          <w:rtl/>
        </w:rPr>
        <w:t xml:space="preserve"> משום </w:t>
      </w:r>
      <w:proofErr w:type="spellStart"/>
      <w:r>
        <w:rPr>
          <w:rtl/>
        </w:rPr>
        <w:t>דמצינו</w:t>
      </w:r>
      <w:proofErr w:type="spellEnd"/>
      <w:r>
        <w:rPr>
          <w:rtl/>
        </w:rPr>
        <w:t xml:space="preserve"> תרי גווני </w:t>
      </w:r>
      <w:proofErr w:type="spellStart"/>
      <w:r>
        <w:rPr>
          <w:rtl/>
        </w:rPr>
        <w:t>עדיות</w:t>
      </w:r>
      <w:proofErr w:type="spellEnd"/>
      <w:r>
        <w:rPr>
          <w:rtl/>
        </w:rPr>
        <w:t xml:space="preserve"> בדבר </w:t>
      </w:r>
      <w:proofErr w:type="spellStart"/>
      <w:r>
        <w:rPr>
          <w:rtl/>
        </w:rPr>
        <w:t>שבערוה</w:t>
      </w:r>
      <w:proofErr w:type="spellEnd"/>
      <w:r>
        <w:rPr>
          <w:rtl/>
        </w:rPr>
        <w:t xml:space="preserve">, </w:t>
      </w:r>
      <w:proofErr w:type="spellStart"/>
      <w:r>
        <w:rPr>
          <w:rtl/>
        </w:rPr>
        <w:t>דבזנות</w:t>
      </w:r>
      <w:proofErr w:type="spellEnd"/>
      <w:r>
        <w:rPr>
          <w:rtl/>
        </w:rPr>
        <w:t xml:space="preserve"> הרי </w:t>
      </w:r>
      <w:proofErr w:type="spellStart"/>
      <w:r>
        <w:rPr>
          <w:rtl/>
        </w:rPr>
        <w:t>קי"ל</w:t>
      </w:r>
      <w:proofErr w:type="spellEnd"/>
      <w:r>
        <w:rPr>
          <w:rtl/>
        </w:rPr>
        <w:t xml:space="preserve"> דלא איברו סהדי אלא לשקרי וכמבואר בכתובות דף ט' [ע"א] </w:t>
      </w:r>
      <w:proofErr w:type="spellStart"/>
      <w:r>
        <w:rPr>
          <w:rtl/>
        </w:rPr>
        <w:t>דבאמת</w:t>
      </w:r>
      <w:proofErr w:type="spellEnd"/>
      <w:r>
        <w:rPr>
          <w:rtl/>
        </w:rPr>
        <w:t xml:space="preserve"> נאסרת גם בלא עדים, </w:t>
      </w:r>
      <w:proofErr w:type="spellStart"/>
      <w:r>
        <w:rPr>
          <w:rtl/>
        </w:rPr>
        <w:t>ובגיטין</w:t>
      </w:r>
      <w:proofErr w:type="spellEnd"/>
      <w:r>
        <w:rPr>
          <w:rtl/>
        </w:rPr>
        <w:t xml:space="preserve"> וקידושין ע"י העדים הוא </w:t>
      </w:r>
      <w:proofErr w:type="spellStart"/>
      <w:r>
        <w:rPr>
          <w:rtl/>
        </w:rPr>
        <w:t>שמקיימא</w:t>
      </w:r>
      <w:proofErr w:type="spellEnd"/>
      <w:r>
        <w:rPr>
          <w:rtl/>
        </w:rPr>
        <w:t xml:space="preserve"> מילתא, </w:t>
      </w:r>
      <w:proofErr w:type="spellStart"/>
      <w:r>
        <w:rPr>
          <w:rtl/>
        </w:rPr>
        <w:t>וכדקי"ל</w:t>
      </w:r>
      <w:proofErr w:type="spellEnd"/>
      <w:r>
        <w:rPr>
          <w:rtl/>
        </w:rPr>
        <w:t xml:space="preserve"> </w:t>
      </w:r>
      <w:proofErr w:type="spellStart"/>
      <w:r>
        <w:rPr>
          <w:rtl/>
        </w:rPr>
        <w:t>דהמקדש</w:t>
      </w:r>
      <w:proofErr w:type="spellEnd"/>
      <w:r>
        <w:rPr>
          <w:rtl/>
        </w:rPr>
        <w:t xml:space="preserve"> והמגרש בלא עדים לא הוי קידושין וגירושין, והחילוק שביניהם הא הוי, </w:t>
      </w:r>
      <w:proofErr w:type="spellStart"/>
      <w:r>
        <w:rPr>
          <w:rtl/>
        </w:rPr>
        <w:t>דבזנות</w:t>
      </w:r>
      <w:proofErr w:type="spellEnd"/>
      <w:r>
        <w:rPr>
          <w:rtl/>
        </w:rPr>
        <w:t xml:space="preserve"> </w:t>
      </w:r>
      <w:proofErr w:type="spellStart"/>
      <w:r>
        <w:rPr>
          <w:rtl/>
        </w:rPr>
        <w:t>דהאיסור</w:t>
      </w:r>
      <w:proofErr w:type="spellEnd"/>
      <w:r>
        <w:rPr>
          <w:rtl/>
        </w:rPr>
        <w:t xml:space="preserve"> בא ממילא על כן לא איברו סהדי אלא לשקרי, </w:t>
      </w:r>
      <w:proofErr w:type="spellStart"/>
      <w:r>
        <w:rPr>
          <w:rtl/>
        </w:rPr>
        <w:t>משא"כ</w:t>
      </w:r>
      <w:proofErr w:type="spellEnd"/>
      <w:r>
        <w:rPr>
          <w:rtl/>
        </w:rPr>
        <w:t xml:space="preserve"> </w:t>
      </w:r>
      <w:proofErr w:type="spellStart"/>
      <w:r>
        <w:rPr>
          <w:rtl/>
        </w:rPr>
        <w:t>בגיטין</w:t>
      </w:r>
      <w:proofErr w:type="spellEnd"/>
      <w:r>
        <w:rPr>
          <w:rtl/>
        </w:rPr>
        <w:t xml:space="preserve"> </w:t>
      </w:r>
      <w:proofErr w:type="spellStart"/>
      <w:r>
        <w:rPr>
          <w:rtl/>
        </w:rPr>
        <w:t>וקדושין</w:t>
      </w:r>
      <w:proofErr w:type="spellEnd"/>
      <w:r>
        <w:rPr>
          <w:rtl/>
        </w:rPr>
        <w:t xml:space="preserve"> </w:t>
      </w:r>
      <w:proofErr w:type="spellStart"/>
      <w:r>
        <w:rPr>
          <w:rtl/>
        </w:rPr>
        <w:t>דהבעל</w:t>
      </w:r>
      <w:proofErr w:type="spellEnd"/>
      <w:r>
        <w:rPr>
          <w:rtl/>
        </w:rPr>
        <w:t xml:space="preserve"> הוא שעושה עצם הגירושין והקידושין והאיסור וההיתר ע"כ </w:t>
      </w:r>
      <w:proofErr w:type="spellStart"/>
      <w:r>
        <w:rPr>
          <w:rtl/>
        </w:rPr>
        <w:t>צריכינן</w:t>
      </w:r>
      <w:proofErr w:type="spellEnd"/>
      <w:r>
        <w:rPr>
          <w:rtl/>
        </w:rPr>
        <w:t xml:space="preserve"> עדים לקיומי מילתא. </w:t>
      </w:r>
      <w:proofErr w:type="spellStart"/>
      <w:r>
        <w:rPr>
          <w:rtl/>
        </w:rPr>
        <w:t>ולפ"ז</w:t>
      </w:r>
      <w:proofErr w:type="spellEnd"/>
      <w:r>
        <w:rPr>
          <w:rtl/>
        </w:rPr>
        <w:t xml:space="preserve"> צ"ע בחליצה, כיון </w:t>
      </w:r>
      <w:proofErr w:type="spellStart"/>
      <w:r>
        <w:rPr>
          <w:rtl/>
        </w:rPr>
        <w:t>דחזינן</w:t>
      </w:r>
      <w:proofErr w:type="spellEnd"/>
      <w:r>
        <w:rPr>
          <w:rtl/>
        </w:rPr>
        <w:t xml:space="preserve"> </w:t>
      </w:r>
      <w:proofErr w:type="spellStart"/>
      <w:r>
        <w:rPr>
          <w:rtl/>
        </w:rPr>
        <w:t>דפליגי</w:t>
      </w:r>
      <w:proofErr w:type="spellEnd"/>
      <w:r>
        <w:rPr>
          <w:rtl/>
        </w:rPr>
        <w:t xml:space="preserve"> תנאי ביבמות דף ק"ה ע"ב בקטנה שחלצה אם חליצתה חליצה אם לא, ובחרש וחרשת מבואר בגמ' דף ק"ד שם </w:t>
      </w:r>
      <w:proofErr w:type="spellStart"/>
      <w:r>
        <w:rPr>
          <w:rtl/>
        </w:rPr>
        <w:t>דלכו"ע</w:t>
      </w:r>
      <w:proofErr w:type="spellEnd"/>
      <w:r>
        <w:rPr>
          <w:rtl/>
        </w:rPr>
        <w:t xml:space="preserve"> </w:t>
      </w:r>
      <w:proofErr w:type="spellStart"/>
      <w:r>
        <w:rPr>
          <w:rtl/>
        </w:rPr>
        <w:t>הויא</w:t>
      </w:r>
      <w:proofErr w:type="spellEnd"/>
      <w:r>
        <w:rPr>
          <w:rtl/>
        </w:rPr>
        <w:t xml:space="preserve"> חליצתן חליצה אם לא משום טעמא </w:t>
      </w:r>
      <w:proofErr w:type="spellStart"/>
      <w:r>
        <w:rPr>
          <w:rtl/>
        </w:rPr>
        <w:t>דלאו</w:t>
      </w:r>
      <w:proofErr w:type="spellEnd"/>
      <w:r>
        <w:rPr>
          <w:rtl/>
        </w:rPr>
        <w:t xml:space="preserve"> בני קריאה </w:t>
      </w:r>
      <w:proofErr w:type="spellStart"/>
      <w:r>
        <w:rPr>
          <w:rtl/>
        </w:rPr>
        <w:t>נינהו</w:t>
      </w:r>
      <w:proofErr w:type="spellEnd"/>
      <w:r>
        <w:rPr>
          <w:rtl/>
        </w:rPr>
        <w:t xml:space="preserve">, וקשה </w:t>
      </w:r>
      <w:proofErr w:type="spellStart"/>
      <w:r>
        <w:rPr>
          <w:rtl/>
        </w:rPr>
        <w:t>דתיפוק</w:t>
      </w:r>
      <w:proofErr w:type="spellEnd"/>
      <w:r>
        <w:rPr>
          <w:rtl/>
        </w:rPr>
        <w:t xml:space="preserve"> לן </w:t>
      </w:r>
      <w:proofErr w:type="spellStart"/>
      <w:r>
        <w:rPr>
          <w:rtl/>
        </w:rPr>
        <w:t>דבלאו</w:t>
      </w:r>
      <w:proofErr w:type="spellEnd"/>
      <w:r>
        <w:rPr>
          <w:rtl/>
        </w:rPr>
        <w:t xml:space="preserve"> הכי חרש שוטה וקטן לאו בני דעה </w:t>
      </w:r>
      <w:proofErr w:type="spellStart"/>
      <w:r>
        <w:rPr>
          <w:rtl/>
        </w:rPr>
        <w:t>נינהו</w:t>
      </w:r>
      <w:proofErr w:type="spellEnd"/>
      <w:r>
        <w:rPr>
          <w:rtl/>
        </w:rPr>
        <w:t xml:space="preserve">, וחליצה צריכה דעת כמבואר </w:t>
      </w:r>
      <w:proofErr w:type="spellStart"/>
      <w:r>
        <w:rPr>
          <w:rtl/>
        </w:rPr>
        <w:t>בסוגיא</w:t>
      </w:r>
      <w:proofErr w:type="spellEnd"/>
      <w:r>
        <w:rPr>
          <w:rtl/>
        </w:rPr>
        <w:t xml:space="preserve"> </w:t>
      </w:r>
      <w:proofErr w:type="spellStart"/>
      <w:r>
        <w:rPr>
          <w:rtl/>
        </w:rPr>
        <w:t>דיבמות</w:t>
      </w:r>
      <w:proofErr w:type="spellEnd"/>
      <w:r>
        <w:rPr>
          <w:rtl/>
        </w:rPr>
        <w:t xml:space="preserve"> דף ק"ו </w:t>
      </w:r>
      <w:proofErr w:type="spellStart"/>
      <w:r>
        <w:rPr>
          <w:rtl/>
        </w:rPr>
        <w:t>דחלוץ</w:t>
      </w:r>
      <w:proofErr w:type="spellEnd"/>
      <w:r>
        <w:rPr>
          <w:rtl/>
        </w:rPr>
        <w:t xml:space="preserve"> לה ובכך אתה כונסה לא </w:t>
      </w:r>
      <w:proofErr w:type="spellStart"/>
      <w:r>
        <w:rPr>
          <w:rtl/>
        </w:rPr>
        <w:t>הויא</w:t>
      </w:r>
      <w:proofErr w:type="spellEnd"/>
      <w:r>
        <w:rPr>
          <w:rtl/>
        </w:rPr>
        <w:t xml:space="preserve"> חליצה ולא כלום, וכבר הקשו זאת </w:t>
      </w:r>
      <w:proofErr w:type="spellStart"/>
      <w:r>
        <w:rPr>
          <w:rtl/>
        </w:rPr>
        <w:t>בתוס</w:t>
      </w:r>
      <w:proofErr w:type="spellEnd"/>
      <w:r>
        <w:rPr>
          <w:rtl/>
        </w:rPr>
        <w:t xml:space="preserve">' בדף ק"ד שם, ותירצו </w:t>
      </w:r>
      <w:proofErr w:type="spellStart"/>
      <w:r>
        <w:rPr>
          <w:rtl/>
        </w:rPr>
        <w:t>דאיירי</w:t>
      </w:r>
      <w:proofErr w:type="spellEnd"/>
      <w:r>
        <w:rPr>
          <w:rtl/>
        </w:rPr>
        <w:t xml:space="preserve"> </w:t>
      </w:r>
      <w:proofErr w:type="spellStart"/>
      <w:r>
        <w:rPr>
          <w:rtl/>
        </w:rPr>
        <w:t>בשבית</w:t>
      </w:r>
      <w:proofErr w:type="spellEnd"/>
      <w:r>
        <w:rPr>
          <w:rtl/>
        </w:rPr>
        <w:t xml:space="preserve"> דין עומדים על גבן ומורים להם לעשות חליצה כתקנה, </w:t>
      </w:r>
      <w:proofErr w:type="spellStart"/>
      <w:r>
        <w:rPr>
          <w:rtl/>
        </w:rPr>
        <w:t>דהכי</w:t>
      </w:r>
      <w:proofErr w:type="spellEnd"/>
      <w:r>
        <w:rPr>
          <w:rtl/>
        </w:rPr>
        <w:t xml:space="preserve"> </w:t>
      </w:r>
      <w:proofErr w:type="spellStart"/>
      <w:r>
        <w:rPr>
          <w:rtl/>
        </w:rPr>
        <w:t>אמרינן</w:t>
      </w:r>
      <w:proofErr w:type="spellEnd"/>
      <w:r>
        <w:rPr>
          <w:rtl/>
        </w:rPr>
        <w:t xml:space="preserve"> ג"כ </w:t>
      </w:r>
      <w:proofErr w:type="spellStart"/>
      <w:r>
        <w:rPr>
          <w:rtl/>
        </w:rPr>
        <w:t>בגיטין</w:t>
      </w:r>
      <w:proofErr w:type="spellEnd"/>
      <w:r>
        <w:rPr>
          <w:rtl/>
        </w:rPr>
        <w:t xml:space="preserve"> דף כ"ב [ע"ב] </w:t>
      </w:r>
      <w:proofErr w:type="spellStart"/>
      <w:r>
        <w:rPr>
          <w:rtl/>
        </w:rPr>
        <w:t>דחרש</w:t>
      </w:r>
      <w:proofErr w:type="spellEnd"/>
      <w:r>
        <w:rPr>
          <w:rtl/>
        </w:rPr>
        <w:t xml:space="preserve"> שוטה וקטן שכתבו גט וגדול עומד על גבן </w:t>
      </w:r>
      <w:proofErr w:type="spellStart"/>
      <w:r>
        <w:rPr>
          <w:rtl/>
        </w:rPr>
        <w:t>דכשר</w:t>
      </w:r>
      <w:proofErr w:type="spellEnd"/>
      <w:r>
        <w:rPr>
          <w:rtl/>
        </w:rPr>
        <w:t xml:space="preserve"> וחשוב לשמה, וצ"ע דמאי שנא מגירושין וקידושין עצמן דלא מהני בהו גדול עומד על גבן, </w:t>
      </w:r>
      <w:proofErr w:type="spellStart"/>
      <w:r>
        <w:rPr>
          <w:rtl/>
        </w:rPr>
        <w:t>וכדתנן</w:t>
      </w:r>
      <w:proofErr w:type="spellEnd"/>
      <w:r>
        <w:rPr>
          <w:rtl/>
        </w:rPr>
        <w:t xml:space="preserve"> ביבמות ריש פרק חרש [קי"ב ע"ב] </w:t>
      </w:r>
      <w:proofErr w:type="spellStart"/>
      <w:r>
        <w:rPr>
          <w:rtl/>
        </w:rPr>
        <w:t>דכנסה</w:t>
      </w:r>
      <w:proofErr w:type="spellEnd"/>
      <w:r>
        <w:rPr>
          <w:rtl/>
        </w:rPr>
        <w:t xml:space="preserve"> כשהוא פקח ונתחרש לא יוציא עולמית, וכן לגבי קידושין, </w:t>
      </w:r>
      <w:proofErr w:type="spellStart"/>
      <w:r>
        <w:rPr>
          <w:rtl/>
        </w:rPr>
        <w:t>דאיתא</w:t>
      </w:r>
      <w:proofErr w:type="spellEnd"/>
      <w:r>
        <w:rPr>
          <w:rtl/>
        </w:rPr>
        <w:t xml:space="preserve"> </w:t>
      </w:r>
      <w:proofErr w:type="spellStart"/>
      <w:r>
        <w:rPr>
          <w:rtl/>
        </w:rPr>
        <w:t>בגיטין</w:t>
      </w:r>
      <w:proofErr w:type="spellEnd"/>
      <w:r>
        <w:rPr>
          <w:rtl/>
        </w:rPr>
        <w:t xml:space="preserve"> דף פ"ה [ע"א] </w:t>
      </w:r>
      <w:proofErr w:type="spellStart"/>
      <w:r>
        <w:rPr>
          <w:rtl/>
        </w:rPr>
        <w:t>בעא</w:t>
      </w:r>
      <w:proofErr w:type="spellEnd"/>
      <w:r>
        <w:rPr>
          <w:rtl/>
        </w:rPr>
        <w:t xml:space="preserve"> מיניה רבא </w:t>
      </w:r>
      <w:proofErr w:type="spellStart"/>
      <w:r>
        <w:rPr>
          <w:rtl/>
        </w:rPr>
        <w:t>מר"נ</w:t>
      </w:r>
      <w:proofErr w:type="spellEnd"/>
      <w:r>
        <w:rPr>
          <w:rtl/>
        </w:rPr>
        <w:t xml:space="preserve"> חוץ מקדושי קטן מהו מי </w:t>
      </w:r>
      <w:proofErr w:type="spellStart"/>
      <w:r>
        <w:rPr>
          <w:rtl/>
        </w:rPr>
        <w:t>אמרינן</w:t>
      </w:r>
      <w:proofErr w:type="spellEnd"/>
      <w:r>
        <w:rPr>
          <w:rtl/>
        </w:rPr>
        <w:t xml:space="preserve"> השתא </w:t>
      </w:r>
      <w:proofErr w:type="spellStart"/>
      <w:r>
        <w:rPr>
          <w:rtl/>
        </w:rPr>
        <w:t>מיהא</w:t>
      </w:r>
      <w:proofErr w:type="spellEnd"/>
      <w:r>
        <w:rPr>
          <w:rtl/>
        </w:rPr>
        <w:t xml:space="preserve"> לאו בר הויה הוא או </w:t>
      </w:r>
      <w:proofErr w:type="spellStart"/>
      <w:r>
        <w:rPr>
          <w:rtl/>
        </w:rPr>
        <w:t>דלמא</w:t>
      </w:r>
      <w:proofErr w:type="spellEnd"/>
      <w:r>
        <w:rPr>
          <w:rtl/>
        </w:rPr>
        <w:t xml:space="preserve"> אתי לכלל הויה, הרי </w:t>
      </w:r>
      <w:proofErr w:type="spellStart"/>
      <w:r>
        <w:rPr>
          <w:rtl/>
        </w:rPr>
        <w:t>להדיא</w:t>
      </w:r>
      <w:proofErr w:type="spellEnd"/>
      <w:r>
        <w:rPr>
          <w:rtl/>
        </w:rPr>
        <w:t xml:space="preserve"> </w:t>
      </w:r>
      <w:proofErr w:type="spellStart"/>
      <w:r>
        <w:rPr>
          <w:rtl/>
        </w:rPr>
        <w:t>דבעודו</w:t>
      </w:r>
      <w:proofErr w:type="spellEnd"/>
      <w:r>
        <w:rPr>
          <w:rtl/>
        </w:rPr>
        <w:t xml:space="preserve"> קטן </w:t>
      </w:r>
      <w:proofErr w:type="spellStart"/>
      <w:r>
        <w:rPr>
          <w:rtl/>
        </w:rPr>
        <w:t>מיהת</w:t>
      </w:r>
      <w:proofErr w:type="spellEnd"/>
      <w:r>
        <w:rPr>
          <w:rtl/>
        </w:rPr>
        <w:t xml:space="preserve"> לאו בר הויה הוא כלל, ולא מהניא מה שאחרים עומדים על גבן, ומאי שנא חליצה ולשמה </w:t>
      </w:r>
      <w:proofErr w:type="spellStart"/>
      <w:r>
        <w:rPr>
          <w:rtl/>
        </w:rPr>
        <w:t>דמהניא</w:t>
      </w:r>
      <w:proofErr w:type="spellEnd"/>
      <w:r>
        <w:rPr>
          <w:rtl/>
        </w:rPr>
        <w:t xml:space="preserve"> בהו אחרים עומדים על גבן.</w:t>
      </w:r>
    </w:p>
    <w:p w14:paraId="5019BF89" w14:textId="77777777" w:rsidR="003E53A6" w:rsidRDefault="003E53A6" w:rsidP="003E53A6">
      <w:pPr>
        <w:rPr>
          <w:rtl/>
        </w:rPr>
      </w:pPr>
      <w:r>
        <w:rPr>
          <w:rtl/>
        </w:rPr>
        <w:t xml:space="preserve">  ונראה מוכרח מזה, </w:t>
      </w:r>
      <w:proofErr w:type="spellStart"/>
      <w:r>
        <w:rPr>
          <w:rtl/>
        </w:rPr>
        <w:t>דחלוק</w:t>
      </w:r>
      <w:proofErr w:type="spellEnd"/>
      <w:r>
        <w:rPr>
          <w:rtl/>
        </w:rPr>
        <w:t xml:space="preserve"> דין גירושין וקידושין מדין חליצה ולשמה, </w:t>
      </w:r>
      <w:proofErr w:type="spellStart"/>
      <w:r>
        <w:rPr>
          <w:rtl/>
        </w:rPr>
        <w:t>דבגירושין</w:t>
      </w:r>
      <w:proofErr w:type="spellEnd"/>
      <w:r>
        <w:rPr>
          <w:rtl/>
        </w:rPr>
        <w:t xml:space="preserve"> וקידושין צריך דעת בעלים על עצם הגירושין והקידושין, ומשום </w:t>
      </w:r>
      <w:proofErr w:type="spellStart"/>
      <w:r>
        <w:rPr>
          <w:rtl/>
        </w:rPr>
        <w:t>דעיקר</w:t>
      </w:r>
      <w:proofErr w:type="spellEnd"/>
      <w:r>
        <w:rPr>
          <w:rtl/>
        </w:rPr>
        <w:t xml:space="preserve"> הקידושין וגירושין נעשה ע"י הבעלים, והם האוסרים והם המתירים, ועל כן צריך דעתם, ולא מהניא מה שאחרים </w:t>
      </w:r>
      <w:proofErr w:type="spellStart"/>
      <w:r>
        <w:rPr>
          <w:rtl/>
        </w:rPr>
        <w:t>מלמדין</w:t>
      </w:r>
      <w:proofErr w:type="spellEnd"/>
      <w:r>
        <w:rPr>
          <w:rtl/>
        </w:rPr>
        <w:t xml:space="preserve"> אותן, כיון </w:t>
      </w:r>
      <w:proofErr w:type="spellStart"/>
      <w:r>
        <w:rPr>
          <w:rtl/>
        </w:rPr>
        <w:t>דהם</w:t>
      </w:r>
      <w:proofErr w:type="spellEnd"/>
      <w:r>
        <w:rPr>
          <w:rtl/>
        </w:rPr>
        <w:t xml:space="preserve"> בעצמן לאו בני דעה </w:t>
      </w:r>
      <w:proofErr w:type="spellStart"/>
      <w:r>
        <w:rPr>
          <w:rtl/>
        </w:rPr>
        <w:t>נינהו</w:t>
      </w:r>
      <w:proofErr w:type="spellEnd"/>
      <w:r>
        <w:rPr>
          <w:rtl/>
        </w:rPr>
        <w:t xml:space="preserve">, </w:t>
      </w:r>
      <w:proofErr w:type="spellStart"/>
      <w:r>
        <w:rPr>
          <w:rtl/>
        </w:rPr>
        <w:t>משא"כ</w:t>
      </w:r>
      <w:proofErr w:type="spellEnd"/>
      <w:r>
        <w:rPr>
          <w:rtl/>
        </w:rPr>
        <w:t xml:space="preserve"> בחליצה ולשמה, אין בהם דין דעת בעלים, ורק כוונה הוא </w:t>
      </w:r>
      <w:proofErr w:type="spellStart"/>
      <w:r>
        <w:rPr>
          <w:rtl/>
        </w:rPr>
        <w:t>דבעינן</w:t>
      </w:r>
      <w:proofErr w:type="spellEnd"/>
      <w:r>
        <w:rPr>
          <w:rtl/>
        </w:rPr>
        <w:t xml:space="preserve"> על עצם מעשה החליצה, והפטור ממילא בא מדין תורה, וזהו שהביאו </w:t>
      </w:r>
      <w:proofErr w:type="spellStart"/>
      <w:r>
        <w:rPr>
          <w:rtl/>
        </w:rPr>
        <w:t>התוס</w:t>
      </w:r>
      <w:proofErr w:type="spellEnd"/>
      <w:r>
        <w:rPr>
          <w:rtl/>
        </w:rPr>
        <w:t xml:space="preserve">' </w:t>
      </w:r>
      <w:proofErr w:type="spellStart"/>
      <w:r>
        <w:rPr>
          <w:rtl/>
        </w:rPr>
        <w:t>דהיכא</w:t>
      </w:r>
      <w:proofErr w:type="spellEnd"/>
      <w:r>
        <w:rPr>
          <w:rtl/>
        </w:rPr>
        <w:t xml:space="preserve"> </w:t>
      </w:r>
      <w:proofErr w:type="spellStart"/>
      <w:r>
        <w:rPr>
          <w:rtl/>
        </w:rPr>
        <w:t>דאין</w:t>
      </w:r>
      <w:proofErr w:type="spellEnd"/>
      <w:r>
        <w:rPr>
          <w:rtl/>
        </w:rPr>
        <w:t xml:space="preserve"> צריך רק כוונה לחוד מהני מה שאחרים מורים אותם, וכמו </w:t>
      </w:r>
      <w:proofErr w:type="spellStart"/>
      <w:r>
        <w:rPr>
          <w:rtl/>
        </w:rPr>
        <w:t>דמהני</w:t>
      </w:r>
      <w:proofErr w:type="spellEnd"/>
      <w:r>
        <w:rPr>
          <w:rtl/>
        </w:rPr>
        <w:t xml:space="preserve"> </w:t>
      </w:r>
      <w:proofErr w:type="spellStart"/>
      <w:r>
        <w:rPr>
          <w:rtl/>
        </w:rPr>
        <w:t>לאשוויי</w:t>
      </w:r>
      <w:proofErr w:type="spellEnd"/>
      <w:r>
        <w:rPr>
          <w:rtl/>
        </w:rPr>
        <w:t xml:space="preserve"> לשמה, ושם ג"כ לא בעינן רק כוונה לחוד. </w:t>
      </w:r>
      <w:proofErr w:type="spellStart"/>
      <w:r>
        <w:rPr>
          <w:rtl/>
        </w:rPr>
        <w:t>ולפ"ז</w:t>
      </w:r>
      <w:proofErr w:type="spellEnd"/>
      <w:r>
        <w:rPr>
          <w:rtl/>
        </w:rPr>
        <w:t xml:space="preserve"> </w:t>
      </w:r>
      <w:proofErr w:type="spellStart"/>
      <w:r>
        <w:rPr>
          <w:rtl/>
        </w:rPr>
        <w:t>י"ל</w:t>
      </w:r>
      <w:proofErr w:type="spellEnd"/>
      <w:r>
        <w:rPr>
          <w:rtl/>
        </w:rPr>
        <w:t xml:space="preserve">, </w:t>
      </w:r>
      <w:proofErr w:type="spellStart"/>
      <w:r>
        <w:rPr>
          <w:rtl/>
        </w:rPr>
        <w:t>דכיון</w:t>
      </w:r>
      <w:proofErr w:type="spellEnd"/>
      <w:r>
        <w:rPr>
          <w:rtl/>
        </w:rPr>
        <w:t xml:space="preserve"> </w:t>
      </w:r>
      <w:proofErr w:type="spellStart"/>
      <w:r>
        <w:rPr>
          <w:rtl/>
        </w:rPr>
        <w:t>דבחליצה</w:t>
      </w:r>
      <w:proofErr w:type="spellEnd"/>
      <w:r>
        <w:rPr>
          <w:rtl/>
        </w:rPr>
        <w:t xml:space="preserve"> לא בעינן כוונת בעלים רק על עצם מעשה החליצה, אבל דעת בעלים לא בעינן בהו, ומשום </w:t>
      </w:r>
      <w:proofErr w:type="spellStart"/>
      <w:r>
        <w:rPr>
          <w:rtl/>
        </w:rPr>
        <w:t>דהפטור</w:t>
      </w:r>
      <w:proofErr w:type="spellEnd"/>
      <w:r>
        <w:rPr>
          <w:rtl/>
        </w:rPr>
        <w:t xml:space="preserve"> בא ממילא ולא </w:t>
      </w:r>
      <w:proofErr w:type="spellStart"/>
      <w:r>
        <w:rPr>
          <w:rtl/>
        </w:rPr>
        <w:t>שהיבם</w:t>
      </w:r>
      <w:proofErr w:type="spellEnd"/>
      <w:r>
        <w:rPr>
          <w:rtl/>
        </w:rPr>
        <w:t xml:space="preserve"> פוטרה, וא"כ הרי </w:t>
      </w:r>
      <w:proofErr w:type="spellStart"/>
      <w:r>
        <w:rPr>
          <w:rtl/>
        </w:rPr>
        <w:t>שוה</w:t>
      </w:r>
      <w:proofErr w:type="spellEnd"/>
      <w:r>
        <w:rPr>
          <w:rtl/>
        </w:rPr>
        <w:t xml:space="preserve"> לזנות דלא איברו סהדי אלא לשקרי, ולא לקיומי </w:t>
      </w:r>
      <w:proofErr w:type="spellStart"/>
      <w:r>
        <w:rPr>
          <w:rtl/>
        </w:rPr>
        <w:t>מלתא</w:t>
      </w:r>
      <w:proofErr w:type="spellEnd"/>
      <w:r>
        <w:rPr>
          <w:rtl/>
        </w:rPr>
        <w:t xml:space="preserve">, ובאמת גם חלצה בלא עדים </w:t>
      </w:r>
      <w:proofErr w:type="spellStart"/>
      <w:r>
        <w:rPr>
          <w:rtl/>
        </w:rPr>
        <w:t>הויא</w:t>
      </w:r>
      <w:proofErr w:type="spellEnd"/>
      <w:r>
        <w:rPr>
          <w:rtl/>
        </w:rPr>
        <w:t xml:space="preserve"> חליצה, ועל כן שפיר פסק הרמב"ם </w:t>
      </w:r>
      <w:proofErr w:type="spellStart"/>
      <w:r>
        <w:rPr>
          <w:rtl/>
        </w:rPr>
        <w:t>דחלצה</w:t>
      </w:r>
      <w:proofErr w:type="spellEnd"/>
      <w:r>
        <w:rPr>
          <w:rtl/>
        </w:rPr>
        <w:t xml:space="preserve"> בינו לבינה </w:t>
      </w:r>
      <w:proofErr w:type="spellStart"/>
      <w:r>
        <w:rPr>
          <w:rtl/>
        </w:rPr>
        <w:t>הויא</w:t>
      </w:r>
      <w:proofErr w:type="spellEnd"/>
      <w:r>
        <w:rPr>
          <w:rtl/>
        </w:rPr>
        <w:t xml:space="preserve"> חליצה פסולה, כיון </w:t>
      </w:r>
      <w:proofErr w:type="spellStart"/>
      <w:r>
        <w:rPr>
          <w:rtl/>
        </w:rPr>
        <w:t>דדין</w:t>
      </w:r>
      <w:proofErr w:type="spellEnd"/>
      <w:r>
        <w:rPr>
          <w:rtl/>
        </w:rPr>
        <w:t xml:space="preserve"> עדים לא מעכב בחליצה, ורק משום חסרון ב"ד </w:t>
      </w:r>
      <w:proofErr w:type="spellStart"/>
      <w:r>
        <w:rPr>
          <w:rtl/>
        </w:rPr>
        <w:t>דבעינן</w:t>
      </w:r>
      <w:proofErr w:type="spellEnd"/>
      <w:r>
        <w:rPr>
          <w:rtl/>
        </w:rPr>
        <w:t xml:space="preserve"> גבי חליצה, </w:t>
      </w:r>
      <w:proofErr w:type="spellStart"/>
      <w:r>
        <w:rPr>
          <w:rtl/>
        </w:rPr>
        <w:t>דמשום</w:t>
      </w:r>
      <w:proofErr w:type="spellEnd"/>
      <w:r>
        <w:rPr>
          <w:rtl/>
        </w:rPr>
        <w:t xml:space="preserve"> זה </w:t>
      </w:r>
      <w:proofErr w:type="spellStart"/>
      <w:r>
        <w:rPr>
          <w:rtl/>
        </w:rPr>
        <w:t>הויא</w:t>
      </w:r>
      <w:proofErr w:type="spellEnd"/>
      <w:r>
        <w:rPr>
          <w:rtl/>
        </w:rPr>
        <w:t xml:space="preserve"> חליצה פסולה. ויסוד לזה מהא </w:t>
      </w:r>
      <w:proofErr w:type="spellStart"/>
      <w:r>
        <w:rPr>
          <w:rtl/>
        </w:rPr>
        <w:t>דפסק</w:t>
      </w:r>
      <w:proofErr w:type="spellEnd"/>
      <w:r>
        <w:rPr>
          <w:rtl/>
        </w:rPr>
        <w:t xml:space="preserve"> הרמב"ם </w:t>
      </w:r>
      <w:proofErr w:type="spellStart"/>
      <w:r>
        <w:rPr>
          <w:rtl/>
        </w:rPr>
        <w:t>בפ"ו</w:t>
      </w:r>
      <w:proofErr w:type="spellEnd"/>
      <w:r>
        <w:rPr>
          <w:rtl/>
        </w:rPr>
        <w:t xml:space="preserve"> מה' גירושין </w:t>
      </w:r>
      <w:proofErr w:type="spellStart"/>
      <w:r>
        <w:rPr>
          <w:rtl/>
        </w:rPr>
        <w:t>הל"ט</w:t>
      </w:r>
      <w:proofErr w:type="spellEnd"/>
      <w:r>
        <w:rPr>
          <w:rtl/>
        </w:rPr>
        <w:t xml:space="preserve"> </w:t>
      </w:r>
      <w:proofErr w:type="spellStart"/>
      <w:r>
        <w:rPr>
          <w:rtl/>
        </w:rPr>
        <w:t>דלכן</w:t>
      </w:r>
      <w:proofErr w:type="spellEnd"/>
      <w:r>
        <w:rPr>
          <w:rtl/>
        </w:rPr>
        <w:t xml:space="preserve"> אין הקטנה עושה שליח לקבלה משם </w:t>
      </w:r>
      <w:proofErr w:type="spellStart"/>
      <w:r>
        <w:rPr>
          <w:rtl/>
        </w:rPr>
        <w:t>דשליח</w:t>
      </w:r>
      <w:proofErr w:type="spellEnd"/>
      <w:r>
        <w:rPr>
          <w:rtl/>
        </w:rPr>
        <w:t xml:space="preserve"> קבלה צריך עדים ואין </w:t>
      </w:r>
      <w:proofErr w:type="spellStart"/>
      <w:r>
        <w:rPr>
          <w:rtl/>
        </w:rPr>
        <w:t>מעידין</w:t>
      </w:r>
      <w:proofErr w:type="spellEnd"/>
      <w:r>
        <w:rPr>
          <w:rtl/>
        </w:rPr>
        <w:t xml:space="preserve"> על הקטן שאינו בן דעה גמורה, </w:t>
      </w:r>
      <w:proofErr w:type="spellStart"/>
      <w:r>
        <w:rPr>
          <w:rtl/>
        </w:rPr>
        <w:t>ולפ"ז</w:t>
      </w:r>
      <w:proofErr w:type="spellEnd"/>
      <w:r>
        <w:rPr>
          <w:rtl/>
        </w:rPr>
        <w:t xml:space="preserve"> הא קשה </w:t>
      </w:r>
      <w:proofErr w:type="spellStart"/>
      <w:r>
        <w:rPr>
          <w:rtl/>
        </w:rPr>
        <w:t>דאמאי</w:t>
      </w:r>
      <w:proofErr w:type="spellEnd"/>
      <w:r>
        <w:rPr>
          <w:rtl/>
        </w:rPr>
        <w:t xml:space="preserve"> </w:t>
      </w:r>
      <w:proofErr w:type="spellStart"/>
      <w:r>
        <w:rPr>
          <w:rtl/>
        </w:rPr>
        <w:t>מכשרי</w:t>
      </w:r>
      <w:proofErr w:type="spellEnd"/>
      <w:r>
        <w:rPr>
          <w:rtl/>
        </w:rPr>
        <w:t xml:space="preserve"> רבנן חליצה בקטן, ובחרש </w:t>
      </w:r>
      <w:proofErr w:type="spellStart"/>
      <w:r>
        <w:rPr>
          <w:rtl/>
        </w:rPr>
        <w:t>לכו"ע</w:t>
      </w:r>
      <w:proofErr w:type="spellEnd"/>
      <w:r>
        <w:rPr>
          <w:rtl/>
        </w:rPr>
        <w:t xml:space="preserve"> אי לאו משום טעמא </w:t>
      </w:r>
      <w:proofErr w:type="spellStart"/>
      <w:r>
        <w:rPr>
          <w:rtl/>
        </w:rPr>
        <w:t>דלאו</w:t>
      </w:r>
      <w:proofErr w:type="spellEnd"/>
      <w:r>
        <w:rPr>
          <w:rtl/>
        </w:rPr>
        <w:t xml:space="preserve"> בר קריאה הוא, והא כיון </w:t>
      </w:r>
      <w:proofErr w:type="spellStart"/>
      <w:r>
        <w:rPr>
          <w:rtl/>
        </w:rPr>
        <w:t>דחליצה</w:t>
      </w:r>
      <w:proofErr w:type="spellEnd"/>
      <w:r>
        <w:rPr>
          <w:rtl/>
        </w:rPr>
        <w:t xml:space="preserve"> </w:t>
      </w:r>
      <w:proofErr w:type="spellStart"/>
      <w:r>
        <w:rPr>
          <w:rtl/>
        </w:rPr>
        <w:t>בעיא</w:t>
      </w:r>
      <w:proofErr w:type="spellEnd"/>
      <w:r>
        <w:rPr>
          <w:rtl/>
        </w:rPr>
        <w:t xml:space="preserve"> עדים הא אין </w:t>
      </w:r>
      <w:proofErr w:type="spellStart"/>
      <w:r>
        <w:rPr>
          <w:rtl/>
        </w:rPr>
        <w:t>מעידין</w:t>
      </w:r>
      <w:proofErr w:type="spellEnd"/>
      <w:r>
        <w:rPr>
          <w:rtl/>
        </w:rPr>
        <w:t xml:space="preserve"> על הקטן, אלא ודאי כמו שכתבנו </w:t>
      </w:r>
      <w:proofErr w:type="spellStart"/>
      <w:r>
        <w:rPr>
          <w:rtl/>
        </w:rPr>
        <w:t>דדעת</w:t>
      </w:r>
      <w:proofErr w:type="spellEnd"/>
      <w:r>
        <w:rPr>
          <w:rtl/>
        </w:rPr>
        <w:t xml:space="preserve"> הרמב"ם היא </w:t>
      </w:r>
      <w:proofErr w:type="spellStart"/>
      <w:r>
        <w:rPr>
          <w:rtl/>
        </w:rPr>
        <w:t>דחליצה</w:t>
      </w:r>
      <w:proofErr w:type="spellEnd"/>
      <w:r>
        <w:rPr>
          <w:rtl/>
        </w:rPr>
        <w:t xml:space="preserve"> לא </w:t>
      </w:r>
      <w:proofErr w:type="spellStart"/>
      <w:r>
        <w:rPr>
          <w:rtl/>
        </w:rPr>
        <w:t>בעיא</w:t>
      </w:r>
      <w:proofErr w:type="spellEnd"/>
      <w:r>
        <w:rPr>
          <w:rtl/>
        </w:rPr>
        <w:t xml:space="preserve"> עדים רק </w:t>
      </w:r>
      <w:proofErr w:type="spellStart"/>
      <w:r>
        <w:rPr>
          <w:rtl/>
        </w:rPr>
        <w:t>לברורי</w:t>
      </w:r>
      <w:proofErr w:type="spellEnd"/>
      <w:r>
        <w:rPr>
          <w:rtl/>
        </w:rPr>
        <w:t xml:space="preserve"> מילתא ולא לקיומי מילתא, ובזה שפיר </w:t>
      </w:r>
      <w:proofErr w:type="spellStart"/>
      <w:r>
        <w:rPr>
          <w:rtl/>
        </w:rPr>
        <w:t>מעידין</w:t>
      </w:r>
      <w:proofErr w:type="spellEnd"/>
      <w:r>
        <w:rPr>
          <w:rtl/>
        </w:rPr>
        <w:t xml:space="preserve"> גם על הקטן, ועל כן שפיר </w:t>
      </w:r>
      <w:proofErr w:type="spellStart"/>
      <w:r>
        <w:rPr>
          <w:rtl/>
        </w:rPr>
        <w:t>צריכינן</w:t>
      </w:r>
      <w:proofErr w:type="spellEnd"/>
      <w:r>
        <w:rPr>
          <w:rtl/>
        </w:rPr>
        <w:t xml:space="preserve"> </w:t>
      </w:r>
      <w:proofErr w:type="spellStart"/>
      <w:r>
        <w:rPr>
          <w:rtl/>
        </w:rPr>
        <w:t>לטעמא</w:t>
      </w:r>
      <w:proofErr w:type="spellEnd"/>
      <w:r>
        <w:rPr>
          <w:rtl/>
        </w:rPr>
        <w:t xml:space="preserve"> </w:t>
      </w:r>
      <w:proofErr w:type="spellStart"/>
      <w:r>
        <w:rPr>
          <w:rtl/>
        </w:rPr>
        <w:t>דלאו</w:t>
      </w:r>
      <w:proofErr w:type="spellEnd"/>
      <w:r>
        <w:rPr>
          <w:rtl/>
        </w:rPr>
        <w:t xml:space="preserve"> בר קריאה הוא. </w:t>
      </w:r>
      <w:proofErr w:type="spellStart"/>
      <w:r>
        <w:rPr>
          <w:rtl/>
        </w:rPr>
        <w:t>והנמוקי</w:t>
      </w:r>
      <w:proofErr w:type="spellEnd"/>
      <w:r>
        <w:rPr>
          <w:rtl/>
        </w:rPr>
        <w:t xml:space="preserve"> יוסף </w:t>
      </w:r>
      <w:proofErr w:type="spellStart"/>
      <w:r>
        <w:rPr>
          <w:rtl/>
        </w:rPr>
        <w:t>דס"ל</w:t>
      </w:r>
      <w:proofErr w:type="spellEnd"/>
      <w:r>
        <w:rPr>
          <w:rtl/>
        </w:rPr>
        <w:t xml:space="preserve"> </w:t>
      </w:r>
      <w:proofErr w:type="spellStart"/>
      <w:r>
        <w:rPr>
          <w:rtl/>
        </w:rPr>
        <w:t>דבעינן</w:t>
      </w:r>
      <w:proofErr w:type="spellEnd"/>
      <w:r>
        <w:rPr>
          <w:rtl/>
        </w:rPr>
        <w:t xml:space="preserve"> עדים בחליצה גם לקיומי מילתא, צ"ל </w:t>
      </w:r>
      <w:proofErr w:type="spellStart"/>
      <w:r>
        <w:rPr>
          <w:rtl/>
        </w:rPr>
        <w:t>דס"ל</w:t>
      </w:r>
      <w:proofErr w:type="spellEnd"/>
      <w:r>
        <w:rPr>
          <w:rtl/>
        </w:rPr>
        <w:t xml:space="preserve"> </w:t>
      </w:r>
      <w:proofErr w:type="spellStart"/>
      <w:r>
        <w:rPr>
          <w:rtl/>
        </w:rPr>
        <w:t>כהראב"ד</w:t>
      </w:r>
      <w:proofErr w:type="spellEnd"/>
      <w:r>
        <w:rPr>
          <w:rtl/>
        </w:rPr>
        <w:t xml:space="preserve"> </w:t>
      </w:r>
      <w:proofErr w:type="spellStart"/>
      <w:r>
        <w:rPr>
          <w:rtl/>
        </w:rPr>
        <w:t>דמעידין</w:t>
      </w:r>
      <w:proofErr w:type="spellEnd"/>
      <w:r>
        <w:rPr>
          <w:rtl/>
        </w:rPr>
        <w:t xml:space="preserve"> גם על הקטן, ועל כן </w:t>
      </w:r>
      <w:proofErr w:type="spellStart"/>
      <w:r>
        <w:rPr>
          <w:rtl/>
        </w:rPr>
        <w:t>לענין</w:t>
      </w:r>
      <w:proofErr w:type="spellEnd"/>
      <w:r>
        <w:rPr>
          <w:rtl/>
        </w:rPr>
        <w:t xml:space="preserve"> דין עדות שלו לא </w:t>
      </w:r>
      <w:proofErr w:type="spellStart"/>
      <w:r>
        <w:rPr>
          <w:rtl/>
        </w:rPr>
        <w:t>איכפת</w:t>
      </w:r>
      <w:proofErr w:type="spellEnd"/>
      <w:r>
        <w:rPr>
          <w:rtl/>
        </w:rPr>
        <w:t xml:space="preserve"> לן כלל מה שהוא חרש וקטן, כיון </w:t>
      </w:r>
      <w:proofErr w:type="spellStart"/>
      <w:r>
        <w:rPr>
          <w:rtl/>
        </w:rPr>
        <w:t>דמעידין</w:t>
      </w:r>
      <w:proofErr w:type="spellEnd"/>
      <w:r>
        <w:rPr>
          <w:rtl/>
        </w:rPr>
        <w:t xml:space="preserve"> גם על הקטן וחרש, ומשום הכא </w:t>
      </w:r>
      <w:proofErr w:type="spellStart"/>
      <w:r>
        <w:rPr>
          <w:rtl/>
        </w:rPr>
        <w:t>צריכינן</w:t>
      </w:r>
      <w:proofErr w:type="spellEnd"/>
      <w:r>
        <w:rPr>
          <w:rtl/>
        </w:rPr>
        <w:t xml:space="preserve"> </w:t>
      </w:r>
      <w:proofErr w:type="spellStart"/>
      <w:r>
        <w:rPr>
          <w:rtl/>
        </w:rPr>
        <w:t>לטעמא</w:t>
      </w:r>
      <w:proofErr w:type="spellEnd"/>
      <w:r>
        <w:rPr>
          <w:rtl/>
        </w:rPr>
        <w:t xml:space="preserve"> </w:t>
      </w:r>
      <w:proofErr w:type="spellStart"/>
      <w:r>
        <w:rPr>
          <w:rtl/>
        </w:rPr>
        <w:t>דחרש</w:t>
      </w:r>
      <w:proofErr w:type="spellEnd"/>
      <w:r>
        <w:rPr>
          <w:rtl/>
        </w:rPr>
        <w:t xml:space="preserve"> לאו בר קריאה הוא, וכמו שנתבאר.</w:t>
      </w:r>
    </w:p>
    <w:p w14:paraId="06D5CCEE" w14:textId="77777777" w:rsidR="003E53A6" w:rsidRDefault="003E53A6" w:rsidP="003E53A6">
      <w:pPr>
        <w:rPr>
          <w:rtl/>
        </w:rPr>
      </w:pPr>
      <w:r>
        <w:rPr>
          <w:rtl/>
        </w:rPr>
        <w:t xml:space="preserve">  והנה גבי יעוד תניא בקידושין דף י"ט ע"ב כיצד מצות יעוד אומר לה בפני שנים הרי את מקודשת </w:t>
      </w:r>
      <w:proofErr w:type="spellStart"/>
      <w:r>
        <w:rPr>
          <w:rtl/>
        </w:rPr>
        <w:t>וכו</w:t>
      </w:r>
      <w:proofErr w:type="spellEnd"/>
      <w:r>
        <w:rPr>
          <w:rtl/>
        </w:rPr>
        <w:t xml:space="preserve">', והיינו משום </w:t>
      </w:r>
      <w:proofErr w:type="spellStart"/>
      <w:r>
        <w:rPr>
          <w:rtl/>
        </w:rPr>
        <w:t>דבלא</w:t>
      </w:r>
      <w:proofErr w:type="spellEnd"/>
      <w:r>
        <w:rPr>
          <w:rtl/>
        </w:rPr>
        <w:t xml:space="preserve"> עדים לא הוי קידושין כלל, וככל קידושין </w:t>
      </w:r>
      <w:proofErr w:type="spellStart"/>
      <w:r>
        <w:rPr>
          <w:rtl/>
        </w:rPr>
        <w:t>דעלמא</w:t>
      </w:r>
      <w:proofErr w:type="spellEnd"/>
      <w:r>
        <w:rPr>
          <w:rtl/>
        </w:rPr>
        <w:t xml:space="preserve">, וקשה </w:t>
      </w:r>
      <w:proofErr w:type="spellStart"/>
      <w:r>
        <w:rPr>
          <w:rtl/>
        </w:rPr>
        <w:t>דהא</w:t>
      </w:r>
      <w:proofErr w:type="spellEnd"/>
      <w:r>
        <w:rPr>
          <w:rtl/>
        </w:rPr>
        <w:t xml:space="preserve"> לעיל </w:t>
      </w:r>
      <w:proofErr w:type="spellStart"/>
      <w:r>
        <w:rPr>
          <w:rtl/>
        </w:rPr>
        <w:t>אמרינן</w:t>
      </w:r>
      <w:proofErr w:type="spellEnd"/>
      <w:r>
        <w:rPr>
          <w:rtl/>
        </w:rPr>
        <w:t xml:space="preserve"> </w:t>
      </w:r>
      <w:proofErr w:type="spellStart"/>
      <w:r>
        <w:rPr>
          <w:rtl/>
        </w:rPr>
        <w:t>דאין</w:t>
      </w:r>
      <w:proofErr w:type="spellEnd"/>
      <w:r>
        <w:rPr>
          <w:rtl/>
        </w:rPr>
        <w:t xml:space="preserve"> יעוד אלא מדעת דידה, משום דמעות הראשונות לאו לקידושין ניתנו, או משום </w:t>
      </w:r>
      <w:proofErr w:type="spellStart"/>
      <w:r>
        <w:rPr>
          <w:rtl/>
        </w:rPr>
        <w:t>דכתיב</w:t>
      </w:r>
      <w:proofErr w:type="spellEnd"/>
      <w:r>
        <w:rPr>
          <w:rtl/>
        </w:rPr>
        <w:t xml:space="preserve"> יעדה דהיינו מדעתה, והרי אמה </w:t>
      </w:r>
      <w:proofErr w:type="spellStart"/>
      <w:r>
        <w:rPr>
          <w:rtl/>
        </w:rPr>
        <w:t>העבריה</w:t>
      </w:r>
      <w:proofErr w:type="spellEnd"/>
      <w:r>
        <w:rPr>
          <w:rtl/>
        </w:rPr>
        <w:t xml:space="preserve"> היא קטנה, </w:t>
      </w:r>
      <w:proofErr w:type="spellStart"/>
      <w:r>
        <w:rPr>
          <w:rtl/>
        </w:rPr>
        <w:t>דבסימני</w:t>
      </w:r>
      <w:proofErr w:type="spellEnd"/>
      <w:r>
        <w:rPr>
          <w:rtl/>
        </w:rPr>
        <w:t xml:space="preserve"> גדלות הרי היא יוצאת כבר לחירות, וקשה לפי דברי הרמב"ם </w:t>
      </w:r>
      <w:proofErr w:type="spellStart"/>
      <w:r>
        <w:rPr>
          <w:rtl/>
        </w:rPr>
        <w:t>דאין</w:t>
      </w:r>
      <w:proofErr w:type="spellEnd"/>
      <w:r>
        <w:rPr>
          <w:rtl/>
        </w:rPr>
        <w:t xml:space="preserve"> </w:t>
      </w:r>
      <w:proofErr w:type="spellStart"/>
      <w:r>
        <w:rPr>
          <w:rtl/>
        </w:rPr>
        <w:t>מעידין</w:t>
      </w:r>
      <w:proofErr w:type="spellEnd"/>
      <w:r>
        <w:rPr>
          <w:rtl/>
        </w:rPr>
        <w:t xml:space="preserve"> על הקטן לקיומי מילתא, א"כ איך </w:t>
      </w:r>
      <w:proofErr w:type="spellStart"/>
      <w:r>
        <w:rPr>
          <w:rtl/>
        </w:rPr>
        <w:t>מהנו</w:t>
      </w:r>
      <w:proofErr w:type="spellEnd"/>
      <w:r>
        <w:rPr>
          <w:rtl/>
        </w:rPr>
        <w:t xml:space="preserve"> הכא העדים כיון </w:t>
      </w:r>
      <w:proofErr w:type="spellStart"/>
      <w:r>
        <w:rPr>
          <w:rtl/>
        </w:rPr>
        <w:t>דהיא</w:t>
      </w:r>
      <w:proofErr w:type="spellEnd"/>
      <w:r>
        <w:rPr>
          <w:rtl/>
        </w:rPr>
        <w:t xml:space="preserve"> קטנה. והפשוט בזה, </w:t>
      </w:r>
      <w:proofErr w:type="spellStart"/>
      <w:r>
        <w:rPr>
          <w:rtl/>
        </w:rPr>
        <w:t>דביעוד</w:t>
      </w:r>
      <w:proofErr w:type="spellEnd"/>
      <w:r>
        <w:rPr>
          <w:rtl/>
        </w:rPr>
        <w:t xml:space="preserve"> עצם הקידושין נעשה ע"י האב, ואע"ג </w:t>
      </w:r>
      <w:proofErr w:type="spellStart"/>
      <w:r>
        <w:rPr>
          <w:rtl/>
        </w:rPr>
        <w:t>דדרשינן</w:t>
      </w:r>
      <w:proofErr w:type="spellEnd"/>
      <w:r>
        <w:rPr>
          <w:rtl/>
        </w:rPr>
        <w:t xml:space="preserve"> מאשר לו יעדה </w:t>
      </w:r>
      <w:proofErr w:type="spellStart"/>
      <w:r>
        <w:rPr>
          <w:rtl/>
        </w:rPr>
        <w:t>דבעינן</w:t>
      </w:r>
      <w:proofErr w:type="spellEnd"/>
      <w:r>
        <w:rPr>
          <w:rtl/>
        </w:rPr>
        <w:t xml:space="preserve"> </w:t>
      </w:r>
      <w:proofErr w:type="spellStart"/>
      <w:r>
        <w:rPr>
          <w:rtl/>
        </w:rPr>
        <w:t>דוקא</w:t>
      </w:r>
      <w:proofErr w:type="spellEnd"/>
      <w:r>
        <w:rPr>
          <w:rtl/>
        </w:rPr>
        <w:t xml:space="preserve"> מדעתה, הוא דהוי גזירת הכתוב </w:t>
      </w:r>
      <w:proofErr w:type="spellStart"/>
      <w:r>
        <w:rPr>
          <w:rtl/>
        </w:rPr>
        <w:t>דבלא</w:t>
      </w:r>
      <w:proofErr w:type="spellEnd"/>
      <w:r>
        <w:rPr>
          <w:rtl/>
        </w:rPr>
        <w:t xml:space="preserve"> דעתה לא הוי יעוד ומעשה הקידושין כלל, ולא כמו בשארי קידושין </w:t>
      </w:r>
      <w:proofErr w:type="spellStart"/>
      <w:r>
        <w:rPr>
          <w:rtl/>
        </w:rPr>
        <w:t>דעיקר</w:t>
      </w:r>
      <w:proofErr w:type="spellEnd"/>
      <w:r>
        <w:rPr>
          <w:rtl/>
        </w:rPr>
        <w:t xml:space="preserve"> הקידושין תלוי בדעתה, ובדעתה הוא </w:t>
      </w:r>
      <w:proofErr w:type="spellStart"/>
      <w:r>
        <w:rPr>
          <w:rtl/>
        </w:rPr>
        <w:t>דנעשו</w:t>
      </w:r>
      <w:proofErr w:type="spellEnd"/>
      <w:r>
        <w:rPr>
          <w:rtl/>
        </w:rPr>
        <w:t xml:space="preserve"> הקידושין, </w:t>
      </w:r>
      <w:proofErr w:type="spellStart"/>
      <w:r>
        <w:rPr>
          <w:rtl/>
        </w:rPr>
        <w:t>וכדחזינן</w:t>
      </w:r>
      <w:proofErr w:type="spellEnd"/>
      <w:r>
        <w:rPr>
          <w:rtl/>
        </w:rPr>
        <w:t xml:space="preserve"> </w:t>
      </w:r>
      <w:proofErr w:type="spellStart"/>
      <w:r>
        <w:rPr>
          <w:rtl/>
        </w:rPr>
        <w:t>דלמ"ד</w:t>
      </w:r>
      <w:proofErr w:type="spellEnd"/>
      <w:r>
        <w:rPr>
          <w:rtl/>
        </w:rPr>
        <w:t xml:space="preserve"> מעות הראשונות לקידושין ניתנו אם הלכה </w:t>
      </w:r>
      <w:proofErr w:type="spellStart"/>
      <w:r>
        <w:rPr>
          <w:rtl/>
        </w:rPr>
        <w:t>ונתקדשה</w:t>
      </w:r>
      <w:proofErr w:type="spellEnd"/>
      <w:r>
        <w:rPr>
          <w:rtl/>
        </w:rPr>
        <w:t xml:space="preserve"> לאחר קודם יעוד הא תניא </w:t>
      </w:r>
      <w:proofErr w:type="spellStart"/>
      <w:r>
        <w:rPr>
          <w:rtl/>
        </w:rPr>
        <w:t>בקדושין</w:t>
      </w:r>
      <w:proofErr w:type="spellEnd"/>
      <w:r>
        <w:rPr>
          <w:rtl/>
        </w:rPr>
        <w:t xml:space="preserve"> דף י"ט ע"ב </w:t>
      </w:r>
      <w:proofErr w:type="spellStart"/>
      <w:r>
        <w:rPr>
          <w:rtl/>
        </w:rPr>
        <w:t>דאם</w:t>
      </w:r>
      <w:proofErr w:type="spellEnd"/>
      <w:r>
        <w:rPr>
          <w:rtl/>
        </w:rPr>
        <w:t xml:space="preserve"> רצה ליעד מיעד ובטלו קידושי האחר, ומפרש שם בגמ' הטעם משום </w:t>
      </w:r>
      <w:proofErr w:type="spellStart"/>
      <w:r>
        <w:rPr>
          <w:rtl/>
        </w:rPr>
        <w:t>דדמי</w:t>
      </w:r>
      <w:proofErr w:type="spellEnd"/>
      <w:r>
        <w:rPr>
          <w:rtl/>
        </w:rPr>
        <w:t xml:space="preserve"> לאומר לאשה התקדשי לי מעכשיו, וקשה דהרי </w:t>
      </w:r>
      <w:proofErr w:type="spellStart"/>
      <w:r>
        <w:rPr>
          <w:rtl/>
        </w:rPr>
        <w:t>אכתי</w:t>
      </w:r>
      <w:proofErr w:type="spellEnd"/>
      <w:r>
        <w:rPr>
          <w:rtl/>
        </w:rPr>
        <w:t xml:space="preserve"> לא נעשית אשת איש למפרע, </w:t>
      </w:r>
      <w:proofErr w:type="spellStart"/>
      <w:r>
        <w:rPr>
          <w:rtl/>
        </w:rPr>
        <w:t>ואמאי</w:t>
      </w:r>
      <w:proofErr w:type="spellEnd"/>
      <w:r>
        <w:rPr>
          <w:rtl/>
        </w:rPr>
        <w:t xml:space="preserve"> לא תפסי בה קידושין, ואין זה דומה </w:t>
      </w:r>
      <w:proofErr w:type="spellStart"/>
      <w:r>
        <w:rPr>
          <w:rtl/>
        </w:rPr>
        <w:t>למעכשיו</w:t>
      </w:r>
      <w:proofErr w:type="spellEnd"/>
      <w:r>
        <w:rPr>
          <w:rtl/>
        </w:rPr>
        <w:t xml:space="preserve"> </w:t>
      </w:r>
      <w:proofErr w:type="spellStart"/>
      <w:r>
        <w:rPr>
          <w:rtl/>
        </w:rPr>
        <w:t>דנעשית</w:t>
      </w:r>
      <w:proofErr w:type="spellEnd"/>
      <w:r>
        <w:rPr>
          <w:rtl/>
        </w:rPr>
        <w:t xml:space="preserve"> אשת איש למפרע, אלא ודאי </w:t>
      </w:r>
      <w:proofErr w:type="spellStart"/>
      <w:r>
        <w:rPr>
          <w:rtl/>
        </w:rPr>
        <w:t>דהא</w:t>
      </w:r>
      <w:proofErr w:type="spellEnd"/>
      <w:r>
        <w:rPr>
          <w:rtl/>
        </w:rPr>
        <w:t xml:space="preserve"> </w:t>
      </w:r>
      <w:proofErr w:type="spellStart"/>
      <w:r>
        <w:rPr>
          <w:rtl/>
        </w:rPr>
        <w:t>מיהא</w:t>
      </w:r>
      <w:proofErr w:type="spellEnd"/>
      <w:r>
        <w:rPr>
          <w:rtl/>
        </w:rPr>
        <w:t xml:space="preserve"> </w:t>
      </w:r>
      <w:proofErr w:type="spellStart"/>
      <w:r>
        <w:rPr>
          <w:rtl/>
        </w:rPr>
        <w:t>דביעוד</w:t>
      </w:r>
      <w:proofErr w:type="spellEnd"/>
      <w:r>
        <w:rPr>
          <w:rtl/>
        </w:rPr>
        <w:t xml:space="preserve"> שוב אין הקידושין </w:t>
      </w:r>
      <w:proofErr w:type="spellStart"/>
      <w:r>
        <w:rPr>
          <w:rtl/>
        </w:rPr>
        <w:t>גומרין</w:t>
      </w:r>
      <w:proofErr w:type="spellEnd"/>
      <w:r>
        <w:rPr>
          <w:rtl/>
        </w:rPr>
        <w:t xml:space="preserve"> אלא מדעת האדון לחוד, ועל כן למ"ד מעות הראשונות לקידושין ניתנו </w:t>
      </w:r>
      <w:proofErr w:type="spellStart"/>
      <w:r>
        <w:rPr>
          <w:rtl/>
        </w:rPr>
        <w:t>דנעשה</w:t>
      </w:r>
      <w:proofErr w:type="spellEnd"/>
      <w:r>
        <w:rPr>
          <w:rtl/>
        </w:rPr>
        <w:t xml:space="preserve"> מעשה הקידושין </w:t>
      </w:r>
      <w:proofErr w:type="spellStart"/>
      <w:r>
        <w:rPr>
          <w:rtl/>
        </w:rPr>
        <w:t>לענין</w:t>
      </w:r>
      <w:proofErr w:type="spellEnd"/>
      <w:r>
        <w:rPr>
          <w:rtl/>
        </w:rPr>
        <w:t xml:space="preserve"> זה שאין היעוד תלוי שוב בדעתה, על כן </w:t>
      </w:r>
      <w:proofErr w:type="spellStart"/>
      <w:r>
        <w:rPr>
          <w:rtl/>
        </w:rPr>
        <w:t>אהניא</w:t>
      </w:r>
      <w:proofErr w:type="spellEnd"/>
      <w:r>
        <w:rPr>
          <w:rtl/>
        </w:rPr>
        <w:t xml:space="preserve"> זאת גם </w:t>
      </w:r>
      <w:proofErr w:type="spellStart"/>
      <w:r>
        <w:rPr>
          <w:rtl/>
        </w:rPr>
        <w:t>לענין</w:t>
      </w:r>
      <w:proofErr w:type="spellEnd"/>
      <w:r>
        <w:rPr>
          <w:rtl/>
        </w:rPr>
        <w:t xml:space="preserve"> זה שאינה יכולה לקבל עוד קידושין מאחר, לא ע"י עצמה ולא ע"י אביה, </w:t>
      </w:r>
      <w:proofErr w:type="spellStart"/>
      <w:r>
        <w:rPr>
          <w:rtl/>
        </w:rPr>
        <w:t>ודמיא</w:t>
      </w:r>
      <w:proofErr w:type="spellEnd"/>
      <w:r>
        <w:rPr>
          <w:rtl/>
        </w:rPr>
        <w:t xml:space="preserve"> זאת </w:t>
      </w:r>
      <w:proofErr w:type="spellStart"/>
      <w:r>
        <w:rPr>
          <w:rtl/>
        </w:rPr>
        <w:t>למעכשיו</w:t>
      </w:r>
      <w:proofErr w:type="spellEnd"/>
      <w:r>
        <w:rPr>
          <w:rtl/>
        </w:rPr>
        <w:t xml:space="preserve"> בחדא מילתא, </w:t>
      </w:r>
      <w:proofErr w:type="spellStart"/>
      <w:r>
        <w:rPr>
          <w:rtl/>
        </w:rPr>
        <w:t>דלענין</w:t>
      </w:r>
      <w:proofErr w:type="spellEnd"/>
      <w:r>
        <w:rPr>
          <w:rtl/>
        </w:rPr>
        <w:t xml:space="preserve"> זה שאין הקידושין </w:t>
      </w:r>
      <w:proofErr w:type="spellStart"/>
      <w:r>
        <w:rPr>
          <w:rtl/>
        </w:rPr>
        <w:t>תלויין</w:t>
      </w:r>
      <w:proofErr w:type="spellEnd"/>
      <w:r>
        <w:rPr>
          <w:rtl/>
        </w:rPr>
        <w:t xml:space="preserve"> עוד אלא בדעת האדון מהני היעוד שאח"כ למפרע, </w:t>
      </w:r>
      <w:proofErr w:type="spellStart"/>
      <w:r>
        <w:rPr>
          <w:rtl/>
        </w:rPr>
        <w:t>והוי</w:t>
      </w:r>
      <w:proofErr w:type="spellEnd"/>
      <w:r>
        <w:rPr>
          <w:rtl/>
        </w:rPr>
        <w:t xml:space="preserve"> כתנאי </w:t>
      </w:r>
      <w:proofErr w:type="spellStart"/>
      <w:r>
        <w:rPr>
          <w:rtl/>
        </w:rPr>
        <w:t>דמעכשיו</w:t>
      </w:r>
      <w:proofErr w:type="spellEnd"/>
      <w:r>
        <w:rPr>
          <w:rtl/>
        </w:rPr>
        <w:t xml:space="preserve"> דדינה </w:t>
      </w:r>
      <w:proofErr w:type="spellStart"/>
      <w:r>
        <w:rPr>
          <w:rtl/>
        </w:rPr>
        <w:t>לענין</w:t>
      </w:r>
      <w:proofErr w:type="spellEnd"/>
      <w:r>
        <w:rPr>
          <w:rtl/>
        </w:rPr>
        <w:t xml:space="preserve"> זה כמקודשת למפרע, ואפילו למ"ד מעות הראשונות לאו לקידושין ניתנו, </w:t>
      </w:r>
      <w:proofErr w:type="spellStart"/>
      <w:r>
        <w:rPr>
          <w:rtl/>
        </w:rPr>
        <w:t>ולדידיה</w:t>
      </w:r>
      <w:proofErr w:type="spellEnd"/>
      <w:r>
        <w:rPr>
          <w:rtl/>
        </w:rPr>
        <w:t xml:space="preserve"> הא אינו חוזר ומיעד אם </w:t>
      </w:r>
      <w:proofErr w:type="spellStart"/>
      <w:r>
        <w:rPr>
          <w:rtl/>
        </w:rPr>
        <w:t>נתקדשה</w:t>
      </w:r>
      <w:proofErr w:type="spellEnd"/>
      <w:r>
        <w:rPr>
          <w:rtl/>
        </w:rPr>
        <w:t xml:space="preserve"> לאחר, אבל מ"מ הרי זהו </w:t>
      </w:r>
      <w:proofErr w:type="spellStart"/>
      <w:r>
        <w:rPr>
          <w:rtl/>
        </w:rPr>
        <w:t>מיהא</w:t>
      </w:r>
      <w:proofErr w:type="spellEnd"/>
      <w:r>
        <w:rPr>
          <w:rtl/>
        </w:rPr>
        <w:t xml:space="preserve"> משום </w:t>
      </w:r>
      <w:proofErr w:type="spellStart"/>
      <w:r>
        <w:rPr>
          <w:rtl/>
        </w:rPr>
        <w:t>דכיון</w:t>
      </w:r>
      <w:proofErr w:type="spellEnd"/>
      <w:r>
        <w:rPr>
          <w:rtl/>
        </w:rPr>
        <w:t xml:space="preserve"> </w:t>
      </w:r>
      <w:proofErr w:type="spellStart"/>
      <w:r>
        <w:rPr>
          <w:rtl/>
        </w:rPr>
        <w:t>דלאו</w:t>
      </w:r>
      <w:proofErr w:type="spellEnd"/>
      <w:r>
        <w:rPr>
          <w:rtl/>
        </w:rPr>
        <w:t xml:space="preserve"> לקידושין ניתנו א"כ הרי אין כאן עוד </w:t>
      </w:r>
      <w:r>
        <w:rPr>
          <w:rtl/>
        </w:rPr>
        <w:lastRenderedPageBreak/>
        <w:t xml:space="preserve">מעשה קידושין כלל, ועל כן תפסי בה קידושי שני, אבל הא </w:t>
      </w:r>
      <w:proofErr w:type="spellStart"/>
      <w:r>
        <w:rPr>
          <w:rtl/>
        </w:rPr>
        <w:t>מיהא</w:t>
      </w:r>
      <w:proofErr w:type="spellEnd"/>
      <w:r>
        <w:rPr>
          <w:rtl/>
        </w:rPr>
        <w:t xml:space="preserve"> </w:t>
      </w:r>
      <w:proofErr w:type="spellStart"/>
      <w:r>
        <w:rPr>
          <w:rtl/>
        </w:rPr>
        <w:t>דלענין</w:t>
      </w:r>
      <w:proofErr w:type="spellEnd"/>
      <w:r>
        <w:rPr>
          <w:rtl/>
        </w:rPr>
        <w:t xml:space="preserve"> קידושי היעוד הקידושין תלויים ונגמרים רק בדעת האדון, ודעתה לא בעינן רק למעשה הקידושין, אבל עיקר דעת המתקדשת כבר נעשה ע"י האב בשעת מכירה, </w:t>
      </w:r>
      <w:proofErr w:type="spellStart"/>
      <w:r>
        <w:rPr>
          <w:rtl/>
        </w:rPr>
        <w:t>וכדילפינן</w:t>
      </w:r>
      <w:proofErr w:type="spellEnd"/>
      <w:r>
        <w:rPr>
          <w:rtl/>
        </w:rPr>
        <w:t xml:space="preserve"> מינה </w:t>
      </w:r>
      <w:proofErr w:type="spellStart"/>
      <w:r>
        <w:rPr>
          <w:rtl/>
        </w:rPr>
        <w:t>דאומר</w:t>
      </w:r>
      <w:proofErr w:type="spellEnd"/>
      <w:r>
        <w:rPr>
          <w:rtl/>
        </w:rPr>
        <w:t xml:space="preserve"> אדם לבתו קטנה צאי וקבלי קידושיך, דגם שם לא מהניא דעתה רק למעשה הקידושין, ועיקר הקידושין הם מדעת האב, </w:t>
      </w:r>
      <w:proofErr w:type="spellStart"/>
      <w:r>
        <w:rPr>
          <w:rtl/>
        </w:rPr>
        <w:t>והכא</w:t>
      </w:r>
      <w:proofErr w:type="spellEnd"/>
      <w:r>
        <w:rPr>
          <w:rtl/>
        </w:rPr>
        <w:t xml:space="preserve"> </w:t>
      </w:r>
      <w:proofErr w:type="spellStart"/>
      <w:r>
        <w:rPr>
          <w:rtl/>
        </w:rPr>
        <w:t>נמי</w:t>
      </w:r>
      <w:proofErr w:type="spellEnd"/>
      <w:r>
        <w:rPr>
          <w:rtl/>
        </w:rPr>
        <w:t xml:space="preserve"> ביעוד </w:t>
      </w:r>
      <w:proofErr w:type="spellStart"/>
      <w:r>
        <w:rPr>
          <w:rtl/>
        </w:rPr>
        <w:t>דכוותה</w:t>
      </w:r>
      <w:proofErr w:type="spellEnd"/>
      <w:r>
        <w:rPr>
          <w:rtl/>
        </w:rPr>
        <w:t xml:space="preserve">. והכי מוכח, </w:t>
      </w:r>
      <w:proofErr w:type="spellStart"/>
      <w:r>
        <w:rPr>
          <w:rtl/>
        </w:rPr>
        <w:t>דהלא</w:t>
      </w:r>
      <w:proofErr w:type="spellEnd"/>
      <w:r>
        <w:rPr>
          <w:rtl/>
        </w:rPr>
        <w:t xml:space="preserve"> הא </w:t>
      </w:r>
      <w:proofErr w:type="spellStart"/>
      <w:r>
        <w:rPr>
          <w:rtl/>
        </w:rPr>
        <w:t>דדרשינן</w:t>
      </w:r>
      <w:proofErr w:type="spellEnd"/>
      <w:r>
        <w:rPr>
          <w:rtl/>
        </w:rPr>
        <w:t xml:space="preserve"> מאשר לו יעדה </w:t>
      </w:r>
      <w:proofErr w:type="spellStart"/>
      <w:r>
        <w:rPr>
          <w:rtl/>
        </w:rPr>
        <w:t>דבעינן</w:t>
      </w:r>
      <w:proofErr w:type="spellEnd"/>
      <w:r>
        <w:rPr>
          <w:rtl/>
        </w:rPr>
        <w:t xml:space="preserve"> דעתה, הא לא בעינן רק דעתה ולא דעת האב, ואף </w:t>
      </w:r>
      <w:proofErr w:type="spellStart"/>
      <w:r>
        <w:rPr>
          <w:rtl/>
        </w:rPr>
        <w:t>דקטנה</w:t>
      </w:r>
      <w:proofErr w:type="spellEnd"/>
      <w:r>
        <w:rPr>
          <w:rtl/>
        </w:rPr>
        <w:t xml:space="preserve"> היא והיא ברשות אביה, אלא ודאי </w:t>
      </w:r>
      <w:proofErr w:type="spellStart"/>
      <w:r>
        <w:rPr>
          <w:rtl/>
        </w:rPr>
        <w:t>דעיקר</w:t>
      </w:r>
      <w:proofErr w:type="spellEnd"/>
      <w:r>
        <w:rPr>
          <w:rtl/>
        </w:rPr>
        <w:t xml:space="preserve"> הקידושין תלוי רק בדעת האדון, ודעתה לא בעינן רק למעשה הקידושין, או דהוי גזירת הכתוב ביעוד </w:t>
      </w:r>
      <w:proofErr w:type="spellStart"/>
      <w:r>
        <w:rPr>
          <w:rtl/>
        </w:rPr>
        <w:t>דבעינן</w:t>
      </w:r>
      <w:proofErr w:type="spellEnd"/>
      <w:r>
        <w:rPr>
          <w:rtl/>
        </w:rPr>
        <w:t xml:space="preserve"> דעתה, ועל כן פקע מינה זכות אביה, ודעת אביה כבר היה בשעת מכירה.</w:t>
      </w:r>
    </w:p>
    <w:p w14:paraId="532377FD" w14:textId="77777777" w:rsidR="003E53A6" w:rsidRDefault="003E53A6" w:rsidP="003E53A6">
      <w:pPr>
        <w:rPr>
          <w:rtl/>
        </w:rPr>
      </w:pPr>
      <w:r>
        <w:rPr>
          <w:rtl/>
        </w:rPr>
        <w:t xml:space="preserve">  ולפי זה הרי מיושב היטב דעת הרמב"ם </w:t>
      </w:r>
      <w:proofErr w:type="spellStart"/>
      <w:r>
        <w:rPr>
          <w:rtl/>
        </w:rPr>
        <w:t>דאין</w:t>
      </w:r>
      <w:proofErr w:type="spellEnd"/>
      <w:r>
        <w:rPr>
          <w:rtl/>
        </w:rPr>
        <w:t xml:space="preserve"> </w:t>
      </w:r>
      <w:proofErr w:type="spellStart"/>
      <w:r>
        <w:rPr>
          <w:rtl/>
        </w:rPr>
        <w:t>מעידין</w:t>
      </w:r>
      <w:proofErr w:type="spellEnd"/>
      <w:r>
        <w:rPr>
          <w:rtl/>
        </w:rPr>
        <w:t xml:space="preserve"> על הקטן, דלא תקשי עליו </w:t>
      </w:r>
      <w:proofErr w:type="spellStart"/>
      <w:r>
        <w:rPr>
          <w:rtl/>
        </w:rPr>
        <w:t>מהך</w:t>
      </w:r>
      <w:proofErr w:type="spellEnd"/>
      <w:r>
        <w:rPr>
          <w:rtl/>
        </w:rPr>
        <w:t xml:space="preserve"> </w:t>
      </w:r>
      <w:proofErr w:type="spellStart"/>
      <w:r>
        <w:rPr>
          <w:rtl/>
        </w:rPr>
        <w:t>דמהנו</w:t>
      </w:r>
      <w:proofErr w:type="spellEnd"/>
      <w:r>
        <w:rPr>
          <w:rtl/>
        </w:rPr>
        <w:t xml:space="preserve"> עדים ביעוד אף שהיא קטנה, אכן לפי מה שנתבאר הרי </w:t>
      </w:r>
      <w:proofErr w:type="spellStart"/>
      <w:r>
        <w:rPr>
          <w:rtl/>
        </w:rPr>
        <w:t>י"ל</w:t>
      </w:r>
      <w:proofErr w:type="spellEnd"/>
      <w:r>
        <w:rPr>
          <w:rtl/>
        </w:rPr>
        <w:t xml:space="preserve">, </w:t>
      </w:r>
      <w:proofErr w:type="spellStart"/>
      <w:r>
        <w:rPr>
          <w:rtl/>
        </w:rPr>
        <w:t>דהא</w:t>
      </w:r>
      <w:proofErr w:type="spellEnd"/>
      <w:r>
        <w:rPr>
          <w:rtl/>
        </w:rPr>
        <w:t xml:space="preserve"> </w:t>
      </w:r>
      <w:proofErr w:type="spellStart"/>
      <w:r>
        <w:rPr>
          <w:rtl/>
        </w:rPr>
        <w:t>דבעינן</w:t>
      </w:r>
      <w:proofErr w:type="spellEnd"/>
      <w:r>
        <w:rPr>
          <w:rtl/>
        </w:rPr>
        <w:t xml:space="preserve"> עדים לקיומי מילתא היינו רק </w:t>
      </w:r>
      <w:proofErr w:type="spellStart"/>
      <w:r>
        <w:rPr>
          <w:rtl/>
        </w:rPr>
        <w:t>היכא</w:t>
      </w:r>
      <w:proofErr w:type="spellEnd"/>
      <w:r>
        <w:rPr>
          <w:rtl/>
        </w:rPr>
        <w:t xml:space="preserve"> שמתקיים הדבר מדעתו, וכמו גירושין וקידושין שבדעתו עושה </w:t>
      </w:r>
      <w:proofErr w:type="spellStart"/>
      <w:r>
        <w:rPr>
          <w:rtl/>
        </w:rPr>
        <w:t>הקדושין</w:t>
      </w:r>
      <w:proofErr w:type="spellEnd"/>
      <w:r>
        <w:rPr>
          <w:rtl/>
        </w:rPr>
        <w:t xml:space="preserve"> והגירושין והשילוח, וכן הוא הכא הא </w:t>
      </w:r>
      <w:proofErr w:type="spellStart"/>
      <w:r>
        <w:rPr>
          <w:rtl/>
        </w:rPr>
        <w:t>דבעינן</w:t>
      </w:r>
      <w:proofErr w:type="spellEnd"/>
      <w:r>
        <w:rPr>
          <w:rtl/>
        </w:rPr>
        <w:t xml:space="preserve"> עדים הוא משום האדון שבדעתו </w:t>
      </w:r>
      <w:proofErr w:type="spellStart"/>
      <w:r>
        <w:rPr>
          <w:rtl/>
        </w:rPr>
        <w:t>תליא</w:t>
      </w:r>
      <w:proofErr w:type="spellEnd"/>
      <w:r>
        <w:rPr>
          <w:rtl/>
        </w:rPr>
        <w:t xml:space="preserve"> מילתא אם לקדשה אם לא, ועל כן בעינן עדים לקיום מעשיו, </w:t>
      </w:r>
      <w:proofErr w:type="spellStart"/>
      <w:r>
        <w:rPr>
          <w:rtl/>
        </w:rPr>
        <w:t>משא"כ</w:t>
      </w:r>
      <w:proofErr w:type="spellEnd"/>
      <w:r>
        <w:rPr>
          <w:rtl/>
        </w:rPr>
        <w:t xml:space="preserve"> משום דידה, </w:t>
      </w:r>
      <w:proofErr w:type="spellStart"/>
      <w:r>
        <w:rPr>
          <w:rtl/>
        </w:rPr>
        <w:t>דבאמת</w:t>
      </w:r>
      <w:proofErr w:type="spellEnd"/>
      <w:r>
        <w:rPr>
          <w:rtl/>
        </w:rPr>
        <w:t xml:space="preserve"> לא בדעתה הדבר תלוי שתהיה מקודשת, אלא </w:t>
      </w:r>
      <w:proofErr w:type="spellStart"/>
      <w:r>
        <w:rPr>
          <w:rtl/>
        </w:rPr>
        <w:t>דבעינן</w:t>
      </w:r>
      <w:proofErr w:type="spellEnd"/>
      <w:r>
        <w:rPr>
          <w:rtl/>
        </w:rPr>
        <w:t xml:space="preserve"> דעתה ומחשבתה משום </w:t>
      </w:r>
      <w:proofErr w:type="spellStart"/>
      <w:r>
        <w:rPr>
          <w:rtl/>
        </w:rPr>
        <w:t>דבלאו</w:t>
      </w:r>
      <w:proofErr w:type="spellEnd"/>
      <w:r>
        <w:rPr>
          <w:rtl/>
        </w:rPr>
        <w:t xml:space="preserve"> הכי </w:t>
      </w:r>
      <w:proofErr w:type="spellStart"/>
      <w:r>
        <w:rPr>
          <w:rtl/>
        </w:rPr>
        <w:t>ליכא</w:t>
      </w:r>
      <w:proofErr w:type="spellEnd"/>
      <w:r>
        <w:rPr>
          <w:rtl/>
        </w:rPr>
        <w:t xml:space="preserve"> למעשה היעוד והקידושין וכמו שנתבאר, בזה לא בעינן עדים כלל לקיומי מילתא, ונמצא </w:t>
      </w:r>
      <w:proofErr w:type="spellStart"/>
      <w:r>
        <w:rPr>
          <w:rtl/>
        </w:rPr>
        <w:t>דאין</w:t>
      </w:r>
      <w:proofErr w:type="spellEnd"/>
      <w:r>
        <w:rPr>
          <w:rtl/>
        </w:rPr>
        <w:t xml:space="preserve"> כאן עדות על הקטנה לקיומי מילתא, ואף </w:t>
      </w:r>
      <w:proofErr w:type="spellStart"/>
      <w:r>
        <w:rPr>
          <w:rtl/>
        </w:rPr>
        <w:t>דיסוד</w:t>
      </w:r>
      <w:proofErr w:type="spellEnd"/>
      <w:r>
        <w:rPr>
          <w:rtl/>
        </w:rPr>
        <w:t xml:space="preserve"> היעוד הא הוי </w:t>
      </w:r>
      <w:proofErr w:type="spellStart"/>
      <w:r>
        <w:rPr>
          <w:rtl/>
        </w:rPr>
        <w:t>דהיא</w:t>
      </w:r>
      <w:proofErr w:type="spellEnd"/>
      <w:r>
        <w:rPr>
          <w:rtl/>
        </w:rPr>
        <w:t xml:space="preserve"> נעשית אשתו, </w:t>
      </w:r>
      <w:proofErr w:type="spellStart"/>
      <w:r>
        <w:rPr>
          <w:rtl/>
        </w:rPr>
        <w:t>והוי</w:t>
      </w:r>
      <w:proofErr w:type="spellEnd"/>
      <w:r>
        <w:rPr>
          <w:rtl/>
        </w:rPr>
        <w:t xml:space="preserve"> עיקר העדות עליה, אבל לא באו לקיים רק מעשיו של האדון, ועל כן שפיר מהניא עדותן וכמו בגירושין של קטנה. </w:t>
      </w:r>
      <w:proofErr w:type="spellStart"/>
      <w:r>
        <w:rPr>
          <w:rtl/>
        </w:rPr>
        <w:t>ולפ"ז</w:t>
      </w:r>
      <w:proofErr w:type="spellEnd"/>
      <w:r>
        <w:rPr>
          <w:rtl/>
        </w:rPr>
        <w:t xml:space="preserve"> הוא הדין בחליצה </w:t>
      </w:r>
      <w:proofErr w:type="spellStart"/>
      <w:r>
        <w:rPr>
          <w:rtl/>
        </w:rPr>
        <w:t>דנתבאר</w:t>
      </w:r>
      <w:proofErr w:type="spellEnd"/>
      <w:r>
        <w:rPr>
          <w:rtl/>
        </w:rPr>
        <w:t xml:space="preserve"> דלא בעינן לא דעת החולץ ולא דעת החולצת, ורק </w:t>
      </w:r>
      <w:proofErr w:type="spellStart"/>
      <w:r>
        <w:rPr>
          <w:rtl/>
        </w:rPr>
        <w:t>דבעינן</w:t>
      </w:r>
      <w:proofErr w:type="spellEnd"/>
      <w:r>
        <w:rPr>
          <w:rtl/>
        </w:rPr>
        <w:t xml:space="preserve"> מחשבתן למעשה החליצה שלהן, וממילא </w:t>
      </w:r>
      <w:proofErr w:type="spellStart"/>
      <w:r>
        <w:rPr>
          <w:rtl/>
        </w:rPr>
        <w:t>דנפטרה</w:t>
      </w:r>
      <w:proofErr w:type="spellEnd"/>
      <w:r>
        <w:rPr>
          <w:rtl/>
        </w:rPr>
        <w:t xml:space="preserve"> היבמה, א"כ דומה למעשה הקטנה </w:t>
      </w:r>
      <w:proofErr w:type="spellStart"/>
      <w:r>
        <w:rPr>
          <w:rtl/>
        </w:rPr>
        <w:t>בהיעוד</w:t>
      </w:r>
      <w:proofErr w:type="spellEnd"/>
      <w:r>
        <w:rPr>
          <w:rtl/>
        </w:rPr>
        <w:t xml:space="preserve">, </w:t>
      </w:r>
      <w:proofErr w:type="spellStart"/>
      <w:r>
        <w:rPr>
          <w:rtl/>
        </w:rPr>
        <w:t>דנתבאר</w:t>
      </w:r>
      <w:proofErr w:type="spellEnd"/>
      <w:r>
        <w:rPr>
          <w:rtl/>
        </w:rPr>
        <w:t xml:space="preserve"> </w:t>
      </w:r>
      <w:proofErr w:type="spellStart"/>
      <w:r>
        <w:rPr>
          <w:rtl/>
        </w:rPr>
        <w:t>דכיון</w:t>
      </w:r>
      <w:proofErr w:type="spellEnd"/>
      <w:r>
        <w:rPr>
          <w:rtl/>
        </w:rPr>
        <w:t xml:space="preserve"> דלא בעינן דעתה ממש, ע"כ לא </w:t>
      </w:r>
      <w:proofErr w:type="spellStart"/>
      <w:r>
        <w:rPr>
          <w:rtl/>
        </w:rPr>
        <w:t>צריכינן</w:t>
      </w:r>
      <w:proofErr w:type="spellEnd"/>
      <w:r>
        <w:rPr>
          <w:rtl/>
        </w:rPr>
        <w:t xml:space="preserve"> עדים לקיומי מילתא, והרי גם התם בלא מעשה הקטנה ודעתה </w:t>
      </w:r>
      <w:proofErr w:type="spellStart"/>
      <w:r>
        <w:rPr>
          <w:rtl/>
        </w:rPr>
        <w:t>ליתא</w:t>
      </w:r>
      <w:proofErr w:type="spellEnd"/>
      <w:r>
        <w:rPr>
          <w:rtl/>
        </w:rPr>
        <w:t xml:space="preserve"> ליעוד וקידושין כלל, ומ"מ מעשיו קיימין בלא עדים, והכי </w:t>
      </w:r>
      <w:proofErr w:type="spellStart"/>
      <w:r>
        <w:rPr>
          <w:rtl/>
        </w:rPr>
        <w:t>נמי</w:t>
      </w:r>
      <w:proofErr w:type="spellEnd"/>
      <w:r>
        <w:rPr>
          <w:rtl/>
        </w:rPr>
        <w:t xml:space="preserve"> בחליצה, כיון דלא בעינן דעת, רק מחשבה הוא </w:t>
      </w:r>
      <w:proofErr w:type="spellStart"/>
      <w:r>
        <w:rPr>
          <w:rtl/>
        </w:rPr>
        <w:t>דבעינן</w:t>
      </w:r>
      <w:proofErr w:type="spellEnd"/>
      <w:r>
        <w:rPr>
          <w:rtl/>
        </w:rPr>
        <w:t xml:space="preserve">, והפטור ממילא בא, על כן מעשיהם קיימים גם בלא עדים, ושפיר </w:t>
      </w:r>
      <w:proofErr w:type="spellStart"/>
      <w:r>
        <w:rPr>
          <w:rtl/>
        </w:rPr>
        <w:t>קי"ל</w:t>
      </w:r>
      <w:proofErr w:type="spellEnd"/>
      <w:r>
        <w:rPr>
          <w:rtl/>
        </w:rPr>
        <w:t xml:space="preserve"> </w:t>
      </w:r>
      <w:proofErr w:type="spellStart"/>
      <w:r>
        <w:rPr>
          <w:rtl/>
        </w:rPr>
        <w:t>דחליצה</w:t>
      </w:r>
      <w:proofErr w:type="spellEnd"/>
      <w:r>
        <w:rPr>
          <w:rtl/>
        </w:rPr>
        <w:t xml:space="preserve"> בלא עדים </w:t>
      </w:r>
      <w:proofErr w:type="spellStart"/>
      <w:r>
        <w:rPr>
          <w:rtl/>
        </w:rPr>
        <w:t>הויא</w:t>
      </w:r>
      <w:proofErr w:type="spellEnd"/>
      <w:r>
        <w:rPr>
          <w:rtl/>
        </w:rPr>
        <w:t xml:space="preserve"> חליצה, ולא </w:t>
      </w:r>
      <w:proofErr w:type="spellStart"/>
      <w:r>
        <w:rPr>
          <w:rtl/>
        </w:rPr>
        <w:t>צריכינן</w:t>
      </w:r>
      <w:proofErr w:type="spellEnd"/>
      <w:r>
        <w:rPr>
          <w:rtl/>
        </w:rPr>
        <w:t xml:space="preserve"> עדים רק </w:t>
      </w:r>
      <w:proofErr w:type="spellStart"/>
      <w:r>
        <w:rPr>
          <w:rtl/>
        </w:rPr>
        <w:t>לברורי</w:t>
      </w:r>
      <w:proofErr w:type="spellEnd"/>
      <w:r>
        <w:rPr>
          <w:rtl/>
        </w:rPr>
        <w:t xml:space="preserve"> מילתא, והיינו כמו שכתבנו בדעת הרמב"ם, וכסוגית </w:t>
      </w:r>
      <w:proofErr w:type="spellStart"/>
      <w:r>
        <w:rPr>
          <w:rtl/>
        </w:rPr>
        <w:t>הגמ</w:t>
      </w:r>
      <w:proofErr w:type="spellEnd"/>
      <w:r>
        <w:rPr>
          <w:rtl/>
        </w:rPr>
        <w:t xml:space="preserve">' </w:t>
      </w:r>
      <w:proofErr w:type="spellStart"/>
      <w:r>
        <w:rPr>
          <w:rtl/>
        </w:rPr>
        <w:t>דפריך</w:t>
      </w:r>
      <w:proofErr w:type="spellEnd"/>
      <w:r>
        <w:rPr>
          <w:rtl/>
        </w:rPr>
        <w:t xml:space="preserve"> בינו לבינה מי </w:t>
      </w:r>
      <w:proofErr w:type="spellStart"/>
      <w:r>
        <w:rPr>
          <w:rtl/>
        </w:rPr>
        <w:t>ידענא</w:t>
      </w:r>
      <w:proofErr w:type="spellEnd"/>
      <w:r>
        <w:rPr>
          <w:rtl/>
        </w:rPr>
        <w:t xml:space="preserve">, דהיינו רק </w:t>
      </w:r>
      <w:proofErr w:type="spellStart"/>
      <w:r>
        <w:rPr>
          <w:rtl/>
        </w:rPr>
        <w:t>לברורי</w:t>
      </w:r>
      <w:proofErr w:type="spellEnd"/>
      <w:r>
        <w:rPr>
          <w:rtl/>
        </w:rPr>
        <w:t xml:space="preserve"> מילתא, וכמו שנתבאר.</w:t>
      </w:r>
    </w:p>
    <w:p w14:paraId="12BF013A" w14:textId="77777777" w:rsidR="003E53A6" w:rsidRDefault="003E53A6" w:rsidP="003E53A6">
      <w:pPr>
        <w:rPr>
          <w:rtl/>
        </w:rPr>
      </w:pPr>
      <w:r>
        <w:rPr>
          <w:rtl/>
        </w:rPr>
        <w:t xml:space="preserve">  אלא </w:t>
      </w:r>
      <w:proofErr w:type="spellStart"/>
      <w:r>
        <w:rPr>
          <w:rtl/>
        </w:rPr>
        <w:t>דבעיקר</w:t>
      </w:r>
      <w:proofErr w:type="spellEnd"/>
      <w:r>
        <w:rPr>
          <w:rtl/>
        </w:rPr>
        <w:t xml:space="preserve"> הך טעמא שכתבנו, </w:t>
      </w:r>
      <w:proofErr w:type="spellStart"/>
      <w:r>
        <w:rPr>
          <w:rtl/>
        </w:rPr>
        <w:t>דהא</w:t>
      </w:r>
      <w:proofErr w:type="spellEnd"/>
      <w:r>
        <w:rPr>
          <w:rtl/>
        </w:rPr>
        <w:t xml:space="preserve"> </w:t>
      </w:r>
      <w:proofErr w:type="spellStart"/>
      <w:r>
        <w:rPr>
          <w:rtl/>
        </w:rPr>
        <w:t>דבעינן</w:t>
      </w:r>
      <w:proofErr w:type="spellEnd"/>
      <w:r>
        <w:rPr>
          <w:rtl/>
        </w:rPr>
        <w:t xml:space="preserve"> עדים ביעוד לקיומי מילתא הוא רק משום לתא </w:t>
      </w:r>
      <w:proofErr w:type="spellStart"/>
      <w:r>
        <w:rPr>
          <w:rtl/>
        </w:rPr>
        <w:t>דאדון</w:t>
      </w:r>
      <w:proofErr w:type="spellEnd"/>
      <w:r>
        <w:rPr>
          <w:rtl/>
        </w:rPr>
        <w:t xml:space="preserve">, אבל לא משום לתא דידה, ומשום </w:t>
      </w:r>
      <w:proofErr w:type="spellStart"/>
      <w:r>
        <w:rPr>
          <w:rtl/>
        </w:rPr>
        <w:t>דכיון</w:t>
      </w:r>
      <w:proofErr w:type="spellEnd"/>
      <w:r>
        <w:rPr>
          <w:rtl/>
        </w:rPr>
        <w:t xml:space="preserve"> דלא בעינן דעתה </w:t>
      </w:r>
      <w:proofErr w:type="spellStart"/>
      <w:r>
        <w:rPr>
          <w:rtl/>
        </w:rPr>
        <w:t>והקנאתה</w:t>
      </w:r>
      <w:proofErr w:type="spellEnd"/>
      <w:r>
        <w:rPr>
          <w:rtl/>
        </w:rPr>
        <w:t xml:space="preserve">, ע"כ לא בעינן גם עדים לקיומי מילתא משום דידה, זה אינו מוכרח, </w:t>
      </w:r>
      <w:proofErr w:type="spellStart"/>
      <w:r>
        <w:rPr>
          <w:rtl/>
        </w:rPr>
        <w:t>די"ל</w:t>
      </w:r>
      <w:proofErr w:type="spellEnd"/>
      <w:r>
        <w:rPr>
          <w:rtl/>
        </w:rPr>
        <w:t xml:space="preserve"> </w:t>
      </w:r>
      <w:proofErr w:type="spellStart"/>
      <w:r>
        <w:rPr>
          <w:rtl/>
        </w:rPr>
        <w:t>דכל</w:t>
      </w:r>
      <w:proofErr w:type="spellEnd"/>
      <w:r>
        <w:rPr>
          <w:rtl/>
        </w:rPr>
        <w:t xml:space="preserve"> שדין קידושין ביה ויש בו דין קנין, וכן כל דין פטור, צריך עדים </w:t>
      </w:r>
      <w:proofErr w:type="spellStart"/>
      <w:r>
        <w:rPr>
          <w:rtl/>
        </w:rPr>
        <w:t>לקיומא</w:t>
      </w:r>
      <w:proofErr w:type="spellEnd"/>
      <w:r>
        <w:rPr>
          <w:rtl/>
        </w:rPr>
        <w:t xml:space="preserve"> </w:t>
      </w:r>
      <w:proofErr w:type="spellStart"/>
      <w:r>
        <w:rPr>
          <w:rtl/>
        </w:rPr>
        <w:t>דמילתא</w:t>
      </w:r>
      <w:proofErr w:type="spellEnd"/>
      <w:r>
        <w:rPr>
          <w:rtl/>
        </w:rPr>
        <w:t xml:space="preserve">, ולא תקשי הא </w:t>
      </w:r>
      <w:proofErr w:type="spellStart"/>
      <w:r>
        <w:rPr>
          <w:rtl/>
        </w:rPr>
        <w:t>דמהניא</w:t>
      </w:r>
      <w:proofErr w:type="spellEnd"/>
      <w:r>
        <w:rPr>
          <w:rtl/>
        </w:rPr>
        <w:t xml:space="preserve"> עדותן אף שהיא קטנה, ולדעת הרמב"ם הא אין </w:t>
      </w:r>
      <w:proofErr w:type="spellStart"/>
      <w:r>
        <w:rPr>
          <w:rtl/>
        </w:rPr>
        <w:t>מעידין</w:t>
      </w:r>
      <w:proofErr w:type="spellEnd"/>
      <w:r>
        <w:rPr>
          <w:rtl/>
        </w:rPr>
        <w:t xml:space="preserve"> על הקטן, </w:t>
      </w:r>
      <w:proofErr w:type="spellStart"/>
      <w:r>
        <w:rPr>
          <w:rtl/>
        </w:rPr>
        <w:t>די"ל</w:t>
      </w:r>
      <w:proofErr w:type="spellEnd"/>
      <w:r>
        <w:rPr>
          <w:rtl/>
        </w:rPr>
        <w:t xml:space="preserve"> </w:t>
      </w:r>
      <w:proofErr w:type="spellStart"/>
      <w:r>
        <w:rPr>
          <w:rtl/>
        </w:rPr>
        <w:t>דלזה</w:t>
      </w:r>
      <w:proofErr w:type="spellEnd"/>
      <w:r>
        <w:rPr>
          <w:rtl/>
        </w:rPr>
        <w:t xml:space="preserve"> הוא </w:t>
      </w:r>
      <w:proofErr w:type="spellStart"/>
      <w:r>
        <w:rPr>
          <w:rtl/>
        </w:rPr>
        <w:t>דמהניא</w:t>
      </w:r>
      <w:proofErr w:type="spellEnd"/>
      <w:r>
        <w:rPr>
          <w:rtl/>
        </w:rPr>
        <w:t xml:space="preserve"> הא דלא בעינן דעתה </w:t>
      </w:r>
      <w:proofErr w:type="spellStart"/>
      <w:r>
        <w:rPr>
          <w:rtl/>
        </w:rPr>
        <w:t>והקנאתה</w:t>
      </w:r>
      <w:proofErr w:type="spellEnd"/>
      <w:r>
        <w:rPr>
          <w:rtl/>
        </w:rPr>
        <w:t xml:space="preserve"> </w:t>
      </w:r>
      <w:proofErr w:type="spellStart"/>
      <w:r>
        <w:rPr>
          <w:rtl/>
        </w:rPr>
        <w:t>דמשום</w:t>
      </w:r>
      <w:proofErr w:type="spellEnd"/>
      <w:r>
        <w:rPr>
          <w:rtl/>
        </w:rPr>
        <w:t xml:space="preserve"> הכי </w:t>
      </w:r>
      <w:proofErr w:type="spellStart"/>
      <w:r>
        <w:rPr>
          <w:rtl/>
        </w:rPr>
        <w:t>מעידין</w:t>
      </w:r>
      <w:proofErr w:type="spellEnd"/>
      <w:r>
        <w:rPr>
          <w:rtl/>
        </w:rPr>
        <w:t xml:space="preserve"> גם על הקטן, ומשום </w:t>
      </w:r>
      <w:proofErr w:type="spellStart"/>
      <w:r>
        <w:rPr>
          <w:rtl/>
        </w:rPr>
        <w:t>דהך</w:t>
      </w:r>
      <w:proofErr w:type="spellEnd"/>
      <w:r>
        <w:rPr>
          <w:rtl/>
        </w:rPr>
        <w:t xml:space="preserve"> </w:t>
      </w:r>
      <w:proofErr w:type="spellStart"/>
      <w:r>
        <w:rPr>
          <w:rtl/>
        </w:rPr>
        <w:t>דינא</w:t>
      </w:r>
      <w:proofErr w:type="spellEnd"/>
      <w:r>
        <w:rPr>
          <w:rtl/>
        </w:rPr>
        <w:t xml:space="preserve"> </w:t>
      </w:r>
      <w:proofErr w:type="spellStart"/>
      <w:r>
        <w:rPr>
          <w:rtl/>
        </w:rPr>
        <w:t>דאין</w:t>
      </w:r>
      <w:proofErr w:type="spellEnd"/>
      <w:r>
        <w:rPr>
          <w:rtl/>
        </w:rPr>
        <w:t xml:space="preserve"> </w:t>
      </w:r>
      <w:proofErr w:type="spellStart"/>
      <w:r>
        <w:rPr>
          <w:rtl/>
        </w:rPr>
        <w:t>מעידין</w:t>
      </w:r>
      <w:proofErr w:type="spellEnd"/>
      <w:r>
        <w:rPr>
          <w:rtl/>
        </w:rPr>
        <w:t xml:space="preserve"> על הקטן הוא רק </w:t>
      </w:r>
      <w:proofErr w:type="spellStart"/>
      <w:r>
        <w:rPr>
          <w:rtl/>
        </w:rPr>
        <w:t>היכא</w:t>
      </w:r>
      <w:proofErr w:type="spellEnd"/>
      <w:r>
        <w:rPr>
          <w:rtl/>
        </w:rPr>
        <w:t xml:space="preserve"> </w:t>
      </w:r>
      <w:proofErr w:type="spellStart"/>
      <w:r>
        <w:rPr>
          <w:rtl/>
        </w:rPr>
        <w:t>דבעינן</w:t>
      </w:r>
      <w:proofErr w:type="spellEnd"/>
      <w:r>
        <w:rPr>
          <w:rtl/>
        </w:rPr>
        <w:t xml:space="preserve"> דעתו, אבל </w:t>
      </w:r>
      <w:proofErr w:type="spellStart"/>
      <w:r>
        <w:rPr>
          <w:rtl/>
        </w:rPr>
        <w:t>אה"נ</w:t>
      </w:r>
      <w:proofErr w:type="spellEnd"/>
      <w:r>
        <w:rPr>
          <w:rtl/>
        </w:rPr>
        <w:t xml:space="preserve"> </w:t>
      </w:r>
      <w:proofErr w:type="spellStart"/>
      <w:r>
        <w:rPr>
          <w:rtl/>
        </w:rPr>
        <w:t>דהא</w:t>
      </w:r>
      <w:proofErr w:type="spellEnd"/>
      <w:r>
        <w:rPr>
          <w:rtl/>
        </w:rPr>
        <w:t xml:space="preserve"> </w:t>
      </w:r>
      <w:proofErr w:type="spellStart"/>
      <w:r>
        <w:rPr>
          <w:rtl/>
        </w:rPr>
        <w:t>דבעינן</w:t>
      </w:r>
      <w:proofErr w:type="spellEnd"/>
      <w:r>
        <w:rPr>
          <w:rtl/>
        </w:rPr>
        <w:t xml:space="preserve"> עדים לקיומי מילתא הוא גם משום לתא דידה, וכן גבי גירושין </w:t>
      </w:r>
      <w:proofErr w:type="spellStart"/>
      <w:r>
        <w:rPr>
          <w:rtl/>
        </w:rPr>
        <w:t>דמעידין</w:t>
      </w:r>
      <w:proofErr w:type="spellEnd"/>
      <w:r>
        <w:rPr>
          <w:rtl/>
        </w:rPr>
        <w:t xml:space="preserve"> גם על הקטנה, דהוא ג"כ משום </w:t>
      </w:r>
      <w:proofErr w:type="spellStart"/>
      <w:r>
        <w:rPr>
          <w:rtl/>
        </w:rPr>
        <w:t>דמתגרשת</w:t>
      </w:r>
      <w:proofErr w:type="spellEnd"/>
      <w:r>
        <w:rPr>
          <w:rtl/>
        </w:rPr>
        <w:t xml:space="preserve"> בעל </w:t>
      </w:r>
      <w:proofErr w:type="spellStart"/>
      <w:r>
        <w:rPr>
          <w:rtl/>
        </w:rPr>
        <w:t>כרחה</w:t>
      </w:r>
      <w:proofErr w:type="spellEnd"/>
      <w:r>
        <w:rPr>
          <w:rtl/>
        </w:rPr>
        <w:t xml:space="preserve">, </w:t>
      </w:r>
      <w:proofErr w:type="spellStart"/>
      <w:r>
        <w:rPr>
          <w:rtl/>
        </w:rPr>
        <w:t>י"ל</w:t>
      </w:r>
      <w:proofErr w:type="spellEnd"/>
      <w:r>
        <w:rPr>
          <w:rtl/>
        </w:rPr>
        <w:t xml:space="preserve"> גם כן </w:t>
      </w:r>
      <w:proofErr w:type="spellStart"/>
      <w:r>
        <w:rPr>
          <w:rtl/>
        </w:rPr>
        <w:t>דמ"מ</w:t>
      </w:r>
      <w:proofErr w:type="spellEnd"/>
      <w:r>
        <w:rPr>
          <w:rtl/>
        </w:rPr>
        <w:t xml:space="preserve"> הא </w:t>
      </w:r>
      <w:proofErr w:type="spellStart"/>
      <w:r>
        <w:rPr>
          <w:rtl/>
        </w:rPr>
        <w:t>דבעינן</w:t>
      </w:r>
      <w:proofErr w:type="spellEnd"/>
      <w:r>
        <w:rPr>
          <w:rtl/>
        </w:rPr>
        <w:t xml:space="preserve"> עדים לקיומי מילתא הוא גם משום לתא דידה, אבל לא משום לתא </w:t>
      </w:r>
      <w:proofErr w:type="spellStart"/>
      <w:r>
        <w:rPr>
          <w:rtl/>
        </w:rPr>
        <w:t>דבעל</w:t>
      </w:r>
      <w:proofErr w:type="spellEnd"/>
      <w:r>
        <w:rPr>
          <w:rtl/>
        </w:rPr>
        <w:t xml:space="preserve"> לחוד, וצ"ע בזה, אלא </w:t>
      </w:r>
      <w:proofErr w:type="spellStart"/>
      <w:r>
        <w:rPr>
          <w:rtl/>
        </w:rPr>
        <w:t>דאם</w:t>
      </w:r>
      <w:proofErr w:type="spellEnd"/>
      <w:r>
        <w:rPr>
          <w:rtl/>
        </w:rPr>
        <w:t xml:space="preserve"> </w:t>
      </w:r>
      <w:proofErr w:type="spellStart"/>
      <w:r>
        <w:rPr>
          <w:rtl/>
        </w:rPr>
        <w:t>נימא</w:t>
      </w:r>
      <w:proofErr w:type="spellEnd"/>
      <w:r>
        <w:rPr>
          <w:rtl/>
        </w:rPr>
        <w:t xml:space="preserve"> כן הרי ממילא נסתר הוכחתנו </w:t>
      </w:r>
      <w:proofErr w:type="spellStart"/>
      <w:r>
        <w:rPr>
          <w:rtl/>
        </w:rPr>
        <w:t>דחליצה</w:t>
      </w:r>
      <w:proofErr w:type="spellEnd"/>
      <w:r>
        <w:rPr>
          <w:rtl/>
        </w:rPr>
        <w:t xml:space="preserve"> אין צריך עדים מהא </w:t>
      </w:r>
      <w:proofErr w:type="spellStart"/>
      <w:r>
        <w:rPr>
          <w:rtl/>
        </w:rPr>
        <w:t>דאיכא</w:t>
      </w:r>
      <w:proofErr w:type="spellEnd"/>
      <w:r>
        <w:rPr>
          <w:rtl/>
        </w:rPr>
        <w:t xml:space="preserve"> מ"ד </w:t>
      </w:r>
      <w:proofErr w:type="spellStart"/>
      <w:r>
        <w:rPr>
          <w:rtl/>
        </w:rPr>
        <w:t>דחליצת</w:t>
      </w:r>
      <w:proofErr w:type="spellEnd"/>
      <w:r>
        <w:rPr>
          <w:rtl/>
        </w:rPr>
        <w:t xml:space="preserve"> חרש וקטן כשרה ואע"ג </w:t>
      </w:r>
      <w:proofErr w:type="spellStart"/>
      <w:r>
        <w:rPr>
          <w:rtl/>
        </w:rPr>
        <w:t>דאין</w:t>
      </w:r>
      <w:proofErr w:type="spellEnd"/>
      <w:r>
        <w:rPr>
          <w:rtl/>
        </w:rPr>
        <w:t xml:space="preserve"> </w:t>
      </w:r>
      <w:proofErr w:type="spellStart"/>
      <w:r>
        <w:rPr>
          <w:rtl/>
        </w:rPr>
        <w:t>מעידין</w:t>
      </w:r>
      <w:proofErr w:type="spellEnd"/>
      <w:r>
        <w:rPr>
          <w:rtl/>
        </w:rPr>
        <w:t xml:space="preserve"> על הקטן, ומעתה הרי </w:t>
      </w:r>
      <w:proofErr w:type="spellStart"/>
      <w:r>
        <w:rPr>
          <w:rtl/>
        </w:rPr>
        <w:t>י"ל</w:t>
      </w:r>
      <w:proofErr w:type="spellEnd"/>
      <w:r>
        <w:rPr>
          <w:rtl/>
        </w:rPr>
        <w:t xml:space="preserve"> </w:t>
      </w:r>
      <w:proofErr w:type="spellStart"/>
      <w:r>
        <w:rPr>
          <w:rtl/>
        </w:rPr>
        <w:t>דכיון</w:t>
      </w:r>
      <w:proofErr w:type="spellEnd"/>
      <w:r>
        <w:rPr>
          <w:rtl/>
        </w:rPr>
        <w:t xml:space="preserve"> דלא בעינן רק כוונת חליצה ולא דעת, על כן מועיל זאת </w:t>
      </w:r>
      <w:proofErr w:type="spellStart"/>
      <w:r>
        <w:rPr>
          <w:rtl/>
        </w:rPr>
        <w:t>לענין</w:t>
      </w:r>
      <w:proofErr w:type="spellEnd"/>
      <w:r>
        <w:rPr>
          <w:rtl/>
        </w:rPr>
        <w:t xml:space="preserve"> זה </w:t>
      </w:r>
      <w:proofErr w:type="spellStart"/>
      <w:r>
        <w:rPr>
          <w:rtl/>
        </w:rPr>
        <w:t>דמעידין</w:t>
      </w:r>
      <w:proofErr w:type="spellEnd"/>
      <w:r>
        <w:rPr>
          <w:rtl/>
        </w:rPr>
        <w:t xml:space="preserve"> על הקטן, אבל אין הכי </w:t>
      </w:r>
      <w:proofErr w:type="spellStart"/>
      <w:r>
        <w:rPr>
          <w:rtl/>
        </w:rPr>
        <w:t>נמי</w:t>
      </w:r>
      <w:proofErr w:type="spellEnd"/>
      <w:r>
        <w:rPr>
          <w:rtl/>
        </w:rPr>
        <w:t xml:space="preserve"> </w:t>
      </w:r>
      <w:proofErr w:type="spellStart"/>
      <w:r>
        <w:rPr>
          <w:rtl/>
        </w:rPr>
        <w:t>דמ"מ</w:t>
      </w:r>
      <w:proofErr w:type="spellEnd"/>
      <w:r>
        <w:rPr>
          <w:rtl/>
        </w:rPr>
        <w:t xml:space="preserve"> בעינן עדים לקיומי מילתא. אכן מ"מ לא דמיא חליצה ליעוד, משום </w:t>
      </w:r>
      <w:proofErr w:type="spellStart"/>
      <w:r>
        <w:rPr>
          <w:rtl/>
        </w:rPr>
        <w:t>דביעוד</w:t>
      </w:r>
      <w:proofErr w:type="spellEnd"/>
      <w:r>
        <w:rPr>
          <w:rtl/>
        </w:rPr>
        <w:t xml:space="preserve"> הוי מעשה קנין, מה שאין כן בחליצה </w:t>
      </w:r>
      <w:proofErr w:type="spellStart"/>
      <w:r>
        <w:rPr>
          <w:rtl/>
        </w:rPr>
        <w:t>דהפטור</w:t>
      </w:r>
      <w:proofErr w:type="spellEnd"/>
      <w:r>
        <w:rPr>
          <w:rtl/>
        </w:rPr>
        <w:t xml:space="preserve"> ממילא בא, ועל כן שפיר </w:t>
      </w:r>
      <w:proofErr w:type="spellStart"/>
      <w:r>
        <w:rPr>
          <w:rtl/>
        </w:rPr>
        <w:t>י"ל</w:t>
      </w:r>
      <w:proofErr w:type="spellEnd"/>
      <w:r>
        <w:rPr>
          <w:rtl/>
        </w:rPr>
        <w:t xml:space="preserve"> </w:t>
      </w:r>
      <w:proofErr w:type="spellStart"/>
      <w:r>
        <w:rPr>
          <w:rtl/>
        </w:rPr>
        <w:t>דבחליצה</w:t>
      </w:r>
      <w:proofErr w:type="spellEnd"/>
      <w:r>
        <w:rPr>
          <w:rtl/>
        </w:rPr>
        <w:t xml:space="preserve"> לא בעינן עדים לקיומי מילתא רק </w:t>
      </w:r>
      <w:proofErr w:type="spellStart"/>
      <w:r>
        <w:rPr>
          <w:rtl/>
        </w:rPr>
        <w:t>לברורי</w:t>
      </w:r>
      <w:proofErr w:type="spellEnd"/>
      <w:r>
        <w:rPr>
          <w:rtl/>
        </w:rPr>
        <w:t xml:space="preserve"> לחוד, </w:t>
      </w:r>
      <w:proofErr w:type="spellStart"/>
      <w:r>
        <w:rPr>
          <w:rtl/>
        </w:rPr>
        <w:t>ומדלא</w:t>
      </w:r>
      <w:proofErr w:type="spellEnd"/>
      <w:r>
        <w:rPr>
          <w:rtl/>
        </w:rPr>
        <w:t xml:space="preserve"> הוזכר ברמב"ם כל הך </w:t>
      </w:r>
      <w:proofErr w:type="spellStart"/>
      <w:r>
        <w:rPr>
          <w:rtl/>
        </w:rPr>
        <w:t>דינא</w:t>
      </w:r>
      <w:proofErr w:type="spellEnd"/>
      <w:r>
        <w:rPr>
          <w:rtl/>
        </w:rPr>
        <w:t xml:space="preserve"> </w:t>
      </w:r>
      <w:proofErr w:type="spellStart"/>
      <w:r>
        <w:rPr>
          <w:rtl/>
        </w:rPr>
        <w:t>דעדים</w:t>
      </w:r>
      <w:proofErr w:type="spellEnd"/>
      <w:r>
        <w:rPr>
          <w:rtl/>
        </w:rPr>
        <w:t xml:space="preserve"> בחליצה, שמע מינה הכי </w:t>
      </w:r>
      <w:proofErr w:type="spellStart"/>
      <w:r>
        <w:rPr>
          <w:rtl/>
        </w:rPr>
        <w:t>דקיום</w:t>
      </w:r>
      <w:proofErr w:type="spellEnd"/>
      <w:r>
        <w:rPr>
          <w:rtl/>
        </w:rPr>
        <w:t xml:space="preserve"> החליצה לא בעי עדים, וכן </w:t>
      </w:r>
      <w:proofErr w:type="spellStart"/>
      <w:r>
        <w:rPr>
          <w:rtl/>
        </w:rPr>
        <w:t>מדלא</w:t>
      </w:r>
      <w:proofErr w:type="spellEnd"/>
      <w:r>
        <w:rPr>
          <w:rtl/>
        </w:rPr>
        <w:t xml:space="preserve"> הוזכר עדים </w:t>
      </w:r>
      <w:proofErr w:type="spellStart"/>
      <w:r>
        <w:rPr>
          <w:rtl/>
        </w:rPr>
        <w:t>ביבום</w:t>
      </w:r>
      <w:proofErr w:type="spellEnd"/>
      <w:r>
        <w:rPr>
          <w:rtl/>
        </w:rPr>
        <w:t xml:space="preserve">, ואע"ג דאית ביה גם מעשה קנין, שמע מינה דגם </w:t>
      </w:r>
      <w:proofErr w:type="spellStart"/>
      <w:r>
        <w:rPr>
          <w:rtl/>
        </w:rPr>
        <w:t>בקנין</w:t>
      </w:r>
      <w:proofErr w:type="spellEnd"/>
      <w:r>
        <w:rPr>
          <w:rtl/>
        </w:rPr>
        <w:t xml:space="preserve"> מ"מ כל שלא בעינן דעתם נתקיים הדבר גם בלא עדים, ולא </w:t>
      </w:r>
      <w:proofErr w:type="spellStart"/>
      <w:r>
        <w:rPr>
          <w:rtl/>
        </w:rPr>
        <w:t>צריכינן</w:t>
      </w:r>
      <w:proofErr w:type="spellEnd"/>
      <w:r>
        <w:rPr>
          <w:rtl/>
        </w:rPr>
        <w:t xml:space="preserve"> ביה סהדי רק </w:t>
      </w:r>
      <w:proofErr w:type="spellStart"/>
      <w:r>
        <w:rPr>
          <w:rtl/>
        </w:rPr>
        <w:t>לברורי</w:t>
      </w:r>
      <w:proofErr w:type="spellEnd"/>
      <w:r>
        <w:rPr>
          <w:rtl/>
        </w:rPr>
        <w:t xml:space="preserve"> בלבד, ומיושבים היטב דברינו בדעת הרמב"ם, וכמו שנתבאר.    </w:t>
      </w:r>
    </w:p>
    <w:p w14:paraId="6AFFB4C0" w14:textId="2D0B18CA" w:rsidR="003E53A6" w:rsidRDefault="003E53A6" w:rsidP="003E53A6">
      <w:pPr>
        <w:pStyle w:val="Heading2"/>
        <w:rPr>
          <w:rtl/>
        </w:rPr>
      </w:pPr>
      <w:r>
        <w:rPr>
          <w:rFonts w:hint="cs"/>
          <w:rtl/>
        </w:rPr>
        <w:t xml:space="preserve">גינת אגוז עמ' </w:t>
      </w:r>
      <w:proofErr w:type="spellStart"/>
      <w:r>
        <w:rPr>
          <w:rFonts w:hint="cs"/>
          <w:rtl/>
        </w:rPr>
        <w:t>קיז</w:t>
      </w:r>
      <w:proofErr w:type="spellEnd"/>
    </w:p>
    <w:p w14:paraId="57687023" w14:textId="77777777" w:rsidR="001B3751" w:rsidRDefault="001B3751" w:rsidP="001B3751">
      <w:pPr>
        <w:pStyle w:val="Heading1"/>
        <w:rPr>
          <w:rtl/>
        </w:rPr>
      </w:pPr>
      <w:bookmarkStart w:id="0" w:name="_Ref451865181"/>
      <w:bookmarkStart w:id="1" w:name="_Toc497159325"/>
      <w:r w:rsidRPr="00B362F5">
        <w:rPr>
          <w:rFonts w:hint="cs"/>
          <w:rtl/>
        </w:rPr>
        <w:t>ריח הגט</w:t>
      </w:r>
      <w:bookmarkEnd w:id="0"/>
      <w:bookmarkEnd w:id="1"/>
    </w:p>
    <w:p w14:paraId="5CA2C781" w14:textId="77777777" w:rsidR="001B3751" w:rsidRDefault="001B3751" w:rsidP="001B3751">
      <w:pPr>
        <w:pStyle w:val="Heading2"/>
        <w:rPr>
          <w:rtl/>
        </w:rPr>
      </w:pPr>
      <w:r>
        <w:rPr>
          <w:rFonts w:hint="cs"/>
          <w:rtl/>
        </w:rPr>
        <w:t xml:space="preserve">גיטין </w:t>
      </w:r>
      <w:proofErr w:type="spellStart"/>
      <w:r>
        <w:rPr>
          <w:rFonts w:hint="cs"/>
          <w:rtl/>
        </w:rPr>
        <w:t>פב</w:t>
      </w:r>
      <w:proofErr w:type="spellEnd"/>
      <w:r>
        <w:rPr>
          <w:rFonts w:hint="cs"/>
          <w:rtl/>
        </w:rPr>
        <w:t>:</w:t>
      </w:r>
    </w:p>
    <w:p w14:paraId="6BCC8311" w14:textId="77777777" w:rsidR="001B3751" w:rsidRPr="005009A7" w:rsidRDefault="001B3751" w:rsidP="001B3751">
      <w:pPr>
        <w:rPr>
          <w:rtl/>
        </w:rPr>
      </w:pPr>
      <w:r w:rsidRPr="005009A7">
        <w:rPr>
          <w:rtl/>
        </w:rPr>
        <w:t xml:space="preserve">המגרש את אשתו, ואמר לה הרי את מותרת לכל אדם אלא לפלוני - ר' אליעזר מתיר, וחכמים אוסרים. כיצד יעשה? </w:t>
      </w:r>
      <w:proofErr w:type="spellStart"/>
      <w:r w:rsidRPr="005009A7">
        <w:rPr>
          <w:rtl/>
        </w:rPr>
        <w:t>יטלנו</w:t>
      </w:r>
      <w:proofErr w:type="spellEnd"/>
      <w:r w:rsidRPr="005009A7">
        <w:rPr>
          <w:rtl/>
        </w:rPr>
        <w:t xml:space="preserve"> הימנה, ויחזור </w:t>
      </w:r>
      <w:proofErr w:type="spellStart"/>
      <w:r w:rsidRPr="005009A7">
        <w:rPr>
          <w:rtl/>
        </w:rPr>
        <w:t>ויתננו</w:t>
      </w:r>
      <w:proofErr w:type="spellEnd"/>
      <w:r w:rsidRPr="005009A7">
        <w:rPr>
          <w:rtl/>
        </w:rPr>
        <w:t xml:space="preserve"> לה ויאמר לה הרי את מותרת לכל אדם. כתבו בתוכו, אע"פ שחזר ומחקו - פסול.</w:t>
      </w:r>
    </w:p>
    <w:p w14:paraId="1FCD0FE6" w14:textId="77777777" w:rsidR="001B3751" w:rsidRDefault="001B3751" w:rsidP="001B3751">
      <w:pPr>
        <w:pStyle w:val="Heading2"/>
        <w:rPr>
          <w:rtl/>
        </w:rPr>
      </w:pPr>
      <w:r>
        <w:rPr>
          <w:rFonts w:hint="cs"/>
          <w:rtl/>
        </w:rPr>
        <w:t>רמב"ם הלכות גירושין י:א</w:t>
      </w:r>
    </w:p>
    <w:p w14:paraId="18E7B39D" w14:textId="77777777" w:rsidR="001B3751" w:rsidRPr="007F1307" w:rsidRDefault="001B3751" w:rsidP="001B3751">
      <w:pPr>
        <w:rPr>
          <w:rtl/>
        </w:rPr>
      </w:pPr>
      <w:r w:rsidRPr="007F1307">
        <w:rPr>
          <w:rtl/>
        </w:rPr>
        <w:t xml:space="preserve">כל מקום שאמרנו בחיבור זה שהגט בטל או אינו גט או אינה מגורשת הרי זה גט בטל מן התורה ועדיין היא אשת איש גמורה ואם נשאת תצא והולד ממזר ואם היה בעלה כהן לא נאסרה עליו משום גרושה, חוץ מן המגרש את אשתו ואמר לה הרי את מגורשת ממני ואין את מותרת לכל אדם שאף על פי שאין זה גט הרי זו פסולה לכהונה מדבריהן שנאמר +ויקרא כ"א+ ואשה גרושה מאישה אמרו חכמים אפילו לא </w:t>
      </w:r>
      <w:proofErr w:type="spellStart"/>
      <w:r w:rsidRPr="007F1307">
        <w:rPr>
          <w:rtl/>
        </w:rPr>
        <w:t>נתגרשה</w:t>
      </w:r>
      <w:proofErr w:type="spellEnd"/>
      <w:r w:rsidRPr="007F1307">
        <w:rPr>
          <w:rtl/>
        </w:rPr>
        <w:t xml:space="preserve"> אלא מאישה ולא הותרה לכל נאסרה לכהונה, וזהו ריח הגט שפוסל בכהונה מדבריהן. </w:t>
      </w:r>
      <w:r w:rsidRPr="007F1307">
        <w:rPr>
          <w:sz w:val="18"/>
          <w:szCs w:val="18"/>
          <w:rtl/>
        </w:rPr>
        <w:t xml:space="preserve">+/השגת הראב"ד/ ואם היה בעלה כהן לא נאסרה עליו משום גרושה. א"א לא </w:t>
      </w:r>
      <w:proofErr w:type="spellStart"/>
      <w:r w:rsidRPr="007F1307">
        <w:rPr>
          <w:sz w:val="18"/>
          <w:szCs w:val="18"/>
          <w:rtl/>
        </w:rPr>
        <w:t>הכל</w:t>
      </w:r>
      <w:proofErr w:type="spellEnd"/>
      <w:r w:rsidRPr="007F1307">
        <w:rPr>
          <w:sz w:val="18"/>
          <w:szCs w:val="18"/>
          <w:rtl/>
        </w:rPr>
        <w:t xml:space="preserve"> </w:t>
      </w:r>
      <w:proofErr w:type="spellStart"/>
      <w:r w:rsidRPr="007F1307">
        <w:rPr>
          <w:sz w:val="18"/>
          <w:szCs w:val="18"/>
          <w:rtl/>
        </w:rPr>
        <w:t>שוין</w:t>
      </w:r>
      <w:proofErr w:type="spellEnd"/>
      <w:r w:rsidRPr="007F1307">
        <w:rPr>
          <w:sz w:val="18"/>
          <w:szCs w:val="18"/>
          <w:rtl/>
        </w:rPr>
        <w:t xml:space="preserve"> בדבר זה שיש מקומות הרבה שאין מוכיח לפסלות הגט ויאמרו הותרה גרושה לכהן וכן אם קדשה אחר באותו גט צריכה גט משני ואסורה לשניהם.+</w:t>
      </w:r>
    </w:p>
    <w:p w14:paraId="0BE24556" w14:textId="77777777" w:rsidR="001B3751" w:rsidRDefault="001B3751" w:rsidP="001B3751">
      <w:pPr>
        <w:pStyle w:val="Heading2"/>
        <w:rPr>
          <w:rtl/>
        </w:rPr>
      </w:pPr>
      <w:r>
        <w:rPr>
          <w:rFonts w:hint="cs"/>
          <w:rtl/>
        </w:rPr>
        <w:lastRenderedPageBreak/>
        <w:t>מגיד משנה הלכות גירושין י:א</w:t>
      </w:r>
    </w:p>
    <w:p w14:paraId="028AA9AC" w14:textId="77777777" w:rsidR="001B3751" w:rsidRPr="00643A8F" w:rsidRDefault="001B3751" w:rsidP="001B3751">
      <w:r w:rsidRPr="00D156B7">
        <w:rPr>
          <w:rtl/>
        </w:rPr>
        <w:t xml:space="preserve">חוץ מן המגרש. במשנה ביבמות פרק </w:t>
      </w:r>
      <w:proofErr w:type="spellStart"/>
      <w:r w:rsidRPr="00D156B7">
        <w:rPr>
          <w:rtl/>
        </w:rPr>
        <w:t>האשה</w:t>
      </w:r>
      <w:proofErr w:type="spellEnd"/>
      <w:r w:rsidRPr="00D156B7">
        <w:rPr>
          <w:rtl/>
        </w:rPr>
        <w:t xml:space="preserve"> רבה (דף צ"ד) אמרו לה מת בעליך </w:t>
      </w:r>
      <w:proofErr w:type="spellStart"/>
      <w:r w:rsidRPr="00D156B7">
        <w:rPr>
          <w:rtl/>
        </w:rPr>
        <w:t>ונתקדשה</w:t>
      </w:r>
      <w:proofErr w:type="spellEnd"/>
      <w:r w:rsidRPr="00D156B7">
        <w:rPr>
          <w:rtl/>
        </w:rPr>
        <w:t xml:space="preserve"> וכו' בגמרא </w:t>
      </w:r>
      <w:proofErr w:type="spellStart"/>
      <w:r w:rsidRPr="00D156B7">
        <w:rPr>
          <w:rtl/>
        </w:rPr>
        <w:t>א"ר</w:t>
      </w:r>
      <w:proofErr w:type="spellEnd"/>
      <w:r w:rsidRPr="00D156B7">
        <w:rPr>
          <w:rtl/>
        </w:rPr>
        <w:t xml:space="preserve"> יהודה אמר רב </w:t>
      </w:r>
      <w:proofErr w:type="spellStart"/>
      <w:r w:rsidRPr="00D156B7">
        <w:rPr>
          <w:rtl/>
        </w:rPr>
        <w:t>הוה</w:t>
      </w:r>
      <w:proofErr w:type="spellEnd"/>
      <w:r w:rsidRPr="00D156B7">
        <w:rPr>
          <w:rtl/>
        </w:rPr>
        <w:t xml:space="preserve"> ליה לרבי אלעזר (בן </w:t>
      </w:r>
      <w:proofErr w:type="spellStart"/>
      <w:r w:rsidRPr="00D156B7">
        <w:rPr>
          <w:rtl/>
        </w:rPr>
        <w:t>מתיא</w:t>
      </w:r>
      <w:proofErr w:type="spellEnd"/>
      <w:r w:rsidRPr="00D156B7">
        <w:rPr>
          <w:rtl/>
        </w:rPr>
        <w:t xml:space="preserve">) למדרש ביה </w:t>
      </w:r>
      <w:proofErr w:type="spellStart"/>
      <w:r w:rsidRPr="00D156B7">
        <w:rPr>
          <w:rtl/>
        </w:rPr>
        <w:t>מרגניתא</w:t>
      </w:r>
      <w:proofErr w:type="spellEnd"/>
      <w:r w:rsidRPr="00D156B7">
        <w:rPr>
          <w:rtl/>
        </w:rPr>
        <w:t xml:space="preserve"> (בהאי קרא) ודרש ביה </w:t>
      </w:r>
      <w:proofErr w:type="spellStart"/>
      <w:r w:rsidRPr="00D156B7">
        <w:rPr>
          <w:rtl/>
        </w:rPr>
        <w:t>חספא</w:t>
      </w:r>
      <w:proofErr w:type="spellEnd"/>
      <w:r w:rsidRPr="00D156B7">
        <w:rPr>
          <w:rtl/>
        </w:rPr>
        <w:t xml:space="preserve"> (פי' דבר שלא היה צריך לאומרו) ואמרו מאי </w:t>
      </w:r>
      <w:proofErr w:type="spellStart"/>
      <w:r w:rsidRPr="00D156B7">
        <w:rPr>
          <w:rtl/>
        </w:rPr>
        <w:t>מרגניתא</w:t>
      </w:r>
      <w:proofErr w:type="spellEnd"/>
      <w:r w:rsidRPr="00D156B7">
        <w:rPr>
          <w:rtl/>
        </w:rPr>
        <w:t xml:space="preserve"> </w:t>
      </w:r>
      <w:proofErr w:type="spellStart"/>
      <w:r w:rsidRPr="00D156B7">
        <w:rPr>
          <w:rtl/>
        </w:rPr>
        <w:t>אשה</w:t>
      </w:r>
      <w:proofErr w:type="spellEnd"/>
      <w:r w:rsidRPr="00D156B7">
        <w:rPr>
          <w:rtl/>
        </w:rPr>
        <w:t xml:space="preserve"> גרושה מאישה אפילו לא </w:t>
      </w:r>
      <w:proofErr w:type="spellStart"/>
      <w:r w:rsidRPr="00D156B7">
        <w:rPr>
          <w:rtl/>
        </w:rPr>
        <w:t>נתגרשה</w:t>
      </w:r>
      <w:proofErr w:type="spellEnd"/>
      <w:r w:rsidRPr="00D156B7">
        <w:rPr>
          <w:rtl/>
        </w:rPr>
        <w:t xml:space="preserve"> אלא מאישה פסולה לכהונה והיינו ריח הגט שפוסל בכהונה. ובהלכות כגון </w:t>
      </w:r>
      <w:proofErr w:type="spellStart"/>
      <w:r w:rsidRPr="00D156B7">
        <w:rPr>
          <w:rtl/>
        </w:rPr>
        <w:t>דאמר</w:t>
      </w:r>
      <w:proofErr w:type="spellEnd"/>
      <w:r w:rsidRPr="00D156B7">
        <w:rPr>
          <w:rtl/>
        </w:rPr>
        <w:t xml:space="preserve"> לה הרי את מגורשת ממני ואין את מותרת לכל אדם אע"ג </w:t>
      </w:r>
      <w:proofErr w:type="spellStart"/>
      <w:r w:rsidRPr="00D156B7">
        <w:rPr>
          <w:rtl/>
        </w:rPr>
        <w:t>דלעלמא</w:t>
      </w:r>
      <w:proofErr w:type="spellEnd"/>
      <w:r w:rsidRPr="00D156B7">
        <w:rPr>
          <w:rtl/>
        </w:rPr>
        <w:t xml:space="preserve"> לא הוו גירושין ולא </w:t>
      </w:r>
      <w:proofErr w:type="spellStart"/>
      <w:r w:rsidRPr="00D156B7">
        <w:rPr>
          <w:rtl/>
        </w:rPr>
        <w:t>שריא</w:t>
      </w:r>
      <w:proofErr w:type="spellEnd"/>
      <w:r w:rsidRPr="00D156B7">
        <w:rPr>
          <w:rtl/>
        </w:rPr>
        <w:t xml:space="preserve"> </w:t>
      </w:r>
      <w:proofErr w:type="spellStart"/>
      <w:r w:rsidRPr="00D156B7">
        <w:rPr>
          <w:rtl/>
        </w:rPr>
        <w:t>לאינסובי</w:t>
      </w:r>
      <w:proofErr w:type="spellEnd"/>
      <w:r w:rsidRPr="00D156B7">
        <w:rPr>
          <w:rtl/>
        </w:rPr>
        <w:t xml:space="preserve"> בהאי </w:t>
      </w:r>
      <w:proofErr w:type="spellStart"/>
      <w:r w:rsidRPr="00D156B7">
        <w:rPr>
          <w:rtl/>
        </w:rPr>
        <w:t>גיטא</w:t>
      </w:r>
      <w:proofErr w:type="spellEnd"/>
      <w:r w:rsidRPr="00D156B7">
        <w:rPr>
          <w:rtl/>
        </w:rPr>
        <w:t xml:space="preserve"> </w:t>
      </w:r>
      <w:proofErr w:type="spellStart"/>
      <w:r w:rsidRPr="00D156B7">
        <w:rPr>
          <w:rtl/>
        </w:rPr>
        <w:t>לדידיה</w:t>
      </w:r>
      <w:proofErr w:type="spellEnd"/>
      <w:r w:rsidRPr="00D156B7">
        <w:rPr>
          <w:rtl/>
        </w:rPr>
        <w:t xml:space="preserve"> </w:t>
      </w:r>
      <w:proofErr w:type="spellStart"/>
      <w:r w:rsidRPr="00D156B7">
        <w:rPr>
          <w:rtl/>
        </w:rPr>
        <w:t>מיהא</w:t>
      </w:r>
      <w:proofErr w:type="spellEnd"/>
      <w:r w:rsidRPr="00D156B7">
        <w:rPr>
          <w:rtl/>
        </w:rPr>
        <w:t xml:space="preserve"> </w:t>
      </w:r>
      <w:proofErr w:type="spellStart"/>
      <w:r w:rsidRPr="00D156B7">
        <w:rPr>
          <w:rtl/>
        </w:rPr>
        <w:t>איפסילא</w:t>
      </w:r>
      <w:proofErr w:type="spellEnd"/>
      <w:r w:rsidRPr="00D156B7">
        <w:rPr>
          <w:rtl/>
        </w:rPr>
        <w:t xml:space="preserve"> ליה דאי כהן הוא </w:t>
      </w:r>
      <w:proofErr w:type="spellStart"/>
      <w:r w:rsidRPr="00D156B7">
        <w:rPr>
          <w:rtl/>
        </w:rPr>
        <w:t>איפסילא</w:t>
      </w:r>
      <w:proofErr w:type="spellEnd"/>
      <w:r w:rsidRPr="00D156B7">
        <w:rPr>
          <w:rtl/>
        </w:rPr>
        <w:t xml:space="preserve"> מיניה ע"כ. וסובר רבינו שזו אסמכתא הוא ופיסול זה אינו אלא מדבריהם. ונראה מדבריו שאין כאן מלקות אם החזירה אחר כן </w:t>
      </w:r>
      <w:proofErr w:type="spellStart"/>
      <w:r w:rsidRPr="00D156B7">
        <w:rPr>
          <w:rtl/>
        </w:rPr>
        <w:t>וקשיא</w:t>
      </w:r>
      <w:proofErr w:type="spellEnd"/>
      <w:r w:rsidRPr="00D156B7">
        <w:rPr>
          <w:rtl/>
        </w:rPr>
        <w:t xml:space="preserve"> לי שהרי פרק המגרש נראה </w:t>
      </w:r>
      <w:proofErr w:type="spellStart"/>
      <w:r w:rsidRPr="00D156B7">
        <w:rPr>
          <w:rtl/>
        </w:rPr>
        <w:t>דמדאורייתא</w:t>
      </w:r>
      <w:proofErr w:type="spellEnd"/>
      <w:r w:rsidRPr="00D156B7">
        <w:rPr>
          <w:rtl/>
        </w:rPr>
        <w:t xml:space="preserve"> הוא ששנינו שם (דף פ"ב) המגרש את אשתו וא"ל הרי את מותרת לכל אדם אלא לאיש פלוני ר' אליעזר מתיר וחכמים </w:t>
      </w:r>
      <w:proofErr w:type="spellStart"/>
      <w:r w:rsidRPr="00D156B7">
        <w:rPr>
          <w:rtl/>
        </w:rPr>
        <w:t>אוסרין</w:t>
      </w:r>
      <w:proofErr w:type="spellEnd"/>
      <w:r w:rsidRPr="00D156B7">
        <w:rPr>
          <w:rtl/>
        </w:rPr>
        <w:t xml:space="preserve"> ובגמרא אר"י </w:t>
      </w:r>
      <w:proofErr w:type="spellStart"/>
      <w:r w:rsidRPr="00D156B7">
        <w:rPr>
          <w:rtl/>
        </w:rPr>
        <w:t>דטעמיה</w:t>
      </w:r>
      <w:proofErr w:type="spellEnd"/>
      <w:r w:rsidRPr="00D156B7">
        <w:rPr>
          <w:rtl/>
        </w:rPr>
        <w:t xml:space="preserve"> </w:t>
      </w:r>
      <w:proofErr w:type="spellStart"/>
      <w:r w:rsidRPr="00D156B7">
        <w:rPr>
          <w:rtl/>
        </w:rPr>
        <w:t>דר"א</w:t>
      </w:r>
      <w:proofErr w:type="spellEnd"/>
      <w:r w:rsidRPr="00D156B7">
        <w:rPr>
          <w:rtl/>
        </w:rPr>
        <w:t xml:space="preserve"> מהכא </w:t>
      </w:r>
      <w:proofErr w:type="spellStart"/>
      <w:r w:rsidRPr="00D156B7">
        <w:rPr>
          <w:rtl/>
        </w:rPr>
        <w:t>אשה</w:t>
      </w:r>
      <w:proofErr w:type="spellEnd"/>
      <w:r w:rsidRPr="00D156B7">
        <w:rPr>
          <w:rtl/>
        </w:rPr>
        <w:t xml:space="preserve"> גרושה מאישה לא </w:t>
      </w:r>
      <w:proofErr w:type="spellStart"/>
      <w:r w:rsidRPr="00D156B7">
        <w:rPr>
          <w:rtl/>
        </w:rPr>
        <w:t>יקחו</w:t>
      </w:r>
      <w:proofErr w:type="spellEnd"/>
      <w:r w:rsidRPr="00D156B7">
        <w:rPr>
          <w:rtl/>
        </w:rPr>
        <w:t xml:space="preserve"> אפילו לא </w:t>
      </w:r>
      <w:proofErr w:type="spellStart"/>
      <w:r w:rsidRPr="00D156B7">
        <w:rPr>
          <w:rtl/>
        </w:rPr>
        <w:t>נתגרשה</w:t>
      </w:r>
      <w:proofErr w:type="spellEnd"/>
      <w:r w:rsidRPr="00D156B7">
        <w:rPr>
          <w:rtl/>
        </w:rPr>
        <w:t xml:space="preserve"> אלא מאישה פסולה מן הכהונה </w:t>
      </w:r>
      <w:proofErr w:type="spellStart"/>
      <w:r w:rsidRPr="00D156B7">
        <w:rPr>
          <w:rtl/>
        </w:rPr>
        <w:t>אלמא</w:t>
      </w:r>
      <w:proofErr w:type="spellEnd"/>
      <w:r w:rsidRPr="00D156B7">
        <w:rPr>
          <w:rtl/>
        </w:rPr>
        <w:t xml:space="preserve"> הוי </w:t>
      </w:r>
      <w:proofErr w:type="spellStart"/>
      <w:r w:rsidRPr="00D156B7">
        <w:rPr>
          <w:rtl/>
        </w:rPr>
        <w:t>גיטא</w:t>
      </w:r>
      <w:proofErr w:type="spellEnd"/>
      <w:r w:rsidRPr="00D156B7">
        <w:rPr>
          <w:rtl/>
        </w:rPr>
        <w:t xml:space="preserve"> ורבנן איסור כהונה שאני ע"כ לשון הגמרא. ואם פיסול זה אינו מן התורה </w:t>
      </w:r>
      <w:proofErr w:type="spellStart"/>
      <w:r w:rsidRPr="00D156B7">
        <w:rPr>
          <w:rtl/>
        </w:rPr>
        <w:t>היכי</w:t>
      </w:r>
      <w:proofErr w:type="spellEnd"/>
      <w:r w:rsidRPr="00D156B7">
        <w:rPr>
          <w:rtl/>
        </w:rPr>
        <w:t xml:space="preserve"> </w:t>
      </w:r>
      <w:proofErr w:type="spellStart"/>
      <w:r w:rsidRPr="00D156B7">
        <w:rPr>
          <w:rtl/>
        </w:rPr>
        <w:t>הוה</w:t>
      </w:r>
      <w:proofErr w:type="spellEnd"/>
      <w:r w:rsidRPr="00D156B7">
        <w:rPr>
          <w:rtl/>
        </w:rPr>
        <w:t xml:space="preserve"> </w:t>
      </w:r>
      <w:proofErr w:type="spellStart"/>
      <w:r w:rsidRPr="00D156B7">
        <w:rPr>
          <w:rtl/>
        </w:rPr>
        <w:t>יליף</w:t>
      </w:r>
      <w:proofErr w:type="spellEnd"/>
      <w:r w:rsidRPr="00D156B7">
        <w:rPr>
          <w:rtl/>
        </w:rPr>
        <w:t xml:space="preserve"> מיניה ר' אליעזר היתר </w:t>
      </w:r>
      <w:proofErr w:type="spellStart"/>
      <w:r w:rsidRPr="00D156B7">
        <w:rPr>
          <w:rtl/>
        </w:rPr>
        <w:t>האשה</w:t>
      </w:r>
      <w:proofErr w:type="spellEnd"/>
      <w:r w:rsidRPr="00D156B7">
        <w:rPr>
          <w:rtl/>
        </w:rPr>
        <w:t xml:space="preserve"> לעלמא ורבנן למה להו </w:t>
      </w:r>
      <w:proofErr w:type="spellStart"/>
      <w:r w:rsidRPr="00D156B7">
        <w:rPr>
          <w:rtl/>
        </w:rPr>
        <w:t>למימר</w:t>
      </w:r>
      <w:proofErr w:type="spellEnd"/>
      <w:r w:rsidRPr="00D156B7">
        <w:rPr>
          <w:rtl/>
        </w:rPr>
        <w:t xml:space="preserve"> איסור כהונה שאני </w:t>
      </w:r>
      <w:proofErr w:type="spellStart"/>
      <w:r w:rsidRPr="00D156B7">
        <w:rPr>
          <w:rtl/>
        </w:rPr>
        <w:t>לימרו</w:t>
      </w:r>
      <w:proofErr w:type="spellEnd"/>
      <w:r w:rsidRPr="00D156B7">
        <w:rPr>
          <w:rtl/>
        </w:rPr>
        <w:t xml:space="preserve"> התם לאו מדאורייתא הוא. ואולי רבינו סבור דלפי </w:t>
      </w:r>
      <w:proofErr w:type="spellStart"/>
      <w:r w:rsidRPr="00D156B7">
        <w:rPr>
          <w:rtl/>
        </w:rPr>
        <w:t>שטתו</w:t>
      </w:r>
      <w:proofErr w:type="spellEnd"/>
      <w:r w:rsidRPr="00D156B7">
        <w:rPr>
          <w:rtl/>
        </w:rPr>
        <w:t xml:space="preserve"> של ר"א השיבו זה בגמרא </w:t>
      </w:r>
      <w:proofErr w:type="spellStart"/>
      <w:r w:rsidRPr="00D156B7">
        <w:rPr>
          <w:rtl/>
        </w:rPr>
        <w:t>דאפילו</w:t>
      </w:r>
      <w:proofErr w:type="spellEnd"/>
      <w:r w:rsidRPr="00D156B7">
        <w:rPr>
          <w:rtl/>
        </w:rPr>
        <w:t xml:space="preserve"> תמצא </w:t>
      </w:r>
      <w:proofErr w:type="spellStart"/>
      <w:r w:rsidRPr="00D156B7">
        <w:rPr>
          <w:rtl/>
        </w:rPr>
        <w:t>לאמר</w:t>
      </w:r>
      <w:proofErr w:type="spellEnd"/>
      <w:r w:rsidRPr="00D156B7">
        <w:rPr>
          <w:rtl/>
        </w:rPr>
        <w:t xml:space="preserve"> </w:t>
      </w:r>
      <w:proofErr w:type="spellStart"/>
      <w:r w:rsidRPr="00D156B7">
        <w:rPr>
          <w:rtl/>
        </w:rPr>
        <w:t>דפיסול</w:t>
      </w:r>
      <w:proofErr w:type="spellEnd"/>
      <w:r w:rsidRPr="00D156B7">
        <w:rPr>
          <w:rtl/>
        </w:rPr>
        <w:t xml:space="preserve"> זה מדאורייתא </w:t>
      </w:r>
      <w:proofErr w:type="spellStart"/>
      <w:r w:rsidRPr="00D156B7">
        <w:rPr>
          <w:rtl/>
        </w:rPr>
        <w:t>ליכא</w:t>
      </w:r>
      <w:proofErr w:type="spellEnd"/>
      <w:r w:rsidRPr="00D156B7">
        <w:rPr>
          <w:rtl/>
        </w:rPr>
        <w:t xml:space="preserve"> </w:t>
      </w:r>
      <w:proofErr w:type="spellStart"/>
      <w:r w:rsidRPr="00D156B7">
        <w:rPr>
          <w:rtl/>
        </w:rPr>
        <w:t>למילף</w:t>
      </w:r>
      <w:proofErr w:type="spellEnd"/>
      <w:r w:rsidRPr="00D156B7">
        <w:rPr>
          <w:rtl/>
        </w:rPr>
        <w:t xml:space="preserve"> מיניה היתר לעלמא </w:t>
      </w:r>
      <w:proofErr w:type="spellStart"/>
      <w:r w:rsidRPr="00D156B7">
        <w:rPr>
          <w:rtl/>
        </w:rPr>
        <w:t>דאיסור</w:t>
      </w:r>
      <w:proofErr w:type="spellEnd"/>
      <w:r w:rsidRPr="00D156B7">
        <w:rPr>
          <w:rtl/>
        </w:rPr>
        <w:t xml:space="preserve"> כהונה שאני שרבה הכתוב </w:t>
      </w:r>
      <w:proofErr w:type="spellStart"/>
      <w:r w:rsidRPr="00D156B7">
        <w:rPr>
          <w:rtl/>
        </w:rPr>
        <w:t>בכהנים</w:t>
      </w:r>
      <w:proofErr w:type="spellEnd"/>
      <w:r w:rsidRPr="00D156B7">
        <w:rPr>
          <w:rtl/>
        </w:rPr>
        <w:t xml:space="preserve"> מצות יתירות והחמיר בהן או שהוא מפרש איסור כהונה שאני שאין איסור זה אלא מדבריהם ואין ללמד ממנו היתר וזה דוחק, </w:t>
      </w:r>
      <w:proofErr w:type="spellStart"/>
      <w:r w:rsidRPr="00D156B7">
        <w:rPr>
          <w:rtl/>
        </w:rPr>
        <w:t>וקושיא</w:t>
      </w:r>
      <w:proofErr w:type="spellEnd"/>
      <w:r w:rsidRPr="00D156B7">
        <w:rPr>
          <w:rtl/>
        </w:rPr>
        <w:t xml:space="preserve"> זו צ"ע לדעת רבינו:</w:t>
      </w:r>
    </w:p>
    <w:p w14:paraId="1DC2DB6C" w14:textId="5AC82259" w:rsidR="001B3751" w:rsidRPr="001B3751" w:rsidRDefault="001B3751" w:rsidP="001B3751">
      <w:pPr>
        <w:pStyle w:val="Heading2"/>
        <w:rPr>
          <w:shd w:val="clear" w:color="auto" w:fill="FFFFFF"/>
        </w:rPr>
      </w:pPr>
      <w:r w:rsidRPr="00B362F5">
        <w:rPr>
          <w:shd w:val="clear" w:color="auto" w:fill="FFFFFF"/>
          <w:rtl/>
        </w:rPr>
        <w:t>שו"ת שאגת אריה החדשות סימן ב</w:t>
      </w:r>
      <w:r w:rsidRPr="00B362F5">
        <w:rPr>
          <w:rFonts w:hint="cs"/>
          <w:shd w:val="clear" w:color="auto" w:fill="FFFFFF"/>
          <w:rtl/>
        </w:rPr>
        <w:t>-ג</w:t>
      </w:r>
    </w:p>
    <w:p w14:paraId="1D2BA983" w14:textId="77777777" w:rsidR="00E52965" w:rsidRPr="002F16AA" w:rsidRDefault="00E52965" w:rsidP="001D5650">
      <w:pPr>
        <w:pStyle w:val="Heading1"/>
        <w:rPr>
          <w:sz w:val="16"/>
          <w:szCs w:val="16"/>
          <w:rtl/>
        </w:rPr>
      </w:pPr>
      <w:r w:rsidRPr="002F16AA">
        <w:rPr>
          <w:rFonts w:hint="cs"/>
          <w:sz w:val="16"/>
          <w:szCs w:val="16"/>
          <w:rtl/>
        </w:rPr>
        <w:t>כל נדרי</w:t>
      </w:r>
    </w:p>
    <w:p w14:paraId="43F507A7" w14:textId="2F12CB00" w:rsidR="00E52965" w:rsidRPr="002F16AA" w:rsidRDefault="00E52965" w:rsidP="00E52965">
      <w:pPr>
        <w:pStyle w:val="Heading2"/>
        <w:rPr>
          <w:sz w:val="14"/>
          <w:szCs w:val="14"/>
          <w:rtl/>
        </w:rPr>
      </w:pPr>
      <w:r w:rsidRPr="002F16AA">
        <w:rPr>
          <w:rFonts w:hint="cs"/>
          <w:sz w:val="14"/>
          <w:szCs w:val="14"/>
          <w:rtl/>
        </w:rPr>
        <w:t>נפש הרב עמ' כה</w:t>
      </w:r>
    </w:p>
    <w:p w14:paraId="7F02929E" w14:textId="5AD604DF" w:rsidR="00E52965" w:rsidRPr="002F16AA" w:rsidRDefault="00E52965" w:rsidP="00E52965">
      <w:pPr>
        <w:pStyle w:val="Heading2"/>
        <w:rPr>
          <w:rFonts w:hint="cs"/>
          <w:sz w:val="14"/>
          <w:szCs w:val="14"/>
          <w:rtl/>
        </w:rPr>
      </w:pPr>
      <w:r w:rsidRPr="002F16AA">
        <w:rPr>
          <w:rFonts w:hint="cs"/>
          <w:sz w:val="14"/>
          <w:szCs w:val="14"/>
          <w:rtl/>
        </w:rPr>
        <w:t xml:space="preserve">דברי הרב עמ' </w:t>
      </w:r>
      <w:proofErr w:type="spellStart"/>
      <w:r w:rsidRPr="002F16AA">
        <w:rPr>
          <w:rFonts w:hint="cs"/>
          <w:sz w:val="14"/>
          <w:szCs w:val="14"/>
          <w:rtl/>
        </w:rPr>
        <w:t>קפ</w:t>
      </w:r>
      <w:proofErr w:type="spellEnd"/>
    </w:p>
    <w:p w14:paraId="7FAB07A8" w14:textId="39D538E9" w:rsidR="001D5650" w:rsidRPr="002F16AA" w:rsidRDefault="001D5650" w:rsidP="001D5650">
      <w:pPr>
        <w:pStyle w:val="Heading1"/>
        <w:rPr>
          <w:rFonts w:hint="cs"/>
          <w:sz w:val="16"/>
          <w:szCs w:val="16"/>
          <w:rtl/>
        </w:rPr>
      </w:pPr>
      <w:r w:rsidRPr="002F16AA">
        <w:rPr>
          <w:rFonts w:hint="cs"/>
          <w:sz w:val="16"/>
          <w:szCs w:val="16"/>
          <w:rtl/>
        </w:rPr>
        <w:t>כל נדרי - נוסח</w:t>
      </w:r>
      <w:bookmarkStart w:id="2" w:name="_GoBack"/>
      <w:bookmarkEnd w:id="2"/>
    </w:p>
    <w:p w14:paraId="487207F8" w14:textId="77777777" w:rsidR="00613E39" w:rsidRPr="002F16AA" w:rsidRDefault="00613E39" w:rsidP="00613E39">
      <w:pPr>
        <w:pStyle w:val="Heading2"/>
        <w:rPr>
          <w:sz w:val="14"/>
          <w:szCs w:val="14"/>
        </w:rPr>
      </w:pPr>
      <w:r w:rsidRPr="002F16AA">
        <w:rPr>
          <w:rFonts w:hint="cs"/>
          <w:sz w:val="14"/>
          <w:szCs w:val="14"/>
          <w:rtl/>
        </w:rPr>
        <w:t xml:space="preserve">נפש הרב עמ' </w:t>
      </w:r>
      <w:proofErr w:type="spellStart"/>
      <w:r w:rsidRPr="002F16AA">
        <w:rPr>
          <w:rFonts w:hint="cs"/>
          <w:sz w:val="14"/>
          <w:szCs w:val="14"/>
          <w:rtl/>
        </w:rPr>
        <w:t>ריא</w:t>
      </w:r>
      <w:proofErr w:type="spellEnd"/>
    </w:p>
    <w:p w14:paraId="6B020B22" w14:textId="7ED32D5E" w:rsidR="00613E39" w:rsidRPr="002F16AA" w:rsidRDefault="001D5650" w:rsidP="001D5650">
      <w:pPr>
        <w:pStyle w:val="Heading1"/>
        <w:rPr>
          <w:sz w:val="16"/>
          <w:szCs w:val="16"/>
          <w:rtl/>
        </w:rPr>
      </w:pPr>
      <w:r w:rsidRPr="002F16AA">
        <w:rPr>
          <w:rFonts w:hint="cs"/>
          <w:sz w:val="16"/>
          <w:szCs w:val="16"/>
          <w:rtl/>
        </w:rPr>
        <w:t xml:space="preserve">כל נדרי </w:t>
      </w:r>
      <w:r w:rsidRPr="002F16AA">
        <w:rPr>
          <w:sz w:val="16"/>
          <w:szCs w:val="16"/>
          <w:rtl/>
        </w:rPr>
        <w:t>–</w:t>
      </w:r>
      <w:r w:rsidRPr="002F16AA">
        <w:rPr>
          <w:rFonts w:hint="cs"/>
          <w:sz w:val="16"/>
          <w:szCs w:val="16"/>
          <w:rtl/>
        </w:rPr>
        <w:t xml:space="preserve"> העמדת בית דין לכל נדרי</w:t>
      </w:r>
    </w:p>
    <w:p w14:paraId="79CA2484" w14:textId="72FBD56E" w:rsidR="001D5650" w:rsidRPr="002F16AA" w:rsidRDefault="001D5650" w:rsidP="001D5650">
      <w:pPr>
        <w:pStyle w:val="Heading2"/>
        <w:rPr>
          <w:sz w:val="14"/>
          <w:szCs w:val="14"/>
          <w:rtl/>
        </w:rPr>
      </w:pPr>
      <w:r w:rsidRPr="002F16AA">
        <w:rPr>
          <w:rFonts w:hint="cs"/>
          <w:sz w:val="14"/>
          <w:szCs w:val="14"/>
          <w:rtl/>
        </w:rPr>
        <w:t>נפש הרב עמ' כה</w:t>
      </w:r>
    </w:p>
    <w:p w14:paraId="4237E302" w14:textId="1B33360A" w:rsidR="001D5650" w:rsidRPr="002F16AA" w:rsidRDefault="001D5650" w:rsidP="001D5650">
      <w:pPr>
        <w:pStyle w:val="Heading2"/>
        <w:rPr>
          <w:sz w:val="14"/>
          <w:szCs w:val="14"/>
        </w:rPr>
      </w:pPr>
      <w:r w:rsidRPr="002F16AA">
        <w:rPr>
          <w:rFonts w:hint="cs"/>
          <w:sz w:val="14"/>
          <w:szCs w:val="14"/>
          <w:rtl/>
        </w:rPr>
        <w:t xml:space="preserve">נפש הרב עמ' </w:t>
      </w:r>
      <w:proofErr w:type="spellStart"/>
      <w:r w:rsidRPr="002F16AA">
        <w:rPr>
          <w:rFonts w:hint="cs"/>
          <w:sz w:val="14"/>
          <w:szCs w:val="14"/>
          <w:rtl/>
        </w:rPr>
        <w:t>קיז</w:t>
      </w:r>
      <w:proofErr w:type="spellEnd"/>
    </w:p>
    <w:p w14:paraId="088DF54F" w14:textId="2F6AF888" w:rsidR="001D5650" w:rsidRPr="002F16AA" w:rsidRDefault="001D5650" w:rsidP="001D5650">
      <w:pPr>
        <w:pStyle w:val="Heading2"/>
        <w:rPr>
          <w:rFonts w:hint="cs"/>
          <w:sz w:val="14"/>
          <w:szCs w:val="14"/>
          <w:rtl/>
        </w:rPr>
      </w:pPr>
      <w:r w:rsidRPr="002F16AA">
        <w:rPr>
          <w:rFonts w:hint="cs"/>
          <w:sz w:val="14"/>
          <w:szCs w:val="14"/>
          <w:rtl/>
        </w:rPr>
        <w:t xml:space="preserve">גינת אגוז עמ' </w:t>
      </w:r>
      <w:proofErr w:type="spellStart"/>
      <w:r w:rsidRPr="002F16AA">
        <w:rPr>
          <w:rFonts w:hint="cs"/>
          <w:sz w:val="14"/>
          <w:szCs w:val="14"/>
          <w:rtl/>
        </w:rPr>
        <w:t>קלב</w:t>
      </w:r>
      <w:proofErr w:type="spellEnd"/>
    </w:p>
    <w:p w14:paraId="313E3F66" w14:textId="5049A50A" w:rsidR="000C25FD" w:rsidRPr="002F16AA" w:rsidRDefault="001D5650" w:rsidP="001D5650">
      <w:pPr>
        <w:pStyle w:val="Heading1"/>
        <w:rPr>
          <w:rFonts w:hint="cs"/>
          <w:sz w:val="16"/>
          <w:szCs w:val="16"/>
          <w:rtl/>
        </w:rPr>
      </w:pPr>
      <w:r w:rsidRPr="002F16AA">
        <w:rPr>
          <w:rFonts w:hint="cs"/>
          <w:sz w:val="16"/>
          <w:szCs w:val="16"/>
          <w:rtl/>
        </w:rPr>
        <w:t xml:space="preserve">התרת נדרים </w:t>
      </w:r>
      <w:r w:rsidRPr="002F16AA">
        <w:rPr>
          <w:sz w:val="16"/>
          <w:szCs w:val="16"/>
          <w:rtl/>
        </w:rPr>
        <w:t>–</w:t>
      </w:r>
      <w:r w:rsidRPr="002F16AA">
        <w:rPr>
          <w:rFonts w:hint="cs"/>
          <w:sz w:val="16"/>
          <w:szCs w:val="16"/>
          <w:rtl/>
        </w:rPr>
        <w:t xml:space="preserve"> פתח וחרטה</w:t>
      </w:r>
    </w:p>
    <w:p w14:paraId="344D4A9F" w14:textId="64EF58D2" w:rsidR="001D5650" w:rsidRPr="002F16AA" w:rsidRDefault="001D5650" w:rsidP="001D5650">
      <w:pPr>
        <w:pStyle w:val="Heading2"/>
        <w:rPr>
          <w:sz w:val="14"/>
          <w:szCs w:val="14"/>
        </w:rPr>
      </w:pPr>
      <w:r w:rsidRPr="002F16AA">
        <w:rPr>
          <w:rFonts w:hint="cs"/>
          <w:sz w:val="14"/>
          <w:szCs w:val="14"/>
          <w:rtl/>
        </w:rPr>
        <w:t xml:space="preserve">מפניני הרב עמ' </w:t>
      </w:r>
      <w:proofErr w:type="spellStart"/>
      <w:r w:rsidRPr="002F16AA">
        <w:rPr>
          <w:rFonts w:hint="cs"/>
          <w:sz w:val="14"/>
          <w:szCs w:val="14"/>
          <w:rtl/>
        </w:rPr>
        <w:t>קצט</w:t>
      </w:r>
      <w:proofErr w:type="spellEnd"/>
    </w:p>
    <w:sectPr w:rsidR="001D5650" w:rsidRPr="002F16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E5392" w14:textId="77777777" w:rsidR="006B6234" w:rsidRDefault="006B6234" w:rsidP="009F4441">
      <w:pPr>
        <w:spacing w:after="0" w:line="240" w:lineRule="auto"/>
      </w:pPr>
      <w:r>
        <w:separator/>
      </w:r>
    </w:p>
  </w:endnote>
  <w:endnote w:type="continuationSeparator" w:id="0">
    <w:p w14:paraId="5FFAC4CD" w14:textId="77777777" w:rsidR="006B6234" w:rsidRDefault="006B6234"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338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2AC1" w14:textId="77777777" w:rsidR="006B6234" w:rsidRDefault="006B6234" w:rsidP="009F4441">
      <w:pPr>
        <w:spacing w:after="0" w:line="240" w:lineRule="auto"/>
      </w:pPr>
      <w:r>
        <w:separator/>
      </w:r>
    </w:p>
  </w:footnote>
  <w:footnote w:type="continuationSeparator" w:id="0">
    <w:p w14:paraId="2F22CD2F" w14:textId="77777777" w:rsidR="006B6234" w:rsidRDefault="006B6234"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AD37" w14:textId="19003113"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t xml:space="preserve">   ‏</w:t>
    </w:r>
    <w:r>
      <w:rPr>
        <w:rFonts w:hint="cs"/>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636235">
      <w:rPr>
        <w:noProof/>
        <w:rtl/>
      </w:rPr>
      <w:t>‏י"ט כסלו תשע"ח</w:t>
    </w:r>
    <w:r>
      <w:rPr>
        <w:rtl/>
      </w:rPr>
      <w:fldChar w:fldCharType="end"/>
    </w:r>
    <w:r w:rsidR="00C47AA7">
      <w:rPr>
        <w:rtl/>
      </w:rPr>
      <w:tab/>
    </w:r>
    <w:r>
      <w:rPr>
        <w:rtl/>
      </w:rPr>
      <w:tab/>
    </w:r>
    <w:r w:rsidRPr="00C52284">
      <w:rPr>
        <w:rtl/>
      </w:rPr>
      <w:t xml:space="preserve"> </w:t>
    </w:r>
    <w:r w:rsidR="006B6234">
      <w:rPr>
        <w:rtl/>
      </w:rPr>
      <w:tab/>
    </w:r>
    <w:r w:rsidR="006B6234">
      <w:rPr>
        <w:rFonts w:hint="cs"/>
        <w:rtl/>
      </w:rPr>
      <w:t xml:space="preserve">     כולל על שם </w:t>
    </w:r>
    <w:proofErr w:type="spellStart"/>
    <w:r w:rsidR="006B6234">
      <w:rPr>
        <w:rFonts w:hint="cs"/>
        <w:rtl/>
      </w:rPr>
      <w:t>כ"ץ</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34"/>
    <w:rsid w:val="000C25FD"/>
    <w:rsid w:val="001A3E2F"/>
    <w:rsid w:val="001B3751"/>
    <w:rsid w:val="001D5650"/>
    <w:rsid w:val="002D7162"/>
    <w:rsid w:val="002F16AA"/>
    <w:rsid w:val="003971D1"/>
    <w:rsid w:val="003E53A6"/>
    <w:rsid w:val="00613E39"/>
    <w:rsid w:val="00636235"/>
    <w:rsid w:val="006B6234"/>
    <w:rsid w:val="007D74A9"/>
    <w:rsid w:val="007F28B7"/>
    <w:rsid w:val="00800672"/>
    <w:rsid w:val="009F4441"/>
    <w:rsid w:val="00A73FC2"/>
    <w:rsid w:val="00C165B6"/>
    <w:rsid w:val="00C47AA7"/>
    <w:rsid w:val="00E22D16"/>
    <w:rsid w:val="00E52965"/>
    <w:rsid w:val="00EA71EF"/>
    <w:rsid w:val="00EB47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30BE"/>
  <w15:chartTrackingRefBased/>
  <w15:docId w15:val="{13D095BF-0393-422B-980A-A3041E72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3E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613E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16</cp:revision>
  <dcterms:created xsi:type="dcterms:W3CDTF">2017-12-06T23:00:00Z</dcterms:created>
  <dcterms:modified xsi:type="dcterms:W3CDTF">2017-12-06T23:31:00Z</dcterms:modified>
</cp:coreProperties>
</file>