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56985" w14:textId="77777777" w:rsidR="009F4441" w:rsidRPr="00EA7F40" w:rsidRDefault="009F4441" w:rsidP="009F4441">
      <w:pPr>
        <w:pStyle w:val="Title"/>
        <w:bidi/>
        <w:rPr>
          <w:sz w:val="72"/>
          <w:szCs w:val="72"/>
          <w:rtl/>
        </w:rPr>
      </w:pPr>
      <w:r w:rsidRPr="00EA7F40">
        <w:rPr>
          <w:rFonts w:hint="cs"/>
          <w:sz w:val="72"/>
          <w:szCs w:val="72"/>
          <w:rtl/>
        </w:rPr>
        <w:t xml:space="preserve">עזר לצבי </w:t>
      </w:r>
    </w:p>
    <w:p w14:paraId="259DCF7C" w14:textId="5ED384B7" w:rsidR="009F4441" w:rsidRDefault="003F248F" w:rsidP="009F4441">
      <w:pPr>
        <w:pStyle w:val="Subtitle"/>
        <w:rPr>
          <w:rtl/>
        </w:rPr>
      </w:pPr>
      <w:r>
        <w:rPr>
          <w:rFonts w:hint="cs"/>
          <w:rtl/>
        </w:rPr>
        <w:t>נידוי</w:t>
      </w:r>
      <w:r w:rsidR="005E6FAD">
        <w:rPr>
          <w:rFonts w:hint="cs"/>
          <w:rtl/>
        </w:rPr>
        <w:t>, תוספתא</w:t>
      </w:r>
      <w:r w:rsidR="00D50AFD">
        <w:rPr>
          <w:rFonts w:hint="cs"/>
          <w:rtl/>
        </w:rPr>
        <w:t>, מחזיר גרושתו</w:t>
      </w:r>
      <w:r w:rsidR="00D50AFD">
        <w:rPr>
          <w:rtl/>
        </w:rPr>
        <w:br/>
      </w:r>
      <w:r w:rsidR="00D50AFD">
        <w:rPr>
          <w:rFonts w:hint="cs"/>
          <w:rtl/>
        </w:rPr>
        <w:t xml:space="preserve">גר דן </w:t>
      </w:r>
      <w:proofErr w:type="spellStart"/>
      <w:r w:rsidR="00D50AFD">
        <w:rPr>
          <w:rFonts w:hint="cs"/>
          <w:rtl/>
        </w:rPr>
        <w:t>חבירו</w:t>
      </w:r>
      <w:proofErr w:type="spellEnd"/>
      <w:r w:rsidR="00D50AFD">
        <w:rPr>
          <w:rFonts w:hint="cs"/>
          <w:rtl/>
        </w:rPr>
        <w:t xml:space="preserve">, </w:t>
      </w:r>
      <w:r w:rsidR="00D61469">
        <w:rPr>
          <w:rFonts w:hint="cs"/>
          <w:rtl/>
        </w:rPr>
        <w:t>רבי אליעזר שמותי</w:t>
      </w:r>
      <w:r w:rsidR="00D61469">
        <w:rPr>
          <w:rtl/>
        </w:rPr>
        <w:br/>
      </w:r>
      <w:r w:rsidR="00D61469">
        <w:rPr>
          <w:rFonts w:hint="cs"/>
          <w:rtl/>
        </w:rPr>
        <w:t>כבוד הבריות</w:t>
      </w:r>
      <w:bookmarkStart w:id="0" w:name="_GoBack"/>
      <w:bookmarkEnd w:id="0"/>
    </w:p>
    <w:p w14:paraId="322D9C6B" w14:textId="1F2BC1E2" w:rsidR="009F4441" w:rsidRDefault="00D30792" w:rsidP="009F4441">
      <w:pPr>
        <w:pStyle w:val="Heading1"/>
        <w:rPr>
          <w:rtl/>
        </w:rPr>
      </w:pPr>
      <w:r>
        <w:rPr>
          <w:rFonts w:hint="cs"/>
          <w:rtl/>
        </w:rPr>
        <w:t xml:space="preserve">נידוי </w:t>
      </w:r>
      <w:r>
        <w:rPr>
          <w:rtl/>
        </w:rPr>
        <w:t>–</w:t>
      </w:r>
      <w:r>
        <w:rPr>
          <w:rFonts w:hint="cs"/>
          <w:rtl/>
        </w:rPr>
        <w:t xml:space="preserve"> כ"ד</w:t>
      </w:r>
      <w:r w:rsidR="002E104B">
        <w:rPr>
          <w:rFonts w:hint="cs"/>
          <w:rtl/>
        </w:rPr>
        <w:t xml:space="preserve"> מקומות על כבוד הרב</w:t>
      </w:r>
    </w:p>
    <w:p w14:paraId="1AD67C94" w14:textId="68545AA7" w:rsidR="009F4441" w:rsidRDefault="002E104B" w:rsidP="009F4441">
      <w:pPr>
        <w:pStyle w:val="Heading2"/>
        <w:rPr>
          <w:rtl/>
        </w:rPr>
      </w:pPr>
      <w:r>
        <w:rPr>
          <w:rFonts w:hint="cs"/>
          <w:rtl/>
        </w:rPr>
        <w:t xml:space="preserve">ברכות </w:t>
      </w:r>
      <w:proofErr w:type="spellStart"/>
      <w:r>
        <w:rPr>
          <w:rFonts w:hint="cs"/>
          <w:rtl/>
        </w:rPr>
        <w:t>יט</w:t>
      </w:r>
      <w:proofErr w:type="spellEnd"/>
      <w:r>
        <w:rPr>
          <w:rFonts w:hint="cs"/>
          <w:rtl/>
        </w:rPr>
        <w:t>.</w:t>
      </w:r>
    </w:p>
    <w:p w14:paraId="31760D16" w14:textId="4DB67349" w:rsidR="009F4441" w:rsidRDefault="002E104B" w:rsidP="002E104B">
      <w:pPr>
        <w:pStyle w:val="Heading2"/>
        <w:rPr>
          <w:rtl/>
        </w:rPr>
      </w:pPr>
      <w:r>
        <w:rPr>
          <w:rFonts w:hint="cs"/>
          <w:rtl/>
        </w:rPr>
        <w:t>רמב"ם הלכות תלמוד תורה ו:יד</w:t>
      </w:r>
    </w:p>
    <w:p w14:paraId="726DFD34" w14:textId="07F94C94" w:rsidR="002E104B" w:rsidRPr="002E104B" w:rsidRDefault="002E104B" w:rsidP="002E104B">
      <w:r w:rsidRPr="002E104B">
        <w:rPr>
          <w:rtl/>
        </w:rPr>
        <w:t xml:space="preserve">במה דברים אמורים במי </w:t>
      </w:r>
      <w:proofErr w:type="spellStart"/>
      <w:r w:rsidRPr="002E104B">
        <w:rPr>
          <w:rtl/>
        </w:rPr>
        <w:t>שנדוהו</w:t>
      </w:r>
      <w:proofErr w:type="spellEnd"/>
      <w:r w:rsidRPr="002E104B">
        <w:rPr>
          <w:rtl/>
        </w:rPr>
        <w:t xml:space="preserve"> על שבזה תלמידי חכמים אבל מי שנידוהו על שאר דברים שחייבים עליהם נידוי אפילו נידהו קטן שבישראל חייב הנשיא וכל ישראל לנהוג בו נידוי עד שיחזור בתשובה מדבר שנידוהו בשבילו ויתירו לו. על עשרים וארבעה דברים </w:t>
      </w:r>
      <w:proofErr w:type="spellStart"/>
      <w:r w:rsidRPr="002E104B">
        <w:rPr>
          <w:rtl/>
        </w:rPr>
        <w:t>מנדין</w:t>
      </w:r>
      <w:proofErr w:type="spellEnd"/>
      <w:r w:rsidRPr="002E104B">
        <w:rPr>
          <w:rtl/>
        </w:rPr>
        <w:t xml:space="preserve"> את האדם בין איש בין </w:t>
      </w:r>
      <w:proofErr w:type="spellStart"/>
      <w:r w:rsidRPr="002E104B">
        <w:rPr>
          <w:rtl/>
        </w:rPr>
        <w:t>אשה</w:t>
      </w:r>
      <w:proofErr w:type="spellEnd"/>
      <w:r w:rsidRPr="002E104B">
        <w:rPr>
          <w:rtl/>
        </w:rPr>
        <w:t xml:space="preserve"> ואלו הן: (א) המבזה את החכם ואפילו לאחר מותו. (ב) המבזה שליח בית דין. (ג) הקורא </w:t>
      </w:r>
      <w:proofErr w:type="spellStart"/>
      <w:r w:rsidRPr="002E104B">
        <w:rPr>
          <w:rtl/>
        </w:rPr>
        <w:t>לחבירו</w:t>
      </w:r>
      <w:proofErr w:type="spellEnd"/>
      <w:r w:rsidRPr="002E104B">
        <w:rPr>
          <w:rtl/>
        </w:rPr>
        <w:t xml:space="preserve"> עבד. (ד) מי ששלחו לו בית דין וקבעו לו זמן ולא בא. (ה) המזלזל בדבר אחד מדברי סופרים ואין צריך לומר בדברי תורה. (ו) מי שלא קיבל עליו את הדין </w:t>
      </w:r>
      <w:proofErr w:type="spellStart"/>
      <w:r w:rsidRPr="002E104B">
        <w:rPr>
          <w:rtl/>
        </w:rPr>
        <w:t>מנדין</w:t>
      </w:r>
      <w:proofErr w:type="spellEnd"/>
      <w:r w:rsidRPr="002E104B">
        <w:rPr>
          <w:rtl/>
        </w:rPr>
        <w:t xml:space="preserve"> אותו עד </w:t>
      </w:r>
      <w:proofErr w:type="spellStart"/>
      <w:r w:rsidRPr="002E104B">
        <w:rPr>
          <w:rtl/>
        </w:rPr>
        <w:t>שיתן</w:t>
      </w:r>
      <w:proofErr w:type="spellEnd"/>
      <w:r w:rsidRPr="002E104B">
        <w:rPr>
          <w:rtl/>
        </w:rPr>
        <w:t xml:space="preserve">. (ז) מי שיש ברשותו דבר המזיק כגון כלב רע או סולם רעוע </w:t>
      </w:r>
      <w:proofErr w:type="spellStart"/>
      <w:r w:rsidRPr="002E104B">
        <w:rPr>
          <w:rtl/>
        </w:rPr>
        <w:t>מנדין</w:t>
      </w:r>
      <w:proofErr w:type="spellEnd"/>
      <w:r w:rsidRPr="002E104B">
        <w:rPr>
          <w:rtl/>
        </w:rPr>
        <w:t xml:space="preserve"> אותו עד שיסיר </w:t>
      </w:r>
      <w:proofErr w:type="spellStart"/>
      <w:r w:rsidRPr="002E104B">
        <w:rPr>
          <w:rtl/>
        </w:rPr>
        <w:t>היזקו</w:t>
      </w:r>
      <w:proofErr w:type="spellEnd"/>
      <w:r w:rsidRPr="002E104B">
        <w:rPr>
          <w:rtl/>
        </w:rPr>
        <w:t xml:space="preserve">. (ח) המוכר קרקע שלו לעובד כוכבים </w:t>
      </w:r>
      <w:proofErr w:type="spellStart"/>
      <w:r w:rsidRPr="002E104B">
        <w:rPr>
          <w:rtl/>
        </w:rPr>
        <w:t>מנדין</w:t>
      </w:r>
      <w:proofErr w:type="spellEnd"/>
      <w:r w:rsidRPr="002E104B">
        <w:rPr>
          <w:rtl/>
        </w:rPr>
        <w:t xml:space="preserve"> אותו עד שיקבל עליו כל אונס שיבא מן העובד כוכבים לישראל </w:t>
      </w:r>
      <w:proofErr w:type="spellStart"/>
      <w:r w:rsidRPr="002E104B">
        <w:rPr>
          <w:rtl/>
        </w:rPr>
        <w:t>חבירו</w:t>
      </w:r>
      <w:proofErr w:type="spellEnd"/>
      <w:r w:rsidRPr="002E104B">
        <w:rPr>
          <w:rtl/>
        </w:rPr>
        <w:t xml:space="preserve"> בעל המצר. (ט) המעיד על ישראל בערכאות של עובדי כוכבים והוציא ממנו בעדותו ממון שלא כדין ישראל </w:t>
      </w:r>
      <w:proofErr w:type="spellStart"/>
      <w:r w:rsidRPr="002E104B">
        <w:rPr>
          <w:rtl/>
        </w:rPr>
        <w:t>מנדין</w:t>
      </w:r>
      <w:proofErr w:type="spellEnd"/>
      <w:r w:rsidRPr="002E104B">
        <w:rPr>
          <w:rtl/>
        </w:rPr>
        <w:t xml:space="preserve"> אותו עד שישלם. (י) טבח כהן שאינו מפריש המתנות ונותנן לכהן אחר </w:t>
      </w:r>
      <w:proofErr w:type="spellStart"/>
      <w:r w:rsidRPr="002E104B">
        <w:rPr>
          <w:rtl/>
        </w:rPr>
        <w:t>מנדין</w:t>
      </w:r>
      <w:proofErr w:type="spellEnd"/>
      <w:r w:rsidRPr="002E104B">
        <w:rPr>
          <w:rtl/>
        </w:rPr>
        <w:t xml:space="preserve"> אותו עד </w:t>
      </w:r>
      <w:proofErr w:type="spellStart"/>
      <w:r w:rsidRPr="002E104B">
        <w:rPr>
          <w:rtl/>
        </w:rPr>
        <w:t>שיתן</w:t>
      </w:r>
      <w:proofErr w:type="spellEnd"/>
      <w:r w:rsidRPr="002E104B">
        <w:rPr>
          <w:rtl/>
        </w:rPr>
        <w:t>. (יא) המחלל יום טוב שני של גליות אע"פ שהוא מנהג. (</w:t>
      </w:r>
      <w:proofErr w:type="spellStart"/>
      <w:r w:rsidRPr="002E104B">
        <w:rPr>
          <w:rtl/>
        </w:rPr>
        <w:t>יב</w:t>
      </w:r>
      <w:proofErr w:type="spellEnd"/>
      <w:r w:rsidRPr="002E104B">
        <w:rPr>
          <w:rtl/>
        </w:rPr>
        <w:t>) העושה מלאכה בערב הפסח אחר חצות. (</w:t>
      </w:r>
      <w:proofErr w:type="spellStart"/>
      <w:r w:rsidRPr="002E104B">
        <w:rPr>
          <w:rtl/>
        </w:rPr>
        <w:t>יג</w:t>
      </w:r>
      <w:proofErr w:type="spellEnd"/>
      <w:r w:rsidRPr="002E104B">
        <w:rPr>
          <w:rtl/>
        </w:rPr>
        <w:t>) המזכיר שם שמים לבטלה או לשבועה בדברי הבאי. (יד) המביא את הרבים לידי חלול השם. (טו) המביא את הרבים לידי אכילת קדשים בחוץ. (</w:t>
      </w:r>
      <w:proofErr w:type="spellStart"/>
      <w:r w:rsidRPr="002E104B">
        <w:rPr>
          <w:rtl/>
        </w:rPr>
        <w:t>טז</w:t>
      </w:r>
      <w:proofErr w:type="spellEnd"/>
      <w:r w:rsidRPr="002E104B">
        <w:rPr>
          <w:rtl/>
        </w:rPr>
        <w:t>) המחשב שנים וקובע חדשים בחוצה לארץ. (</w:t>
      </w:r>
      <w:proofErr w:type="spellStart"/>
      <w:r w:rsidRPr="002E104B">
        <w:rPr>
          <w:rtl/>
        </w:rPr>
        <w:t>יז</w:t>
      </w:r>
      <w:proofErr w:type="spellEnd"/>
      <w:r w:rsidRPr="002E104B">
        <w:rPr>
          <w:rtl/>
        </w:rPr>
        <w:t>) המכשיל את העור. (</w:t>
      </w:r>
      <w:proofErr w:type="spellStart"/>
      <w:r w:rsidRPr="002E104B">
        <w:rPr>
          <w:rtl/>
        </w:rPr>
        <w:t>יח</w:t>
      </w:r>
      <w:proofErr w:type="spellEnd"/>
      <w:r w:rsidRPr="002E104B">
        <w:rPr>
          <w:rtl/>
        </w:rPr>
        <w:t>) המעכב הרבים מלעשות מצוה. (</w:t>
      </w:r>
      <w:proofErr w:type="spellStart"/>
      <w:r w:rsidRPr="002E104B">
        <w:rPr>
          <w:rtl/>
        </w:rPr>
        <w:t>יט</w:t>
      </w:r>
      <w:proofErr w:type="spellEnd"/>
      <w:r w:rsidRPr="002E104B">
        <w:rPr>
          <w:rtl/>
        </w:rPr>
        <w:t>) טבח שיצאה טרפה מתחת ידו. (כ) טבח שלא בדק סכינו לפני חכם. (</w:t>
      </w:r>
      <w:proofErr w:type="spellStart"/>
      <w:r w:rsidRPr="002E104B">
        <w:rPr>
          <w:rtl/>
        </w:rPr>
        <w:t>כא</w:t>
      </w:r>
      <w:proofErr w:type="spellEnd"/>
      <w:r w:rsidRPr="002E104B">
        <w:rPr>
          <w:rtl/>
        </w:rPr>
        <w:t>) המקשה עצמו לדעת. (</w:t>
      </w:r>
      <w:proofErr w:type="spellStart"/>
      <w:r w:rsidRPr="002E104B">
        <w:rPr>
          <w:rtl/>
        </w:rPr>
        <w:t>כב</w:t>
      </w:r>
      <w:proofErr w:type="spellEnd"/>
      <w:r w:rsidRPr="002E104B">
        <w:rPr>
          <w:rtl/>
        </w:rPr>
        <w:t xml:space="preserve">) מי שגירש את אשתו ועשה בינו ובינה שותפות או משא ומתן </w:t>
      </w:r>
      <w:proofErr w:type="spellStart"/>
      <w:r w:rsidRPr="002E104B">
        <w:rPr>
          <w:rtl/>
        </w:rPr>
        <w:t>המביאין</w:t>
      </w:r>
      <w:proofErr w:type="spellEnd"/>
      <w:r w:rsidRPr="002E104B">
        <w:rPr>
          <w:rtl/>
        </w:rPr>
        <w:t xml:space="preserve"> להן </w:t>
      </w:r>
      <w:proofErr w:type="spellStart"/>
      <w:r w:rsidRPr="002E104B">
        <w:rPr>
          <w:rtl/>
        </w:rPr>
        <w:t>להזקק</w:t>
      </w:r>
      <w:proofErr w:type="spellEnd"/>
      <w:r w:rsidRPr="002E104B">
        <w:rPr>
          <w:rtl/>
        </w:rPr>
        <w:t xml:space="preserve"> זה לזה כשיבואו לבית דין </w:t>
      </w:r>
      <w:proofErr w:type="spellStart"/>
      <w:r w:rsidRPr="002E104B">
        <w:rPr>
          <w:rtl/>
        </w:rPr>
        <w:t>מנדין</w:t>
      </w:r>
      <w:proofErr w:type="spellEnd"/>
      <w:r w:rsidRPr="002E104B">
        <w:rPr>
          <w:rtl/>
        </w:rPr>
        <w:t xml:space="preserve"> אותם. (</w:t>
      </w:r>
      <w:proofErr w:type="spellStart"/>
      <w:r w:rsidRPr="002E104B">
        <w:rPr>
          <w:rtl/>
        </w:rPr>
        <w:t>כג</w:t>
      </w:r>
      <w:proofErr w:type="spellEnd"/>
      <w:r w:rsidRPr="002E104B">
        <w:rPr>
          <w:rtl/>
        </w:rPr>
        <w:t xml:space="preserve">) חכם ששמועתו רעה. (כד) המנדה מי שאינו חייב נידוי. </w:t>
      </w:r>
      <w:r w:rsidRPr="002E104B">
        <w:rPr>
          <w:sz w:val="18"/>
          <w:szCs w:val="18"/>
          <w:rtl/>
        </w:rPr>
        <w:t xml:space="preserve">+/השגת הראב"ד/ המכשיל את העור. א"א כגון המכה את בנו הגדול. /השגת הראב"ד/ חכם ששמועתו רעה. א"א ויש אחרים הרבה, חכם שהורה להתיר במים שאין להם סוף </w:t>
      </w:r>
      <w:proofErr w:type="spellStart"/>
      <w:r w:rsidRPr="002E104B">
        <w:rPr>
          <w:sz w:val="18"/>
          <w:szCs w:val="18"/>
          <w:rtl/>
        </w:rPr>
        <w:t>לינשא</w:t>
      </w:r>
      <w:proofErr w:type="spellEnd"/>
      <w:r w:rsidRPr="002E104B">
        <w:rPr>
          <w:sz w:val="18"/>
          <w:szCs w:val="18"/>
          <w:rtl/>
        </w:rPr>
        <w:t xml:space="preserve"> </w:t>
      </w:r>
      <w:proofErr w:type="spellStart"/>
      <w:r w:rsidRPr="002E104B">
        <w:rPr>
          <w:sz w:val="18"/>
          <w:szCs w:val="18"/>
          <w:rtl/>
        </w:rPr>
        <w:t>לכתחלה</w:t>
      </w:r>
      <w:proofErr w:type="spellEnd"/>
      <w:r w:rsidRPr="002E104B">
        <w:rPr>
          <w:sz w:val="18"/>
          <w:szCs w:val="18"/>
          <w:rtl/>
        </w:rPr>
        <w:t xml:space="preserve">, וכן מי שעובר על נדרו כל בית דין שנזקק לו לשאלה בר שמתא הוא ואיכא </w:t>
      </w:r>
      <w:proofErr w:type="spellStart"/>
      <w:r w:rsidRPr="002E104B">
        <w:rPr>
          <w:sz w:val="18"/>
          <w:szCs w:val="18"/>
          <w:rtl/>
        </w:rPr>
        <w:t>טובא</w:t>
      </w:r>
      <w:proofErr w:type="spellEnd"/>
      <w:r w:rsidRPr="002E104B">
        <w:rPr>
          <w:sz w:val="18"/>
          <w:szCs w:val="18"/>
          <w:rtl/>
        </w:rPr>
        <w:t xml:space="preserve">. /השגת הראב"ד/ מי שמנדה מי שאינו חייב </w:t>
      </w:r>
      <w:proofErr w:type="spellStart"/>
      <w:r w:rsidRPr="002E104B">
        <w:rPr>
          <w:sz w:val="18"/>
          <w:szCs w:val="18"/>
          <w:rtl/>
        </w:rPr>
        <w:t>בנדוי</w:t>
      </w:r>
      <w:proofErr w:type="spellEnd"/>
      <w:r w:rsidRPr="002E104B">
        <w:rPr>
          <w:sz w:val="18"/>
          <w:szCs w:val="18"/>
          <w:rtl/>
        </w:rPr>
        <w:t xml:space="preserve">. א"א דבר זה הוציא ממעשה </w:t>
      </w:r>
      <w:proofErr w:type="spellStart"/>
      <w:r w:rsidRPr="002E104B">
        <w:rPr>
          <w:sz w:val="18"/>
          <w:szCs w:val="18"/>
          <w:rtl/>
        </w:rPr>
        <w:t>דריש</w:t>
      </w:r>
      <w:proofErr w:type="spellEnd"/>
      <w:r w:rsidRPr="002E104B">
        <w:rPr>
          <w:sz w:val="18"/>
          <w:szCs w:val="18"/>
          <w:rtl/>
        </w:rPr>
        <w:t xml:space="preserve"> לקיש דהוה </w:t>
      </w:r>
      <w:proofErr w:type="spellStart"/>
      <w:r w:rsidRPr="002E104B">
        <w:rPr>
          <w:sz w:val="18"/>
          <w:szCs w:val="18"/>
          <w:rtl/>
        </w:rPr>
        <w:t>מנטר</w:t>
      </w:r>
      <w:proofErr w:type="spellEnd"/>
      <w:r w:rsidRPr="002E104B">
        <w:rPr>
          <w:sz w:val="18"/>
          <w:szCs w:val="18"/>
          <w:rtl/>
        </w:rPr>
        <w:t xml:space="preserve"> </w:t>
      </w:r>
      <w:proofErr w:type="spellStart"/>
      <w:r w:rsidRPr="002E104B">
        <w:rPr>
          <w:sz w:val="18"/>
          <w:szCs w:val="18"/>
          <w:rtl/>
        </w:rPr>
        <w:t>פרדיסא</w:t>
      </w:r>
      <w:proofErr w:type="spellEnd"/>
      <w:r w:rsidRPr="002E104B">
        <w:rPr>
          <w:sz w:val="18"/>
          <w:szCs w:val="18"/>
          <w:rtl/>
        </w:rPr>
        <w:t xml:space="preserve"> וכו' אמר ליה ההוא אדרבה ואמרו ליה שלו </w:t>
      </w:r>
      <w:proofErr w:type="spellStart"/>
      <w:r w:rsidRPr="002E104B">
        <w:rPr>
          <w:sz w:val="18"/>
          <w:szCs w:val="18"/>
          <w:rtl/>
        </w:rPr>
        <w:t>נדוי</w:t>
      </w:r>
      <w:proofErr w:type="spellEnd"/>
      <w:r w:rsidRPr="002E104B">
        <w:rPr>
          <w:sz w:val="18"/>
          <w:szCs w:val="18"/>
          <w:rtl/>
        </w:rPr>
        <w:t xml:space="preserve">, ובחיי ראשי אין כאן פלפול כי הדברים שהוא מונה בית דין </w:t>
      </w:r>
      <w:proofErr w:type="spellStart"/>
      <w:r w:rsidRPr="002E104B">
        <w:rPr>
          <w:sz w:val="18"/>
          <w:szCs w:val="18"/>
          <w:rtl/>
        </w:rPr>
        <w:t>צריכין</w:t>
      </w:r>
      <w:proofErr w:type="spellEnd"/>
      <w:r w:rsidRPr="002E104B">
        <w:rPr>
          <w:sz w:val="18"/>
          <w:szCs w:val="18"/>
          <w:rtl/>
        </w:rPr>
        <w:t xml:space="preserve"> לנדותו ובכי האי </w:t>
      </w:r>
      <w:proofErr w:type="spellStart"/>
      <w:r w:rsidRPr="002E104B">
        <w:rPr>
          <w:sz w:val="18"/>
          <w:szCs w:val="18"/>
          <w:rtl/>
        </w:rPr>
        <w:t>גוונא</w:t>
      </w:r>
      <w:proofErr w:type="spellEnd"/>
      <w:r w:rsidRPr="002E104B">
        <w:rPr>
          <w:sz w:val="18"/>
          <w:szCs w:val="18"/>
          <w:rtl/>
        </w:rPr>
        <w:t xml:space="preserve"> לא היו בית דין </w:t>
      </w:r>
      <w:proofErr w:type="spellStart"/>
      <w:r w:rsidRPr="002E104B">
        <w:rPr>
          <w:sz w:val="18"/>
          <w:szCs w:val="18"/>
          <w:rtl/>
        </w:rPr>
        <w:t>נזקקין</w:t>
      </w:r>
      <w:proofErr w:type="spellEnd"/>
      <w:r w:rsidRPr="002E104B">
        <w:rPr>
          <w:sz w:val="18"/>
          <w:szCs w:val="18"/>
          <w:rtl/>
        </w:rPr>
        <w:t xml:space="preserve"> לנדות </w:t>
      </w:r>
      <w:proofErr w:type="spellStart"/>
      <w:r w:rsidRPr="002E104B">
        <w:rPr>
          <w:sz w:val="18"/>
          <w:szCs w:val="18"/>
          <w:rtl/>
        </w:rPr>
        <w:t>לר</w:t>
      </w:r>
      <w:proofErr w:type="spellEnd"/>
      <w:r w:rsidRPr="002E104B">
        <w:rPr>
          <w:sz w:val="18"/>
          <w:szCs w:val="18"/>
          <w:rtl/>
        </w:rPr>
        <w:t xml:space="preserve">' שמעון בן לקיש אבל אותו שנידה והקפיד על כבודו </w:t>
      </w:r>
      <w:proofErr w:type="spellStart"/>
      <w:r w:rsidRPr="002E104B">
        <w:rPr>
          <w:sz w:val="18"/>
          <w:szCs w:val="18"/>
          <w:rtl/>
        </w:rPr>
        <w:t>נדויו</w:t>
      </w:r>
      <w:proofErr w:type="spellEnd"/>
      <w:r w:rsidRPr="002E104B">
        <w:rPr>
          <w:sz w:val="18"/>
          <w:szCs w:val="18"/>
          <w:rtl/>
        </w:rPr>
        <w:t xml:space="preserve"> </w:t>
      </w:r>
      <w:proofErr w:type="spellStart"/>
      <w:r w:rsidRPr="002E104B">
        <w:rPr>
          <w:sz w:val="18"/>
          <w:szCs w:val="18"/>
          <w:rtl/>
        </w:rPr>
        <w:t>נדוי</w:t>
      </w:r>
      <w:proofErr w:type="spellEnd"/>
      <w:r w:rsidRPr="002E104B">
        <w:rPr>
          <w:sz w:val="18"/>
          <w:szCs w:val="18"/>
          <w:rtl/>
        </w:rPr>
        <w:t>.+</w:t>
      </w:r>
    </w:p>
    <w:p w14:paraId="18E0DE3C" w14:textId="38A5F8E5" w:rsidR="000C25FD" w:rsidRDefault="008D4742" w:rsidP="008D4742">
      <w:pPr>
        <w:pStyle w:val="Heading1"/>
        <w:rPr>
          <w:rtl/>
        </w:rPr>
      </w:pPr>
      <w:r>
        <w:rPr>
          <w:rFonts w:hint="cs"/>
          <w:rtl/>
        </w:rPr>
        <w:t xml:space="preserve">תוספתא </w:t>
      </w:r>
      <w:proofErr w:type="spellStart"/>
      <w:r>
        <w:rPr>
          <w:rFonts w:hint="cs"/>
          <w:rtl/>
        </w:rPr>
        <w:t>דרב</w:t>
      </w:r>
      <w:proofErr w:type="spellEnd"/>
      <w:r>
        <w:rPr>
          <w:rFonts w:hint="cs"/>
          <w:rtl/>
        </w:rPr>
        <w:t xml:space="preserve"> </w:t>
      </w:r>
      <w:proofErr w:type="spellStart"/>
      <w:r>
        <w:rPr>
          <w:rFonts w:hint="cs"/>
          <w:rtl/>
        </w:rPr>
        <w:t>חייא</w:t>
      </w:r>
      <w:proofErr w:type="spellEnd"/>
      <w:r>
        <w:rPr>
          <w:rFonts w:hint="cs"/>
          <w:rtl/>
        </w:rPr>
        <w:t xml:space="preserve"> ורב </w:t>
      </w:r>
      <w:proofErr w:type="spellStart"/>
      <w:r>
        <w:rPr>
          <w:rFonts w:hint="cs"/>
          <w:rtl/>
        </w:rPr>
        <w:t>אושעיא</w:t>
      </w:r>
      <w:proofErr w:type="spellEnd"/>
    </w:p>
    <w:p w14:paraId="6068C6A9" w14:textId="7A83B034" w:rsidR="008F33EC" w:rsidRDefault="008F33EC" w:rsidP="008F33EC">
      <w:pPr>
        <w:pStyle w:val="Heading2"/>
        <w:rPr>
          <w:rtl/>
        </w:rPr>
      </w:pPr>
      <w:r>
        <w:rPr>
          <w:rFonts w:hint="cs"/>
          <w:rtl/>
        </w:rPr>
        <w:t>כסף משנה הלכות תשובה ד:א</w:t>
      </w:r>
    </w:p>
    <w:p w14:paraId="3A913FE0" w14:textId="3B2205AD" w:rsidR="00834EFE" w:rsidRDefault="008F33EC" w:rsidP="008D4742">
      <w:pPr>
        <w:rPr>
          <w:rtl/>
        </w:rPr>
      </w:pPr>
      <w:r>
        <w:rPr>
          <w:rFonts w:hint="cs"/>
          <w:rtl/>
        </w:rPr>
        <w:t>א</w:t>
      </w:r>
      <w:r w:rsidRPr="008F33EC">
        <w:rPr>
          <w:rtl/>
        </w:rPr>
        <w:t xml:space="preserve">רבעה ועשרים דברים </w:t>
      </w:r>
      <w:proofErr w:type="spellStart"/>
      <w:r w:rsidRPr="008F33EC">
        <w:rPr>
          <w:rtl/>
        </w:rPr>
        <w:t>מעכבין</w:t>
      </w:r>
      <w:proofErr w:type="spellEnd"/>
      <w:r w:rsidRPr="008F33EC">
        <w:rPr>
          <w:rtl/>
        </w:rPr>
        <w:t xml:space="preserve"> את התשובה </w:t>
      </w:r>
      <w:proofErr w:type="spellStart"/>
      <w:r w:rsidRPr="008F33EC">
        <w:rPr>
          <w:rtl/>
        </w:rPr>
        <w:t>וכו</w:t>
      </w:r>
      <w:proofErr w:type="spellEnd"/>
      <w:r w:rsidRPr="008F33EC">
        <w:rPr>
          <w:rtl/>
        </w:rPr>
        <w:t xml:space="preserve">'. ברייתא כתבה </w:t>
      </w:r>
      <w:proofErr w:type="spellStart"/>
      <w:r w:rsidRPr="008F33EC">
        <w:rPr>
          <w:rtl/>
        </w:rPr>
        <w:t>הרי"ף</w:t>
      </w:r>
      <w:proofErr w:type="spellEnd"/>
      <w:r w:rsidRPr="008F33EC">
        <w:rPr>
          <w:rtl/>
        </w:rPr>
        <w:t xml:space="preserve"> </w:t>
      </w:r>
      <w:proofErr w:type="spellStart"/>
      <w:r w:rsidRPr="008F33EC">
        <w:rPr>
          <w:rtl/>
        </w:rPr>
        <w:t>בפ</w:t>
      </w:r>
      <w:proofErr w:type="spellEnd"/>
      <w:r w:rsidRPr="008F33EC">
        <w:rPr>
          <w:rtl/>
        </w:rPr>
        <w:t xml:space="preserve">' בתרא דיומא. וכתב </w:t>
      </w:r>
      <w:proofErr w:type="spellStart"/>
      <w:r w:rsidRPr="008F33EC">
        <w:rPr>
          <w:rtl/>
        </w:rPr>
        <w:t>הר"ן</w:t>
      </w:r>
      <w:proofErr w:type="spellEnd"/>
      <w:r w:rsidRPr="008F33EC">
        <w:rPr>
          <w:rtl/>
        </w:rPr>
        <w:t xml:space="preserve"> לא ידעתי היכן היא שנויה. ומצאתי כתוב יגענו וחפשנו ולא מצאנו בברייתות הנמצאות אצלנו שהוא הנקרא תוספתא משני </w:t>
      </w:r>
      <w:proofErr w:type="spellStart"/>
      <w:r w:rsidRPr="008F33EC">
        <w:rPr>
          <w:rtl/>
        </w:rPr>
        <w:t>חבורי</w:t>
      </w:r>
      <w:proofErr w:type="spellEnd"/>
      <w:r w:rsidRPr="008F33EC">
        <w:rPr>
          <w:rtl/>
        </w:rPr>
        <w:t xml:space="preserve"> רבי </w:t>
      </w:r>
      <w:proofErr w:type="spellStart"/>
      <w:r w:rsidRPr="008F33EC">
        <w:rPr>
          <w:rtl/>
        </w:rPr>
        <w:t>חייא</w:t>
      </w:r>
      <w:proofErr w:type="spellEnd"/>
      <w:r w:rsidRPr="008F33EC">
        <w:rPr>
          <w:rtl/>
        </w:rPr>
        <w:t xml:space="preserve"> ורבי </w:t>
      </w:r>
      <w:proofErr w:type="spellStart"/>
      <w:r w:rsidRPr="008F33EC">
        <w:rPr>
          <w:rtl/>
        </w:rPr>
        <w:t>אושעיא</w:t>
      </w:r>
      <w:proofErr w:type="spellEnd"/>
      <w:r w:rsidRPr="008F33EC">
        <w:rPr>
          <w:rtl/>
        </w:rPr>
        <w:t xml:space="preserve"> וזולתו אבל נמצאת במסכת קטנות לעצמן:</w:t>
      </w:r>
    </w:p>
    <w:p w14:paraId="163D9AAE" w14:textId="4BF19380" w:rsidR="000414EA" w:rsidRDefault="000414EA" w:rsidP="000414EA">
      <w:pPr>
        <w:pStyle w:val="Heading2"/>
        <w:rPr>
          <w:rtl/>
        </w:rPr>
      </w:pPr>
      <w:r>
        <w:rPr>
          <w:rtl/>
        </w:rPr>
        <w:t xml:space="preserve">ספר חסידים (מרגליות) ברית עולם ושומר הברית סימן </w:t>
      </w:r>
      <w:proofErr w:type="spellStart"/>
      <w:r>
        <w:rPr>
          <w:rtl/>
        </w:rPr>
        <w:t>יט</w:t>
      </w:r>
      <w:proofErr w:type="spellEnd"/>
    </w:p>
    <w:p w14:paraId="5463C5E0" w14:textId="77777777" w:rsidR="000414EA" w:rsidRDefault="000414EA" w:rsidP="000414EA">
      <w:pPr>
        <w:rPr>
          <w:rtl/>
        </w:rPr>
      </w:pPr>
      <w:r>
        <w:rPr>
          <w:rtl/>
        </w:rPr>
        <w:t xml:space="preserve">עשרים וארבעה דברים </w:t>
      </w:r>
      <w:proofErr w:type="spellStart"/>
      <w:r>
        <w:rPr>
          <w:rtl/>
        </w:rPr>
        <w:t>מעכבין</w:t>
      </w:r>
      <w:proofErr w:type="spellEnd"/>
      <w:r>
        <w:rPr>
          <w:rtl/>
        </w:rPr>
        <w:t xml:space="preserve"> את התשובה וכו' העתק מדברי הרמב"ם ה' תשובה פרק רביעי בשינוי קצת. והנה מרן בכסף משנה שם כתב וז"ל ברייתא כתבה </w:t>
      </w:r>
      <w:proofErr w:type="spellStart"/>
      <w:r>
        <w:rPr>
          <w:rtl/>
        </w:rPr>
        <w:t>הרי"ף</w:t>
      </w:r>
      <w:proofErr w:type="spellEnd"/>
      <w:r>
        <w:rPr>
          <w:rtl/>
        </w:rPr>
        <w:t xml:space="preserve"> פ' בתרא דיומא וכתב </w:t>
      </w:r>
      <w:proofErr w:type="spellStart"/>
      <w:r>
        <w:rPr>
          <w:rtl/>
        </w:rPr>
        <w:t>הר"ן</w:t>
      </w:r>
      <w:proofErr w:type="spellEnd"/>
      <w:r>
        <w:rPr>
          <w:rtl/>
        </w:rPr>
        <w:t xml:space="preserve"> לא ידעתי היכן שנויה ומצאתי כתוב יגענו ולא מצאנו בברייתות הנמצאות אצלנו שהוא הנקרא תוספתא משני </w:t>
      </w:r>
      <w:proofErr w:type="spellStart"/>
      <w:r>
        <w:rPr>
          <w:rtl/>
        </w:rPr>
        <w:t>חבוריו</w:t>
      </w:r>
      <w:proofErr w:type="spellEnd"/>
      <w:r>
        <w:rPr>
          <w:rtl/>
        </w:rPr>
        <w:t xml:space="preserve"> רבי </w:t>
      </w:r>
      <w:proofErr w:type="spellStart"/>
      <w:r>
        <w:rPr>
          <w:rtl/>
        </w:rPr>
        <w:t>חייא</w:t>
      </w:r>
      <w:proofErr w:type="spellEnd"/>
      <w:r>
        <w:rPr>
          <w:rtl/>
        </w:rPr>
        <w:t xml:space="preserve"> ורבי </w:t>
      </w:r>
      <w:proofErr w:type="spellStart"/>
      <w:r>
        <w:rPr>
          <w:rtl/>
        </w:rPr>
        <w:t>אושעיא</w:t>
      </w:r>
      <w:proofErr w:type="spellEnd"/>
      <w:r>
        <w:rPr>
          <w:rtl/>
        </w:rPr>
        <w:t xml:space="preserve"> וזולתו אבל נמצאת במסכתות קטנות לעצמן עכ"ל.</w:t>
      </w:r>
    </w:p>
    <w:p w14:paraId="12AAF2DA" w14:textId="77777777" w:rsidR="000414EA" w:rsidRDefault="000414EA" w:rsidP="000414EA">
      <w:pPr>
        <w:rPr>
          <w:rtl/>
        </w:rPr>
      </w:pPr>
      <w:r>
        <w:rPr>
          <w:rtl/>
        </w:rPr>
        <w:t xml:space="preserve">  ומדברי מרן הללו בשם מ"כ למדנו </w:t>
      </w:r>
      <w:proofErr w:type="spellStart"/>
      <w:r>
        <w:rPr>
          <w:rtl/>
        </w:rPr>
        <w:t>דהתוספתא</w:t>
      </w:r>
      <w:proofErr w:type="spellEnd"/>
      <w:r>
        <w:rPr>
          <w:rtl/>
        </w:rPr>
        <w:t xml:space="preserve"> אשר בידינו שם כלולות ברייתות רבי </w:t>
      </w:r>
      <w:proofErr w:type="spellStart"/>
      <w:r>
        <w:rPr>
          <w:rtl/>
        </w:rPr>
        <w:t>חייא</w:t>
      </w:r>
      <w:proofErr w:type="spellEnd"/>
      <w:r>
        <w:rPr>
          <w:rtl/>
        </w:rPr>
        <w:t xml:space="preserve"> וברייתות רבי </w:t>
      </w:r>
      <w:proofErr w:type="spellStart"/>
      <w:r>
        <w:rPr>
          <w:rtl/>
        </w:rPr>
        <w:t>אושעיא</w:t>
      </w:r>
      <w:proofErr w:type="spellEnd"/>
      <w:r>
        <w:rPr>
          <w:rtl/>
        </w:rPr>
        <w:t xml:space="preserve"> והיו שני חבורים </w:t>
      </w:r>
      <w:proofErr w:type="spellStart"/>
      <w:r>
        <w:rPr>
          <w:rtl/>
        </w:rPr>
        <w:t>וכדמוכח</w:t>
      </w:r>
      <w:proofErr w:type="spellEnd"/>
      <w:r>
        <w:rPr>
          <w:rtl/>
        </w:rPr>
        <w:t xml:space="preserve"> מלשון התלמוד כל ברייתא דלא </w:t>
      </w:r>
      <w:proofErr w:type="spellStart"/>
      <w:r>
        <w:rPr>
          <w:rtl/>
        </w:rPr>
        <w:t>מתניא</w:t>
      </w:r>
      <w:proofErr w:type="spellEnd"/>
      <w:r>
        <w:rPr>
          <w:rtl/>
        </w:rPr>
        <w:t xml:space="preserve"> בי רבי </w:t>
      </w:r>
      <w:proofErr w:type="spellStart"/>
      <w:r>
        <w:rPr>
          <w:rtl/>
        </w:rPr>
        <w:t>חייא</w:t>
      </w:r>
      <w:proofErr w:type="spellEnd"/>
      <w:r>
        <w:rPr>
          <w:rtl/>
        </w:rPr>
        <w:t xml:space="preserve"> ובי רבי </w:t>
      </w:r>
      <w:proofErr w:type="spellStart"/>
      <w:r>
        <w:rPr>
          <w:rtl/>
        </w:rPr>
        <w:t>אושעיא</w:t>
      </w:r>
      <w:proofErr w:type="spellEnd"/>
      <w:r>
        <w:rPr>
          <w:rtl/>
        </w:rPr>
        <w:t xml:space="preserve"> וכללום בחדא </w:t>
      </w:r>
      <w:proofErr w:type="spellStart"/>
      <w:r>
        <w:rPr>
          <w:rtl/>
        </w:rPr>
        <w:t>מחתא</w:t>
      </w:r>
      <w:proofErr w:type="spellEnd"/>
      <w:r>
        <w:rPr>
          <w:rtl/>
        </w:rPr>
        <w:t xml:space="preserve"> והוא חבור זה אשר אנו </w:t>
      </w:r>
      <w:proofErr w:type="spellStart"/>
      <w:r>
        <w:rPr>
          <w:rtl/>
        </w:rPr>
        <w:t>קוראין</w:t>
      </w:r>
      <w:proofErr w:type="spellEnd"/>
      <w:r>
        <w:rPr>
          <w:rtl/>
        </w:rPr>
        <w:t xml:space="preserve"> תוספתא ואינה תוספתא רק ברייתות ר' </w:t>
      </w:r>
      <w:proofErr w:type="spellStart"/>
      <w:r>
        <w:rPr>
          <w:rtl/>
        </w:rPr>
        <w:t>חייא</w:t>
      </w:r>
      <w:proofErr w:type="spellEnd"/>
      <w:r>
        <w:rPr>
          <w:rtl/>
        </w:rPr>
        <w:t xml:space="preserve"> ור' </w:t>
      </w:r>
      <w:proofErr w:type="spellStart"/>
      <w:r>
        <w:rPr>
          <w:rtl/>
        </w:rPr>
        <w:t>אושעיא</w:t>
      </w:r>
      <w:proofErr w:type="spellEnd"/>
      <w:r>
        <w:rPr>
          <w:rtl/>
        </w:rPr>
        <w:t xml:space="preserve"> אשר התלמוד כתב </w:t>
      </w:r>
      <w:proofErr w:type="spellStart"/>
      <w:r>
        <w:rPr>
          <w:rtl/>
        </w:rPr>
        <w:t>עלייהו</w:t>
      </w:r>
      <w:proofErr w:type="spellEnd"/>
      <w:r>
        <w:rPr>
          <w:rtl/>
        </w:rPr>
        <w:t xml:space="preserve"> הנפק דיש לסמוך על ברייתא דר' </w:t>
      </w:r>
      <w:proofErr w:type="spellStart"/>
      <w:r>
        <w:rPr>
          <w:rtl/>
        </w:rPr>
        <w:t>אושעיא</w:t>
      </w:r>
      <w:proofErr w:type="spellEnd"/>
      <w:r>
        <w:rPr>
          <w:rtl/>
        </w:rPr>
        <w:t xml:space="preserve"> ורבי </w:t>
      </w:r>
      <w:proofErr w:type="spellStart"/>
      <w:r>
        <w:rPr>
          <w:rtl/>
        </w:rPr>
        <w:t>חייא</w:t>
      </w:r>
      <w:proofErr w:type="spellEnd"/>
      <w:r>
        <w:rPr>
          <w:rtl/>
        </w:rPr>
        <w:t xml:space="preserve">. אמנם דא עקא </w:t>
      </w:r>
      <w:proofErr w:type="spellStart"/>
      <w:r>
        <w:rPr>
          <w:rtl/>
        </w:rPr>
        <w:t>דסיים</w:t>
      </w:r>
      <w:proofErr w:type="spellEnd"/>
      <w:r>
        <w:rPr>
          <w:rtl/>
        </w:rPr>
        <w:t xml:space="preserve"> וזולתו וזה מורה </w:t>
      </w:r>
      <w:proofErr w:type="spellStart"/>
      <w:r>
        <w:rPr>
          <w:rtl/>
        </w:rPr>
        <w:t>דידעי</w:t>
      </w:r>
      <w:proofErr w:type="spellEnd"/>
      <w:r>
        <w:rPr>
          <w:rtl/>
        </w:rPr>
        <w:t xml:space="preserve"> קמאי </w:t>
      </w:r>
      <w:proofErr w:type="spellStart"/>
      <w:r>
        <w:rPr>
          <w:rtl/>
        </w:rPr>
        <w:t>דקמן</w:t>
      </w:r>
      <w:proofErr w:type="spellEnd"/>
      <w:r>
        <w:rPr>
          <w:rtl/>
        </w:rPr>
        <w:t xml:space="preserve"> דלא לבד חיברו </w:t>
      </w:r>
      <w:r>
        <w:rPr>
          <w:rtl/>
        </w:rPr>
        <w:lastRenderedPageBreak/>
        <w:t xml:space="preserve">ברייתות דרבי </w:t>
      </w:r>
      <w:proofErr w:type="spellStart"/>
      <w:r>
        <w:rPr>
          <w:rtl/>
        </w:rPr>
        <w:t>חייא</w:t>
      </w:r>
      <w:proofErr w:type="spellEnd"/>
      <w:r>
        <w:rPr>
          <w:rtl/>
        </w:rPr>
        <w:t xml:space="preserve"> ורבי </w:t>
      </w:r>
      <w:proofErr w:type="spellStart"/>
      <w:r>
        <w:rPr>
          <w:rtl/>
        </w:rPr>
        <w:t>אושעיא</w:t>
      </w:r>
      <w:proofErr w:type="spellEnd"/>
      <w:r>
        <w:rPr>
          <w:rtl/>
        </w:rPr>
        <w:t xml:space="preserve"> אלא שהוסיפו ברייתות מזולתם והוא זה החיבור שבידינו ולפי זה </w:t>
      </w:r>
      <w:proofErr w:type="spellStart"/>
      <w:r>
        <w:rPr>
          <w:rtl/>
        </w:rPr>
        <w:t>נתפקפק</w:t>
      </w:r>
      <w:proofErr w:type="spellEnd"/>
      <w:r>
        <w:rPr>
          <w:rtl/>
        </w:rPr>
        <w:t xml:space="preserve"> קצת כי אנחנו לא נדע איזו ברייתות מרבי </w:t>
      </w:r>
      <w:proofErr w:type="spellStart"/>
      <w:r>
        <w:rPr>
          <w:rtl/>
        </w:rPr>
        <w:t>חייא</w:t>
      </w:r>
      <w:proofErr w:type="spellEnd"/>
      <w:r>
        <w:rPr>
          <w:rtl/>
        </w:rPr>
        <w:t xml:space="preserve"> ורבי </w:t>
      </w:r>
      <w:proofErr w:type="spellStart"/>
      <w:r>
        <w:rPr>
          <w:rtl/>
        </w:rPr>
        <w:t>אושעיא</w:t>
      </w:r>
      <w:proofErr w:type="spellEnd"/>
      <w:r>
        <w:rPr>
          <w:rtl/>
        </w:rPr>
        <w:t xml:space="preserve"> ואיזה מזולתם.</w:t>
      </w:r>
    </w:p>
    <w:p w14:paraId="23409F42" w14:textId="3CBED687" w:rsidR="00593C97" w:rsidRPr="008D4742" w:rsidRDefault="000414EA" w:rsidP="000414EA">
      <w:r>
        <w:rPr>
          <w:rtl/>
        </w:rPr>
        <w:t xml:space="preserve">  ובמאי </w:t>
      </w:r>
      <w:proofErr w:type="spellStart"/>
      <w:r>
        <w:rPr>
          <w:rtl/>
        </w:rPr>
        <w:t>דקמן</w:t>
      </w:r>
      <w:proofErr w:type="spellEnd"/>
      <w:r>
        <w:rPr>
          <w:rtl/>
        </w:rPr>
        <w:t xml:space="preserve"> </w:t>
      </w:r>
      <w:proofErr w:type="spellStart"/>
      <w:r>
        <w:rPr>
          <w:rtl/>
        </w:rPr>
        <w:t>דמ"כ</w:t>
      </w:r>
      <w:proofErr w:type="spellEnd"/>
      <w:r>
        <w:rPr>
          <w:rtl/>
        </w:rPr>
        <w:t xml:space="preserve"> שכתב </w:t>
      </w:r>
      <w:proofErr w:type="spellStart"/>
      <w:r>
        <w:rPr>
          <w:rtl/>
        </w:rPr>
        <w:t>דפשפש</w:t>
      </w:r>
      <w:proofErr w:type="spellEnd"/>
      <w:r>
        <w:rPr>
          <w:rtl/>
        </w:rPr>
        <w:t xml:space="preserve"> ולא מצא בברייתות אבל נמצאת במסכתות קטנות מוכח כאילו אמר אני ראיתיה וישבתי על תלה או ידע בידיעה ודאית שנמצאת שם ולא הודיענו באיזו </w:t>
      </w:r>
      <w:proofErr w:type="spellStart"/>
      <w:r>
        <w:rPr>
          <w:rtl/>
        </w:rPr>
        <w:t>מסכתא</w:t>
      </w:r>
      <w:proofErr w:type="spellEnd"/>
      <w:r>
        <w:rPr>
          <w:rtl/>
        </w:rPr>
        <w:t xml:space="preserve"> ממסכתות קטנות. אמנם זאת מצאנו </w:t>
      </w:r>
      <w:proofErr w:type="spellStart"/>
      <w:r>
        <w:rPr>
          <w:rtl/>
        </w:rPr>
        <w:t>להרמב"ם</w:t>
      </w:r>
      <w:proofErr w:type="spellEnd"/>
      <w:r>
        <w:rPr>
          <w:rtl/>
        </w:rPr>
        <w:t xml:space="preserve"> בתשובותיו בספר פאר הדור סימן י"ב שכתב על זה וז"ל זה </w:t>
      </w:r>
      <w:proofErr w:type="spellStart"/>
      <w:r>
        <w:rPr>
          <w:rtl/>
        </w:rPr>
        <w:t>הענין</w:t>
      </w:r>
      <w:proofErr w:type="spellEnd"/>
      <w:r>
        <w:rPr>
          <w:rtl/>
        </w:rPr>
        <w:t xml:space="preserve"> אינו בתלמוד ולא </w:t>
      </w:r>
      <w:proofErr w:type="spellStart"/>
      <w:r>
        <w:rPr>
          <w:rtl/>
        </w:rPr>
        <w:t>בתוספתא</w:t>
      </w:r>
      <w:proofErr w:type="spellEnd"/>
      <w:r>
        <w:rPr>
          <w:rtl/>
        </w:rPr>
        <w:t xml:space="preserve"> ולא בספרי כי אם יסדוה האחרונים אבל לא ידעתי אל מי מקדושים אמנם מצינו רמזים הרבה במשנה ובתלמוד והשאר יסדוה האחרונים מהדברים הדומים וכאשר ראינו </w:t>
      </w:r>
      <w:proofErr w:type="spellStart"/>
      <w:r>
        <w:rPr>
          <w:rtl/>
        </w:rPr>
        <w:t>והבננו</w:t>
      </w:r>
      <w:proofErr w:type="spellEnd"/>
      <w:r>
        <w:rPr>
          <w:rtl/>
        </w:rPr>
        <w:t xml:space="preserve"> היטב ראינו דברים מכולם וסיבתם אשר כלם </w:t>
      </w:r>
      <w:proofErr w:type="spellStart"/>
      <w:r>
        <w:rPr>
          <w:rtl/>
        </w:rPr>
        <w:t>מעכבין</w:t>
      </w:r>
      <w:proofErr w:type="spellEnd"/>
      <w:r>
        <w:rPr>
          <w:rtl/>
        </w:rPr>
        <w:t xml:space="preserve"> התשובה עכ"ל. ומדברי הרמב"ם הללו מוכח </w:t>
      </w:r>
      <w:proofErr w:type="spellStart"/>
      <w:r>
        <w:rPr>
          <w:rtl/>
        </w:rPr>
        <w:t>דליתא</w:t>
      </w:r>
      <w:proofErr w:type="spellEnd"/>
      <w:r>
        <w:rPr>
          <w:rtl/>
        </w:rPr>
        <w:t xml:space="preserve"> במסכתות קטנות. ואם אמת הדבר </w:t>
      </w:r>
      <w:proofErr w:type="spellStart"/>
      <w:r>
        <w:rPr>
          <w:rtl/>
        </w:rPr>
        <w:t>כדמשמע</w:t>
      </w:r>
      <w:proofErr w:type="spellEnd"/>
      <w:r>
        <w:rPr>
          <w:rtl/>
        </w:rPr>
        <w:t xml:space="preserve"> לשון הרב הכותב שנמצאת במסכתות קטנות נאמר דגם המסכתות קטנות </w:t>
      </w:r>
      <w:proofErr w:type="spellStart"/>
      <w:r>
        <w:rPr>
          <w:rtl/>
        </w:rPr>
        <w:t>נתחברו</w:t>
      </w:r>
      <w:proofErr w:type="spellEnd"/>
      <w:r>
        <w:rPr>
          <w:rtl/>
        </w:rPr>
        <w:t xml:space="preserve"> בדורות האחרונים אחר התלמוד וכמ"ש </w:t>
      </w:r>
      <w:proofErr w:type="spellStart"/>
      <w:r>
        <w:rPr>
          <w:rtl/>
        </w:rPr>
        <w:t>הרא"ש</w:t>
      </w:r>
      <w:proofErr w:type="spellEnd"/>
      <w:r>
        <w:rPr>
          <w:rtl/>
        </w:rPr>
        <w:t xml:space="preserve"> בהלכות ס"ת </w:t>
      </w:r>
      <w:proofErr w:type="spellStart"/>
      <w:r>
        <w:rPr>
          <w:rtl/>
        </w:rPr>
        <w:t>דמסכת</w:t>
      </w:r>
      <w:proofErr w:type="spellEnd"/>
      <w:r>
        <w:rPr>
          <w:rtl/>
        </w:rPr>
        <w:t xml:space="preserve"> סופרים </w:t>
      </w:r>
      <w:proofErr w:type="spellStart"/>
      <w:r>
        <w:rPr>
          <w:rtl/>
        </w:rPr>
        <w:t>נתחברה</w:t>
      </w:r>
      <w:proofErr w:type="spellEnd"/>
      <w:r>
        <w:rPr>
          <w:rtl/>
        </w:rPr>
        <w:t xml:space="preserve"> בדורות האחרונים. וזהו כוונת הרמב"ם </w:t>
      </w:r>
      <w:proofErr w:type="spellStart"/>
      <w:r>
        <w:rPr>
          <w:rtl/>
        </w:rPr>
        <w:t>במ"ש</w:t>
      </w:r>
      <w:proofErr w:type="spellEnd"/>
      <w:r>
        <w:rPr>
          <w:rtl/>
        </w:rPr>
        <w:t xml:space="preserve"> יסדוה האחרונים. ודוחק.</w:t>
      </w:r>
      <w:r w:rsidR="002D069A">
        <w:rPr>
          <w:rStyle w:val="FootnoteReference"/>
          <w:rtl/>
        </w:rPr>
        <w:footnoteReference w:id="1"/>
      </w:r>
    </w:p>
    <w:p w14:paraId="0C2BA9EE" w14:textId="77777777" w:rsidR="002E104B" w:rsidRPr="00512548" w:rsidRDefault="002E104B" w:rsidP="002E104B">
      <w:pPr>
        <w:pStyle w:val="Heading1"/>
        <w:rPr>
          <w:rtl/>
        </w:rPr>
      </w:pPr>
      <w:bookmarkStart w:id="1" w:name="_Toc497158802"/>
      <w:r w:rsidRPr="00512548">
        <w:rPr>
          <w:rFonts w:hint="cs"/>
          <w:rtl/>
        </w:rPr>
        <w:t>מחזיר גרושתו מן האירוסין</w:t>
      </w:r>
      <w:bookmarkEnd w:id="1"/>
    </w:p>
    <w:p w14:paraId="0222B7ED" w14:textId="77777777" w:rsidR="002E104B" w:rsidRPr="00512548" w:rsidRDefault="002E104B" w:rsidP="002E104B">
      <w:pPr>
        <w:pStyle w:val="Heading2"/>
        <w:rPr>
          <w:shd w:val="clear" w:color="auto" w:fill="FFFFFF"/>
          <w:rtl/>
        </w:rPr>
      </w:pPr>
      <w:r w:rsidRPr="00512548">
        <w:rPr>
          <w:rFonts w:hint="cs"/>
          <w:shd w:val="clear" w:color="auto" w:fill="FFFFFF"/>
          <w:rtl/>
        </w:rPr>
        <w:t>יבמות פח:</w:t>
      </w:r>
    </w:p>
    <w:p w14:paraId="08F6B5E0" w14:textId="77777777" w:rsidR="002E104B" w:rsidRDefault="002E104B" w:rsidP="002E104B">
      <w:pPr>
        <w:rPr>
          <w:rtl/>
        </w:rPr>
      </w:pPr>
      <w:r w:rsidRPr="00512548">
        <w:rPr>
          <w:rtl/>
        </w:rPr>
        <w:t xml:space="preserve">צריכה גט מזה ומזה. </w:t>
      </w:r>
      <w:proofErr w:type="spellStart"/>
      <w:r w:rsidRPr="00512548">
        <w:rPr>
          <w:rtl/>
        </w:rPr>
        <w:t>בשלמא</w:t>
      </w:r>
      <w:proofErr w:type="spellEnd"/>
      <w:r w:rsidRPr="00512548">
        <w:rPr>
          <w:rtl/>
        </w:rPr>
        <w:t xml:space="preserve"> מראשון תבעי גט, אלא משני </w:t>
      </w:r>
      <w:proofErr w:type="spellStart"/>
      <w:r w:rsidRPr="00512548">
        <w:rPr>
          <w:rtl/>
        </w:rPr>
        <w:t>אמאי</w:t>
      </w:r>
      <w:proofErr w:type="spellEnd"/>
      <w:r w:rsidRPr="00512548">
        <w:rPr>
          <w:rtl/>
        </w:rPr>
        <w:t xml:space="preserve">? זנות בעלמא הוא! אמר רב </w:t>
      </w:r>
      <w:proofErr w:type="spellStart"/>
      <w:r w:rsidRPr="00512548">
        <w:rPr>
          <w:rtl/>
        </w:rPr>
        <w:t>הונא</w:t>
      </w:r>
      <w:proofErr w:type="spellEnd"/>
      <w:r w:rsidRPr="00512548">
        <w:rPr>
          <w:rtl/>
        </w:rPr>
        <w:t xml:space="preserve">: גזירה שמא יאמרו גירש זה ונשא זה, ונמצאת אשת איש יוצאה בלא גט. אי הכי, סיפא </w:t>
      </w:r>
      <w:proofErr w:type="spellStart"/>
      <w:r w:rsidRPr="00512548">
        <w:rPr>
          <w:rtl/>
        </w:rPr>
        <w:t>דקתני</w:t>
      </w:r>
      <w:proofErr w:type="spellEnd"/>
      <w:r w:rsidRPr="00512548">
        <w:rPr>
          <w:rtl/>
        </w:rPr>
        <w:t xml:space="preserve">: אמרו לה מת בעלך </w:t>
      </w:r>
      <w:proofErr w:type="spellStart"/>
      <w:r w:rsidRPr="00512548">
        <w:rPr>
          <w:rtl/>
        </w:rPr>
        <w:t>ונתקדשה</w:t>
      </w:r>
      <w:proofErr w:type="spellEnd"/>
      <w:r w:rsidRPr="00512548">
        <w:rPr>
          <w:rtl/>
        </w:rPr>
        <w:t xml:space="preserve">, ואח"כ בא בעלה - מותרת לחזור לו; התם </w:t>
      </w:r>
      <w:proofErr w:type="spellStart"/>
      <w:r w:rsidRPr="00512548">
        <w:rPr>
          <w:rtl/>
        </w:rPr>
        <w:t>נמי</w:t>
      </w:r>
      <w:proofErr w:type="spellEnd"/>
      <w:r w:rsidRPr="00512548">
        <w:rPr>
          <w:rtl/>
        </w:rPr>
        <w:t xml:space="preserve"> </w:t>
      </w:r>
      <w:proofErr w:type="spellStart"/>
      <w:r w:rsidRPr="00512548">
        <w:rPr>
          <w:rtl/>
        </w:rPr>
        <w:t>נימא</w:t>
      </w:r>
      <w:proofErr w:type="spellEnd"/>
      <w:r w:rsidRPr="00512548">
        <w:rPr>
          <w:rtl/>
        </w:rPr>
        <w:t xml:space="preserve"> גירש זה וקדש זה, ונמצאת אשת איש יוצאה שלא בגט! לעולם </w:t>
      </w:r>
      <w:proofErr w:type="spellStart"/>
      <w:r w:rsidRPr="00512548">
        <w:rPr>
          <w:rtl/>
        </w:rPr>
        <w:t>בעיא</w:t>
      </w:r>
      <w:proofErr w:type="spellEnd"/>
      <w:r w:rsidRPr="00512548">
        <w:rPr>
          <w:rtl/>
        </w:rPr>
        <w:t xml:space="preserve"> גט. אי הכי, נמצא זה מחזיר גרושתו </w:t>
      </w:r>
      <w:proofErr w:type="spellStart"/>
      <w:r w:rsidRPr="00512548">
        <w:rPr>
          <w:rtl/>
        </w:rPr>
        <w:t>משנתארסה</w:t>
      </w:r>
      <w:proofErr w:type="spellEnd"/>
      <w:r w:rsidRPr="00512548">
        <w:rPr>
          <w:rtl/>
        </w:rPr>
        <w:t xml:space="preserve">! כר' יוסי בן כיפר, </w:t>
      </w:r>
      <w:proofErr w:type="spellStart"/>
      <w:r w:rsidRPr="00512548">
        <w:rPr>
          <w:rtl/>
        </w:rPr>
        <w:t>דאמר</w:t>
      </w:r>
      <w:proofErr w:type="spellEnd"/>
      <w:r w:rsidRPr="00512548">
        <w:rPr>
          <w:rtl/>
        </w:rPr>
        <w:t xml:space="preserve">: מן </w:t>
      </w:r>
      <w:proofErr w:type="spellStart"/>
      <w:r w:rsidRPr="00512548">
        <w:rPr>
          <w:rtl/>
        </w:rPr>
        <w:t>הנשואין</w:t>
      </w:r>
      <w:proofErr w:type="spellEnd"/>
      <w:r w:rsidRPr="00512548">
        <w:rPr>
          <w:rtl/>
        </w:rPr>
        <w:t xml:space="preserve"> - אסורה, מן האירוסין - מותרת.</w:t>
      </w:r>
    </w:p>
    <w:p w14:paraId="20C827B5" w14:textId="77777777" w:rsidR="000C305A" w:rsidRDefault="000C305A" w:rsidP="00DF1AC5">
      <w:pPr>
        <w:pStyle w:val="Heading1"/>
        <w:rPr>
          <w:rtl/>
        </w:rPr>
      </w:pPr>
      <w:bookmarkStart w:id="2" w:name="_Toc497158390"/>
      <w:r>
        <w:rPr>
          <w:rFonts w:hint="cs"/>
          <w:rtl/>
        </w:rPr>
        <w:t xml:space="preserve">גר דן </w:t>
      </w:r>
      <w:proofErr w:type="spellStart"/>
      <w:r w:rsidRPr="00DF4399">
        <w:rPr>
          <w:rFonts w:hint="cs"/>
          <w:rtl/>
        </w:rPr>
        <w:t>חבירו</w:t>
      </w:r>
      <w:proofErr w:type="spellEnd"/>
      <w:r>
        <w:rPr>
          <w:rFonts w:hint="cs"/>
          <w:rtl/>
        </w:rPr>
        <w:t>, גרים בבית דין הגדול</w:t>
      </w:r>
      <w:bookmarkEnd w:id="2"/>
    </w:p>
    <w:p w14:paraId="39A80400" w14:textId="77777777" w:rsidR="000C305A" w:rsidRDefault="000C305A" w:rsidP="000C305A">
      <w:pPr>
        <w:pStyle w:val="Heading2"/>
        <w:rPr>
          <w:rtl/>
        </w:rPr>
      </w:pPr>
      <w:r>
        <w:rPr>
          <w:rFonts w:hint="cs"/>
          <w:rtl/>
        </w:rPr>
        <w:t xml:space="preserve">יבמות קב, סנהדרין לה:, רש"י </w:t>
      </w:r>
      <w:proofErr w:type="spellStart"/>
      <w:r>
        <w:rPr>
          <w:rFonts w:hint="cs"/>
          <w:rtl/>
        </w:rPr>
        <w:t>ותוס</w:t>
      </w:r>
      <w:proofErr w:type="spellEnd"/>
      <w:r>
        <w:rPr>
          <w:rFonts w:hint="cs"/>
          <w:rtl/>
        </w:rPr>
        <w:t>'</w:t>
      </w:r>
    </w:p>
    <w:p w14:paraId="7DAE4525" w14:textId="77777777" w:rsidR="000C305A" w:rsidRDefault="000C305A" w:rsidP="000C305A">
      <w:pPr>
        <w:pStyle w:val="Heading2"/>
        <w:rPr>
          <w:rtl/>
        </w:rPr>
      </w:pPr>
      <w:r>
        <w:rPr>
          <w:rtl/>
        </w:rPr>
        <w:t>הקדמת רמב"ם למשנה תורה</w:t>
      </w:r>
    </w:p>
    <w:p w14:paraId="219F91C8" w14:textId="77777777" w:rsidR="000C305A" w:rsidRPr="00E15A9C" w:rsidRDefault="000C305A" w:rsidP="000C305A">
      <w:pPr>
        <w:pStyle w:val="Heading2"/>
        <w:rPr>
          <w:rtl/>
        </w:rPr>
      </w:pPr>
      <w:r>
        <w:rPr>
          <w:rFonts w:hint="cs"/>
          <w:rtl/>
        </w:rPr>
        <w:t xml:space="preserve">רמב"ם </w:t>
      </w:r>
      <w:r w:rsidRPr="2C9481E3">
        <w:rPr>
          <w:rtl/>
        </w:rPr>
        <w:t>הלכות סנהדרין ג:א</w:t>
      </w:r>
    </w:p>
    <w:p w14:paraId="01A86A85" w14:textId="77777777" w:rsidR="000C305A" w:rsidRDefault="000C305A" w:rsidP="000C305A">
      <w:pPr>
        <w:pStyle w:val="Heading2"/>
        <w:rPr>
          <w:rtl/>
        </w:rPr>
      </w:pPr>
      <w:r w:rsidRPr="2C9481E3">
        <w:rPr>
          <w:rtl/>
        </w:rPr>
        <w:t>רמב"ם הל</w:t>
      </w:r>
      <w:r>
        <w:rPr>
          <w:rtl/>
        </w:rPr>
        <w:t>כות ממרים א:א</w:t>
      </w:r>
    </w:p>
    <w:p w14:paraId="350B2105" w14:textId="77777777" w:rsidR="000C305A" w:rsidRDefault="000C305A" w:rsidP="000C305A">
      <w:pPr>
        <w:pStyle w:val="Heading2"/>
        <w:rPr>
          <w:rtl/>
        </w:rPr>
      </w:pPr>
      <w:r w:rsidRPr="2C9481E3">
        <w:rPr>
          <w:rtl/>
        </w:rPr>
        <w:t>דרך חיים למהר"ל</w:t>
      </w:r>
    </w:p>
    <w:p w14:paraId="06FE9935" w14:textId="77777777" w:rsidR="000C305A" w:rsidRDefault="000C305A" w:rsidP="000C305A">
      <w:pPr>
        <w:pStyle w:val="Heading2"/>
        <w:rPr>
          <w:rFonts w:ascii="Times New Roman" w:hAnsi="Times New Roman" w:cs="Times New Roman"/>
        </w:rPr>
      </w:pPr>
      <w:r>
        <w:rPr>
          <w:rtl/>
        </w:rPr>
        <w:t xml:space="preserve">תוספות יום טוב </w:t>
      </w:r>
      <w:r>
        <w:rPr>
          <w:rFonts w:hint="cs"/>
          <w:rtl/>
        </w:rPr>
        <w:t>א</w:t>
      </w:r>
      <w:r>
        <w:rPr>
          <w:rtl/>
        </w:rPr>
        <w:t>בות א:י</w:t>
      </w:r>
      <w:r>
        <w:rPr>
          <w:rStyle w:val="FootnoteReference"/>
          <w:rtl/>
        </w:rPr>
        <w:footnoteReference w:id="2"/>
      </w:r>
    </w:p>
    <w:p w14:paraId="704843CE" w14:textId="77777777" w:rsidR="000C305A" w:rsidRDefault="000C305A" w:rsidP="000C305A">
      <w:pPr>
        <w:rPr>
          <w:rtl/>
        </w:rPr>
      </w:pPr>
      <w:r>
        <w:rPr>
          <w:rtl/>
        </w:rPr>
        <w:t xml:space="preserve">שמעיה ואבטליון - פירש </w:t>
      </w:r>
      <w:proofErr w:type="spellStart"/>
      <w:r>
        <w:rPr>
          <w:rtl/>
        </w:rPr>
        <w:t>הר"ב</w:t>
      </w:r>
      <w:proofErr w:type="spellEnd"/>
      <w:r>
        <w:rPr>
          <w:rtl/>
        </w:rPr>
        <w:t xml:space="preserve"> גרי צדק היו. וכך כתב הרמב"ם בהקדמתו</w:t>
      </w:r>
      <w:r>
        <w:rPr>
          <w:rFonts w:hint="cs"/>
          <w:rtl/>
        </w:rPr>
        <w:t xml:space="preserve"> </w:t>
      </w:r>
      <w:r>
        <w:rPr>
          <w:rtl/>
        </w:rPr>
        <w:t>לחבור משנה תורה ומשמע שהם בעצמם היו גרי צדק ולא יתכן כיון שהיו</w:t>
      </w:r>
      <w:r>
        <w:rPr>
          <w:rFonts w:hint="cs"/>
          <w:rtl/>
        </w:rPr>
        <w:t xml:space="preserve"> </w:t>
      </w:r>
      <w:r>
        <w:rPr>
          <w:rtl/>
        </w:rPr>
        <w:t xml:space="preserve">נשיא ואב בית דין </w:t>
      </w:r>
      <w:proofErr w:type="spellStart"/>
      <w:r>
        <w:rPr>
          <w:rtl/>
        </w:rPr>
        <w:t>כדפירש</w:t>
      </w:r>
      <w:proofErr w:type="spellEnd"/>
      <w:r>
        <w:rPr>
          <w:rtl/>
        </w:rPr>
        <w:t xml:space="preserve"> </w:t>
      </w:r>
      <w:proofErr w:type="spellStart"/>
      <w:r>
        <w:rPr>
          <w:rtl/>
        </w:rPr>
        <w:t>הר"ב</w:t>
      </w:r>
      <w:proofErr w:type="spellEnd"/>
      <w:r>
        <w:rPr>
          <w:rtl/>
        </w:rPr>
        <w:t xml:space="preserve"> במשנה ד' ואין גר כשר לדון </w:t>
      </w:r>
      <w:proofErr w:type="spellStart"/>
      <w:r>
        <w:rPr>
          <w:rtl/>
        </w:rPr>
        <w:t>כדפירש</w:t>
      </w:r>
      <w:proofErr w:type="spellEnd"/>
      <w:r>
        <w:rPr>
          <w:rtl/>
        </w:rPr>
        <w:t xml:space="preserve"> </w:t>
      </w:r>
      <w:proofErr w:type="spellStart"/>
      <w:r>
        <w:rPr>
          <w:rtl/>
        </w:rPr>
        <w:t>הר"ב</w:t>
      </w:r>
      <w:proofErr w:type="spellEnd"/>
      <w:r>
        <w:rPr>
          <w:rFonts w:hint="cs"/>
          <w:rtl/>
        </w:rPr>
        <w:t xml:space="preserve"> </w:t>
      </w:r>
      <w:r>
        <w:rPr>
          <w:rtl/>
        </w:rPr>
        <w:t xml:space="preserve">במשנה ב' פרק ד' </w:t>
      </w:r>
      <w:proofErr w:type="spellStart"/>
      <w:r>
        <w:rPr>
          <w:rtl/>
        </w:rPr>
        <w:t>דסנהדרין</w:t>
      </w:r>
      <w:proofErr w:type="spellEnd"/>
      <w:r>
        <w:rPr>
          <w:rtl/>
        </w:rPr>
        <w:t xml:space="preserve"> [כל שכן להיות אב בית דין </w:t>
      </w:r>
      <w:proofErr w:type="spellStart"/>
      <w:r>
        <w:rPr>
          <w:rtl/>
        </w:rPr>
        <w:t>כדתנן</w:t>
      </w:r>
      <w:proofErr w:type="spellEnd"/>
      <w:r>
        <w:rPr>
          <w:rtl/>
        </w:rPr>
        <w:t xml:space="preserve"> במשנה ד' פרק</w:t>
      </w:r>
      <w:r>
        <w:rPr>
          <w:rFonts w:hint="cs"/>
          <w:rtl/>
        </w:rPr>
        <w:t xml:space="preserve"> </w:t>
      </w:r>
      <w:r>
        <w:rPr>
          <w:rtl/>
        </w:rPr>
        <w:t xml:space="preserve">קמא </w:t>
      </w:r>
      <w:proofErr w:type="spellStart"/>
      <w:r>
        <w:rPr>
          <w:rtl/>
        </w:rPr>
        <w:t>דהוריות</w:t>
      </w:r>
      <w:proofErr w:type="spellEnd"/>
      <w:r>
        <w:rPr>
          <w:rtl/>
        </w:rPr>
        <w:t xml:space="preserve">]. וזה לשון רבינו </w:t>
      </w:r>
      <w:proofErr w:type="spellStart"/>
      <w:r>
        <w:rPr>
          <w:rtl/>
        </w:rPr>
        <w:t>ליווא</w:t>
      </w:r>
      <w:proofErr w:type="spellEnd"/>
      <w:r>
        <w:rPr>
          <w:rtl/>
        </w:rPr>
        <w:t xml:space="preserve"> בספר דרך חיים שמעיה ואבטליון אמרו</w:t>
      </w:r>
      <w:r>
        <w:rPr>
          <w:rFonts w:hint="cs"/>
          <w:rtl/>
        </w:rPr>
        <w:t xml:space="preserve"> </w:t>
      </w:r>
      <w:r>
        <w:rPr>
          <w:rtl/>
        </w:rPr>
        <w:t xml:space="preserve">שהיו מקהל גרים. וכן מוכח </w:t>
      </w:r>
      <w:proofErr w:type="spellStart"/>
      <w:r>
        <w:rPr>
          <w:rtl/>
        </w:rPr>
        <w:t>בגיטין</w:t>
      </w:r>
      <w:proofErr w:type="spellEnd"/>
      <w:r>
        <w:rPr>
          <w:rtl/>
        </w:rPr>
        <w:t xml:space="preserve"> [דף נ"ז ע"ב] ויומא [דף ע"א ע"ב]. אבל אין</w:t>
      </w:r>
      <w:r>
        <w:rPr>
          <w:rFonts w:hint="cs"/>
          <w:rtl/>
        </w:rPr>
        <w:t xml:space="preserve"> </w:t>
      </w:r>
      <w:r>
        <w:rPr>
          <w:rtl/>
        </w:rPr>
        <w:t>הפירוש שהם עצמם היו גרים. שא"כ איך אפשר למנותן נשיא ואב בית דין.</w:t>
      </w:r>
      <w:r>
        <w:rPr>
          <w:rFonts w:hint="cs"/>
          <w:rtl/>
        </w:rPr>
        <w:t xml:space="preserve"> </w:t>
      </w:r>
      <w:r>
        <w:rPr>
          <w:rtl/>
        </w:rPr>
        <w:t xml:space="preserve">אלא שבאו מן גרים </w:t>
      </w:r>
      <w:proofErr w:type="spellStart"/>
      <w:r>
        <w:rPr>
          <w:rtl/>
        </w:rPr>
        <w:t>ובודאי</w:t>
      </w:r>
      <w:proofErr w:type="spellEnd"/>
      <w:r>
        <w:rPr>
          <w:rtl/>
        </w:rPr>
        <w:t xml:space="preserve"> אמן מישראל היו ולכן היו מותרים למנותן נשיא</w:t>
      </w:r>
      <w:r>
        <w:rPr>
          <w:rFonts w:hint="cs"/>
          <w:rtl/>
        </w:rPr>
        <w:t xml:space="preserve"> </w:t>
      </w:r>
      <w:r>
        <w:rPr>
          <w:rtl/>
        </w:rPr>
        <w:t xml:space="preserve">ואב בית דין. אבל יש שפירשו כי הם עצמם גרים היו </w:t>
      </w:r>
      <w:proofErr w:type="spellStart"/>
      <w:r>
        <w:rPr>
          <w:rtl/>
        </w:rPr>
        <w:t>בודאי</w:t>
      </w:r>
      <w:proofErr w:type="spellEnd"/>
      <w:r>
        <w:rPr>
          <w:rtl/>
        </w:rPr>
        <w:t xml:space="preserve"> זה טעות גמור.</w:t>
      </w:r>
      <w:r>
        <w:rPr>
          <w:rFonts w:hint="cs"/>
          <w:rtl/>
        </w:rPr>
        <w:t xml:space="preserve"> </w:t>
      </w:r>
      <w:r>
        <w:rPr>
          <w:rtl/>
        </w:rPr>
        <w:t>ע"כ:</w:t>
      </w:r>
    </w:p>
    <w:p w14:paraId="1F5E2B37" w14:textId="3EC1249B" w:rsidR="000C305A" w:rsidRDefault="000C305A" w:rsidP="000C305A">
      <w:pPr>
        <w:pStyle w:val="Heading2"/>
      </w:pPr>
      <w:r>
        <w:rPr>
          <w:rtl/>
        </w:rPr>
        <w:t>ארץ הצבי עמ</w:t>
      </w:r>
      <w:r>
        <w:rPr>
          <w:rFonts w:hint="cs"/>
          <w:rtl/>
        </w:rPr>
        <w:t>'</w:t>
      </w:r>
      <w:r>
        <w:rPr>
          <w:rtl/>
        </w:rPr>
        <w:t xml:space="preserve"> </w:t>
      </w:r>
      <w:proofErr w:type="spellStart"/>
      <w:r>
        <w:rPr>
          <w:rtl/>
        </w:rPr>
        <w:t>רלד</w:t>
      </w:r>
      <w:proofErr w:type="spellEnd"/>
    </w:p>
    <w:p w14:paraId="12A62681" w14:textId="234C6F3E" w:rsidR="00755709" w:rsidRDefault="00755709" w:rsidP="00755709">
      <w:pPr>
        <w:pStyle w:val="Heading1"/>
        <w:rPr>
          <w:rtl/>
        </w:rPr>
      </w:pPr>
      <w:r>
        <w:rPr>
          <w:rFonts w:hint="cs"/>
          <w:rtl/>
        </w:rPr>
        <w:t>רבי אליעזר ברכוהו</w:t>
      </w:r>
    </w:p>
    <w:p w14:paraId="46546D52" w14:textId="6C7C9F12" w:rsidR="00755709" w:rsidRDefault="00755709" w:rsidP="00755709">
      <w:pPr>
        <w:pStyle w:val="Heading2"/>
        <w:rPr>
          <w:rtl/>
        </w:rPr>
      </w:pPr>
      <w:r>
        <w:rPr>
          <w:rFonts w:hint="cs"/>
          <w:rtl/>
        </w:rPr>
        <w:t xml:space="preserve">ברכות </w:t>
      </w:r>
      <w:proofErr w:type="spellStart"/>
      <w:r>
        <w:rPr>
          <w:rFonts w:hint="cs"/>
          <w:rtl/>
        </w:rPr>
        <w:t>יט</w:t>
      </w:r>
      <w:proofErr w:type="spellEnd"/>
      <w:r>
        <w:rPr>
          <w:rFonts w:hint="cs"/>
          <w:rtl/>
        </w:rPr>
        <w:t>.</w:t>
      </w:r>
    </w:p>
    <w:p w14:paraId="03EF76CB" w14:textId="03FAF83A" w:rsidR="00755709" w:rsidRDefault="00755709" w:rsidP="00755709">
      <w:pPr>
        <w:pStyle w:val="Heading2"/>
        <w:rPr>
          <w:rtl/>
        </w:rPr>
      </w:pPr>
      <w:r>
        <w:rPr>
          <w:rFonts w:hint="cs"/>
          <w:rtl/>
        </w:rPr>
        <w:t>סנהדרין</w:t>
      </w:r>
      <w:r w:rsidR="00952E78">
        <w:rPr>
          <w:rFonts w:hint="cs"/>
          <w:rtl/>
        </w:rPr>
        <w:t xml:space="preserve"> סח.</w:t>
      </w:r>
    </w:p>
    <w:p w14:paraId="77BA9044" w14:textId="3E39D739" w:rsidR="00755709" w:rsidRPr="00755709" w:rsidRDefault="001F216B" w:rsidP="001F216B">
      <w:pPr>
        <w:pStyle w:val="Heading2"/>
        <w:rPr>
          <w:rtl/>
        </w:rPr>
      </w:pPr>
      <w:r>
        <w:rPr>
          <w:rFonts w:hint="cs"/>
          <w:rtl/>
        </w:rPr>
        <w:lastRenderedPageBreak/>
        <w:t xml:space="preserve">פרקי רבי אליעזר עם פירוש </w:t>
      </w:r>
      <w:proofErr w:type="spellStart"/>
      <w:r>
        <w:rPr>
          <w:rFonts w:hint="cs"/>
          <w:rtl/>
        </w:rPr>
        <w:t>הרד"ל</w:t>
      </w:r>
      <w:proofErr w:type="spellEnd"/>
      <w:r>
        <w:rPr>
          <w:rFonts w:hint="cs"/>
          <w:rtl/>
        </w:rPr>
        <w:t xml:space="preserve"> </w:t>
      </w:r>
      <w:r>
        <w:rPr>
          <w:rtl/>
        </w:rPr>
        <w:t>–</w:t>
      </w:r>
      <w:r>
        <w:rPr>
          <w:rFonts w:hint="cs"/>
          <w:rtl/>
        </w:rPr>
        <w:t xml:space="preserve"> קונטרס עמר ברכה </w:t>
      </w:r>
      <w:r w:rsidRPr="001F216B">
        <w:rPr>
          <w:rFonts w:hint="cs"/>
          <w:sz w:val="20"/>
          <w:szCs w:val="20"/>
          <w:rtl/>
        </w:rPr>
        <w:t>(</w:t>
      </w:r>
      <w:hyperlink r:id="rId6" w:history="1">
        <w:r w:rsidRPr="001F216B">
          <w:rPr>
            <w:rStyle w:val="Hyperlink"/>
            <w:rFonts w:hint="cs"/>
            <w:sz w:val="20"/>
            <w:szCs w:val="20"/>
            <w:rtl/>
          </w:rPr>
          <w:t>קישור</w:t>
        </w:r>
      </w:hyperlink>
      <w:r w:rsidRPr="001F216B">
        <w:rPr>
          <w:rFonts w:hint="cs"/>
          <w:sz w:val="20"/>
          <w:szCs w:val="20"/>
          <w:rtl/>
        </w:rPr>
        <w:t>)</w:t>
      </w:r>
    </w:p>
    <w:p w14:paraId="76CAB2F1" w14:textId="77777777" w:rsidR="00531D04" w:rsidRPr="004C0B7F" w:rsidRDefault="00531D04" w:rsidP="009C1AE4">
      <w:pPr>
        <w:pStyle w:val="Heading1"/>
        <w:rPr>
          <w:rtl/>
        </w:rPr>
      </w:pPr>
      <w:bookmarkStart w:id="3" w:name="_Toc497159300"/>
      <w:r w:rsidRPr="004C0B7F">
        <w:rPr>
          <w:rtl/>
        </w:rPr>
        <w:t>ר</w:t>
      </w:r>
      <w:r>
        <w:rPr>
          <w:rFonts w:hint="cs"/>
          <w:rtl/>
        </w:rPr>
        <w:t>בי</w:t>
      </w:r>
      <w:r w:rsidRPr="004C0B7F">
        <w:rPr>
          <w:rtl/>
        </w:rPr>
        <w:t xml:space="preserve"> אליעזר שמותי הוא</w:t>
      </w:r>
      <w:bookmarkEnd w:id="3"/>
    </w:p>
    <w:p w14:paraId="593FCF2B" w14:textId="77777777" w:rsidR="00531D04" w:rsidRPr="004C0B7F" w:rsidRDefault="00531D04" w:rsidP="00531D04">
      <w:pPr>
        <w:pStyle w:val="Heading2"/>
        <w:rPr>
          <w:shd w:val="clear" w:color="auto" w:fill="FFFFFF"/>
          <w:rtl/>
        </w:rPr>
      </w:pPr>
      <w:r w:rsidRPr="004C0B7F">
        <w:rPr>
          <w:shd w:val="clear" w:color="auto" w:fill="FFFFFF"/>
          <w:rtl/>
        </w:rPr>
        <w:t>בבא מציעא נט</w:t>
      </w:r>
      <w:r w:rsidRPr="004C0B7F">
        <w:rPr>
          <w:shd w:val="clear" w:color="auto" w:fill="FFFFFF"/>
        </w:rPr>
        <w:t>:</w:t>
      </w:r>
    </w:p>
    <w:p w14:paraId="7FFB9C21" w14:textId="77777777" w:rsidR="00531D04" w:rsidRPr="004C0B7F" w:rsidRDefault="00531D04" w:rsidP="00531D04">
      <w:pPr>
        <w:rPr>
          <w:rtl/>
        </w:rPr>
      </w:pPr>
      <w:r w:rsidRPr="004C0B7F">
        <w:rPr>
          <w:rtl/>
        </w:rPr>
        <w:t xml:space="preserve">וזה הוא תנור של עכנאי. מאי עכנאי? - אמר רב יהודה אמר שמואל: שהקיפו דברים </w:t>
      </w:r>
      <w:proofErr w:type="spellStart"/>
      <w:r w:rsidRPr="004C0B7F">
        <w:rPr>
          <w:rtl/>
        </w:rPr>
        <w:t>כעכנא</w:t>
      </w:r>
      <w:proofErr w:type="spellEnd"/>
      <w:r w:rsidRPr="004C0B7F">
        <w:rPr>
          <w:rtl/>
        </w:rPr>
        <w:t xml:space="preserve"> זו, וטמאוהו. תנא: באותו היום השיב רבי אליעזר כל תשובות שבעולם ולא קיבלו הימנו. אמר להם: אם הלכה כמותי - חרוב זה יוכיח. נעקר חרוב ממקומו מאה אמה, ואמרי לה: ארבע מאות אמה. אמרו לו: אין </w:t>
      </w:r>
      <w:proofErr w:type="spellStart"/>
      <w:r w:rsidRPr="004C0B7F">
        <w:rPr>
          <w:rtl/>
        </w:rPr>
        <w:t>מביאין</w:t>
      </w:r>
      <w:proofErr w:type="spellEnd"/>
      <w:r w:rsidRPr="004C0B7F">
        <w:rPr>
          <w:rtl/>
        </w:rPr>
        <w:t xml:space="preserve"> ראיה מן החרוב. חזר ואמר להם: אם הלכה כמותי - אמת המים יוכיחו. חזרו אמת המים לאחוריהם. אמרו לו: אין </w:t>
      </w:r>
      <w:proofErr w:type="spellStart"/>
      <w:r w:rsidRPr="004C0B7F">
        <w:rPr>
          <w:rtl/>
        </w:rPr>
        <w:t>מביאין</w:t>
      </w:r>
      <w:proofErr w:type="spellEnd"/>
      <w:r w:rsidRPr="004C0B7F">
        <w:rPr>
          <w:rtl/>
        </w:rPr>
        <w:t xml:space="preserve"> ראיה מאמת המים. חזר ואמר להם: אם הלכה כמותי - כותלי בית המדרש יוכיחו. הטו כותלי בית המדרש ליפול. גער בהם רבי יהושע, אמר להם: אם תלמידי חכמים מנצחים זה את זה בהלכה - אתם מה טיבכם? לא נפלו מפני כבודו של רבי יהושע, ולא זקפו מפני כבודו של רבי אליעזר, ועדין מטין </w:t>
      </w:r>
      <w:proofErr w:type="spellStart"/>
      <w:r w:rsidRPr="004C0B7F">
        <w:rPr>
          <w:rtl/>
        </w:rPr>
        <w:t>ועומדין</w:t>
      </w:r>
      <w:proofErr w:type="spellEnd"/>
      <w:r w:rsidRPr="004C0B7F">
        <w:rPr>
          <w:rtl/>
        </w:rPr>
        <w:t xml:space="preserve">. חזר ואמר להם: אם הלכה כמותי - מן השמים יוכיחו. </w:t>
      </w:r>
      <w:proofErr w:type="spellStart"/>
      <w:r w:rsidRPr="004C0B7F">
        <w:rPr>
          <w:rtl/>
        </w:rPr>
        <w:t>יצאתה</w:t>
      </w:r>
      <w:proofErr w:type="spellEnd"/>
      <w:r w:rsidRPr="004C0B7F">
        <w:rPr>
          <w:rtl/>
        </w:rPr>
        <w:t xml:space="preserve"> בת קול ואמרה: מה לכם אצל רבי אליעזר שהלכה כמותו בכל מקום! עמד רבי יהושע על רגליו ואמר: לא בשמים היא. - מאי אלא בשמים היא? - אמר רבי ירמיה: שכבר נתנה תורה מהר סיני, אין אנו </w:t>
      </w:r>
      <w:proofErr w:type="spellStart"/>
      <w:r w:rsidRPr="004C0B7F">
        <w:rPr>
          <w:rtl/>
        </w:rPr>
        <w:t>משגיחין</w:t>
      </w:r>
      <w:proofErr w:type="spellEnd"/>
      <w:r w:rsidRPr="004C0B7F">
        <w:rPr>
          <w:rtl/>
        </w:rPr>
        <w:t xml:space="preserve"> בבת קול, שכבר כתבת בהר סיני בתורה באחרי רבים להטת. - </w:t>
      </w:r>
      <w:proofErr w:type="spellStart"/>
      <w:r w:rsidRPr="004C0B7F">
        <w:rPr>
          <w:rtl/>
        </w:rPr>
        <w:t>אשכחיה</w:t>
      </w:r>
      <w:proofErr w:type="spellEnd"/>
      <w:r w:rsidRPr="004C0B7F">
        <w:rPr>
          <w:rtl/>
        </w:rPr>
        <w:t xml:space="preserve"> רבי נתן לאליהו, אמר ליה: מאי עביד </w:t>
      </w:r>
      <w:proofErr w:type="spellStart"/>
      <w:r w:rsidRPr="004C0B7F">
        <w:rPr>
          <w:rtl/>
        </w:rPr>
        <w:t>קודשא</w:t>
      </w:r>
      <w:proofErr w:type="spellEnd"/>
      <w:r w:rsidRPr="004C0B7F">
        <w:rPr>
          <w:rtl/>
        </w:rPr>
        <w:t xml:space="preserve"> </w:t>
      </w:r>
      <w:proofErr w:type="spellStart"/>
      <w:r w:rsidRPr="004C0B7F">
        <w:rPr>
          <w:rtl/>
        </w:rPr>
        <w:t>בריך</w:t>
      </w:r>
      <w:proofErr w:type="spellEnd"/>
      <w:r w:rsidRPr="004C0B7F">
        <w:rPr>
          <w:rtl/>
        </w:rPr>
        <w:t xml:space="preserve"> הוא </w:t>
      </w:r>
      <w:proofErr w:type="spellStart"/>
      <w:r w:rsidRPr="004C0B7F">
        <w:rPr>
          <w:rtl/>
        </w:rPr>
        <w:t>בההיא</w:t>
      </w:r>
      <w:proofErr w:type="spellEnd"/>
      <w:r w:rsidRPr="004C0B7F">
        <w:rPr>
          <w:rtl/>
        </w:rPr>
        <w:t xml:space="preserve"> </w:t>
      </w:r>
      <w:proofErr w:type="spellStart"/>
      <w:r w:rsidRPr="004C0B7F">
        <w:rPr>
          <w:rtl/>
        </w:rPr>
        <w:t>שעתא</w:t>
      </w:r>
      <w:proofErr w:type="spellEnd"/>
      <w:r w:rsidRPr="004C0B7F">
        <w:rPr>
          <w:rtl/>
        </w:rPr>
        <w:t xml:space="preserve">? - אמר ליה: </w:t>
      </w:r>
      <w:proofErr w:type="spellStart"/>
      <w:r w:rsidRPr="004C0B7F">
        <w:rPr>
          <w:rtl/>
        </w:rPr>
        <w:t>קא</w:t>
      </w:r>
      <w:proofErr w:type="spellEnd"/>
      <w:r w:rsidRPr="004C0B7F">
        <w:rPr>
          <w:rtl/>
        </w:rPr>
        <w:t xml:space="preserve"> חייך ואמר נצחוני בני, נצחוני בני. אמרו: אותו היום הביאו כל טהרות שטיהר רבי אליעזר ושרפום באש, ונמנו עליו וברכוהו. ואמרו: מי ילך ויודיעו? - אמר להם רבי עקיבא: אני אלך, שמא ילך אדם שאינו הגון ויודיעו, ונמצא מחריב את כל העולם כולו. מה עשה רבי עקיבא? לבש שחורים, ונתעטף שחורים, וישב לפניו בריחוק ארבע אמות. - אמר לו רבי אליעזר: עקיבא, מה יום </w:t>
      </w:r>
      <w:proofErr w:type="spellStart"/>
      <w:r w:rsidRPr="004C0B7F">
        <w:rPr>
          <w:rtl/>
        </w:rPr>
        <w:t>מיומים</w:t>
      </w:r>
      <w:proofErr w:type="spellEnd"/>
      <w:r w:rsidRPr="004C0B7F">
        <w:rPr>
          <w:rtl/>
        </w:rPr>
        <w:t xml:space="preserve">? - אמר לו: רבי, כמדומה לי שחבירים בדילים ממך. - אף הוא קרע בגדיו וחלץ מנעליו, ונשמט וישב על גבי קרקע. זלגו עיניו דמעות, לקה העולם שליש בזיתים, ושליש בחטים, ושליש בשעורים. ויש אומרים: אף בצק שבידי </w:t>
      </w:r>
      <w:proofErr w:type="spellStart"/>
      <w:r w:rsidRPr="004C0B7F">
        <w:rPr>
          <w:rtl/>
        </w:rPr>
        <w:t>אשה</w:t>
      </w:r>
      <w:proofErr w:type="spellEnd"/>
      <w:r w:rsidRPr="004C0B7F">
        <w:rPr>
          <w:rtl/>
        </w:rPr>
        <w:t xml:space="preserve"> טפח. תנא: אך גדול היה באותו היום, שבכל מקום שנתן בו עיניו רבי אליעזר נשרף. ואף רבן גמליאל היה בא בספינה, עמד עליו נחשול לטבעו. אמר: כמדומה לי שאין זה אלא בשביל רבי אליעזר בן </w:t>
      </w:r>
      <w:proofErr w:type="spellStart"/>
      <w:r w:rsidRPr="004C0B7F">
        <w:rPr>
          <w:rtl/>
        </w:rPr>
        <w:t>הורקנוס</w:t>
      </w:r>
      <w:proofErr w:type="spellEnd"/>
      <w:r w:rsidRPr="004C0B7F">
        <w:rPr>
          <w:rtl/>
        </w:rPr>
        <w:t xml:space="preserve">. עמד על רגליו ואמר: </w:t>
      </w:r>
      <w:proofErr w:type="spellStart"/>
      <w:r w:rsidRPr="004C0B7F">
        <w:rPr>
          <w:rtl/>
        </w:rPr>
        <w:t>רבונו</w:t>
      </w:r>
      <w:proofErr w:type="spellEnd"/>
      <w:r w:rsidRPr="004C0B7F">
        <w:rPr>
          <w:rtl/>
        </w:rPr>
        <w:t xml:space="preserve"> של עולם, גלוי וידוע לפניך שלא לכבודי עשיתי, ולא לכבוד בית אבא עשיתי, אלא לכבודך, שלא ירבו מחלוקות בישראל. נח הים מזעפו. - אימא שלום </w:t>
      </w:r>
      <w:proofErr w:type="spellStart"/>
      <w:r w:rsidRPr="004C0B7F">
        <w:rPr>
          <w:rtl/>
        </w:rPr>
        <w:t>דביתהו</w:t>
      </w:r>
      <w:proofErr w:type="spellEnd"/>
      <w:r w:rsidRPr="004C0B7F">
        <w:rPr>
          <w:rtl/>
        </w:rPr>
        <w:t xml:space="preserve"> דרבי אליעזר </w:t>
      </w:r>
      <w:proofErr w:type="spellStart"/>
      <w:r w:rsidRPr="004C0B7F">
        <w:rPr>
          <w:rtl/>
        </w:rPr>
        <w:t>אחתיה</w:t>
      </w:r>
      <w:proofErr w:type="spellEnd"/>
      <w:r w:rsidRPr="004C0B7F">
        <w:rPr>
          <w:rtl/>
        </w:rPr>
        <w:t xml:space="preserve"> דרבן גמליאל </w:t>
      </w:r>
      <w:proofErr w:type="spellStart"/>
      <w:r w:rsidRPr="004C0B7F">
        <w:rPr>
          <w:rtl/>
        </w:rPr>
        <w:t>הואי</w:t>
      </w:r>
      <w:proofErr w:type="spellEnd"/>
      <w:r w:rsidRPr="004C0B7F">
        <w:rPr>
          <w:rtl/>
        </w:rPr>
        <w:t xml:space="preserve">. </w:t>
      </w:r>
      <w:proofErr w:type="spellStart"/>
      <w:r w:rsidRPr="004C0B7F">
        <w:rPr>
          <w:rtl/>
        </w:rPr>
        <w:t>מההוא</w:t>
      </w:r>
      <w:proofErr w:type="spellEnd"/>
      <w:r w:rsidRPr="004C0B7F">
        <w:rPr>
          <w:rtl/>
        </w:rPr>
        <w:t xml:space="preserve"> מעשה ואילך לא </w:t>
      </w:r>
      <w:proofErr w:type="spellStart"/>
      <w:r w:rsidRPr="004C0B7F">
        <w:rPr>
          <w:rtl/>
        </w:rPr>
        <w:t>הוה</w:t>
      </w:r>
      <w:proofErr w:type="spellEnd"/>
      <w:r w:rsidRPr="004C0B7F">
        <w:rPr>
          <w:rtl/>
        </w:rPr>
        <w:t xml:space="preserve"> שבקה ליה לרבי אליעזר </w:t>
      </w:r>
      <w:proofErr w:type="spellStart"/>
      <w:r w:rsidRPr="004C0B7F">
        <w:rPr>
          <w:rtl/>
        </w:rPr>
        <w:t>למיפל</w:t>
      </w:r>
      <w:proofErr w:type="spellEnd"/>
      <w:r w:rsidRPr="004C0B7F">
        <w:rPr>
          <w:rtl/>
        </w:rPr>
        <w:t xml:space="preserve"> על אפיה. ההוא יומא ריש </w:t>
      </w:r>
      <w:proofErr w:type="spellStart"/>
      <w:r w:rsidRPr="004C0B7F">
        <w:rPr>
          <w:rtl/>
        </w:rPr>
        <w:t>ירחא</w:t>
      </w:r>
      <w:proofErr w:type="spellEnd"/>
      <w:r w:rsidRPr="004C0B7F">
        <w:rPr>
          <w:rtl/>
        </w:rPr>
        <w:t xml:space="preserve"> </w:t>
      </w:r>
      <w:proofErr w:type="spellStart"/>
      <w:r w:rsidRPr="004C0B7F">
        <w:rPr>
          <w:rtl/>
        </w:rPr>
        <w:t>הוה</w:t>
      </w:r>
      <w:proofErr w:type="spellEnd"/>
      <w:r w:rsidRPr="004C0B7F">
        <w:rPr>
          <w:rtl/>
        </w:rPr>
        <w:t xml:space="preserve">, </w:t>
      </w:r>
      <w:proofErr w:type="spellStart"/>
      <w:r w:rsidRPr="004C0B7F">
        <w:rPr>
          <w:rtl/>
        </w:rPr>
        <w:t>ואיחלף</w:t>
      </w:r>
      <w:proofErr w:type="spellEnd"/>
      <w:r w:rsidRPr="004C0B7F">
        <w:rPr>
          <w:rtl/>
        </w:rPr>
        <w:t xml:space="preserve"> לה בין מלא לחסר. איכא </w:t>
      </w:r>
      <w:proofErr w:type="spellStart"/>
      <w:r w:rsidRPr="004C0B7F">
        <w:rPr>
          <w:rtl/>
        </w:rPr>
        <w:t>דאמרי</w:t>
      </w:r>
      <w:proofErr w:type="spellEnd"/>
      <w:r w:rsidRPr="004C0B7F">
        <w:rPr>
          <w:rtl/>
        </w:rPr>
        <w:t xml:space="preserve">: אתא עניא </w:t>
      </w:r>
      <w:proofErr w:type="spellStart"/>
      <w:r w:rsidRPr="004C0B7F">
        <w:rPr>
          <w:rtl/>
        </w:rPr>
        <w:t>וקאי</w:t>
      </w:r>
      <w:proofErr w:type="spellEnd"/>
      <w:r w:rsidRPr="004C0B7F">
        <w:rPr>
          <w:rtl/>
        </w:rPr>
        <w:t xml:space="preserve"> </w:t>
      </w:r>
      <w:proofErr w:type="spellStart"/>
      <w:r w:rsidRPr="004C0B7F">
        <w:rPr>
          <w:rtl/>
        </w:rPr>
        <w:t>אבבא</w:t>
      </w:r>
      <w:proofErr w:type="spellEnd"/>
      <w:r w:rsidRPr="004C0B7F">
        <w:rPr>
          <w:rtl/>
        </w:rPr>
        <w:t xml:space="preserve">, </w:t>
      </w:r>
      <w:proofErr w:type="spellStart"/>
      <w:r w:rsidRPr="004C0B7F">
        <w:rPr>
          <w:rtl/>
        </w:rPr>
        <w:t>אפיקא</w:t>
      </w:r>
      <w:proofErr w:type="spellEnd"/>
      <w:r w:rsidRPr="004C0B7F">
        <w:rPr>
          <w:rtl/>
        </w:rPr>
        <w:t xml:space="preserve"> ליה </w:t>
      </w:r>
      <w:proofErr w:type="spellStart"/>
      <w:r w:rsidRPr="004C0B7F">
        <w:rPr>
          <w:rtl/>
        </w:rPr>
        <w:t>ריפתא</w:t>
      </w:r>
      <w:proofErr w:type="spellEnd"/>
      <w:r w:rsidRPr="004C0B7F">
        <w:rPr>
          <w:rtl/>
        </w:rPr>
        <w:t xml:space="preserve">. </w:t>
      </w:r>
      <w:proofErr w:type="spellStart"/>
      <w:r w:rsidRPr="004C0B7F">
        <w:rPr>
          <w:rtl/>
        </w:rPr>
        <w:t>אשכחתיה</w:t>
      </w:r>
      <w:proofErr w:type="spellEnd"/>
      <w:r w:rsidRPr="004C0B7F">
        <w:rPr>
          <w:rtl/>
        </w:rPr>
        <w:t xml:space="preserve"> </w:t>
      </w:r>
      <w:proofErr w:type="spellStart"/>
      <w:r w:rsidRPr="004C0B7F">
        <w:rPr>
          <w:rtl/>
        </w:rPr>
        <w:t>דנפל</w:t>
      </w:r>
      <w:proofErr w:type="spellEnd"/>
      <w:r w:rsidRPr="004C0B7F">
        <w:rPr>
          <w:rtl/>
        </w:rPr>
        <w:t xml:space="preserve"> על </w:t>
      </w:r>
      <w:proofErr w:type="spellStart"/>
      <w:r w:rsidRPr="004C0B7F">
        <w:rPr>
          <w:rtl/>
        </w:rPr>
        <w:t>אנפיה</w:t>
      </w:r>
      <w:proofErr w:type="spellEnd"/>
      <w:r w:rsidRPr="004C0B7F">
        <w:rPr>
          <w:rtl/>
        </w:rPr>
        <w:t xml:space="preserve">, אמרה ליה: קום, </w:t>
      </w:r>
      <w:proofErr w:type="spellStart"/>
      <w:r w:rsidRPr="004C0B7F">
        <w:rPr>
          <w:rtl/>
        </w:rPr>
        <w:t>קטלית</w:t>
      </w:r>
      <w:proofErr w:type="spellEnd"/>
      <w:r w:rsidRPr="004C0B7F">
        <w:rPr>
          <w:rtl/>
        </w:rPr>
        <w:t xml:space="preserve"> לאחי. </w:t>
      </w:r>
      <w:proofErr w:type="spellStart"/>
      <w:r w:rsidRPr="004C0B7F">
        <w:rPr>
          <w:rtl/>
        </w:rPr>
        <w:t>אדהכי</w:t>
      </w:r>
      <w:proofErr w:type="spellEnd"/>
      <w:r w:rsidRPr="004C0B7F">
        <w:rPr>
          <w:rtl/>
        </w:rPr>
        <w:t xml:space="preserve"> נפק </w:t>
      </w:r>
      <w:proofErr w:type="spellStart"/>
      <w:r w:rsidRPr="004C0B7F">
        <w:rPr>
          <w:rtl/>
        </w:rPr>
        <w:t>שיפורא</w:t>
      </w:r>
      <w:proofErr w:type="spellEnd"/>
      <w:r w:rsidRPr="004C0B7F">
        <w:rPr>
          <w:rtl/>
        </w:rPr>
        <w:t xml:space="preserve"> מבית רבן גמליאל </w:t>
      </w:r>
      <w:proofErr w:type="spellStart"/>
      <w:r w:rsidRPr="004C0B7F">
        <w:rPr>
          <w:rtl/>
        </w:rPr>
        <w:t>דשכיב</w:t>
      </w:r>
      <w:proofErr w:type="spellEnd"/>
      <w:r w:rsidRPr="004C0B7F">
        <w:rPr>
          <w:rtl/>
        </w:rPr>
        <w:t>. אמר לה: מנא ידעת? אמרה ליה: כך מקובלני מבית אבי אבא: כל השערים ננעלים חוץ משערי אונאה</w:t>
      </w:r>
      <w:r w:rsidRPr="004C0B7F">
        <w:t>.</w:t>
      </w:r>
    </w:p>
    <w:p w14:paraId="72A19353" w14:textId="77777777" w:rsidR="00531D04" w:rsidRPr="004C0B7F" w:rsidRDefault="00531D04" w:rsidP="00531D04">
      <w:pPr>
        <w:pStyle w:val="Heading2"/>
        <w:rPr>
          <w:shd w:val="clear" w:color="auto" w:fill="FFFFFF"/>
          <w:rtl/>
        </w:rPr>
      </w:pPr>
      <w:r w:rsidRPr="004C0B7F">
        <w:rPr>
          <w:shd w:val="clear" w:color="auto" w:fill="FFFFFF"/>
          <w:rtl/>
        </w:rPr>
        <w:t>שבת קל</w:t>
      </w:r>
      <w:r w:rsidRPr="004C0B7F">
        <w:rPr>
          <w:shd w:val="clear" w:color="auto" w:fill="FFFFFF"/>
        </w:rPr>
        <w:t>:</w:t>
      </w:r>
    </w:p>
    <w:p w14:paraId="3B9DC260" w14:textId="77777777" w:rsidR="00531D04" w:rsidRPr="004C0B7F" w:rsidRDefault="00531D04" w:rsidP="00531D04">
      <w:pPr>
        <w:rPr>
          <w:rtl/>
        </w:rPr>
      </w:pPr>
      <w:r w:rsidRPr="004C0B7F">
        <w:rPr>
          <w:rtl/>
        </w:rPr>
        <w:t xml:space="preserve">היאך </w:t>
      </w:r>
      <w:proofErr w:type="spellStart"/>
      <w:r w:rsidRPr="004C0B7F">
        <w:rPr>
          <w:rtl/>
        </w:rPr>
        <w:t>מניחין</w:t>
      </w:r>
      <w:proofErr w:type="spellEnd"/>
      <w:r w:rsidRPr="004C0B7F">
        <w:rPr>
          <w:rtl/>
        </w:rPr>
        <w:t xml:space="preserve"> דברי חכמים </w:t>
      </w:r>
      <w:proofErr w:type="spellStart"/>
      <w:r w:rsidRPr="004C0B7F">
        <w:rPr>
          <w:rtl/>
        </w:rPr>
        <w:t>ועושין</w:t>
      </w:r>
      <w:proofErr w:type="spellEnd"/>
      <w:r w:rsidRPr="004C0B7F">
        <w:rPr>
          <w:rtl/>
        </w:rPr>
        <w:t xml:space="preserve"> כרבי אליעזר. </w:t>
      </w:r>
      <w:proofErr w:type="spellStart"/>
      <w:r w:rsidRPr="004C0B7F">
        <w:rPr>
          <w:rtl/>
        </w:rPr>
        <w:t>חדא</w:t>
      </w:r>
      <w:proofErr w:type="spellEnd"/>
      <w:r w:rsidRPr="004C0B7F">
        <w:rPr>
          <w:rtl/>
        </w:rPr>
        <w:t xml:space="preserve"> - דרבי אליעזר שמותי הוא, ועוד - יחיד ורבים הלכה כרבים</w:t>
      </w:r>
      <w:r w:rsidRPr="004C0B7F">
        <w:t>.</w:t>
      </w:r>
    </w:p>
    <w:p w14:paraId="2E36B405" w14:textId="77777777" w:rsidR="00531D04" w:rsidRPr="004C0B7F" w:rsidRDefault="00531D04" w:rsidP="00531D04">
      <w:pPr>
        <w:pStyle w:val="Heading2"/>
        <w:rPr>
          <w:shd w:val="clear" w:color="auto" w:fill="FFFFFF"/>
          <w:rtl/>
        </w:rPr>
      </w:pPr>
      <w:r w:rsidRPr="004C0B7F">
        <w:rPr>
          <w:shd w:val="clear" w:color="auto" w:fill="FFFFFF"/>
          <w:rtl/>
        </w:rPr>
        <w:t>רש"י שם ד"ה שמותי הוא</w:t>
      </w:r>
    </w:p>
    <w:p w14:paraId="0A996AD8" w14:textId="77777777" w:rsidR="00487A5C" w:rsidRDefault="00531D04" w:rsidP="00531D04">
      <w:pPr>
        <w:rPr>
          <w:rtl/>
        </w:rPr>
      </w:pPr>
      <w:r w:rsidRPr="004C0B7F">
        <w:rPr>
          <w:rtl/>
        </w:rPr>
        <w:t xml:space="preserve">ברכוהו, </w:t>
      </w:r>
      <w:proofErr w:type="spellStart"/>
      <w:r w:rsidRPr="004C0B7F">
        <w:rPr>
          <w:rtl/>
        </w:rPr>
        <w:t>כדאמרינן</w:t>
      </w:r>
      <w:proofErr w:type="spellEnd"/>
      <w:r w:rsidRPr="004C0B7F">
        <w:rPr>
          <w:rtl/>
        </w:rPr>
        <w:t xml:space="preserve"> </w:t>
      </w:r>
      <w:proofErr w:type="spellStart"/>
      <w:r w:rsidRPr="004C0B7F">
        <w:rPr>
          <w:rtl/>
        </w:rPr>
        <w:t>בהזהב</w:t>
      </w:r>
      <w:proofErr w:type="spellEnd"/>
      <w:r w:rsidRPr="004C0B7F">
        <w:rPr>
          <w:rtl/>
        </w:rPr>
        <w:t xml:space="preserve"> (בבא מציעא נט, ב), ובתלמוד ירושלמי מפרש: שמותי הוא - מתלמידי שמאי היה.</w:t>
      </w:r>
    </w:p>
    <w:p w14:paraId="05E6162A" w14:textId="7020CC1B" w:rsidR="00AC225E" w:rsidRDefault="00AC225E" w:rsidP="00487A5C">
      <w:pPr>
        <w:pStyle w:val="Heading2"/>
        <w:rPr>
          <w:rtl/>
        </w:rPr>
      </w:pPr>
      <w:r>
        <w:rPr>
          <w:rFonts w:hint="cs"/>
          <w:rtl/>
        </w:rPr>
        <w:t>רש"י נדה ז: ד"ה שמותי</w:t>
      </w:r>
    </w:p>
    <w:p w14:paraId="3AA4949F" w14:textId="1FCC9112" w:rsidR="00487A5C" w:rsidRPr="007316F3" w:rsidRDefault="00487A5C" w:rsidP="00487A5C">
      <w:pPr>
        <w:pStyle w:val="Heading2"/>
      </w:pPr>
      <w:r w:rsidRPr="007316F3">
        <w:rPr>
          <w:rtl/>
        </w:rPr>
        <w:t>תוספות נדה ז: ד"ה שמותי הוא</w:t>
      </w:r>
    </w:p>
    <w:p w14:paraId="03A4E0D0" w14:textId="1072FE34" w:rsidR="00531D04" w:rsidRPr="00487A5C" w:rsidRDefault="00487A5C" w:rsidP="00C57DF1">
      <w:pPr>
        <w:rPr>
          <w:rtl/>
        </w:rPr>
      </w:pPr>
      <w:proofErr w:type="spellStart"/>
      <w:r w:rsidRPr="03066C4E">
        <w:rPr>
          <w:rtl/>
        </w:rPr>
        <w:t>פירש"י</w:t>
      </w:r>
      <w:proofErr w:type="spellEnd"/>
      <w:r w:rsidRPr="03066C4E">
        <w:rPr>
          <w:rtl/>
        </w:rPr>
        <w:t xml:space="preserve"> </w:t>
      </w:r>
      <w:proofErr w:type="spellStart"/>
      <w:r w:rsidRPr="03066C4E">
        <w:rPr>
          <w:rtl/>
        </w:rPr>
        <w:t>שברכוהו</w:t>
      </w:r>
      <w:proofErr w:type="spellEnd"/>
      <w:r w:rsidRPr="03066C4E">
        <w:rPr>
          <w:rtl/>
        </w:rPr>
        <w:t xml:space="preserve"> וקשה </w:t>
      </w:r>
      <w:proofErr w:type="spellStart"/>
      <w:r w:rsidRPr="03066C4E">
        <w:rPr>
          <w:rtl/>
        </w:rPr>
        <w:t>דמסתמא</w:t>
      </w:r>
      <w:proofErr w:type="spellEnd"/>
      <w:r w:rsidRPr="03066C4E">
        <w:rPr>
          <w:rtl/>
        </w:rPr>
        <w:t xml:space="preserve"> לא היה מזכיר לשון שמתא ובמעשה גופיה </w:t>
      </w:r>
      <w:proofErr w:type="spellStart"/>
      <w:r w:rsidRPr="03066C4E">
        <w:rPr>
          <w:rtl/>
        </w:rPr>
        <w:t>דפרק</w:t>
      </w:r>
      <w:proofErr w:type="spellEnd"/>
      <w:r w:rsidRPr="03066C4E">
        <w:rPr>
          <w:rtl/>
        </w:rPr>
        <w:t xml:space="preserve"> הזהב (</w:t>
      </w:r>
      <w:proofErr w:type="spellStart"/>
      <w:r w:rsidRPr="03066C4E">
        <w:rPr>
          <w:rtl/>
        </w:rPr>
        <w:t>ב"מ</w:t>
      </w:r>
      <w:proofErr w:type="spellEnd"/>
      <w:r w:rsidRPr="03066C4E">
        <w:rPr>
          <w:rtl/>
        </w:rPr>
        <w:t xml:space="preserve"> דף נט:) אינו מזכיר אלא לשון ברכה ופירש ר"ת </w:t>
      </w:r>
      <w:proofErr w:type="spellStart"/>
      <w:r w:rsidRPr="03066C4E">
        <w:rPr>
          <w:rtl/>
        </w:rPr>
        <w:t>ורשב"ם</w:t>
      </w:r>
      <w:proofErr w:type="spellEnd"/>
      <w:r w:rsidRPr="03066C4E">
        <w:rPr>
          <w:rtl/>
        </w:rPr>
        <w:t xml:space="preserve"> </w:t>
      </w:r>
      <w:proofErr w:type="spellStart"/>
      <w:r w:rsidRPr="03066C4E">
        <w:rPr>
          <w:rtl/>
        </w:rPr>
        <w:t>דשמותי</w:t>
      </w:r>
      <w:proofErr w:type="spellEnd"/>
      <w:r w:rsidRPr="03066C4E">
        <w:rPr>
          <w:rtl/>
        </w:rPr>
        <w:t xml:space="preserve"> הוא היינו דהוה מתלמידי שמאי וכן איתא בירושלמי פרק קמא </w:t>
      </w:r>
      <w:proofErr w:type="spellStart"/>
      <w:r w:rsidRPr="03066C4E">
        <w:rPr>
          <w:rtl/>
        </w:rPr>
        <w:t>דתרומות</w:t>
      </w:r>
      <w:proofErr w:type="spellEnd"/>
      <w:r w:rsidRPr="03066C4E">
        <w:rPr>
          <w:rtl/>
        </w:rPr>
        <w:t xml:space="preserve"> </w:t>
      </w:r>
      <w:proofErr w:type="spellStart"/>
      <w:r w:rsidRPr="03066C4E">
        <w:rPr>
          <w:rtl/>
        </w:rPr>
        <w:t>דתנן</w:t>
      </w:r>
      <w:proofErr w:type="spellEnd"/>
      <w:r w:rsidRPr="03066C4E">
        <w:rPr>
          <w:rtl/>
        </w:rPr>
        <w:t xml:space="preserve"> סאה של תרומה טמאה שנפלה לתוך מאה של תרומה טהורה ב"ש </w:t>
      </w:r>
      <w:proofErr w:type="spellStart"/>
      <w:r w:rsidRPr="03066C4E">
        <w:rPr>
          <w:rtl/>
        </w:rPr>
        <w:t>אוסרין</w:t>
      </w:r>
      <w:proofErr w:type="spellEnd"/>
      <w:r w:rsidRPr="03066C4E">
        <w:rPr>
          <w:rtl/>
        </w:rPr>
        <w:t xml:space="preserve"> ובית הלל </w:t>
      </w:r>
      <w:proofErr w:type="spellStart"/>
      <w:r w:rsidRPr="03066C4E">
        <w:rPr>
          <w:rtl/>
        </w:rPr>
        <w:t>מתירין</w:t>
      </w:r>
      <w:proofErr w:type="spellEnd"/>
      <w:r w:rsidRPr="03066C4E">
        <w:rPr>
          <w:rtl/>
        </w:rPr>
        <w:t xml:space="preserve"> לאחר שהודו </w:t>
      </w:r>
      <w:proofErr w:type="spellStart"/>
      <w:r w:rsidRPr="03066C4E">
        <w:rPr>
          <w:rtl/>
        </w:rPr>
        <w:t>א"ר</w:t>
      </w:r>
      <w:proofErr w:type="spellEnd"/>
      <w:r w:rsidRPr="03066C4E">
        <w:rPr>
          <w:rtl/>
        </w:rPr>
        <w:t xml:space="preserve"> אליעזר </w:t>
      </w:r>
      <w:proofErr w:type="spellStart"/>
      <w:r w:rsidRPr="03066C4E">
        <w:rPr>
          <w:rtl/>
        </w:rPr>
        <w:t>תירום</w:t>
      </w:r>
      <w:proofErr w:type="spellEnd"/>
      <w:r w:rsidRPr="03066C4E">
        <w:rPr>
          <w:rtl/>
        </w:rPr>
        <w:t xml:space="preserve"> </w:t>
      </w:r>
      <w:proofErr w:type="spellStart"/>
      <w:r w:rsidRPr="03066C4E">
        <w:rPr>
          <w:rtl/>
        </w:rPr>
        <w:t>ותשרף</w:t>
      </w:r>
      <w:proofErr w:type="spellEnd"/>
      <w:r w:rsidRPr="03066C4E">
        <w:rPr>
          <w:rtl/>
        </w:rPr>
        <w:t xml:space="preserve"> מי הודה למי </w:t>
      </w:r>
      <w:proofErr w:type="spellStart"/>
      <w:r w:rsidRPr="03066C4E">
        <w:rPr>
          <w:rtl/>
        </w:rPr>
        <w:t>וקאמר</w:t>
      </w:r>
      <w:proofErr w:type="spellEnd"/>
      <w:r w:rsidRPr="03066C4E">
        <w:rPr>
          <w:rtl/>
        </w:rPr>
        <w:t xml:space="preserve"> ב"ש </w:t>
      </w:r>
      <w:proofErr w:type="spellStart"/>
      <w:r w:rsidRPr="03066C4E">
        <w:rPr>
          <w:rtl/>
        </w:rPr>
        <w:t>לב"ה</w:t>
      </w:r>
      <w:proofErr w:type="spellEnd"/>
      <w:r w:rsidRPr="03066C4E">
        <w:rPr>
          <w:rtl/>
        </w:rPr>
        <w:t xml:space="preserve"> </w:t>
      </w:r>
      <w:proofErr w:type="spellStart"/>
      <w:r w:rsidRPr="03066C4E">
        <w:rPr>
          <w:rtl/>
        </w:rPr>
        <w:t>א"ר</w:t>
      </w:r>
      <w:proofErr w:type="spellEnd"/>
      <w:r w:rsidRPr="03066C4E">
        <w:rPr>
          <w:rtl/>
        </w:rPr>
        <w:t xml:space="preserve"> אסי </w:t>
      </w:r>
      <w:proofErr w:type="spellStart"/>
      <w:r w:rsidRPr="03066C4E">
        <w:rPr>
          <w:rtl/>
        </w:rPr>
        <w:t>מתניתין</w:t>
      </w:r>
      <w:proofErr w:type="spellEnd"/>
      <w:r w:rsidRPr="03066C4E">
        <w:rPr>
          <w:rtl/>
        </w:rPr>
        <w:t xml:space="preserve"> אמרה כן לאחר שהודו אמר ר' אליעזר יתרום ותרום </w:t>
      </w:r>
      <w:proofErr w:type="spellStart"/>
      <w:r w:rsidRPr="03066C4E">
        <w:rPr>
          <w:rtl/>
        </w:rPr>
        <w:t>ותשרף</w:t>
      </w:r>
      <w:proofErr w:type="spellEnd"/>
      <w:r w:rsidRPr="03066C4E">
        <w:rPr>
          <w:rtl/>
        </w:rPr>
        <w:t xml:space="preserve"> ורבי אליעזר לאו שמותי </w:t>
      </w:r>
      <w:proofErr w:type="spellStart"/>
      <w:r w:rsidRPr="03066C4E">
        <w:rPr>
          <w:rtl/>
        </w:rPr>
        <w:t>הוה</w:t>
      </w:r>
      <w:proofErr w:type="spellEnd"/>
      <w:r w:rsidRPr="03066C4E">
        <w:rPr>
          <w:rtl/>
        </w:rPr>
        <w:t xml:space="preserve"> </w:t>
      </w:r>
      <w:proofErr w:type="spellStart"/>
      <w:r w:rsidRPr="03066C4E">
        <w:rPr>
          <w:rtl/>
        </w:rPr>
        <w:t>בתמיה</w:t>
      </w:r>
      <w:proofErr w:type="spellEnd"/>
      <w:r w:rsidRPr="03066C4E">
        <w:rPr>
          <w:rtl/>
        </w:rPr>
        <w:t xml:space="preserve"> וכן מפרש באלפא ביתא דרבי מכיר +הקשה הר' </w:t>
      </w:r>
      <w:proofErr w:type="spellStart"/>
      <w:r w:rsidRPr="03066C4E">
        <w:rPr>
          <w:rtl/>
        </w:rPr>
        <w:t>ראבי"ה</w:t>
      </w:r>
      <w:proofErr w:type="spellEnd"/>
      <w:r w:rsidRPr="03066C4E">
        <w:rPr>
          <w:rtl/>
        </w:rPr>
        <w:t xml:space="preserve"> </w:t>
      </w:r>
      <w:proofErr w:type="spellStart"/>
      <w:r w:rsidRPr="03066C4E">
        <w:rPr>
          <w:rtl/>
        </w:rPr>
        <w:t>דבאלו</w:t>
      </w:r>
      <w:proofErr w:type="spellEnd"/>
      <w:r w:rsidRPr="03066C4E">
        <w:rPr>
          <w:rtl/>
        </w:rPr>
        <w:t xml:space="preserve"> </w:t>
      </w:r>
      <w:proofErr w:type="spellStart"/>
      <w:r w:rsidRPr="03066C4E">
        <w:rPr>
          <w:rtl/>
        </w:rPr>
        <w:t>מגלחין</w:t>
      </w:r>
      <w:proofErr w:type="spellEnd"/>
      <w:r w:rsidRPr="03066C4E">
        <w:rPr>
          <w:rtl/>
        </w:rPr>
        <w:t xml:space="preserve"> (דף טו.) </w:t>
      </w:r>
      <w:proofErr w:type="spellStart"/>
      <w:r w:rsidRPr="03066C4E">
        <w:rPr>
          <w:rtl/>
        </w:rPr>
        <w:t>איבעיא</w:t>
      </w:r>
      <w:proofErr w:type="spellEnd"/>
      <w:r w:rsidRPr="03066C4E">
        <w:rPr>
          <w:rtl/>
        </w:rPr>
        <w:t xml:space="preserve"> לן מנודה מהו בתפילין תיקו ור' אליעזר היה מניח תפילין </w:t>
      </w:r>
      <w:proofErr w:type="spellStart"/>
      <w:r w:rsidRPr="03066C4E">
        <w:rPr>
          <w:rtl/>
        </w:rPr>
        <w:t>כדאמר</w:t>
      </w:r>
      <w:proofErr w:type="spellEnd"/>
      <w:r w:rsidRPr="03066C4E">
        <w:rPr>
          <w:rtl/>
        </w:rPr>
        <w:t xml:space="preserve"> בסוף פ' ד' מיתות (דף סח.) ואין לומר דלא חש לנידוי </w:t>
      </w:r>
      <w:proofErr w:type="spellStart"/>
      <w:r w:rsidRPr="03066C4E">
        <w:rPr>
          <w:rtl/>
        </w:rPr>
        <w:t>דהא</w:t>
      </w:r>
      <w:proofErr w:type="spellEnd"/>
      <w:r w:rsidRPr="03066C4E">
        <w:rPr>
          <w:rtl/>
        </w:rPr>
        <w:t xml:space="preserve"> חלץ מנעליו פסק, </w:t>
      </w:r>
      <w:proofErr w:type="spellStart"/>
      <w:r w:rsidRPr="03066C4E">
        <w:rPr>
          <w:rtl/>
        </w:rPr>
        <w:t>גי</w:t>
      </w:r>
      <w:proofErr w:type="spellEnd"/>
      <w:r w:rsidRPr="03066C4E">
        <w:rPr>
          <w:rtl/>
        </w:rPr>
        <w:t>'+</w:t>
      </w:r>
      <w:r w:rsidRPr="03066C4E">
        <w:t>.</w:t>
      </w:r>
      <w:r w:rsidR="00531D04" w:rsidRPr="004C0B7F">
        <w:rPr>
          <w:vertAlign w:val="superscript"/>
          <w:rtl/>
        </w:rPr>
        <w:footnoteReference w:id="3"/>
      </w:r>
    </w:p>
    <w:p w14:paraId="31FB5D61" w14:textId="77777777" w:rsidR="00302883" w:rsidRDefault="00302883" w:rsidP="00302883">
      <w:pPr>
        <w:pStyle w:val="Heading1"/>
        <w:rPr>
          <w:rtl/>
        </w:rPr>
      </w:pPr>
      <w:bookmarkStart w:id="4" w:name="_Toc497158991"/>
      <w:r>
        <w:rPr>
          <w:rFonts w:hint="cs"/>
          <w:rtl/>
        </w:rPr>
        <w:lastRenderedPageBreak/>
        <w:t xml:space="preserve">ספק דאורייתא לחומרא </w:t>
      </w:r>
      <w:r>
        <w:rPr>
          <w:rtl/>
        </w:rPr>
        <w:t>–</w:t>
      </w:r>
      <w:r>
        <w:rPr>
          <w:rFonts w:hint="cs"/>
          <w:rtl/>
        </w:rPr>
        <w:t xml:space="preserve"> דעת הרמב"ם</w:t>
      </w:r>
      <w:bookmarkEnd w:id="4"/>
    </w:p>
    <w:p w14:paraId="133A15D4" w14:textId="77777777" w:rsidR="00302883" w:rsidRDefault="00302883" w:rsidP="00302883">
      <w:pPr>
        <w:pStyle w:val="Heading2"/>
        <w:rPr>
          <w:rtl/>
        </w:rPr>
      </w:pPr>
      <w:r>
        <w:rPr>
          <w:rFonts w:hint="cs"/>
          <w:rtl/>
        </w:rPr>
        <w:t xml:space="preserve">כריתות </w:t>
      </w:r>
      <w:proofErr w:type="spellStart"/>
      <w:r>
        <w:rPr>
          <w:rFonts w:hint="cs"/>
          <w:rtl/>
        </w:rPr>
        <w:t>יז</w:t>
      </w:r>
      <w:proofErr w:type="spellEnd"/>
      <w:r>
        <w:rPr>
          <w:rFonts w:hint="cs"/>
          <w:rtl/>
        </w:rPr>
        <w:t>.</w:t>
      </w:r>
    </w:p>
    <w:p w14:paraId="36641359" w14:textId="77777777" w:rsidR="00302883" w:rsidRPr="004248B7" w:rsidRDefault="00302883" w:rsidP="00302883">
      <w:pPr>
        <w:pStyle w:val="Heading2"/>
        <w:rPr>
          <w:rtl/>
        </w:rPr>
      </w:pPr>
      <w:r w:rsidRPr="004248B7">
        <w:rPr>
          <w:rtl/>
        </w:rPr>
        <w:t xml:space="preserve">רמב"ם הלכות טומאת מת </w:t>
      </w:r>
      <w:r>
        <w:rPr>
          <w:rFonts w:hint="cs"/>
          <w:rtl/>
        </w:rPr>
        <w:t>ט:יב</w:t>
      </w:r>
    </w:p>
    <w:p w14:paraId="3847130D" w14:textId="77777777" w:rsidR="00302883" w:rsidRDefault="00302883" w:rsidP="00302883">
      <w:pPr>
        <w:rPr>
          <w:rtl/>
        </w:rPr>
      </w:pPr>
      <w:r w:rsidRPr="004248B7">
        <w:rPr>
          <w:rtl/>
        </w:rPr>
        <w:t xml:space="preserve">דבר ידוע שכל אלו הטומאות וכיוצא בהן שהן משום ספק הרי הן של דבריהן, ואין טמא מן התורה אלא מי שנטמא טומאת ודאי אבל כל הספיקות בין בטומאות בין במאכלו' אסורות בין בעריות ושבתות אין להם אלא מדברי סופרים [ואע"פ כן דבר </w:t>
      </w:r>
      <w:proofErr w:type="spellStart"/>
      <w:r w:rsidRPr="004248B7">
        <w:rPr>
          <w:rtl/>
        </w:rPr>
        <w:t>שחייבין</w:t>
      </w:r>
      <w:proofErr w:type="spellEnd"/>
      <w:r w:rsidRPr="004248B7">
        <w:rPr>
          <w:rtl/>
        </w:rPr>
        <w:t xml:space="preserve"> על זדונו כרת </w:t>
      </w:r>
      <w:proofErr w:type="spellStart"/>
      <w:r w:rsidRPr="004248B7">
        <w:rPr>
          <w:rtl/>
        </w:rPr>
        <w:t>ספיקו</w:t>
      </w:r>
      <w:proofErr w:type="spellEnd"/>
      <w:r w:rsidRPr="004248B7">
        <w:rPr>
          <w:rtl/>
        </w:rPr>
        <w:t xml:space="preserve"> אסור מן התורה, שהרי העושה אותו חייב אשם תלוי] כמו שביארנו בהלכות איסורי ביאה ובכמה מקומות. </w:t>
      </w:r>
      <w:r w:rsidRPr="00D109BB">
        <w:rPr>
          <w:sz w:val="18"/>
          <w:szCs w:val="18"/>
          <w:rtl/>
        </w:rPr>
        <w:t xml:space="preserve">+/השגת הראב"ד/ דבר ידוע שכל אלו הטומאות </w:t>
      </w:r>
      <w:proofErr w:type="spellStart"/>
      <w:r w:rsidRPr="00D109BB">
        <w:rPr>
          <w:sz w:val="18"/>
          <w:szCs w:val="18"/>
          <w:rtl/>
        </w:rPr>
        <w:t>וכו</w:t>
      </w:r>
      <w:proofErr w:type="spellEnd"/>
      <w:r w:rsidRPr="00D109BB">
        <w:rPr>
          <w:sz w:val="18"/>
          <w:szCs w:val="18"/>
          <w:rtl/>
        </w:rPr>
        <w:t xml:space="preserve">'. א"א זהו שיבוש גדול שהרי אמרו בכמה מקומות </w:t>
      </w:r>
      <w:proofErr w:type="spellStart"/>
      <w:r w:rsidRPr="00D109BB">
        <w:rPr>
          <w:sz w:val="18"/>
          <w:szCs w:val="18"/>
          <w:rtl/>
        </w:rPr>
        <w:t>ספיקא</w:t>
      </w:r>
      <w:proofErr w:type="spellEnd"/>
      <w:r w:rsidRPr="00D109BB">
        <w:rPr>
          <w:sz w:val="18"/>
          <w:szCs w:val="18"/>
          <w:rtl/>
        </w:rPr>
        <w:t xml:space="preserve"> דאורייתא לחומרא </w:t>
      </w:r>
      <w:proofErr w:type="spellStart"/>
      <w:r w:rsidRPr="00D109BB">
        <w:rPr>
          <w:sz w:val="18"/>
          <w:szCs w:val="18"/>
          <w:rtl/>
        </w:rPr>
        <w:t>וספיקא</w:t>
      </w:r>
      <w:proofErr w:type="spellEnd"/>
      <w:r w:rsidRPr="00D109BB">
        <w:rPr>
          <w:sz w:val="18"/>
          <w:szCs w:val="18"/>
          <w:rtl/>
        </w:rPr>
        <w:t xml:space="preserve"> דרבנן </w:t>
      </w:r>
      <w:proofErr w:type="spellStart"/>
      <w:r w:rsidRPr="00D109BB">
        <w:rPr>
          <w:sz w:val="18"/>
          <w:szCs w:val="18"/>
          <w:rtl/>
        </w:rPr>
        <w:t>לקולא</w:t>
      </w:r>
      <w:proofErr w:type="spellEnd"/>
      <w:r w:rsidRPr="00D109BB">
        <w:rPr>
          <w:sz w:val="18"/>
          <w:szCs w:val="18"/>
          <w:rtl/>
        </w:rPr>
        <w:t xml:space="preserve"> וזו </w:t>
      </w:r>
      <w:proofErr w:type="spellStart"/>
      <w:r w:rsidRPr="00D109BB">
        <w:rPr>
          <w:sz w:val="18"/>
          <w:szCs w:val="18"/>
          <w:rtl/>
        </w:rPr>
        <w:t>ספיקא</w:t>
      </w:r>
      <w:proofErr w:type="spellEnd"/>
      <w:r w:rsidRPr="00D109BB">
        <w:rPr>
          <w:sz w:val="18"/>
          <w:szCs w:val="18"/>
          <w:rtl/>
        </w:rPr>
        <w:t xml:space="preserve"> דאורייתא היא אבל היה לו לומר משום </w:t>
      </w:r>
      <w:proofErr w:type="spellStart"/>
      <w:r w:rsidRPr="00D109BB">
        <w:rPr>
          <w:sz w:val="18"/>
          <w:szCs w:val="18"/>
          <w:rtl/>
        </w:rPr>
        <w:t>דהו"ל</w:t>
      </w:r>
      <w:proofErr w:type="spellEnd"/>
      <w:r w:rsidRPr="00D109BB">
        <w:rPr>
          <w:sz w:val="18"/>
          <w:szCs w:val="18"/>
          <w:rtl/>
        </w:rPr>
        <w:t xml:space="preserve"> ספק </w:t>
      </w:r>
      <w:proofErr w:type="spellStart"/>
      <w:r w:rsidRPr="00D109BB">
        <w:rPr>
          <w:sz w:val="18"/>
          <w:szCs w:val="18"/>
          <w:rtl/>
        </w:rPr>
        <w:t>ספיקא</w:t>
      </w:r>
      <w:proofErr w:type="spellEnd"/>
      <w:r w:rsidRPr="00D109BB">
        <w:rPr>
          <w:sz w:val="18"/>
          <w:szCs w:val="18"/>
          <w:rtl/>
        </w:rPr>
        <w:t xml:space="preserve"> ואפילו </w:t>
      </w:r>
      <w:proofErr w:type="spellStart"/>
      <w:r w:rsidRPr="00D109BB">
        <w:rPr>
          <w:sz w:val="18"/>
          <w:szCs w:val="18"/>
          <w:rtl/>
        </w:rPr>
        <w:t>בדאורייתא</w:t>
      </w:r>
      <w:proofErr w:type="spellEnd"/>
      <w:r w:rsidRPr="00D109BB">
        <w:rPr>
          <w:sz w:val="18"/>
          <w:szCs w:val="18"/>
          <w:rtl/>
        </w:rPr>
        <w:t xml:space="preserve"> </w:t>
      </w:r>
      <w:proofErr w:type="spellStart"/>
      <w:r w:rsidRPr="00D109BB">
        <w:rPr>
          <w:sz w:val="18"/>
          <w:szCs w:val="18"/>
          <w:rtl/>
        </w:rPr>
        <w:t>לקולא</w:t>
      </w:r>
      <w:proofErr w:type="spellEnd"/>
      <w:r w:rsidRPr="00D109BB">
        <w:rPr>
          <w:sz w:val="18"/>
          <w:szCs w:val="18"/>
          <w:rtl/>
        </w:rPr>
        <w:t>.+</w:t>
      </w:r>
    </w:p>
    <w:p w14:paraId="19B2ABC6" w14:textId="77777777" w:rsidR="00302883" w:rsidRDefault="00302883" w:rsidP="00302883">
      <w:pPr>
        <w:pStyle w:val="Heading2"/>
        <w:rPr>
          <w:rtl/>
        </w:rPr>
      </w:pPr>
      <w:r>
        <w:rPr>
          <w:rFonts w:hint="cs"/>
          <w:rtl/>
        </w:rPr>
        <w:t>כסף משנה הלכות טומאת מת ט:יב</w:t>
      </w:r>
    </w:p>
    <w:p w14:paraId="76747A6E" w14:textId="77777777" w:rsidR="00302883" w:rsidRDefault="00302883" w:rsidP="00302883">
      <w:r w:rsidRPr="000B4673">
        <w:rPr>
          <w:rtl/>
        </w:rPr>
        <w:t xml:space="preserve">דבר ידוע שכל אלו הטומאות </w:t>
      </w:r>
      <w:proofErr w:type="spellStart"/>
      <w:r w:rsidRPr="000B4673">
        <w:rPr>
          <w:rtl/>
        </w:rPr>
        <w:t>וכו</w:t>
      </w:r>
      <w:proofErr w:type="spellEnd"/>
      <w:r w:rsidRPr="000B4673">
        <w:rPr>
          <w:rtl/>
        </w:rPr>
        <w:t xml:space="preserve">'. כתב הראב"ד זהו שיבוש גדול שהרי אמרו בכמה מקומות </w:t>
      </w:r>
      <w:proofErr w:type="spellStart"/>
      <w:r w:rsidRPr="000B4673">
        <w:rPr>
          <w:rtl/>
        </w:rPr>
        <w:t>וכו</w:t>
      </w:r>
      <w:proofErr w:type="spellEnd"/>
      <w:r w:rsidRPr="000B4673">
        <w:rPr>
          <w:rtl/>
        </w:rPr>
        <w:t xml:space="preserve">'. וי"ל שרבינו סובר שמה שאמרו </w:t>
      </w:r>
      <w:proofErr w:type="spellStart"/>
      <w:r w:rsidRPr="000B4673">
        <w:rPr>
          <w:rtl/>
        </w:rPr>
        <w:t>ספיקא</w:t>
      </w:r>
      <w:proofErr w:type="spellEnd"/>
      <w:r w:rsidRPr="000B4673">
        <w:rPr>
          <w:rtl/>
        </w:rPr>
        <w:t xml:space="preserve"> דאורייתא לחומרא מדרבנן בעלמא הוא שהחמירו </w:t>
      </w:r>
      <w:proofErr w:type="spellStart"/>
      <w:r w:rsidRPr="000B4673">
        <w:rPr>
          <w:rtl/>
        </w:rPr>
        <w:t>בספיקא</w:t>
      </w:r>
      <w:proofErr w:type="spellEnd"/>
      <w:r w:rsidRPr="000B4673">
        <w:rPr>
          <w:rtl/>
        </w:rPr>
        <w:t xml:space="preserve"> וכתב </w:t>
      </w:r>
      <w:proofErr w:type="spellStart"/>
      <w:r w:rsidRPr="000B4673">
        <w:rPr>
          <w:rtl/>
        </w:rPr>
        <w:t>הר"ן</w:t>
      </w:r>
      <w:proofErr w:type="spellEnd"/>
      <w:r w:rsidRPr="000B4673">
        <w:rPr>
          <w:rtl/>
        </w:rPr>
        <w:t xml:space="preserve"> </w:t>
      </w:r>
      <w:proofErr w:type="spellStart"/>
      <w:r w:rsidRPr="000B4673">
        <w:rPr>
          <w:rtl/>
        </w:rPr>
        <w:t>בספ"ק</w:t>
      </w:r>
      <w:proofErr w:type="spellEnd"/>
      <w:r w:rsidRPr="000B4673">
        <w:rPr>
          <w:rtl/>
        </w:rPr>
        <w:t xml:space="preserve"> </w:t>
      </w:r>
      <w:proofErr w:type="spellStart"/>
      <w:r w:rsidRPr="000B4673">
        <w:rPr>
          <w:rtl/>
        </w:rPr>
        <w:t>דקידושין</w:t>
      </w:r>
      <w:proofErr w:type="spellEnd"/>
      <w:r w:rsidRPr="000B4673">
        <w:rPr>
          <w:rtl/>
        </w:rPr>
        <w:t xml:space="preserve"> ובתשובה סימן נ' שהביא ראיה לדבריו </w:t>
      </w:r>
      <w:proofErr w:type="spellStart"/>
      <w:r w:rsidRPr="000B4673">
        <w:rPr>
          <w:rtl/>
        </w:rPr>
        <w:t>מדאמרינן</w:t>
      </w:r>
      <w:proofErr w:type="spellEnd"/>
      <w:r w:rsidRPr="000B4673">
        <w:rPr>
          <w:rtl/>
        </w:rPr>
        <w:t xml:space="preserve"> פרק עשרה יוחסין התורה אמרה לא יבוא ממזר </w:t>
      </w:r>
      <w:proofErr w:type="spellStart"/>
      <w:r w:rsidRPr="000B4673">
        <w:rPr>
          <w:rtl/>
        </w:rPr>
        <w:t>ממזר</w:t>
      </w:r>
      <w:proofErr w:type="spellEnd"/>
      <w:r w:rsidRPr="000B4673">
        <w:rPr>
          <w:rtl/>
        </w:rPr>
        <w:t xml:space="preserve"> ודאי הוא לא יבא הא ממזר ספק יבא וכן דעת הרמב"ן ואע"פ שהביא שם טענות </w:t>
      </w:r>
      <w:proofErr w:type="spellStart"/>
      <w:r w:rsidRPr="000B4673">
        <w:rPr>
          <w:rtl/>
        </w:rPr>
        <w:t>החולקין</w:t>
      </w:r>
      <w:proofErr w:type="spellEnd"/>
      <w:r w:rsidRPr="000B4673">
        <w:rPr>
          <w:rtl/>
        </w:rPr>
        <w:t xml:space="preserve"> על רבינו מ"מ זהו דעת רבינו ויש ראיה לדבריו וכיון שכן אין בדברי רבינו שיבוש ואחד מהטענות שכתב שם שטענו על רבינו הוא </w:t>
      </w:r>
      <w:proofErr w:type="spellStart"/>
      <w:r w:rsidRPr="000B4673">
        <w:rPr>
          <w:rtl/>
        </w:rPr>
        <w:t>מדחייב</w:t>
      </w:r>
      <w:proofErr w:type="spellEnd"/>
      <w:r w:rsidRPr="000B4673">
        <w:rPr>
          <w:rtl/>
        </w:rPr>
        <w:t xml:space="preserve"> רחמנא אשם תלוי ודבר זה יישבו רבינו שמצאתי כתוב בספר ישן </w:t>
      </w:r>
      <w:proofErr w:type="spellStart"/>
      <w:r w:rsidRPr="000B4673">
        <w:rPr>
          <w:rtl/>
        </w:rPr>
        <w:t>בס"פ</w:t>
      </w:r>
      <w:proofErr w:type="spellEnd"/>
      <w:r w:rsidRPr="000B4673">
        <w:rPr>
          <w:rtl/>
        </w:rPr>
        <w:t xml:space="preserve"> זה כלשון הזה ואעפ"כ דבר שחייבים על זדונו כרת </w:t>
      </w:r>
      <w:proofErr w:type="spellStart"/>
      <w:r w:rsidRPr="000B4673">
        <w:rPr>
          <w:rtl/>
        </w:rPr>
        <w:t>ספיקו</w:t>
      </w:r>
      <w:proofErr w:type="spellEnd"/>
      <w:r w:rsidRPr="000B4673">
        <w:rPr>
          <w:rtl/>
        </w:rPr>
        <w:t xml:space="preserve"> אסור מן התורה שהרי העושה אותו חייב אשם תלוי עכ"ל. ויש לתמוה על הראב"ד שבסוף הלכות כלאים הודה לדברי רבינו וכאן כתב שהוא שיבוש גדול. </w:t>
      </w:r>
      <w:proofErr w:type="spellStart"/>
      <w:r w:rsidRPr="000B4673">
        <w:rPr>
          <w:rtl/>
        </w:rPr>
        <w:t>ומ"ש</w:t>
      </w:r>
      <w:proofErr w:type="spellEnd"/>
      <w:r w:rsidRPr="000B4673">
        <w:rPr>
          <w:rtl/>
        </w:rPr>
        <w:t xml:space="preserve"> </w:t>
      </w:r>
      <w:proofErr w:type="spellStart"/>
      <w:r w:rsidRPr="000B4673">
        <w:rPr>
          <w:rtl/>
        </w:rPr>
        <w:t>דהול"ל</w:t>
      </w:r>
      <w:proofErr w:type="spellEnd"/>
      <w:r w:rsidRPr="000B4673">
        <w:rPr>
          <w:rtl/>
        </w:rPr>
        <w:t xml:space="preserve"> משום דהוי ספק </w:t>
      </w:r>
      <w:proofErr w:type="spellStart"/>
      <w:r w:rsidRPr="000B4673">
        <w:rPr>
          <w:rtl/>
        </w:rPr>
        <w:t>ספיקא</w:t>
      </w:r>
      <w:proofErr w:type="spellEnd"/>
      <w:r w:rsidRPr="000B4673">
        <w:rPr>
          <w:rtl/>
        </w:rPr>
        <w:t xml:space="preserve"> יש לומר שאפי' בנודע שהפילה שם נפל ואין ידוע אם הפילה דבר טמא הוי ספק </w:t>
      </w:r>
      <w:proofErr w:type="spellStart"/>
      <w:r w:rsidRPr="000B4673">
        <w:rPr>
          <w:rtl/>
        </w:rPr>
        <w:t>ספיקא</w:t>
      </w:r>
      <w:proofErr w:type="spellEnd"/>
      <w:r w:rsidRPr="000B4673">
        <w:rPr>
          <w:rtl/>
        </w:rPr>
        <w:t xml:space="preserve"> [אבל] דינים אחרים נזכרו בפרק זה שאין בהם אלא ספק אחד והם טהורים </w:t>
      </w:r>
      <w:proofErr w:type="spellStart"/>
      <w:r w:rsidRPr="000B4673">
        <w:rPr>
          <w:rtl/>
        </w:rPr>
        <w:t>ועי"ל</w:t>
      </w:r>
      <w:proofErr w:type="spellEnd"/>
      <w:r w:rsidRPr="000B4673">
        <w:rPr>
          <w:rtl/>
        </w:rPr>
        <w:t xml:space="preserve"> </w:t>
      </w:r>
      <w:proofErr w:type="spellStart"/>
      <w:r w:rsidRPr="000B4673">
        <w:rPr>
          <w:rtl/>
        </w:rPr>
        <w:t>דאפי</w:t>
      </w:r>
      <w:proofErr w:type="spellEnd"/>
      <w:r w:rsidRPr="000B4673">
        <w:rPr>
          <w:rtl/>
        </w:rPr>
        <w:t xml:space="preserve">' הא </w:t>
      </w:r>
      <w:proofErr w:type="spellStart"/>
      <w:r w:rsidRPr="000B4673">
        <w:rPr>
          <w:rtl/>
        </w:rPr>
        <w:t>דאין</w:t>
      </w:r>
      <w:proofErr w:type="spellEnd"/>
      <w:r w:rsidRPr="000B4673">
        <w:rPr>
          <w:rtl/>
        </w:rPr>
        <w:t xml:space="preserve"> ידוע אם הפילה דבר המטמא לא </w:t>
      </w:r>
      <w:proofErr w:type="spellStart"/>
      <w:r w:rsidRPr="000B4673">
        <w:rPr>
          <w:rtl/>
        </w:rPr>
        <w:t>חשיב</w:t>
      </w:r>
      <w:proofErr w:type="spellEnd"/>
      <w:r w:rsidRPr="000B4673">
        <w:rPr>
          <w:rtl/>
        </w:rPr>
        <w:t xml:space="preserve"> ספק </w:t>
      </w:r>
      <w:proofErr w:type="spellStart"/>
      <w:r w:rsidRPr="000B4673">
        <w:rPr>
          <w:rtl/>
        </w:rPr>
        <w:t>ספיקא</w:t>
      </w:r>
      <w:proofErr w:type="spellEnd"/>
      <w:r w:rsidRPr="000B4673">
        <w:rPr>
          <w:rtl/>
        </w:rPr>
        <w:t xml:space="preserve"> משום </w:t>
      </w:r>
      <w:proofErr w:type="spellStart"/>
      <w:r w:rsidRPr="000B4673">
        <w:rPr>
          <w:rtl/>
        </w:rPr>
        <w:t>דרוב</w:t>
      </w:r>
      <w:proofErr w:type="spellEnd"/>
      <w:r w:rsidRPr="000B4673">
        <w:rPr>
          <w:rtl/>
        </w:rPr>
        <w:t xml:space="preserve"> מפילות דבר המטמא הן מפילות:</w:t>
      </w:r>
    </w:p>
    <w:p w14:paraId="6D89D44E" w14:textId="77777777" w:rsidR="00302883" w:rsidRDefault="00302883" w:rsidP="00302883">
      <w:pPr>
        <w:pStyle w:val="Heading2"/>
      </w:pPr>
      <w:r w:rsidRPr="00263952">
        <w:rPr>
          <w:rtl/>
        </w:rPr>
        <w:t xml:space="preserve">פרי מגדים </w:t>
      </w:r>
      <w:r>
        <w:rPr>
          <w:rtl/>
        </w:rPr>
        <w:t xml:space="preserve">אורח חיים משבצות זהב סימן </w:t>
      </w:r>
      <w:proofErr w:type="spellStart"/>
      <w:r>
        <w:rPr>
          <w:rtl/>
        </w:rPr>
        <w:t>תלט</w:t>
      </w:r>
      <w:proofErr w:type="spellEnd"/>
    </w:p>
    <w:p w14:paraId="5BA2A866" w14:textId="77777777" w:rsidR="00302883" w:rsidRDefault="00302883" w:rsidP="00302883">
      <w:r w:rsidRPr="00263952">
        <w:rPr>
          <w:rtl/>
        </w:rPr>
        <w:t xml:space="preserve">ואף </w:t>
      </w:r>
      <w:proofErr w:type="spellStart"/>
      <w:r w:rsidRPr="00263952">
        <w:rPr>
          <w:rtl/>
        </w:rPr>
        <w:t>להר"מ</w:t>
      </w:r>
      <w:proofErr w:type="spellEnd"/>
      <w:r w:rsidRPr="00263952">
        <w:rPr>
          <w:rtl/>
        </w:rPr>
        <w:t xml:space="preserve"> ז"ל [טומאת מת ט, </w:t>
      </w:r>
      <w:proofErr w:type="spellStart"/>
      <w:r w:rsidRPr="00263952">
        <w:rPr>
          <w:rtl/>
        </w:rPr>
        <w:t>יב</w:t>
      </w:r>
      <w:proofErr w:type="spellEnd"/>
      <w:r w:rsidRPr="00263952">
        <w:rPr>
          <w:rtl/>
        </w:rPr>
        <w:t xml:space="preserve">] בהכרח אשם תלוי </w:t>
      </w:r>
      <w:proofErr w:type="spellStart"/>
      <w:r w:rsidRPr="00263952">
        <w:rPr>
          <w:rtl/>
        </w:rPr>
        <w:t>איקבע</w:t>
      </w:r>
      <w:proofErr w:type="spellEnd"/>
      <w:r w:rsidRPr="00263952">
        <w:rPr>
          <w:rtl/>
        </w:rPr>
        <w:t>, מכל מקום קבוע חידוש הוא, ואי אפשר למגמר מאשם תלוי.</w:t>
      </w:r>
    </w:p>
    <w:p w14:paraId="62A7DF28" w14:textId="73BAE59E" w:rsidR="008A3D35" w:rsidRDefault="00BC1773" w:rsidP="008A3D35">
      <w:pPr>
        <w:pStyle w:val="Heading1"/>
        <w:rPr>
          <w:rtl/>
        </w:rPr>
      </w:pPr>
      <w:r>
        <w:rPr>
          <w:rFonts w:hint="cs"/>
          <w:rtl/>
        </w:rPr>
        <w:t>כבוד הבריות</w:t>
      </w:r>
    </w:p>
    <w:p w14:paraId="0540887F" w14:textId="3D47F952" w:rsidR="008A3D35" w:rsidRDefault="008A3D35" w:rsidP="008A3D35">
      <w:pPr>
        <w:pStyle w:val="Heading2"/>
        <w:rPr>
          <w:rtl/>
        </w:rPr>
      </w:pPr>
      <w:r>
        <w:rPr>
          <w:rtl/>
        </w:rPr>
        <w:t xml:space="preserve">יד מלאכי כללי התלמוד כלל </w:t>
      </w:r>
      <w:proofErr w:type="spellStart"/>
      <w:r>
        <w:rPr>
          <w:rtl/>
        </w:rPr>
        <w:t>קכג</w:t>
      </w:r>
      <w:proofErr w:type="spellEnd"/>
    </w:p>
    <w:p w14:paraId="30F99ECC" w14:textId="0EEC9B09" w:rsidR="00BC1773" w:rsidRPr="00BC1773" w:rsidRDefault="008A3D35" w:rsidP="008A3D35">
      <w:r>
        <w:rPr>
          <w:rtl/>
        </w:rPr>
        <w:t xml:space="preserve">גדול כבוד הבריות שדוחה לא תעשה שבתורה, נראה מדברי </w:t>
      </w:r>
      <w:proofErr w:type="spellStart"/>
      <w:r>
        <w:rPr>
          <w:rtl/>
        </w:rPr>
        <w:t>החות</w:t>
      </w:r>
      <w:proofErr w:type="spellEnd"/>
      <w:r>
        <w:rPr>
          <w:rtl/>
        </w:rPr>
        <w:t xml:space="preserve"> יאיר סוף סי' צ"ה שאין ההיתר ברור בכל מידי דרבנן שכתב וז"ל ואני </w:t>
      </w:r>
      <w:proofErr w:type="spellStart"/>
      <w:r>
        <w:rPr>
          <w:rtl/>
        </w:rPr>
        <w:t>קוהה</w:t>
      </w:r>
      <w:proofErr w:type="spellEnd"/>
      <w:r>
        <w:rPr>
          <w:rtl/>
        </w:rPr>
        <w:t xml:space="preserve"> מאד אפילו במידי דרבנן לומר </w:t>
      </w:r>
      <w:proofErr w:type="spellStart"/>
      <w:r>
        <w:rPr>
          <w:rtl/>
        </w:rPr>
        <w:t>דנדחה</w:t>
      </w:r>
      <w:proofErr w:type="spellEnd"/>
      <w:r>
        <w:rPr>
          <w:rtl/>
        </w:rPr>
        <w:t xml:space="preserve"> מפני כבוד הבריות בדברים שלא נזכרו בש"ס כיון </w:t>
      </w:r>
      <w:proofErr w:type="spellStart"/>
      <w:r>
        <w:rPr>
          <w:rtl/>
        </w:rPr>
        <w:t>דחזינן</w:t>
      </w:r>
      <w:proofErr w:type="spellEnd"/>
      <w:r>
        <w:rPr>
          <w:rtl/>
        </w:rPr>
        <w:t xml:space="preserve"> שאסור להוציא המת לרה"ר אע"פ </w:t>
      </w:r>
      <w:proofErr w:type="spellStart"/>
      <w:r>
        <w:rPr>
          <w:rtl/>
        </w:rPr>
        <w:t>דקימא</w:t>
      </w:r>
      <w:proofErr w:type="spellEnd"/>
      <w:r>
        <w:rPr>
          <w:rtl/>
        </w:rPr>
        <w:t xml:space="preserve"> לן </w:t>
      </w:r>
      <w:proofErr w:type="spellStart"/>
      <w:r>
        <w:rPr>
          <w:rtl/>
        </w:rPr>
        <w:t>כר"ש</w:t>
      </w:r>
      <w:proofErr w:type="spellEnd"/>
      <w:r>
        <w:rPr>
          <w:rtl/>
        </w:rPr>
        <w:t xml:space="preserve"> במלאכה שאינה צריכה לגופה:</w:t>
      </w:r>
    </w:p>
    <w:sectPr w:rsidR="00BC1773" w:rsidRPr="00BC177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8D9F5" w14:textId="77777777" w:rsidR="00AD04B3" w:rsidRDefault="00AD04B3" w:rsidP="009F4441">
      <w:pPr>
        <w:spacing w:after="0" w:line="240" w:lineRule="auto"/>
      </w:pPr>
      <w:r>
        <w:separator/>
      </w:r>
    </w:p>
  </w:endnote>
  <w:endnote w:type="continuationSeparator" w:id="0">
    <w:p w14:paraId="2C2D45EE" w14:textId="77777777" w:rsidR="00AD04B3" w:rsidRDefault="00AD04B3" w:rsidP="009F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765E1" w14:textId="77777777" w:rsidR="00C47AA7" w:rsidRDefault="00C47AA7">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E73FC" w14:textId="77777777" w:rsidR="00AD04B3" w:rsidRDefault="00AD04B3" w:rsidP="009F4441">
      <w:pPr>
        <w:spacing w:after="0" w:line="240" w:lineRule="auto"/>
      </w:pPr>
      <w:r>
        <w:separator/>
      </w:r>
    </w:p>
  </w:footnote>
  <w:footnote w:type="continuationSeparator" w:id="0">
    <w:p w14:paraId="71AB32A3" w14:textId="77777777" w:rsidR="00AD04B3" w:rsidRDefault="00AD04B3" w:rsidP="009F4441">
      <w:pPr>
        <w:spacing w:after="0" w:line="240" w:lineRule="auto"/>
      </w:pPr>
      <w:r>
        <w:continuationSeparator/>
      </w:r>
    </w:p>
  </w:footnote>
  <w:footnote w:id="1">
    <w:p w14:paraId="651DE132" w14:textId="00C82EEA" w:rsidR="002D069A" w:rsidRDefault="002D069A">
      <w:pPr>
        <w:pStyle w:val="FootnoteText"/>
      </w:pPr>
      <w:r>
        <w:rPr>
          <w:rStyle w:val="FootnoteReference"/>
        </w:rPr>
        <w:footnoteRef/>
      </w:r>
      <w:r>
        <w:rPr>
          <w:rtl/>
        </w:rPr>
        <w:t xml:space="preserve"> </w:t>
      </w:r>
      <w:r>
        <w:rPr>
          <w:rFonts w:hint="cs"/>
          <w:rtl/>
        </w:rPr>
        <w:t xml:space="preserve">ע' במשנת רבי יעקב מבוא על </w:t>
      </w:r>
      <w:proofErr w:type="spellStart"/>
      <w:r>
        <w:rPr>
          <w:rFonts w:hint="cs"/>
          <w:rtl/>
        </w:rPr>
        <w:t>התוספתא</w:t>
      </w:r>
      <w:proofErr w:type="spellEnd"/>
      <w:r>
        <w:rPr>
          <w:rFonts w:hint="cs"/>
          <w:rtl/>
        </w:rPr>
        <w:t xml:space="preserve"> פרק ז אות ג (</w:t>
      </w:r>
      <w:hyperlink r:id="rId1" w:history="1">
        <w:r w:rsidRPr="002D069A">
          <w:rPr>
            <w:rStyle w:val="Hyperlink"/>
            <w:rFonts w:hint="cs"/>
            <w:rtl/>
          </w:rPr>
          <w:t>קישור</w:t>
        </w:r>
      </w:hyperlink>
      <w:r>
        <w:rPr>
          <w:rFonts w:hint="cs"/>
          <w:rtl/>
        </w:rPr>
        <w:t>) שביאר כל זה</w:t>
      </w:r>
    </w:p>
  </w:footnote>
  <w:footnote w:id="2">
    <w:p w14:paraId="7AAC921A" w14:textId="77777777" w:rsidR="000C305A" w:rsidRDefault="000C305A" w:rsidP="000C305A">
      <w:pPr>
        <w:pStyle w:val="FootnoteText"/>
      </w:pPr>
      <w:r>
        <w:rPr>
          <w:rStyle w:val="FootnoteReference"/>
        </w:rPr>
        <w:footnoteRef/>
      </w:r>
      <w:r>
        <w:rPr>
          <w:rtl/>
        </w:rPr>
        <w:t xml:space="preserve"> </w:t>
      </w:r>
      <w:r>
        <w:rPr>
          <w:rFonts w:hint="cs"/>
          <w:rtl/>
        </w:rPr>
        <w:t xml:space="preserve">ע"ע בכנסת הגדולה חושן משפט סימן ז בהגהות בית יוסף, דורש לציון סוף הדרוש השלישי, ונודע ביהודה </w:t>
      </w:r>
      <w:proofErr w:type="spellStart"/>
      <w:r>
        <w:rPr>
          <w:rFonts w:hint="cs"/>
          <w:rtl/>
        </w:rPr>
        <w:t>מהדו"ק</w:t>
      </w:r>
      <w:proofErr w:type="spellEnd"/>
      <w:r>
        <w:rPr>
          <w:rFonts w:hint="cs"/>
          <w:rtl/>
        </w:rPr>
        <w:t xml:space="preserve"> חושן משפט סימן א</w:t>
      </w:r>
    </w:p>
  </w:footnote>
  <w:footnote w:id="3">
    <w:p w14:paraId="4A44D1D1" w14:textId="765F4C8E" w:rsidR="00531D04" w:rsidRPr="007316F3" w:rsidRDefault="00531D04" w:rsidP="00487A5C">
      <w:pPr>
        <w:pStyle w:val="Heading4"/>
        <w:rPr>
          <w:sz w:val="18"/>
          <w:szCs w:val="18"/>
          <w:rtl/>
        </w:rPr>
      </w:pPr>
      <w:r w:rsidRPr="007316F3">
        <w:rPr>
          <w:rStyle w:val="FootnoteReference"/>
          <w:b/>
          <w:bCs/>
          <w:sz w:val="18"/>
          <w:szCs w:val="18"/>
        </w:rPr>
        <w:footnoteRef/>
      </w:r>
      <w:r w:rsidRPr="007316F3">
        <w:rPr>
          <w:sz w:val="18"/>
          <w:szCs w:val="18"/>
          <w:rtl/>
        </w:rPr>
        <w:t>הליכות עולם שער חמישי פרק א הלכה ח</w:t>
      </w:r>
    </w:p>
    <w:p w14:paraId="4D3217CA" w14:textId="77777777" w:rsidR="00531D04" w:rsidRPr="00C76035" w:rsidRDefault="00531D04" w:rsidP="00531D04">
      <w:pPr>
        <w:rPr>
          <w:sz w:val="16"/>
          <w:szCs w:val="16"/>
          <w:rtl/>
        </w:rPr>
      </w:pPr>
      <w:r w:rsidRPr="03066C4E">
        <w:rPr>
          <w:sz w:val="16"/>
          <w:szCs w:val="16"/>
          <w:rtl/>
        </w:rPr>
        <w:t xml:space="preserve">אין הלכה כרבי אליעזר משום </w:t>
      </w:r>
      <w:proofErr w:type="spellStart"/>
      <w:r w:rsidRPr="03066C4E">
        <w:rPr>
          <w:sz w:val="16"/>
          <w:szCs w:val="16"/>
          <w:rtl/>
        </w:rPr>
        <w:t>דשמותי</w:t>
      </w:r>
      <w:proofErr w:type="spellEnd"/>
      <w:r w:rsidRPr="03066C4E">
        <w:rPr>
          <w:sz w:val="16"/>
          <w:szCs w:val="16"/>
          <w:rtl/>
        </w:rPr>
        <w:t xml:space="preserve"> הוא, פירוש שמותי ברכוהו כמעשה הידוע בפרק הזהב, כך </w:t>
      </w:r>
      <w:proofErr w:type="spellStart"/>
      <w:r w:rsidRPr="03066C4E">
        <w:rPr>
          <w:sz w:val="16"/>
          <w:szCs w:val="16"/>
          <w:rtl/>
        </w:rPr>
        <w:t>פירש"י</w:t>
      </w:r>
      <w:proofErr w:type="spellEnd"/>
      <w:r w:rsidRPr="03066C4E">
        <w:rPr>
          <w:sz w:val="16"/>
          <w:szCs w:val="16"/>
          <w:rtl/>
        </w:rPr>
        <w:t xml:space="preserve"> ז"ל, והתוספות הקשו עליו </w:t>
      </w:r>
      <w:proofErr w:type="spellStart"/>
      <w:r w:rsidRPr="03066C4E">
        <w:rPr>
          <w:sz w:val="16"/>
          <w:szCs w:val="16"/>
          <w:rtl/>
        </w:rPr>
        <w:t>טובא</w:t>
      </w:r>
      <w:proofErr w:type="spellEnd"/>
      <w:r w:rsidRPr="03066C4E">
        <w:rPr>
          <w:sz w:val="16"/>
          <w:szCs w:val="16"/>
          <w:rtl/>
        </w:rPr>
        <w:t xml:space="preserve">, </w:t>
      </w:r>
      <w:proofErr w:type="spellStart"/>
      <w:r w:rsidRPr="03066C4E">
        <w:rPr>
          <w:sz w:val="16"/>
          <w:szCs w:val="16"/>
          <w:rtl/>
        </w:rPr>
        <w:t>וחדא</w:t>
      </w:r>
      <w:proofErr w:type="spellEnd"/>
      <w:r w:rsidRPr="03066C4E">
        <w:rPr>
          <w:sz w:val="16"/>
          <w:szCs w:val="16"/>
          <w:rtl/>
        </w:rPr>
        <w:t xml:space="preserve"> </w:t>
      </w:r>
      <w:proofErr w:type="spellStart"/>
      <w:r w:rsidRPr="03066C4E">
        <w:rPr>
          <w:sz w:val="16"/>
          <w:szCs w:val="16"/>
          <w:rtl/>
        </w:rPr>
        <w:t>מינייהו</w:t>
      </w:r>
      <w:proofErr w:type="spellEnd"/>
      <w:r w:rsidRPr="03066C4E">
        <w:rPr>
          <w:sz w:val="16"/>
          <w:szCs w:val="16"/>
          <w:rtl/>
        </w:rPr>
        <w:t xml:space="preserve"> היא </w:t>
      </w:r>
      <w:proofErr w:type="spellStart"/>
      <w:r w:rsidRPr="03066C4E">
        <w:rPr>
          <w:sz w:val="16"/>
          <w:szCs w:val="16"/>
          <w:rtl/>
        </w:rPr>
        <w:t>דאין</w:t>
      </w:r>
      <w:proofErr w:type="spellEnd"/>
      <w:r w:rsidRPr="03066C4E">
        <w:rPr>
          <w:sz w:val="16"/>
          <w:szCs w:val="16"/>
          <w:rtl/>
        </w:rPr>
        <w:t xml:space="preserve"> ראוי להזכיר עליו שם לשון שמתא </w:t>
      </w:r>
      <w:proofErr w:type="spellStart"/>
      <w:r w:rsidRPr="03066C4E">
        <w:rPr>
          <w:sz w:val="16"/>
          <w:szCs w:val="16"/>
          <w:rtl/>
        </w:rPr>
        <w:t>דבשעת</w:t>
      </w:r>
      <w:proofErr w:type="spellEnd"/>
      <w:r w:rsidRPr="03066C4E">
        <w:rPr>
          <w:sz w:val="16"/>
          <w:szCs w:val="16"/>
          <w:rtl/>
        </w:rPr>
        <w:t xml:space="preserve"> מעשה לא אמרו אלא ברכוהו, ולכך פירשו הם כבעל הערוך ז"ל </w:t>
      </w:r>
      <w:proofErr w:type="spellStart"/>
      <w:r w:rsidRPr="03066C4E">
        <w:rPr>
          <w:sz w:val="16"/>
          <w:szCs w:val="16"/>
          <w:rtl/>
        </w:rPr>
        <w:t>דשמותי</w:t>
      </w:r>
      <w:proofErr w:type="spellEnd"/>
      <w:r w:rsidRPr="03066C4E">
        <w:rPr>
          <w:sz w:val="16"/>
          <w:szCs w:val="16"/>
          <w:rtl/>
        </w:rPr>
        <w:t xml:space="preserve"> ר"ל מתלמידי בית שמאי, ואע"ג </w:t>
      </w:r>
      <w:proofErr w:type="spellStart"/>
      <w:r w:rsidRPr="03066C4E">
        <w:rPr>
          <w:sz w:val="16"/>
          <w:szCs w:val="16"/>
          <w:rtl/>
        </w:rPr>
        <w:t>דר"א</w:t>
      </w:r>
      <w:proofErr w:type="spellEnd"/>
      <w:r w:rsidRPr="03066C4E">
        <w:rPr>
          <w:sz w:val="16"/>
          <w:szCs w:val="16"/>
          <w:rtl/>
        </w:rPr>
        <w:t xml:space="preserve"> מתלמידי </w:t>
      </w:r>
      <w:proofErr w:type="spellStart"/>
      <w:r w:rsidRPr="03066C4E">
        <w:rPr>
          <w:sz w:val="16"/>
          <w:szCs w:val="16"/>
          <w:rtl/>
        </w:rPr>
        <w:t>דריב"ז</w:t>
      </w:r>
      <w:proofErr w:type="spellEnd"/>
      <w:r w:rsidRPr="03066C4E">
        <w:rPr>
          <w:sz w:val="16"/>
          <w:szCs w:val="16"/>
          <w:rtl/>
        </w:rPr>
        <w:t xml:space="preserve"> </w:t>
      </w:r>
      <w:proofErr w:type="spellStart"/>
      <w:r w:rsidRPr="03066C4E">
        <w:rPr>
          <w:sz w:val="16"/>
          <w:szCs w:val="16"/>
          <w:rtl/>
        </w:rPr>
        <w:t>הוה</w:t>
      </w:r>
      <w:proofErr w:type="spellEnd"/>
      <w:r w:rsidRPr="03066C4E">
        <w:rPr>
          <w:sz w:val="16"/>
          <w:szCs w:val="16"/>
          <w:rtl/>
        </w:rPr>
        <w:t xml:space="preserve"> </w:t>
      </w:r>
      <w:proofErr w:type="spellStart"/>
      <w:r w:rsidRPr="03066C4E">
        <w:rPr>
          <w:sz w:val="16"/>
          <w:szCs w:val="16"/>
          <w:rtl/>
        </w:rPr>
        <w:t>כדאיתא</w:t>
      </w:r>
      <w:proofErr w:type="spellEnd"/>
      <w:r w:rsidRPr="03066C4E">
        <w:rPr>
          <w:sz w:val="16"/>
          <w:szCs w:val="16"/>
          <w:rtl/>
        </w:rPr>
        <w:t xml:space="preserve"> </w:t>
      </w:r>
      <w:proofErr w:type="spellStart"/>
      <w:r w:rsidRPr="03066C4E">
        <w:rPr>
          <w:sz w:val="16"/>
          <w:szCs w:val="16"/>
          <w:rtl/>
        </w:rPr>
        <w:t>בפ"ב</w:t>
      </w:r>
      <w:proofErr w:type="spellEnd"/>
      <w:r w:rsidRPr="03066C4E">
        <w:rPr>
          <w:sz w:val="16"/>
          <w:szCs w:val="16"/>
          <w:rtl/>
        </w:rPr>
        <w:t xml:space="preserve"> דאבות </w:t>
      </w:r>
      <w:proofErr w:type="spellStart"/>
      <w:r w:rsidRPr="03066C4E">
        <w:rPr>
          <w:sz w:val="16"/>
          <w:szCs w:val="16"/>
          <w:rtl/>
        </w:rPr>
        <w:t>וריב"ז</w:t>
      </w:r>
      <w:proofErr w:type="spellEnd"/>
      <w:r w:rsidRPr="03066C4E">
        <w:rPr>
          <w:sz w:val="16"/>
          <w:szCs w:val="16"/>
          <w:rtl/>
        </w:rPr>
        <w:t xml:space="preserve"> מתלמידי ב"ה </w:t>
      </w:r>
      <w:proofErr w:type="spellStart"/>
      <w:r w:rsidRPr="03066C4E">
        <w:rPr>
          <w:sz w:val="16"/>
          <w:szCs w:val="16"/>
          <w:rtl/>
        </w:rPr>
        <w:t>הוה</w:t>
      </w:r>
      <w:proofErr w:type="spellEnd"/>
      <w:r w:rsidRPr="03066C4E">
        <w:rPr>
          <w:sz w:val="16"/>
          <w:szCs w:val="16"/>
          <w:rtl/>
        </w:rPr>
        <w:t xml:space="preserve"> </w:t>
      </w:r>
      <w:proofErr w:type="spellStart"/>
      <w:r w:rsidRPr="03066C4E">
        <w:rPr>
          <w:sz w:val="16"/>
          <w:szCs w:val="16"/>
          <w:rtl/>
        </w:rPr>
        <w:t>כדאיתא</w:t>
      </w:r>
      <w:proofErr w:type="spellEnd"/>
      <w:r w:rsidRPr="03066C4E">
        <w:rPr>
          <w:sz w:val="16"/>
          <w:szCs w:val="16"/>
          <w:rtl/>
        </w:rPr>
        <w:t xml:space="preserve"> בפרק </w:t>
      </w:r>
      <w:proofErr w:type="spellStart"/>
      <w:r w:rsidRPr="03066C4E">
        <w:rPr>
          <w:sz w:val="16"/>
          <w:szCs w:val="16"/>
          <w:rtl/>
        </w:rPr>
        <w:t>י"נ</w:t>
      </w:r>
      <w:proofErr w:type="spellEnd"/>
      <w:r w:rsidRPr="03066C4E">
        <w:rPr>
          <w:sz w:val="16"/>
          <w:szCs w:val="16"/>
          <w:rtl/>
        </w:rPr>
        <w:t xml:space="preserve"> אפילו הכי קים ליה לגמרא </w:t>
      </w:r>
      <w:proofErr w:type="spellStart"/>
      <w:r w:rsidRPr="03066C4E">
        <w:rPr>
          <w:sz w:val="16"/>
          <w:szCs w:val="16"/>
          <w:rtl/>
        </w:rPr>
        <w:t>דבכל</w:t>
      </w:r>
      <w:proofErr w:type="spellEnd"/>
      <w:r w:rsidRPr="03066C4E">
        <w:rPr>
          <w:sz w:val="16"/>
          <w:szCs w:val="16"/>
          <w:rtl/>
        </w:rPr>
        <w:t xml:space="preserve"> דבריו </w:t>
      </w:r>
      <w:proofErr w:type="spellStart"/>
      <w:r w:rsidRPr="03066C4E">
        <w:rPr>
          <w:sz w:val="16"/>
          <w:szCs w:val="16"/>
          <w:rtl/>
        </w:rPr>
        <w:t>קאי</w:t>
      </w:r>
      <w:proofErr w:type="spellEnd"/>
      <w:r w:rsidRPr="03066C4E">
        <w:rPr>
          <w:sz w:val="16"/>
          <w:szCs w:val="16"/>
          <w:rtl/>
        </w:rPr>
        <w:t xml:space="preserve"> כב"ש ולכך אין הלכה כמותו בכל מקום זולתי במקום שמפרש </w:t>
      </w:r>
      <w:proofErr w:type="spellStart"/>
      <w:r w:rsidRPr="03066C4E">
        <w:rPr>
          <w:sz w:val="16"/>
          <w:szCs w:val="16"/>
          <w:rtl/>
        </w:rPr>
        <w:t>בהדיא</w:t>
      </w:r>
      <w:proofErr w:type="spellEnd"/>
      <w:r w:rsidRPr="03066C4E">
        <w:rPr>
          <w:sz w:val="16"/>
          <w:szCs w:val="16"/>
          <w:rtl/>
        </w:rPr>
        <w:t xml:space="preserve"> בגמרא שהלכה כמותו, כגון בפרק קמא </w:t>
      </w:r>
      <w:proofErr w:type="spellStart"/>
      <w:r w:rsidRPr="03066C4E">
        <w:rPr>
          <w:sz w:val="16"/>
          <w:szCs w:val="16"/>
          <w:rtl/>
        </w:rPr>
        <w:t>דנדה</w:t>
      </w:r>
      <w:proofErr w:type="spellEnd"/>
      <w:r w:rsidRPr="03066C4E">
        <w:rPr>
          <w:sz w:val="16"/>
          <w:szCs w:val="16"/>
          <w:rtl/>
        </w:rPr>
        <w:t xml:space="preserve"> רבי אליעזר אומר ארבעה נשים דיין שעתן וזולתן שם</w:t>
      </w:r>
      <w:r w:rsidRPr="03066C4E">
        <w:rPr>
          <w:sz w:val="16"/>
          <w:szCs w:val="16"/>
        </w:rPr>
        <w:t>:</w:t>
      </w:r>
    </w:p>
    <w:p w14:paraId="15C78A8F" w14:textId="77777777" w:rsidR="00531D04" w:rsidRDefault="00531D04" w:rsidP="00531D0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2D2F9" w14:textId="72756EE0" w:rsidR="009F4441" w:rsidRPr="009F4441" w:rsidRDefault="009F4441" w:rsidP="009F4441">
    <w:pPr>
      <w:jc w:val="center"/>
    </w:pPr>
    <w:r w:rsidRPr="00C52284">
      <w:rPr>
        <w:rtl/>
      </w:rPr>
      <w:t>הרב צבי שכטר</w:t>
    </w:r>
    <w:r w:rsidRPr="00C52284">
      <w:tab/>
    </w:r>
    <w:r w:rsidRPr="00C52284">
      <w:rPr>
        <w:rtl/>
      </w:rPr>
      <w:tab/>
    </w:r>
    <w:r w:rsidRPr="00C52284">
      <w:tab/>
    </w:r>
    <w:r w:rsidRPr="00C52284">
      <w:rPr>
        <w:rtl/>
      </w:rPr>
      <w:tab/>
    </w:r>
    <w:r w:rsidR="00AD04B3" w:rsidRPr="00AD04B3">
      <w:rPr>
        <w:rtl/>
      </w:rPr>
      <w:t xml:space="preserve">   ‏‏‏י' כסלו תשע"ח</w:t>
    </w:r>
    <w:r w:rsidR="00AD04B3" w:rsidRPr="00AD04B3">
      <w:rPr>
        <w:rtl/>
      </w:rPr>
      <w:tab/>
    </w:r>
    <w:r w:rsidR="00AD04B3">
      <w:tab/>
    </w:r>
    <w:r>
      <w:rPr>
        <w:rtl/>
      </w:rPr>
      <w:tab/>
    </w:r>
    <w:r w:rsidRPr="00C52284">
      <w:rPr>
        <w:rtl/>
      </w:rPr>
      <w:t xml:space="preserve"> שיעור </w:t>
    </w:r>
    <w:r w:rsidR="00AD04B3">
      <w:rPr>
        <w:rFonts w:hint="cs"/>
        <w:rtl/>
      </w:rPr>
      <w:t>א' -</w:t>
    </w:r>
    <w:r>
      <w:rPr>
        <w:rFonts w:hint="cs"/>
        <w:rtl/>
      </w:rPr>
      <w:t xml:space="preserve"> מסכת </w:t>
    </w:r>
    <w:r w:rsidR="00AD04B3">
      <w:rPr>
        <w:rFonts w:hint="cs"/>
        <w:rtl/>
      </w:rPr>
      <w:t xml:space="preserve">ברכות </w:t>
    </w:r>
    <w:proofErr w:type="spellStart"/>
    <w:r w:rsidR="00AD04B3">
      <w:rPr>
        <w:rFonts w:hint="cs"/>
        <w:rtl/>
      </w:rPr>
      <w:t>יח</w:t>
    </w:r>
    <w:proofErr w:type="spellEnd"/>
    <w:r w:rsidR="00751FDD">
      <w:rPr>
        <w:rFonts w:hint="cs"/>
        <w:rtl/>
      </w:rPr>
      <w:t>:</w:t>
    </w:r>
    <w:r w:rsidR="00A7515A">
      <w:rPr>
        <w:rFonts w:hint="cs"/>
        <w:rtl/>
      </w:rPr>
      <w:t>-</w:t>
    </w:r>
    <w:proofErr w:type="spellStart"/>
    <w:r w:rsidR="00A7515A">
      <w:rPr>
        <w:rFonts w:hint="cs"/>
        <w:rtl/>
      </w:rPr>
      <w:t>יט</w:t>
    </w:r>
    <w:proofErr w:type="spellEnd"/>
    <w:r w:rsidR="00362CD3">
      <w:rPr>
        <w:rFonts w:hint="cs"/>
        <w:rtl/>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4B3"/>
    <w:rsid w:val="000414EA"/>
    <w:rsid w:val="000C25FD"/>
    <w:rsid w:val="000C305A"/>
    <w:rsid w:val="001A3E2F"/>
    <w:rsid w:val="001F216B"/>
    <w:rsid w:val="002D069A"/>
    <w:rsid w:val="002D7162"/>
    <w:rsid w:val="002E104B"/>
    <w:rsid w:val="00302883"/>
    <w:rsid w:val="00362CD3"/>
    <w:rsid w:val="003F248F"/>
    <w:rsid w:val="00487A5C"/>
    <w:rsid w:val="00531D04"/>
    <w:rsid w:val="00593C97"/>
    <w:rsid w:val="005E6FAD"/>
    <w:rsid w:val="00640A45"/>
    <w:rsid w:val="00751FDD"/>
    <w:rsid w:val="00755709"/>
    <w:rsid w:val="007705CB"/>
    <w:rsid w:val="00834EFE"/>
    <w:rsid w:val="008A3D35"/>
    <w:rsid w:val="008D4742"/>
    <w:rsid w:val="008F33EC"/>
    <w:rsid w:val="00935F98"/>
    <w:rsid w:val="00952E78"/>
    <w:rsid w:val="009C1637"/>
    <w:rsid w:val="009C1AE4"/>
    <w:rsid w:val="009F4441"/>
    <w:rsid w:val="00A7515A"/>
    <w:rsid w:val="00AC225E"/>
    <w:rsid w:val="00AC6081"/>
    <w:rsid w:val="00AD04B3"/>
    <w:rsid w:val="00BC1773"/>
    <w:rsid w:val="00BE2703"/>
    <w:rsid w:val="00C47AA7"/>
    <w:rsid w:val="00C57DF1"/>
    <w:rsid w:val="00CC7127"/>
    <w:rsid w:val="00D30792"/>
    <w:rsid w:val="00D50AFD"/>
    <w:rsid w:val="00D61469"/>
    <w:rsid w:val="00DF1AC5"/>
    <w:rsid w:val="00E258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4AC5B1"/>
  <w15:chartTrackingRefBased/>
  <w15:docId w15:val="{E1AD163A-2726-41B7-9284-7391A48B9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4441"/>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eastAsia="Calibri" w:hAnsi="Narkisim"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semiHidden/>
    <w:unhideWhenUsed/>
    <w:qFormat/>
    <w:rsid w:val="009F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E104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441"/>
    <w:rPr>
      <w:rFonts w:ascii="Narkisim" w:eastAsia="Calibri" w:hAnsi="Narkisim" w:cs="Narkisim"/>
      <w:b/>
      <w:bCs/>
      <w:sz w:val="32"/>
      <w:szCs w:val="32"/>
      <w:u w:val="single"/>
    </w:rPr>
  </w:style>
  <w:style w:type="character" w:customStyle="1" w:styleId="Heading2Char">
    <w:name w:val="Heading 2 Char"/>
    <w:basedOn w:val="DefaultParagraphFont"/>
    <w:link w:val="Heading2"/>
    <w:uiPriority w:val="9"/>
    <w:rsid w:val="009F4441"/>
    <w:rPr>
      <w:rFonts w:ascii="Narkisim" w:eastAsia="Calibri" w:hAnsi="Narkisim"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9F4441"/>
    <w:rPr>
      <w:rFonts w:ascii="Narkisim" w:eastAsia="Calibri" w:hAnsi="Narkisim"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customStyle="1" w:styleId="SubtitleChar">
    <w:name w:val="Subtitle Char"/>
    <w:basedOn w:val="DefaultParagraphFont"/>
    <w:link w:val="Subtitle"/>
    <w:uiPriority w:val="11"/>
    <w:rsid w:val="009F4441"/>
    <w:rPr>
      <w:rFonts w:ascii="Narkisim" w:eastAsia="Calibri" w:hAnsi="Narkisim" w:cs="Narkisim"/>
      <w:sz w:val="32"/>
      <w:szCs w:val="32"/>
    </w:rPr>
  </w:style>
  <w:style w:type="character" w:customStyle="1" w:styleId="Heading3Char">
    <w:name w:val="Heading 3 Char"/>
    <w:basedOn w:val="DefaultParagraphFont"/>
    <w:link w:val="Heading3"/>
    <w:uiPriority w:val="9"/>
    <w:semiHidden/>
    <w:rsid w:val="009F44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41"/>
    <w:rPr>
      <w:rFonts w:ascii="Narkisim" w:hAnsi="Narkisim" w:cs="Narkisim"/>
    </w:rPr>
  </w:style>
  <w:style w:type="character" w:customStyle="1" w:styleId="Heading4Char">
    <w:name w:val="Heading 4 Char"/>
    <w:basedOn w:val="DefaultParagraphFont"/>
    <w:link w:val="Heading4"/>
    <w:uiPriority w:val="9"/>
    <w:rsid w:val="002E104B"/>
    <w:rPr>
      <w:rFonts w:asciiTheme="majorHAnsi" w:eastAsiaTheme="majorEastAsia" w:hAnsiTheme="majorHAnsi" w:cstheme="majorBidi"/>
      <w:i/>
      <w:iCs/>
      <w:color w:val="2E74B5" w:themeColor="accent1" w:themeShade="BF"/>
    </w:rPr>
  </w:style>
  <w:style w:type="character" w:customStyle="1" w:styleId="FootnoteTextChar">
    <w:name w:val="Footnote Text Char"/>
    <w:basedOn w:val="DefaultParagraphFont"/>
    <w:link w:val="FootnoteText"/>
    <w:uiPriority w:val="99"/>
    <w:rsid w:val="000C305A"/>
    <w:rPr>
      <w:rFonts w:ascii="Narkisim" w:hAnsi="Narkisim" w:cs="Narkisim"/>
      <w:sz w:val="20"/>
      <w:szCs w:val="20"/>
    </w:rPr>
  </w:style>
  <w:style w:type="paragraph" w:styleId="FootnoteText">
    <w:name w:val="footnote text"/>
    <w:basedOn w:val="Normal"/>
    <w:link w:val="FootnoteTextChar"/>
    <w:uiPriority w:val="99"/>
    <w:unhideWhenUsed/>
    <w:rsid w:val="000C305A"/>
    <w:pPr>
      <w:spacing w:after="0" w:line="240" w:lineRule="auto"/>
    </w:pPr>
    <w:rPr>
      <w:sz w:val="20"/>
      <w:szCs w:val="20"/>
    </w:rPr>
  </w:style>
  <w:style w:type="character" w:customStyle="1" w:styleId="FootnoteTextChar1">
    <w:name w:val="Footnote Text Char1"/>
    <w:basedOn w:val="DefaultParagraphFont"/>
    <w:uiPriority w:val="99"/>
    <w:semiHidden/>
    <w:rsid w:val="000C305A"/>
    <w:rPr>
      <w:rFonts w:ascii="Narkisim" w:hAnsi="Narkisim" w:cs="Narkisim"/>
      <w:sz w:val="20"/>
      <w:szCs w:val="20"/>
    </w:rPr>
  </w:style>
  <w:style w:type="character" w:styleId="FootnoteReference">
    <w:name w:val="footnote reference"/>
    <w:basedOn w:val="DefaultParagraphFont"/>
    <w:uiPriority w:val="99"/>
    <w:semiHidden/>
    <w:unhideWhenUsed/>
    <w:rsid w:val="000C305A"/>
    <w:rPr>
      <w:vertAlign w:val="superscript"/>
    </w:rPr>
  </w:style>
  <w:style w:type="character" w:styleId="Hyperlink">
    <w:name w:val="Hyperlink"/>
    <w:basedOn w:val="DefaultParagraphFont"/>
    <w:uiPriority w:val="99"/>
    <w:unhideWhenUsed/>
    <w:rsid w:val="002D069A"/>
    <w:rPr>
      <w:color w:val="0563C1" w:themeColor="hyperlink"/>
      <w:u w:val="single"/>
    </w:rPr>
  </w:style>
  <w:style w:type="character" w:styleId="UnresolvedMention">
    <w:name w:val="Unresolved Mention"/>
    <w:basedOn w:val="DefaultParagraphFont"/>
    <w:uiPriority w:val="99"/>
    <w:semiHidden/>
    <w:unhideWhenUsed/>
    <w:rsid w:val="002D069A"/>
    <w:rPr>
      <w:color w:val="808080"/>
      <w:shd w:val="clear" w:color="auto" w:fill="E6E6E6"/>
    </w:rPr>
  </w:style>
  <w:style w:type="paragraph" w:styleId="NoSpacing">
    <w:name w:val="No Spacing"/>
    <w:uiPriority w:val="1"/>
    <w:qFormat/>
    <w:rsid w:val="00C57DF1"/>
    <w:pPr>
      <w:bidi/>
      <w:spacing w:after="0" w:line="240" w:lineRule="auto"/>
    </w:pPr>
    <w:rPr>
      <w:rFonts w:ascii="Narkisim" w:hAnsi="Narkisim" w:cs="Narkisim"/>
    </w:rPr>
  </w:style>
  <w:style w:type="character" w:styleId="FollowedHyperlink">
    <w:name w:val="FollowedHyperlink"/>
    <w:basedOn w:val="DefaultParagraphFont"/>
    <w:uiPriority w:val="99"/>
    <w:semiHidden/>
    <w:unhideWhenUsed/>
    <w:rsid w:val="00AC22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brewbooks.org/pdfpager.aspx?req=21858&amp;st=&amp;pgnum=6"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otzar.org/wotzar/book.aspx?103473&amp;pageid=Y001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Shiur.dotx</Template>
  <TotalTime>603</TotalTime>
  <Pages>4</Pages>
  <Words>1620</Words>
  <Characters>9238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35</cp:revision>
  <dcterms:created xsi:type="dcterms:W3CDTF">2017-11-28T14:01:00Z</dcterms:created>
  <dcterms:modified xsi:type="dcterms:W3CDTF">2017-11-29T14:31:00Z</dcterms:modified>
</cp:coreProperties>
</file>