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1D8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9AEDA21" w14:textId="297FCC66" w:rsidR="009F4441" w:rsidRDefault="000A3B0C" w:rsidP="009F4441">
      <w:pPr>
        <w:pStyle w:val="Subtitle"/>
        <w:rPr>
          <w:rFonts w:hint="cs"/>
          <w:rtl/>
        </w:rPr>
      </w:pPr>
      <w:r>
        <w:rPr>
          <w:rFonts w:hint="cs"/>
          <w:rtl/>
        </w:rPr>
        <w:t>ציצית בלילה, ספירת העומר לנשים</w:t>
      </w:r>
      <w:r>
        <w:br/>
      </w:r>
      <w:r>
        <w:rPr>
          <w:rFonts w:hint="cs"/>
          <w:rtl/>
        </w:rPr>
        <w:t>זמן תפילין, ח</w:t>
      </w:r>
      <w:r w:rsidR="00E306F0">
        <w:rPr>
          <w:rFonts w:hint="cs"/>
          <w:rtl/>
        </w:rPr>
        <w:t>שיבות ציצית ותפילין</w:t>
      </w:r>
      <w:r w:rsidR="00E306F0">
        <w:rPr>
          <w:rtl/>
        </w:rPr>
        <w:br/>
      </w:r>
      <w:r w:rsidR="00E306F0">
        <w:rPr>
          <w:rFonts w:hint="cs"/>
          <w:rtl/>
        </w:rPr>
        <w:t xml:space="preserve">צבע הטלית, </w:t>
      </w:r>
      <w:proofErr w:type="spellStart"/>
      <w:r w:rsidR="00E306F0">
        <w:rPr>
          <w:rFonts w:hint="cs"/>
          <w:rtl/>
        </w:rPr>
        <w:t>סמידה</w:t>
      </w:r>
      <w:proofErr w:type="spellEnd"/>
      <w:r w:rsidR="00E306F0">
        <w:rPr>
          <w:rFonts w:hint="cs"/>
          <w:rtl/>
        </w:rPr>
        <w:t xml:space="preserve"> ביד, חולין בטהרה</w:t>
      </w:r>
      <w:bookmarkStart w:id="0" w:name="_GoBack"/>
      <w:bookmarkEnd w:id="0"/>
    </w:p>
    <w:p w14:paraId="27E4238E" w14:textId="48A0C9E6" w:rsidR="00584BB2" w:rsidRDefault="00584BB2" w:rsidP="004B5B8D">
      <w:pPr>
        <w:pStyle w:val="Heading1"/>
        <w:rPr>
          <w:rtl/>
        </w:rPr>
      </w:pPr>
      <w:bookmarkStart w:id="1" w:name="_Toc497158987"/>
      <w:r>
        <w:rPr>
          <w:rFonts w:hint="cs"/>
          <w:rtl/>
        </w:rPr>
        <w:t>ציצית בלילה, לבישת טלית, קיום מצוה בלי ברכה</w:t>
      </w:r>
    </w:p>
    <w:p w14:paraId="36F07D8E" w14:textId="3C4A9773" w:rsidR="008A6986" w:rsidRDefault="008A6986" w:rsidP="00640786">
      <w:pPr>
        <w:pStyle w:val="Heading2"/>
        <w:rPr>
          <w:rtl/>
        </w:rPr>
      </w:pPr>
      <w:r>
        <w:rPr>
          <w:rFonts w:hint="cs"/>
          <w:rtl/>
        </w:rPr>
        <w:t>תוספות ברכות יד: ד"ה ויאמר</w:t>
      </w:r>
    </w:p>
    <w:p w14:paraId="14A0E66E" w14:textId="3C0349FB" w:rsidR="005D6700" w:rsidRPr="005D6700" w:rsidRDefault="005D6700" w:rsidP="005D6700">
      <w:pPr>
        <w:pStyle w:val="Heading2"/>
      </w:pPr>
      <w:r>
        <w:rPr>
          <w:rFonts w:hint="cs"/>
          <w:rtl/>
        </w:rPr>
        <w:t xml:space="preserve">שלחן ערוך אורח חיים </w:t>
      </w:r>
      <w:proofErr w:type="spellStart"/>
      <w:r>
        <w:rPr>
          <w:rFonts w:hint="cs"/>
          <w:rtl/>
        </w:rPr>
        <w:t>יח</w:t>
      </w:r>
      <w:proofErr w:type="spellEnd"/>
    </w:p>
    <w:p w14:paraId="5B6E586A" w14:textId="154298E6" w:rsidR="00584BB2" w:rsidRDefault="00640786" w:rsidP="00640786">
      <w:pPr>
        <w:pStyle w:val="Heading2"/>
        <w:rPr>
          <w:rtl/>
        </w:rPr>
      </w:pPr>
      <w:r>
        <w:rPr>
          <w:rFonts w:hint="cs"/>
          <w:rtl/>
        </w:rPr>
        <w:t xml:space="preserve">ט"ז </w:t>
      </w:r>
      <w:r w:rsidR="00ED7761">
        <w:rPr>
          <w:rFonts w:hint="cs"/>
          <w:rtl/>
        </w:rPr>
        <w:t xml:space="preserve">אורח חיים </w:t>
      </w:r>
      <w:proofErr w:type="spellStart"/>
      <w:r>
        <w:rPr>
          <w:rFonts w:hint="cs"/>
          <w:rtl/>
        </w:rPr>
        <w:t>תקפא:ב</w:t>
      </w:r>
      <w:proofErr w:type="spellEnd"/>
      <w:r w:rsidR="00ED7761">
        <w:rPr>
          <w:rStyle w:val="FootnoteReference"/>
          <w:rtl/>
        </w:rPr>
        <w:footnoteReference w:id="1"/>
      </w:r>
    </w:p>
    <w:p w14:paraId="4EC254D8" w14:textId="60556D02" w:rsidR="00ED7761" w:rsidRDefault="00ED7761" w:rsidP="00ED7761">
      <w:pPr>
        <w:rPr>
          <w:rtl/>
        </w:rPr>
      </w:pPr>
      <w:r>
        <w:rPr>
          <w:rFonts w:hint="cs"/>
          <w:rtl/>
        </w:rPr>
        <w:t>ו</w:t>
      </w:r>
      <w:r w:rsidRPr="00ED7761">
        <w:rPr>
          <w:rtl/>
        </w:rPr>
        <w:t xml:space="preserve">כתב בלבוש שהש"ץ שמתפלל סליחות מתעטף בטלית ואינו מברך </w:t>
      </w:r>
      <w:proofErr w:type="spellStart"/>
      <w:r w:rsidRPr="00ED7761">
        <w:rPr>
          <w:rtl/>
        </w:rPr>
        <w:t>כדאיתא</w:t>
      </w:r>
      <w:proofErr w:type="spellEnd"/>
      <w:r w:rsidRPr="00ED7761">
        <w:rPr>
          <w:rtl/>
        </w:rPr>
        <w:t xml:space="preserve"> סי' י"ח </w:t>
      </w:r>
      <w:proofErr w:type="spellStart"/>
      <w:r w:rsidRPr="00ED7761">
        <w:rPr>
          <w:rtl/>
        </w:rPr>
        <w:t>בענין</w:t>
      </w:r>
      <w:proofErr w:type="spellEnd"/>
      <w:r w:rsidRPr="00ED7761">
        <w:rPr>
          <w:rtl/>
        </w:rPr>
        <w:t xml:space="preserve"> כסות לילה </w:t>
      </w:r>
      <w:proofErr w:type="spellStart"/>
      <w:r w:rsidRPr="00ED7761">
        <w:rPr>
          <w:rtl/>
        </w:rPr>
        <w:t>ול"נ</w:t>
      </w:r>
      <w:proofErr w:type="spellEnd"/>
      <w:r w:rsidRPr="00ED7761">
        <w:rPr>
          <w:rtl/>
        </w:rPr>
        <w:t xml:space="preserve"> תמוה </w:t>
      </w:r>
      <w:proofErr w:type="spellStart"/>
      <w:r w:rsidRPr="00ED7761">
        <w:rPr>
          <w:rtl/>
        </w:rPr>
        <w:t>דכיון</w:t>
      </w:r>
      <w:proofErr w:type="spellEnd"/>
      <w:r w:rsidRPr="00ED7761">
        <w:rPr>
          <w:rtl/>
        </w:rPr>
        <w:t xml:space="preserve"> </w:t>
      </w:r>
      <w:proofErr w:type="spellStart"/>
      <w:r w:rsidRPr="00ED7761">
        <w:rPr>
          <w:rtl/>
        </w:rPr>
        <w:t>דלהרא"ש</w:t>
      </w:r>
      <w:proofErr w:type="spellEnd"/>
      <w:r w:rsidRPr="00ED7761">
        <w:rPr>
          <w:rtl/>
        </w:rPr>
        <w:t xml:space="preserve"> חייב בברכה בכסות המיוחד ליום אפי' לבשו בלילה כמ"ש סי' י"ח למה יכניס עצמו תחלה לזה שילבש דבר שיש בו ספק ברכה ולא יברך לכך נ"ל דודאי בלא עטיפה כלל א"א משום כבוד השכינה ובפרט בסליחות שאומר ויעבור ואי' בגמ' שנתעטף הקב"ה כש"ץ </w:t>
      </w:r>
      <w:proofErr w:type="spellStart"/>
      <w:r w:rsidRPr="00ED7761">
        <w:rPr>
          <w:rtl/>
        </w:rPr>
        <w:t>כו</w:t>
      </w:r>
      <w:proofErr w:type="spellEnd"/>
      <w:r w:rsidRPr="00ED7761">
        <w:rPr>
          <w:rtl/>
        </w:rPr>
        <w:t xml:space="preserve">' אלא </w:t>
      </w:r>
      <w:proofErr w:type="spellStart"/>
      <w:r w:rsidRPr="00ED7761">
        <w:rPr>
          <w:rtl/>
        </w:rPr>
        <w:t>יקח</w:t>
      </w:r>
      <w:proofErr w:type="spellEnd"/>
      <w:r w:rsidRPr="00ED7761">
        <w:rPr>
          <w:rtl/>
        </w:rPr>
        <w:t xml:space="preserve"> טלית </w:t>
      </w:r>
      <w:proofErr w:type="spellStart"/>
      <w:r w:rsidRPr="00ED7761">
        <w:rPr>
          <w:rtl/>
        </w:rPr>
        <w:t>חבירו</w:t>
      </w:r>
      <w:proofErr w:type="spellEnd"/>
      <w:r w:rsidRPr="00ED7761">
        <w:rPr>
          <w:rtl/>
        </w:rPr>
        <w:t xml:space="preserve"> ובזה לא יעבור כלום כי כבר הוכחנו בהל' ציצית </w:t>
      </w:r>
      <w:proofErr w:type="spellStart"/>
      <w:r w:rsidRPr="00ED7761">
        <w:rPr>
          <w:rtl/>
        </w:rPr>
        <w:t>דאין</w:t>
      </w:r>
      <w:proofErr w:type="spellEnd"/>
      <w:r w:rsidRPr="00ED7761">
        <w:rPr>
          <w:rtl/>
        </w:rPr>
        <w:t xml:space="preserve"> לברך על טלית שאולה ואפי' למאן </w:t>
      </w:r>
      <w:proofErr w:type="spellStart"/>
      <w:r w:rsidRPr="00ED7761">
        <w:rPr>
          <w:rtl/>
        </w:rPr>
        <w:t>דפסק</w:t>
      </w:r>
      <w:proofErr w:type="spellEnd"/>
      <w:r w:rsidRPr="00ED7761">
        <w:rPr>
          <w:rtl/>
        </w:rPr>
        <w:t xml:space="preserve"> לברך שם היינו כששאלו כדי לצאת בו אבל כאן לא </w:t>
      </w:r>
      <w:proofErr w:type="spellStart"/>
      <w:r w:rsidRPr="00ED7761">
        <w:rPr>
          <w:rtl/>
        </w:rPr>
        <w:t>נתכוין</w:t>
      </w:r>
      <w:proofErr w:type="spellEnd"/>
      <w:r w:rsidRPr="00ED7761">
        <w:rPr>
          <w:rtl/>
        </w:rPr>
        <w:t xml:space="preserve"> אלא משום צניעות בעלמא </w:t>
      </w:r>
      <w:proofErr w:type="spellStart"/>
      <w:r w:rsidRPr="00ED7761">
        <w:rPr>
          <w:rtl/>
        </w:rPr>
        <w:t>כ"ע</w:t>
      </w:r>
      <w:proofErr w:type="spellEnd"/>
      <w:r w:rsidRPr="00ED7761">
        <w:rPr>
          <w:rtl/>
        </w:rPr>
        <w:t xml:space="preserve"> מודים </w:t>
      </w:r>
      <w:proofErr w:type="spellStart"/>
      <w:r w:rsidRPr="00ED7761">
        <w:rPr>
          <w:rtl/>
        </w:rPr>
        <w:t>דא"צ</w:t>
      </w:r>
      <w:proofErr w:type="spellEnd"/>
      <w:r w:rsidRPr="00ED7761">
        <w:rPr>
          <w:rtl/>
        </w:rPr>
        <w:t xml:space="preserve"> לברך כנ"ל נכון.</w:t>
      </w:r>
    </w:p>
    <w:p w14:paraId="4843C556" w14:textId="2175B918" w:rsidR="005D6700" w:rsidRPr="00ED7761" w:rsidRDefault="005D6700" w:rsidP="005D6700">
      <w:pPr>
        <w:pStyle w:val="Heading2"/>
      </w:pPr>
      <w:r>
        <w:rPr>
          <w:rFonts w:hint="cs"/>
          <w:rtl/>
        </w:rPr>
        <w:t xml:space="preserve">מפניני הרב עמ' </w:t>
      </w:r>
      <w:proofErr w:type="spellStart"/>
      <w:r>
        <w:rPr>
          <w:rFonts w:hint="cs"/>
          <w:rtl/>
        </w:rPr>
        <w:t>כב</w:t>
      </w:r>
      <w:proofErr w:type="spellEnd"/>
    </w:p>
    <w:p w14:paraId="391A8B23" w14:textId="2355A693" w:rsidR="00202E43" w:rsidRDefault="00202E43" w:rsidP="004B5B8D">
      <w:pPr>
        <w:pStyle w:val="Heading1"/>
      </w:pPr>
      <w:r>
        <w:rPr>
          <w:rFonts w:hint="cs"/>
          <w:rtl/>
        </w:rPr>
        <w:t xml:space="preserve">ספירת העומר </w:t>
      </w:r>
      <w:r>
        <w:rPr>
          <w:rtl/>
        </w:rPr>
        <w:t>–</w:t>
      </w:r>
      <w:r>
        <w:rPr>
          <w:rFonts w:hint="cs"/>
          <w:rtl/>
        </w:rPr>
        <w:t xml:space="preserve"> נשים, מצות עשה שהזמן </w:t>
      </w:r>
      <w:proofErr w:type="spellStart"/>
      <w:r>
        <w:rPr>
          <w:rFonts w:hint="cs"/>
          <w:rtl/>
        </w:rPr>
        <w:t>גרמא</w:t>
      </w:r>
      <w:proofErr w:type="spellEnd"/>
      <w:r>
        <w:rPr>
          <w:rFonts w:hint="cs"/>
          <w:rtl/>
        </w:rPr>
        <w:t>, שיטת הרמב"ן</w:t>
      </w:r>
      <w:bookmarkEnd w:id="1"/>
    </w:p>
    <w:p w14:paraId="4A5882B9" w14:textId="77777777" w:rsidR="00202E43" w:rsidRDefault="00202E43" w:rsidP="00202E43">
      <w:pPr>
        <w:pStyle w:val="Heading2"/>
        <w:rPr>
          <w:shd w:val="clear" w:color="auto" w:fill="FFFFFF"/>
          <w:rtl/>
        </w:rPr>
      </w:pPr>
      <w:r>
        <w:rPr>
          <w:shd w:val="clear" w:color="auto" w:fill="FFFFFF"/>
          <w:rtl/>
        </w:rPr>
        <w:t xml:space="preserve">רמב״ם </w:t>
      </w:r>
      <w:r>
        <w:rPr>
          <w:rFonts w:hint="cs"/>
          <w:shd w:val="clear" w:color="auto" w:fill="FFFFFF"/>
          <w:rtl/>
        </w:rPr>
        <w:t>הלכות</w:t>
      </w:r>
      <w:r>
        <w:rPr>
          <w:shd w:val="clear" w:color="auto" w:fill="FFFFFF"/>
          <w:rtl/>
        </w:rPr>
        <w:t xml:space="preserve"> </w:t>
      </w:r>
      <w:proofErr w:type="spellStart"/>
      <w:r>
        <w:rPr>
          <w:shd w:val="clear" w:color="auto" w:fill="FFFFFF"/>
          <w:rtl/>
        </w:rPr>
        <w:t>תמידין</w:t>
      </w:r>
      <w:proofErr w:type="spellEnd"/>
      <w:r>
        <w:rPr>
          <w:shd w:val="clear" w:color="auto" w:fill="FFFFFF"/>
          <w:rtl/>
        </w:rPr>
        <w:t xml:space="preserve"> </w:t>
      </w:r>
      <w:proofErr w:type="spellStart"/>
      <w:r>
        <w:rPr>
          <w:shd w:val="clear" w:color="auto" w:fill="FFFFFF"/>
          <w:rtl/>
        </w:rPr>
        <w:t>ומוספין</w:t>
      </w:r>
      <w:proofErr w:type="spellEnd"/>
      <w:r>
        <w:rPr>
          <w:shd w:val="clear" w:color="auto" w:fill="FFFFFF"/>
          <w:rtl/>
        </w:rPr>
        <w:t xml:space="preserve"> </w:t>
      </w:r>
      <w:r>
        <w:rPr>
          <w:rFonts w:hint="cs"/>
          <w:shd w:val="clear" w:color="auto" w:fill="FFFFFF"/>
          <w:rtl/>
        </w:rPr>
        <w:t>ז:</w:t>
      </w:r>
      <w:r>
        <w:rPr>
          <w:shd w:val="clear" w:color="auto" w:fill="FFFFFF"/>
          <w:rtl/>
        </w:rPr>
        <w:t>כ</w:t>
      </w:r>
      <w:r>
        <w:rPr>
          <w:rFonts w:hint="cs"/>
          <w:shd w:val="clear" w:color="auto" w:fill="FFFFFF"/>
          <w:rtl/>
        </w:rPr>
        <w:t>ב וכד</w:t>
      </w:r>
    </w:p>
    <w:p w14:paraId="409BD836" w14:textId="77777777" w:rsidR="00202E43" w:rsidRPr="00E430DB" w:rsidRDefault="00202E43" w:rsidP="00202E43">
      <w:pPr>
        <w:rPr>
          <w:shd w:val="clear" w:color="auto" w:fill="FFFFFF"/>
          <w:rtl/>
        </w:rPr>
      </w:pPr>
      <w:r w:rsidRPr="00E430DB">
        <w:rPr>
          <w:shd w:val="clear" w:color="auto" w:fill="FFFFFF"/>
          <w:rtl/>
        </w:rPr>
        <w:t xml:space="preserve">מצות עשה לספור שבע שבתות תמימות מיום הבאת העומר שנאמר וספרתם לכם ממחרת השבת שבע שבתות, ומצוה למנות הימים עם השבועות שנאמר תספרו חמשים יום, ומתחילת היום מונין לפיכך מונה בלילה מליל ששה עשר בניסן.  </w:t>
      </w:r>
    </w:p>
    <w:p w14:paraId="35C263C3" w14:textId="77777777" w:rsidR="00202E43" w:rsidRDefault="00202E43" w:rsidP="00202E43">
      <w:pPr>
        <w:rPr>
          <w:shd w:val="clear" w:color="auto" w:fill="FFFFFF"/>
        </w:rPr>
      </w:pPr>
      <w:r>
        <w:rPr>
          <w:rFonts w:hint="cs"/>
          <w:shd w:val="clear" w:color="auto" w:fill="FFFFFF"/>
          <w:rtl/>
        </w:rPr>
        <w:t>...</w:t>
      </w:r>
      <w:r w:rsidRPr="00E430DB">
        <w:rPr>
          <w:shd w:val="clear" w:color="auto" w:fill="FFFFFF"/>
          <w:rtl/>
        </w:rPr>
        <w:t xml:space="preserve">מצוה זו על כל איש מישראל ובכל מקום ובכל זמן, ונשים ועבדים </w:t>
      </w:r>
      <w:proofErr w:type="spellStart"/>
      <w:r w:rsidRPr="00E430DB">
        <w:rPr>
          <w:shd w:val="clear" w:color="auto" w:fill="FFFFFF"/>
          <w:rtl/>
        </w:rPr>
        <w:t>פטורין</w:t>
      </w:r>
      <w:proofErr w:type="spellEnd"/>
      <w:r w:rsidRPr="00E430DB">
        <w:rPr>
          <w:shd w:val="clear" w:color="auto" w:fill="FFFFFF"/>
          <w:rtl/>
        </w:rPr>
        <w:t xml:space="preserve"> ממנה.</w:t>
      </w:r>
    </w:p>
    <w:p w14:paraId="7D7A0900" w14:textId="77777777" w:rsidR="00202E43" w:rsidRDefault="00202E43" w:rsidP="00202E43">
      <w:pPr>
        <w:pStyle w:val="Heading2"/>
      </w:pPr>
      <w:r w:rsidRPr="00DD1ABD">
        <w:rPr>
          <w:rtl/>
        </w:rPr>
        <w:t xml:space="preserve">ספר המצוות לרמב"ם מצות עשה </w:t>
      </w:r>
      <w:proofErr w:type="spellStart"/>
      <w:r w:rsidRPr="00DD1ABD">
        <w:rPr>
          <w:rtl/>
        </w:rPr>
        <w:t>קסא</w:t>
      </w:r>
      <w:proofErr w:type="spellEnd"/>
    </w:p>
    <w:p w14:paraId="4DB84B0C" w14:textId="77777777" w:rsidR="00202E43" w:rsidRPr="00DD1ABD" w:rsidRDefault="00202E43" w:rsidP="00202E43">
      <w:pPr>
        <w:rPr>
          <w:rtl/>
        </w:rPr>
      </w:pPr>
      <w:r>
        <w:rPr>
          <w:rFonts w:hint="cs"/>
          <w:rtl/>
        </w:rPr>
        <w:t>...</w:t>
      </w:r>
      <w:r w:rsidRPr="00DD1ABD">
        <w:rPr>
          <w:rtl/>
        </w:rPr>
        <w:t>ומצוה זו אין הנשים חייבות בה:</w:t>
      </w:r>
    </w:p>
    <w:p w14:paraId="3223E38D" w14:textId="77777777" w:rsidR="00202E43" w:rsidRDefault="00202E43" w:rsidP="00202E43">
      <w:pPr>
        <w:pStyle w:val="Heading2"/>
        <w:rPr>
          <w:shd w:val="clear" w:color="auto" w:fill="FFFFFF"/>
          <w:rtl/>
        </w:rPr>
      </w:pPr>
      <w:r>
        <w:rPr>
          <w:rFonts w:hint="cs"/>
          <w:shd w:val="clear" w:color="auto" w:fill="FFFFFF"/>
          <w:rtl/>
        </w:rPr>
        <w:t>חידושי הר</w:t>
      </w:r>
      <w:r>
        <w:rPr>
          <w:shd w:val="clear" w:color="auto" w:fill="FFFFFF"/>
          <w:rtl/>
        </w:rPr>
        <w:t xml:space="preserve">מב"ן </w:t>
      </w:r>
      <w:r w:rsidRPr="002C0743">
        <w:rPr>
          <w:shd w:val="clear" w:color="auto" w:fill="FFFFFF"/>
          <w:rtl/>
        </w:rPr>
        <w:t xml:space="preserve">קידושין </w:t>
      </w:r>
      <w:r>
        <w:rPr>
          <w:shd w:val="clear" w:color="auto" w:fill="FFFFFF"/>
          <w:rtl/>
        </w:rPr>
        <w:t>ל</w:t>
      </w:r>
      <w:r>
        <w:rPr>
          <w:rFonts w:hint="cs"/>
          <w:shd w:val="clear" w:color="auto" w:fill="FFFFFF"/>
          <w:rtl/>
        </w:rPr>
        <w:t>ג: - לד.</w:t>
      </w:r>
    </w:p>
    <w:p w14:paraId="25DD6A0C" w14:textId="77777777" w:rsidR="00202E43" w:rsidRDefault="00202E43" w:rsidP="00202E43">
      <w:pPr>
        <w:rPr>
          <w:shd w:val="clear" w:color="auto" w:fill="FFFFFF"/>
          <w:rtl/>
        </w:rPr>
      </w:pPr>
      <w:proofErr w:type="spellStart"/>
      <w:r w:rsidRPr="002A6753">
        <w:rPr>
          <w:shd w:val="clear" w:color="auto" w:fill="FFFFFF"/>
          <w:rtl/>
        </w:rPr>
        <w:t>והוי</w:t>
      </w:r>
      <w:proofErr w:type="spellEnd"/>
      <w:r w:rsidRPr="002A6753">
        <w:rPr>
          <w:shd w:val="clear" w:color="auto" w:fill="FFFFFF"/>
          <w:rtl/>
        </w:rPr>
        <w:t xml:space="preserve"> יודע </w:t>
      </w:r>
      <w:proofErr w:type="spellStart"/>
      <w:r w:rsidRPr="002A6753">
        <w:rPr>
          <w:shd w:val="clear" w:color="auto" w:fill="FFFFFF"/>
          <w:rtl/>
        </w:rPr>
        <w:t>דהאי</w:t>
      </w:r>
      <w:proofErr w:type="spellEnd"/>
      <w:r w:rsidRPr="002A6753">
        <w:rPr>
          <w:shd w:val="clear" w:color="auto" w:fill="FFFFFF"/>
          <w:rtl/>
        </w:rPr>
        <w:t xml:space="preserve"> תנא הכי תני איזוהי מצות עשה שהזמן </w:t>
      </w:r>
      <w:proofErr w:type="spellStart"/>
      <w:r w:rsidRPr="002A6753">
        <w:rPr>
          <w:shd w:val="clear" w:color="auto" w:fill="FFFFFF"/>
          <w:rtl/>
        </w:rPr>
        <w:t>גרמא</w:t>
      </w:r>
      <w:proofErr w:type="spellEnd"/>
      <w:r w:rsidRPr="002A6753">
        <w:rPr>
          <w:shd w:val="clear" w:color="auto" w:fill="FFFFFF"/>
          <w:rtl/>
        </w:rPr>
        <w:t xml:space="preserve"> כגון סוכה ואיזוהי מצות עשה שלא הזמן </w:t>
      </w:r>
      <w:proofErr w:type="spellStart"/>
      <w:r w:rsidRPr="002A6753">
        <w:rPr>
          <w:shd w:val="clear" w:color="auto" w:fill="FFFFFF"/>
          <w:rtl/>
        </w:rPr>
        <w:t>גרמא</w:t>
      </w:r>
      <w:proofErr w:type="spellEnd"/>
      <w:r w:rsidRPr="002A6753">
        <w:rPr>
          <w:shd w:val="clear" w:color="auto" w:fill="FFFFFF"/>
          <w:rtl/>
        </w:rPr>
        <w:t xml:space="preserve"> כגון מזוזה, ותנא ושייר, במצות עשה שהזמן </w:t>
      </w:r>
      <w:proofErr w:type="spellStart"/>
      <w:r w:rsidRPr="002A6753">
        <w:rPr>
          <w:shd w:val="clear" w:color="auto" w:fill="FFFFFF"/>
          <w:rtl/>
        </w:rPr>
        <w:t>גרמא</w:t>
      </w:r>
      <w:proofErr w:type="spellEnd"/>
      <w:r w:rsidRPr="002A6753">
        <w:rPr>
          <w:shd w:val="clear" w:color="auto" w:fill="FFFFFF"/>
          <w:rtl/>
        </w:rPr>
        <w:t xml:space="preserve"> שייר תפילין </w:t>
      </w:r>
      <w:proofErr w:type="spellStart"/>
      <w:r w:rsidRPr="002A6753">
        <w:rPr>
          <w:shd w:val="clear" w:color="auto" w:fill="FFFFFF"/>
          <w:rtl/>
        </w:rPr>
        <w:t>דכתיב</w:t>
      </w:r>
      <w:proofErr w:type="spellEnd"/>
      <w:r w:rsidRPr="002A6753">
        <w:rPr>
          <w:shd w:val="clear" w:color="auto" w:fill="FFFFFF"/>
          <w:rtl/>
        </w:rPr>
        <w:t xml:space="preserve"> </w:t>
      </w:r>
      <w:proofErr w:type="spellStart"/>
      <w:r w:rsidRPr="002A6753">
        <w:rPr>
          <w:shd w:val="clear" w:color="auto" w:fill="FFFFFF"/>
          <w:rtl/>
        </w:rPr>
        <w:t>בהדיא</w:t>
      </w:r>
      <w:proofErr w:type="spellEnd"/>
      <w:r w:rsidRPr="002A6753">
        <w:rPr>
          <w:shd w:val="clear" w:color="auto" w:fill="FFFFFF"/>
          <w:rtl/>
        </w:rPr>
        <w:t xml:space="preserve"> </w:t>
      </w:r>
      <w:proofErr w:type="spellStart"/>
      <w:r w:rsidRPr="002A6753">
        <w:rPr>
          <w:shd w:val="clear" w:color="auto" w:fill="FFFFFF"/>
          <w:rtl/>
        </w:rPr>
        <w:t>דפטורות</w:t>
      </w:r>
      <w:proofErr w:type="spellEnd"/>
      <w:r w:rsidRPr="002A6753">
        <w:rPr>
          <w:shd w:val="clear" w:color="auto" w:fill="FFFFFF"/>
          <w:rtl/>
        </w:rPr>
        <w:t xml:space="preserve"> </w:t>
      </w:r>
      <w:proofErr w:type="spellStart"/>
      <w:r w:rsidRPr="002A6753">
        <w:rPr>
          <w:shd w:val="clear" w:color="auto" w:fill="FFFFFF"/>
          <w:rtl/>
        </w:rPr>
        <w:t>וא"נ</w:t>
      </w:r>
      <w:proofErr w:type="spellEnd"/>
      <w:r w:rsidRPr="002A6753">
        <w:rPr>
          <w:shd w:val="clear" w:color="auto" w:fill="FFFFFF"/>
          <w:rtl/>
        </w:rPr>
        <w:t xml:space="preserve"> סבר אין הזמן </w:t>
      </w:r>
      <w:proofErr w:type="spellStart"/>
      <w:r w:rsidRPr="002A6753">
        <w:rPr>
          <w:shd w:val="clear" w:color="auto" w:fill="FFFFFF"/>
          <w:rtl/>
        </w:rPr>
        <w:t>גרמא</w:t>
      </w:r>
      <w:proofErr w:type="spellEnd"/>
      <w:r w:rsidRPr="002A6753">
        <w:rPr>
          <w:shd w:val="clear" w:color="auto" w:fill="FFFFFF"/>
          <w:rtl/>
        </w:rPr>
        <w:t xml:space="preserve"> שייר ראיה, ובמצות עשה שאין הזמן </w:t>
      </w:r>
      <w:proofErr w:type="spellStart"/>
      <w:r w:rsidRPr="002A6753">
        <w:rPr>
          <w:shd w:val="clear" w:color="auto" w:fill="FFFFFF"/>
          <w:rtl/>
        </w:rPr>
        <w:t>גרמא</w:t>
      </w:r>
      <w:proofErr w:type="spellEnd"/>
      <w:r w:rsidRPr="002A6753">
        <w:rPr>
          <w:shd w:val="clear" w:color="auto" w:fill="FFFFFF"/>
          <w:rtl/>
        </w:rPr>
        <w:t xml:space="preserve"> שייר </w:t>
      </w:r>
      <w:proofErr w:type="spellStart"/>
      <w:r w:rsidRPr="002A6753">
        <w:rPr>
          <w:shd w:val="clear" w:color="auto" w:fill="FFFFFF"/>
          <w:rtl/>
        </w:rPr>
        <w:t>טובא</w:t>
      </w:r>
      <w:proofErr w:type="spellEnd"/>
      <w:r w:rsidRPr="002A6753">
        <w:rPr>
          <w:shd w:val="clear" w:color="auto" w:fill="FFFFFF"/>
          <w:rtl/>
        </w:rPr>
        <w:t xml:space="preserve"> מורא וכבוד בכורים וחלה כסוי הדם ראשית הגז מתנות </w:t>
      </w:r>
      <w:r w:rsidRPr="00DE092C">
        <w:rPr>
          <w:b/>
          <w:bCs/>
          <w:shd w:val="clear" w:color="auto" w:fill="FFFFFF"/>
          <w:rtl/>
        </w:rPr>
        <w:t>ספירת העומר</w:t>
      </w:r>
      <w:r w:rsidRPr="002A6753">
        <w:rPr>
          <w:shd w:val="clear" w:color="auto" w:fill="FFFFFF"/>
          <w:rtl/>
        </w:rPr>
        <w:t xml:space="preserve"> פריקה טעינה פדיון פטר חמור ורוב המצוות כן, אלא לא בא לפרש ולמנות את כולם שאלו בא לפרטן בפרט </w:t>
      </w:r>
      <w:proofErr w:type="spellStart"/>
      <w:r w:rsidRPr="002A6753">
        <w:rPr>
          <w:shd w:val="clear" w:color="auto" w:fill="FFFFFF"/>
          <w:rtl/>
        </w:rPr>
        <w:t>הוה</w:t>
      </w:r>
      <w:proofErr w:type="spellEnd"/>
      <w:r w:rsidRPr="002A6753">
        <w:rPr>
          <w:shd w:val="clear" w:color="auto" w:fill="FFFFFF"/>
          <w:rtl/>
        </w:rPr>
        <w:t xml:space="preserve"> ליה </w:t>
      </w:r>
      <w:proofErr w:type="spellStart"/>
      <w:r w:rsidRPr="002A6753">
        <w:rPr>
          <w:shd w:val="clear" w:color="auto" w:fill="FFFFFF"/>
          <w:rtl/>
        </w:rPr>
        <w:t>למיתני</w:t>
      </w:r>
      <w:proofErr w:type="spellEnd"/>
      <w:r w:rsidRPr="002A6753">
        <w:rPr>
          <w:shd w:val="clear" w:color="auto" w:fill="FFFFFF"/>
          <w:rtl/>
        </w:rPr>
        <w:t xml:space="preserve"> אלו הן מצות עשה </w:t>
      </w:r>
      <w:proofErr w:type="spellStart"/>
      <w:r w:rsidRPr="002A6753">
        <w:rPr>
          <w:shd w:val="clear" w:color="auto" w:fill="FFFFFF"/>
          <w:rtl/>
        </w:rPr>
        <w:t>וכו</w:t>
      </w:r>
      <w:proofErr w:type="spellEnd"/>
      <w:r w:rsidRPr="002A6753">
        <w:rPr>
          <w:shd w:val="clear" w:color="auto" w:fill="FFFFFF"/>
          <w:rtl/>
        </w:rPr>
        <w:t xml:space="preserve">', </w:t>
      </w:r>
      <w:proofErr w:type="spellStart"/>
      <w:r w:rsidRPr="002A6753">
        <w:rPr>
          <w:shd w:val="clear" w:color="auto" w:fill="FFFFFF"/>
          <w:rtl/>
        </w:rPr>
        <w:t>מדקתני</w:t>
      </w:r>
      <w:proofErr w:type="spellEnd"/>
      <w:r w:rsidRPr="002A6753">
        <w:rPr>
          <w:shd w:val="clear" w:color="auto" w:fill="FFFFFF"/>
          <w:rtl/>
        </w:rPr>
        <w:t xml:space="preserve"> איזוהי ש"מ כגון </w:t>
      </w:r>
      <w:proofErr w:type="spellStart"/>
      <w:r w:rsidRPr="002A6753">
        <w:rPr>
          <w:shd w:val="clear" w:color="auto" w:fill="FFFFFF"/>
          <w:rtl/>
        </w:rPr>
        <w:t>קתני</w:t>
      </w:r>
      <w:proofErr w:type="spellEnd"/>
      <w:r w:rsidRPr="002A6753">
        <w:rPr>
          <w:shd w:val="clear" w:color="auto" w:fill="FFFFFF"/>
          <w:rtl/>
        </w:rPr>
        <w:t>, וכן בירושלמי ברישא וסיפא, ויש מי שטעה בזה, ולכן כתבתי.</w:t>
      </w:r>
    </w:p>
    <w:p w14:paraId="3A3A0F53" w14:textId="77777777" w:rsidR="00202E43" w:rsidRDefault="00202E43" w:rsidP="00202E43">
      <w:pPr>
        <w:pStyle w:val="Heading2"/>
        <w:rPr>
          <w:rtl/>
        </w:rPr>
      </w:pPr>
      <w:r>
        <w:rPr>
          <w:rFonts w:hint="cs"/>
          <w:rtl/>
        </w:rPr>
        <w:t xml:space="preserve">נפש הרב עמ' </w:t>
      </w:r>
      <w:proofErr w:type="spellStart"/>
      <w:r>
        <w:rPr>
          <w:rFonts w:hint="cs"/>
          <w:rtl/>
        </w:rPr>
        <w:t>קצא</w:t>
      </w:r>
      <w:proofErr w:type="spellEnd"/>
      <w:r>
        <w:rPr>
          <w:rStyle w:val="FootnoteReference"/>
          <w:rtl/>
        </w:rPr>
        <w:footnoteReference w:id="2"/>
      </w:r>
    </w:p>
    <w:p w14:paraId="606AA922" w14:textId="77777777" w:rsidR="00202E43" w:rsidRPr="00401040" w:rsidRDefault="00202E43" w:rsidP="00202E43">
      <w:pPr>
        <w:pStyle w:val="Heading2"/>
      </w:pPr>
      <w:r>
        <w:rPr>
          <w:rFonts w:hint="cs"/>
          <w:rtl/>
        </w:rPr>
        <w:t xml:space="preserve">מפניני הרב עמ' </w:t>
      </w:r>
      <w:proofErr w:type="spellStart"/>
      <w:r>
        <w:rPr>
          <w:rFonts w:hint="cs"/>
          <w:rtl/>
        </w:rPr>
        <w:t>קכד</w:t>
      </w:r>
      <w:proofErr w:type="spellEnd"/>
    </w:p>
    <w:p w14:paraId="76E77037" w14:textId="77777777" w:rsidR="00202E43" w:rsidRPr="002D1240" w:rsidRDefault="00202E43" w:rsidP="00202E43">
      <w:pPr>
        <w:pStyle w:val="Heading2"/>
        <w:rPr>
          <w:rtl/>
        </w:rPr>
      </w:pPr>
      <w:r>
        <w:rPr>
          <w:rtl/>
        </w:rPr>
        <w:lastRenderedPageBreak/>
        <w:t xml:space="preserve">שו"ת אבני נזר </w:t>
      </w:r>
      <w:proofErr w:type="spellStart"/>
      <w:r>
        <w:rPr>
          <w:rtl/>
        </w:rPr>
        <w:t>או"ח</w:t>
      </w:r>
      <w:proofErr w:type="spellEnd"/>
      <w:r>
        <w:rPr>
          <w:rtl/>
        </w:rPr>
        <w:t xml:space="preserve"> סימן שפ</w:t>
      </w:r>
      <w:r w:rsidRPr="00FE180E">
        <w:rPr>
          <w:rtl/>
        </w:rPr>
        <w:t>ד</w:t>
      </w:r>
      <w:r w:rsidRPr="002D1240">
        <w:rPr>
          <w:color w:val="auto"/>
          <w:sz w:val="22"/>
          <w:szCs w:val="22"/>
          <w:rtl/>
        </w:rPr>
        <w:t xml:space="preserve"> </w:t>
      </w:r>
    </w:p>
    <w:p w14:paraId="27C8D948" w14:textId="77777777" w:rsidR="00202E43" w:rsidRPr="002D1240" w:rsidRDefault="00202E43" w:rsidP="00202E43">
      <w:pPr>
        <w:rPr>
          <w:rtl/>
        </w:rPr>
      </w:pPr>
      <w:r w:rsidRPr="002D1240">
        <w:rPr>
          <w:rtl/>
        </w:rPr>
        <w:t xml:space="preserve">שלום לכבוד אהובי ידידי חתן אחותי הרב </w:t>
      </w:r>
      <w:proofErr w:type="spellStart"/>
      <w:r w:rsidRPr="002D1240">
        <w:rPr>
          <w:rtl/>
        </w:rPr>
        <w:t>המאה"ג</w:t>
      </w:r>
      <w:proofErr w:type="spellEnd"/>
      <w:r w:rsidRPr="002D1240">
        <w:rPr>
          <w:rtl/>
        </w:rPr>
        <w:t xml:space="preserve"> חריף ובקי </w:t>
      </w:r>
      <w:proofErr w:type="spellStart"/>
      <w:r w:rsidRPr="002D1240">
        <w:rPr>
          <w:rtl/>
        </w:rPr>
        <w:t>כש"ת</w:t>
      </w:r>
      <w:proofErr w:type="spellEnd"/>
      <w:r w:rsidRPr="002D1240">
        <w:rPr>
          <w:rtl/>
        </w:rPr>
        <w:t xml:space="preserve"> מו"ה יעקב נ"י </w:t>
      </w:r>
      <w:proofErr w:type="spellStart"/>
      <w:r w:rsidRPr="002D1240">
        <w:rPr>
          <w:rtl/>
        </w:rPr>
        <w:t>האבדק"ק</w:t>
      </w:r>
      <w:proofErr w:type="spellEnd"/>
      <w:r w:rsidRPr="002D1240">
        <w:rPr>
          <w:rtl/>
        </w:rPr>
        <w:t xml:space="preserve"> </w:t>
      </w:r>
      <w:proofErr w:type="spellStart"/>
      <w:r w:rsidRPr="002D1240">
        <w:rPr>
          <w:rtl/>
        </w:rPr>
        <w:t>נאשעלסק</w:t>
      </w:r>
      <w:proofErr w:type="spellEnd"/>
      <w:r w:rsidRPr="002D1240">
        <w:rPr>
          <w:rtl/>
        </w:rPr>
        <w:t xml:space="preserve">.  </w:t>
      </w:r>
    </w:p>
    <w:p w14:paraId="5F4456D4" w14:textId="77777777" w:rsidR="00202E43" w:rsidRPr="002D1240" w:rsidRDefault="00202E43" w:rsidP="00202E43">
      <w:pPr>
        <w:rPr>
          <w:rtl/>
        </w:rPr>
      </w:pPr>
      <w:r w:rsidRPr="002D1240">
        <w:rPr>
          <w:rtl/>
        </w:rPr>
        <w:t xml:space="preserve">  אשר הוקשה לו בדברי הרמב"ן [בחי' לקידושין לד ע"א] שמנה ספירת העומר בכלל מצוות שאין הזמן </w:t>
      </w:r>
      <w:proofErr w:type="spellStart"/>
      <w:r w:rsidRPr="002D1240">
        <w:rPr>
          <w:rtl/>
        </w:rPr>
        <w:t>גרמא</w:t>
      </w:r>
      <w:proofErr w:type="spellEnd"/>
      <w:r w:rsidRPr="002D1240">
        <w:rPr>
          <w:rtl/>
        </w:rPr>
        <w:t xml:space="preserve">.   </w:t>
      </w:r>
      <w:proofErr w:type="spellStart"/>
      <w:r w:rsidRPr="002D1240">
        <w:rPr>
          <w:rtl/>
        </w:rPr>
        <w:t>והענין</w:t>
      </w:r>
      <w:proofErr w:type="spellEnd"/>
      <w:r w:rsidRPr="002D1240">
        <w:rPr>
          <w:rtl/>
        </w:rPr>
        <w:t xml:space="preserve"> פלאי.   ואפשר </w:t>
      </w:r>
      <w:proofErr w:type="spellStart"/>
      <w:r w:rsidRPr="002D1240">
        <w:rPr>
          <w:rtl/>
        </w:rPr>
        <w:t>סבירא</w:t>
      </w:r>
      <w:proofErr w:type="spellEnd"/>
      <w:r w:rsidRPr="002D1240">
        <w:rPr>
          <w:rtl/>
        </w:rPr>
        <w:t xml:space="preserve"> לי' לרמב"ן </w:t>
      </w:r>
      <w:proofErr w:type="spellStart"/>
      <w:r w:rsidRPr="002D1240">
        <w:rPr>
          <w:rtl/>
        </w:rPr>
        <w:t>דעומר</w:t>
      </w:r>
      <w:proofErr w:type="spellEnd"/>
      <w:r w:rsidRPr="002D1240">
        <w:rPr>
          <w:rtl/>
        </w:rPr>
        <w:t xml:space="preserve"> לא תלתה תורה בזמן עצמו </w:t>
      </w:r>
      <w:proofErr w:type="spellStart"/>
      <w:r w:rsidRPr="002D1240">
        <w:rPr>
          <w:rtl/>
        </w:rPr>
        <w:t>שמקריבין</w:t>
      </w:r>
      <w:proofErr w:type="spellEnd"/>
      <w:r w:rsidRPr="002D1240">
        <w:rPr>
          <w:rtl/>
        </w:rPr>
        <w:t xml:space="preserve"> בו.   היינו שיקריבו העומר בט"ז בניסן.   רק ממחרת השבת </w:t>
      </w:r>
      <w:proofErr w:type="spellStart"/>
      <w:r w:rsidRPr="002D1240">
        <w:rPr>
          <w:rtl/>
        </w:rPr>
        <w:t>מתרגמינן</w:t>
      </w:r>
      <w:proofErr w:type="spellEnd"/>
      <w:r w:rsidRPr="002D1240">
        <w:rPr>
          <w:rtl/>
        </w:rPr>
        <w:t xml:space="preserve"> מבתר יומא טבא.   אם כן אין זמן ט"ז בניסן גורם.   ואם תאמר מכל מקום זמן השבת הוא ט"ו בניסן גורם.   הלא כל מצוות השבת נשים חייבות פסח מצה מרור.   גם לספר ביציאת מצרים כתב בחינוך [מצוה כ"א] </w:t>
      </w:r>
      <w:proofErr w:type="spellStart"/>
      <w:r w:rsidRPr="002D1240">
        <w:rPr>
          <w:rtl/>
        </w:rPr>
        <w:t>דחייבות</w:t>
      </w:r>
      <w:proofErr w:type="spellEnd"/>
      <w:r w:rsidRPr="002D1240">
        <w:rPr>
          <w:rtl/>
        </w:rPr>
        <w:t xml:space="preserve">.   הוא הדין עומר אי אתה יכול </w:t>
      </w:r>
      <w:proofErr w:type="spellStart"/>
      <w:r w:rsidRPr="002D1240">
        <w:rPr>
          <w:rtl/>
        </w:rPr>
        <w:t>לפוטרם</w:t>
      </w:r>
      <w:proofErr w:type="spellEnd"/>
      <w:r w:rsidRPr="002D1240">
        <w:rPr>
          <w:rtl/>
        </w:rPr>
        <w:t xml:space="preserve"> מחמת שזמן יום טוב </w:t>
      </w:r>
      <w:proofErr w:type="spellStart"/>
      <w:r w:rsidRPr="002D1240">
        <w:rPr>
          <w:rtl/>
        </w:rPr>
        <w:t>גרמא</w:t>
      </w:r>
      <w:proofErr w:type="spellEnd"/>
      <w:r w:rsidRPr="002D1240">
        <w:rPr>
          <w:rtl/>
        </w:rPr>
        <w:t>.   כיון שכל מצוות שביום טוב נשים חייבות.   אך לדעת הפוסקים קצירה וספירה פסול ביום.   אם כן הלילה גורם.   אך רמב"ם פסק [</w:t>
      </w:r>
      <w:proofErr w:type="spellStart"/>
      <w:r w:rsidRPr="002D1240">
        <w:rPr>
          <w:rtl/>
        </w:rPr>
        <w:t>תמו"ס</w:t>
      </w:r>
      <w:proofErr w:type="spellEnd"/>
      <w:r w:rsidRPr="002D1240">
        <w:rPr>
          <w:rtl/>
        </w:rPr>
        <w:t xml:space="preserve"> פ"ז </w:t>
      </w:r>
      <w:proofErr w:type="spellStart"/>
      <w:r w:rsidRPr="002D1240">
        <w:rPr>
          <w:rtl/>
        </w:rPr>
        <w:t>ה"ז</w:t>
      </w:r>
      <w:proofErr w:type="spellEnd"/>
      <w:r w:rsidRPr="002D1240">
        <w:rPr>
          <w:rtl/>
        </w:rPr>
        <w:t xml:space="preserve">] נקצר ביום כשר והוא הדין ספירה.   אך בזוהר הקדוש פרשת </w:t>
      </w:r>
      <w:proofErr w:type="spellStart"/>
      <w:r w:rsidRPr="002D1240">
        <w:rPr>
          <w:rtl/>
        </w:rPr>
        <w:t>תצוה</w:t>
      </w:r>
      <w:proofErr w:type="spellEnd"/>
      <w:r w:rsidRPr="002D1240">
        <w:rPr>
          <w:rtl/>
        </w:rPr>
        <w:t xml:space="preserve"> [דף </w:t>
      </w:r>
      <w:proofErr w:type="spellStart"/>
      <w:r w:rsidRPr="002D1240">
        <w:rPr>
          <w:rtl/>
        </w:rPr>
        <w:t>קפג</w:t>
      </w:r>
      <w:proofErr w:type="spellEnd"/>
      <w:r w:rsidRPr="002D1240">
        <w:rPr>
          <w:rtl/>
        </w:rPr>
        <w:t xml:space="preserve"> ע"א] מפורש נשים פטורות מספירת העומר ומפרש הטעם על דרך הסוד:</w:t>
      </w:r>
    </w:p>
    <w:p w14:paraId="5BC3DB48" w14:textId="77777777" w:rsidR="00202E43" w:rsidRPr="002D1240" w:rsidRDefault="00202E43" w:rsidP="00202E43">
      <w:pPr>
        <w:rPr>
          <w:rtl/>
        </w:rPr>
      </w:pPr>
      <w:r w:rsidRPr="002D1240">
        <w:rPr>
          <w:rtl/>
        </w:rPr>
        <w:t xml:space="preserve">דודו </w:t>
      </w:r>
      <w:proofErr w:type="spellStart"/>
      <w:r w:rsidRPr="002D1240">
        <w:rPr>
          <w:rtl/>
        </w:rPr>
        <w:t>הדוש"ת</w:t>
      </w:r>
      <w:proofErr w:type="spellEnd"/>
      <w:r w:rsidRPr="002D1240">
        <w:rPr>
          <w:rtl/>
        </w:rPr>
        <w:t xml:space="preserve"> </w:t>
      </w:r>
      <w:proofErr w:type="spellStart"/>
      <w:r w:rsidRPr="002D1240">
        <w:rPr>
          <w:rtl/>
        </w:rPr>
        <w:t>הק</w:t>
      </w:r>
      <w:proofErr w:type="spellEnd"/>
      <w:r w:rsidRPr="002D1240">
        <w:rPr>
          <w:rtl/>
        </w:rPr>
        <w:t xml:space="preserve">' אברהם:    </w:t>
      </w:r>
    </w:p>
    <w:p w14:paraId="03C031F3" w14:textId="77777777" w:rsidR="00202E43" w:rsidRDefault="00202E43" w:rsidP="00202E43">
      <w:pPr>
        <w:pStyle w:val="Heading2"/>
        <w:rPr>
          <w:rtl/>
        </w:rPr>
      </w:pPr>
      <w:r>
        <w:rPr>
          <w:rFonts w:hint="cs"/>
          <w:rtl/>
        </w:rPr>
        <w:t xml:space="preserve">ספר </w:t>
      </w:r>
      <w:hyperlink r:id="rId6" w:history="1">
        <w:r w:rsidRPr="0066518C">
          <w:rPr>
            <w:rStyle w:val="Hyperlink"/>
            <w:rFonts w:hint="cs"/>
            <w:rtl/>
          </w:rPr>
          <w:t>אמרי שפר</w:t>
        </w:r>
      </w:hyperlink>
      <w:r>
        <w:rPr>
          <w:rFonts w:hint="cs"/>
          <w:rtl/>
        </w:rPr>
        <w:t xml:space="preserve"> מבנו של </w:t>
      </w:r>
      <w:proofErr w:type="spellStart"/>
      <w:r w:rsidRPr="008A1F80">
        <w:rPr>
          <w:rFonts w:hint="cs"/>
          <w:rtl/>
        </w:rPr>
        <w:t>מהר"ם</w:t>
      </w:r>
      <w:proofErr w:type="spellEnd"/>
      <w:r w:rsidRPr="008A1F80">
        <w:rPr>
          <w:rFonts w:hint="cs"/>
          <w:rtl/>
        </w:rPr>
        <w:t xml:space="preserve"> </w:t>
      </w:r>
      <w:proofErr w:type="spellStart"/>
      <w:r w:rsidRPr="008A1F80">
        <w:rPr>
          <w:rFonts w:hint="cs"/>
          <w:rtl/>
        </w:rPr>
        <w:t>חלאווה</w:t>
      </w:r>
      <w:proofErr w:type="spellEnd"/>
      <w:r>
        <w:rPr>
          <w:rStyle w:val="FootnoteReference"/>
          <w:rtl/>
        </w:rPr>
        <w:footnoteReference w:id="3"/>
      </w:r>
      <w:r>
        <w:rPr>
          <w:rFonts w:hint="cs"/>
          <w:rtl/>
        </w:rPr>
        <w:t xml:space="preserve"> </w:t>
      </w:r>
      <w:r w:rsidRPr="0001042E">
        <w:rPr>
          <w:rFonts w:hint="cs"/>
          <w:sz w:val="20"/>
          <w:szCs w:val="20"/>
          <w:rtl/>
        </w:rPr>
        <w:t>(</w:t>
      </w:r>
      <w:hyperlink r:id="rId7" w:history="1">
        <w:r w:rsidRPr="0001042E">
          <w:rPr>
            <w:rStyle w:val="Hyperlink"/>
            <w:rFonts w:hint="cs"/>
            <w:sz w:val="20"/>
            <w:szCs w:val="20"/>
            <w:rtl/>
          </w:rPr>
          <w:t>קישור</w:t>
        </w:r>
      </w:hyperlink>
      <w:r w:rsidRPr="0001042E">
        <w:rPr>
          <w:rFonts w:hint="cs"/>
          <w:sz w:val="20"/>
          <w:szCs w:val="20"/>
          <w:rtl/>
        </w:rPr>
        <w:t>)</w:t>
      </w:r>
    </w:p>
    <w:p w14:paraId="7F48F41E" w14:textId="77777777" w:rsidR="00202E43" w:rsidRDefault="00202E43" w:rsidP="00202E43">
      <w:pPr>
        <w:rPr>
          <w:rtl/>
        </w:rPr>
      </w:pPr>
      <w:r w:rsidRPr="002B6303">
        <w:rPr>
          <w:rtl/>
        </w:rPr>
        <w:t xml:space="preserve">והרמב"ן ז"ל כתב </w:t>
      </w:r>
      <w:proofErr w:type="spellStart"/>
      <w:r w:rsidRPr="002B6303">
        <w:rPr>
          <w:rtl/>
        </w:rPr>
        <w:t>דספירת</w:t>
      </w:r>
      <w:proofErr w:type="spellEnd"/>
      <w:r w:rsidRPr="002B6303">
        <w:rPr>
          <w:rtl/>
        </w:rPr>
        <w:t xml:space="preserve"> העומר נשים חייבות בו, וכן עיקר, דלא </w:t>
      </w:r>
      <w:proofErr w:type="spellStart"/>
      <w:r w:rsidRPr="002B6303">
        <w:rPr>
          <w:rtl/>
        </w:rPr>
        <w:t>ממעטינן</w:t>
      </w:r>
      <w:proofErr w:type="spellEnd"/>
      <w:r w:rsidRPr="002B6303">
        <w:rPr>
          <w:rtl/>
        </w:rPr>
        <w:t xml:space="preserve"> אלא שהזמן </w:t>
      </w:r>
      <w:proofErr w:type="spellStart"/>
      <w:r w:rsidRPr="002B6303">
        <w:rPr>
          <w:rtl/>
        </w:rPr>
        <w:t>גרמא</w:t>
      </w:r>
      <w:proofErr w:type="spellEnd"/>
      <w:r w:rsidRPr="002B6303">
        <w:rPr>
          <w:rtl/>
        </w:rPr>
        <w:t xml:space="preserve">, וספירת העומר אין גורם לו הזמן, אלא המעשה דהיינו הקרבת העומר. ואע"פ שהעומר תלוי בזמן מ"מ המספר אינו תלוי אלא במעשה ההקרבה ולא הזמן </w:t>
      </w:r>
      <w:proofErr w:type="spellStart"/>
      <w:r w:rsidRPr="002B6303">
        <w:rPr>
          <w:rtl/>
        </w:rPr>
        <w:t>גרמא</w:t>
      </w:r>
      <w:proofErr w:type="spellEnd"/>
      <w:r w:rsidRPr="002B6303">
        <w:rPr>
          <w:rtl/>
        </w:rPr>
        <w:t xml:space="preserve">. הא למה זה דומה, לנשים חייבות בברכת המזון, והרי שבת שהזמן גורם לאכילתו, </w:t>
      </w:r>
      <w:proofErr w:type="spellStart"/>
      <w:r w:rsidRPr="002B6303">
        <w:rPr>
          <w:rtl/>
        </w:rPr>
        <w:t>דאסור</w:t>
      </w:r>
      <w:proofErr w:type="spellEnd"/>
      <w:r w:rsidRPr="002B6303">
        <w:rPr>
          <w:rtl/>
        </w:rPr>
        <w:t xml:space="preserve"> להתענות, וכיון שהאכילה יש לה זמן הברכה עליה תיחשב תלויה בזמן, ונמצאת אם כן </w:t>
      </w:r>
      <w:proofErr w:type="spellStart"/>
      <w:r w:rsidRPr="002B6303">
        <w:rPr>
          <w:rtl/>
        </w:rPr>
        <w:t>בהמ"ז</w:t>
      </w:r>
      <w:proofErr w:type="spellEnd"/>
      <w:r w:rsidRPr="002B6303">
        <w:rPr>
          <w:rtl/>
        </w:rPr>
        <w:t xml:space="preserve"> תלויה בזמן, </w:t>
      </w:r>
      <w:proofErr w:type="spellStart"/>
      <w:r w:rsidRPr="002B6303">
        <w:rPr>
          <w:rtl/>
        </w:rPr>
        <w:t>ואמאי</w:t>
      </w:r>
      <w:proofErr w:type="spellEnd"/>
      <w:r w:rsidRPr="002B6303">
        <w:rPr>
          <w:rtl/>
        </w:rPr>
        <w:t xml:space="preserve"> נשים חייבות</w:t>
      </w:r>
      <w:r>
        <w:rPr>
          <w:rStyle w:val="FootnoteReference"/>
          <w:rtl/>
        </w:rPr>
        <w:footnoteReference w:id="4"/>
      </w:r>
    </w:p>
    <w:p w14:paraId="058134D9" w14:textId="77777777" w:rsidR="00B128A5" w:rsidRPr="00CE14A2" w:rsidRDefault="00B128A5" w:rsidP="00B128A5">
      <w:pPr>
        <w:pStyle w:val="Heading1"/>
        <w:rPr>
          <w:rtl/>
        </w:rPr>
      </w:pPr>
      <w:bookmarkStart w:id="2" w:name="_Toc497159473"/>
      <w:r>
        <w:rPr>
          <w:rFonts w:hint="cs"/>
          <w:rtl/>
        </w:rPr>
        <w:t xml:space="preserve">תפילין </w:t>
      </w:r>
      <w:r>
        <w:rPr>
          <w:rtl/>
        </w:rPr>
        <w:t>–</w:t>
      </w:r>
      <w:r>
        <w:rPr>
          <w:rFonts w:hint="cs"/>
          <w:rtl/>
        </w:rPr>
        <w:t xml:space="preserve"> זמנם</w:t>
      </w:r>
      <w:bookmarkEnd w:id="2"/>
    </w:p>
    <w:p w14:paraId="48D526F3" w14:textId="77777777" w:rsidR="00B128A5" w:rsidRPr="00CE14A2" w:rsidRDefault="00B128A5" w:rsidP="00B128A5">
      <w:pPr>
        <w:pStyle w:val="Heading4"/>
        <w:rPr>
          <w:rtl/>
        </w:rPr>
      </w:pPr>
      <w:r w:rsidRPr="00CE14A2">
        <w:rPr>
          <w:rtl/>
        </w:rPr>
        <w:t>שו"ת אגרות משה אורח חיים חלק א סימן י</w:t>
      </w:r>
    </w:p>
    <w:p w14:paraId="34440202" w14:textId="77777777" w:rsidR="00B128A5" w:rsidRPr="00CE14A2" w:rsidRDefault="00B128A5" w:rsidP="00B128A5">
      <w:pPr>
        <w:rPr>
          <w:rtl/>
        </w:rPr>
      </w:pPr>
      <w:r w:rsidRPr="00CE14A2">
        <w:rPr>
          <w:rtl/>
        </w:rPr>
        <w:t xml:space="preserve">במי שהולך כל היום לעבודה מה יעשה בתפילין.  </w:t>
      </w:r>
    </w:p>
    <w:p w14:paraId="300DD660" w14:textId="77777777" w:rsidR="00B128A5" w:rsidRPr="00CE14A2" w:rsidRDefault="00B128A5" w:rsidP="00B128A5">
      <w:pPr>
        <w:rPr>
          <w:rtl/>
        </w:rPr>
      </w:pPr>
      <w:r w:rsidRPr="00CE14A2">
        <w:rPr>
          <w:rtl/>
        </w:rPr>
        <w:t xml:space="preserve">  ז' כסלו תרצ"ב </w:t>
      </w:r>
      <w:proofErr w:type="spellStart"/>
      <w:r w:rsidRPr="00CE14A2">
        <w:rPr>
          <w:rtl/>
        </w:rPr>
        <w:t>ליובאן</w:t>
      </w:r>
      <w:proofErr w:type="spellEnd"/>
      <w:r w:rsidRPr="00CE14A2">
        <w:rPr>
          <w:rtl/>
        </w:rPr>
        <w:t xml:space="preserve">. מע"כ ידידי הרב הגאון המפורסם </w:t>
      </w:r>
      <w:proofErr w:type="spellStart"/>
      <w:r w:rsidRPr="00CE14A2">
        <w:rPr>
          <w:rtl/>
        </w:rPr>
        <w:t>מהר"ר</w:t>
      </w:r>
      <w:proofErr w:type="spellEnd"/>
      <w:r w:rsidRPr="00CE14A2">
        <w:rPr>
          <w:rtl/>
        </w:rPr>
        <w:t xml:space="preserve"> שמעון </w:t>
      </w:r>
      <w:proofErr w:type="spellStart"/>
      <w:r w:rsidRPr="00CE14A2">
        <w:rPr>
          <w:rtl/>
        </w:rPr>
        <w:t>טרעבניק</w:t>
      </w:r>
      <w:proofErr w:type="spellEnd"/>
      <w:r w:rsidRPr="00CE14A2">
        <w:rPr>
          <w:rtl/>
        </w:rPr>
        <w:t xml:space="preserve"> </w:t>
      </w:r>
      <w:proofErr w:type="spellStart"/>
      <w:r w:rsidRPr="00CE14A2">
        <w:rPr>
          <w:rtl/>
        </w:rPr>
        <w:t>שליט"א</w:t>
      </w:r>
      <w:proofErr w:type="spellEnd"/>
      <w:r w:rsidRPr="00CE14A2">
        <w:rPr>
          <w:rtl/>
        </w:rPr>
        <w:t xml:space="preserve">.  </w:t>
      </w:r>
    </w:p>
    <w:p w14:paraId="07CD86E2" w14:textId="6AC36417" w:rsidR="000C25FD" w:rsidRDefault="00B128A5" w:rsidP="00A3335A">
      <w:pPr>
        <w:rPr>
          <w:rtl/>
        </w:rPr>
      </w:pPr>
      <w:r w:rsidRPr="00CE14A2">
        <w:rPr>
          <w:rtl/>
        </w:rPr>
        <w:t xml:space="preserve">  בדבר מי שהולך על כל היום לעבודה וא"א לו שם להניח תפילין בכל היום אם יש להתיר לו להניח תפילין קודם עמוד השחר, הנכון </w:t>
      </w:r>
      <w:proofErr w:type="spellStart"/>
      <w:r w:rsidRPr="00CE14A2">
        <w:rPr>
          <w:rtl/>
        </w:rPr>
        <w:t>לע"ד</w:t>
      </w:r>
      <w:proofErr w:type="spellEnd"/>
      <w:r w:rsidRPr="00CE14A2">
        <w:rPr>
          <w:rtl/>
        </w:rPr>
        <w:t xml:space="preserve"> שצריך להניח כיון </w:t>
      </w:r>
      <w:proofErr w:type="spellStart"/>
      <w:r w:rsidRPr="00CE14A2">
        <w:rPr>
          <w:rtl/>
        </w:rPr>
        <w:t>שליכא</w:t>
      </w:r>
      <w:proofErr w:type="spellEnd"/>
      <w:r w:rsidRPr="00CE14A2">
        <w:rPr>
          <w:rtl/>
        </w:rPr>
        <w:t xml:space="preserve"> כבר חשש שינה כמו במשכים לדרך </w:t>
      </w:r>
      <w:proofErr w:type="spellStart"/>
      <w:r w:rsidRPr="00CE14A2">
        <w:rPr>
          <w:rtl/>
        </w:rPr>
        <w:t>בש"ע</w:t>
      </w:r>
      <w:proofErr w:type="spellEnd"/>
      <w:r w:rsidRPr="00CE14A2">
        <w:rPr>
          <w:rtl/>
        </w:rPr>
        <w:t xml:space="preserve"> /</w:t>
      </w:r>
      <w:proofErr w:type="spellStart"/>
      <w:r w:rsidRPr="00CE14A2">
        <w:rPr>
          <w:rtl/>
        </w:rPr>
        <w:t>או"ח</w:t>
      </w:r>
      <w:proofErr w:type="spellEnd"/>
      <w:r w:rsidRPr="00CE14A2">
        <w:rPr>
          <w:rtl/>
        </w:rPr>
        <w:t xml:space="preserve">/ סי' ל' סעי' ג' שמניחם. אבל מסתבר שיש לסמוך </w:t>
      </w:r>
      <w:proofErr w:type="spellStart"/>
      <w:r w:rsidRPr="00CE14A2">
        <w:rPr>
          <w:rtl/>
        </w:rPr>
        <w:t>בכגון</w:t>
      </w:r>
      <w:proofErr w:type="spellEnd"/>
      <w:r w:rsidRPr="00CE14A2">
        <w:rPr>
          <w:rtl/>
        </w:rPr>
        <w:t xml:space="preserve"> זה על ר' פרץ שהביא הטור /</w:t>
      </w:r>
      <w:proofErr w:type="spellStart"/>
      <w:r w:rsidRPr="00CE14A2">
        <w:rPr>
          <w:rtl/>
        </w:rPr>
        <w:t>או"ח</w:t>
      </w:r>
      <w:proofErr w:type="spellEnd"/>
      <w:r w:rsidRPr="00CE14A2">
        <w:rPr>
          <w:rtl/>
        </w:rPr>
        <w:t xml:space="preserve">/ סי' ל' שיכול גם לברך </w:t>
      </w:r>
      <w:proofErr w:type="spellStart"/>
      <w:r w:rsidRPr="00CE14A2">
        <w:rPr>
          <w:rtl/>
        </w:rPr>
        <w:t>דלהגירסא</w:t>
      </w:r>
      <w:proofErr w:type="spellEnd"/>
      <w:r w:rsidRPr="00CE14A2">
        <w:rPr>
          <w:rtl/>
        </w:rPr>
        <w:t xml:space="preserve"> במנחות דף ל"ו שהוא </w:t>
      </w:r>
      <w:proofErr w:type="spellStart"/>
      <w:r w:rsidRPr="00CE14A2">
        <w:rPr>
          <w:rtl/>
        </w:rPr>
        <w:t>גירסת</w:t>
      </w:r>
      <w:proofErr w:type="spellEnd"/>
      <w:r w:rsidRPr="00CE14A2">
        <w:rPr>
          <w:rtl/>
        </w:rPr>
        <w:t xml:space="preserve"> רוב הראשונים וחשך והניח תפילין </w:t>
      </w:r>
      <w:proofErr w:type="spellStart"/>
      <w:r w:rsidRPr="00CE14A2">
        <w:rPr>
          <w:rtl/>
        </w:rPr>
        <w:t>ליכא</w:t>
      </w:r>
      <w:proofErr w:type="spellEnd"/>
      <w:r w:rsidRPr="00CE14A2">
        <w:rPr>
          <w:rtl/>
        </w:rPr>
        <w:t xml:space="preserve"> כלל גזירה שלא להניח בלילה אלא שאין מורין כן והזריז יכול להניח לכתחילה </w:t>
      </w:r>
      <w:proofErr w:type="spellStart"/>
      <w:r w:rsidRPr="00CE14A2">
        <w:rPr>
          <w:rtl/>
        </w:rPr>
        <w:t>כדאיתא</w:t>
      </w:r>
      <w:proofErr w:type="spellEnd"/>
      <w:r w:rsidRPr="00CE14A2">
        <w:rPr>
          <w:rtl/>
        </w:rPr>
        <w:t xml:space="preserve"> </w:t>
      </w:r>
      <w:proofErr w:type="spellStart"/>
      <w:r w:rsidRPr="00CE14A2">
        <w:rPr>
          <w:rtl/>
        </w:rPr>
        <w:t>בנ"י</w:t>
      </w:r>
      <w:proofErr w:type="spellEnd"/>
      <w:r w:rsidRPr="00CE14A2">
        <w:rPr>
          <w:rtl/>
        </w:rPr>
        <w:t xml:space="preserve"> ולכן יכול לומר </w:t>
      </w:r>
      <w:proofErr w:type="spellStart"/>
      <w:r w:rsidRPr="00CE14A2">
        <w:rPr>
          <w:rtl/>
        </w:rPr>
        <w:t>וצונו</w:t>
      </w:r>
      <w:proofErr w:type="spellEnd"/>
      <w:r w:rsidRPr="00CE14A2">
        <w:rPr>
          <w:rtl/>
        </w:rPr>
        <w:t xml:space="preserve">, </w:t>
      </w:r>
      <w:proofErr w:type="spellStart"/>
      <w:r w:rsidRPr="00CE14A2">
        <w:rPr>
          <w:rtl/>
        </w:rPr>
        <w:t>דאיסור</w:t>
      </w:r>
      <w:proofErr w:type="spellEnd"/>
      <w:r w:rsidRPr="00CE14A2">
        <w:rPr>
          <w:rtl/>
        </w:rPr>
        <w:t xml:space="preserve"> חכמים שמונע מברכה הוא רק כשאסרו לכל כמו בשופר ולולב אבל הכא אין כאן איסור ממש ולכן </w:t>
      </w:r>
      <w:proofErr w:type="spellStart"/>
      <w:r w:rsidRPr="00CE14A2">
        <w:rPr>
          <w:rtl/>
        </w:rPr>
        <w:t>בעובדא</w:t>
      </w:r>
      <w:proofErr w:type="spellEnd"/>
      <w:r w:rsidRPr="00CE14A2">
        <w:rPr>
          <w:rtl/>
        </w:rPr>
        <w:t xml:space="preserve"> </w:t>
      </w:r>
      <w:proofErr w:type="spellStart"/>
      <w:r w:rsidRPr="00CE14A2">
        <w:rPr>
          <w:rtl/>
        </w:rPr>
        <w:t>דידן</w:t>
      </w:r>
      <w:proofErr w:type="spellEnd"/>
      <w:r w:rsidRPr="00CE14A2">
        <w:rPr>
          <w:rtl/>
        </w:rPr>
        <w:t xml:space="preserve"> </w:t>
      </w:r>
      <w:proofErr w:type="spellStart"/>
      <w:r w:rsidRPr="00CE14A2">
        <w:rPr>
          <w:rtl/>
        </w:rPr>
        <w:t>שליכא</w:t>
      </w:r>
      <w:proofErr w:type="spellEnd"/>
      <w:r w:rsidRPr="00CE14A2">
        <w:rPr>
          <w:rtl/>
        </w:rPr>
        <w:t xml:space="preserve"> חשש שינה שכבר קם משנתו יש להורות לו באונס כזה שא"א לו להניח ביום שגם יברך. ואף שבגמ' /מנחות ל"ו/ איתא שמברך אח"כ כשיגיע זמנן ואף </w:t>
      </w:r>
      <w:proofErr w:type="spellStart"/>
      <w:r w:rsidRPr="00CE14A2">
        <w:rPr>
          <w:rtl/>
        </w:rPr>
        <w:t>הש"ע</w:t>
      </w:r>
      <w:proofErr w:type="spellEnd"/>
      <w:r w:rsidRPr="00CE14A2">
        <w:rPr>
          <w:rtl/>
        </w:rPr>
        <w:t xml:space="preserve"> פסק כן אף </w:t>
      </w:r>
      <w:proofErr w:type="spellStart"/>
      <w:r w:rsidRPr="00CE14A2">
        <w:rPr>
          <w:rtl/>
        </w:rPr>
        <w:t>שהש"ע</w:t>
      </w:r>
      <w:proofErr w:type="spellEnd"/>
      <w:r w:rsidRPr="00CE14A2">
        <w:rPr>
          <w:rtl/>
        </w:rPr>
        <w:t xml:space="preserve"> סובר דלילה זמן תפילין מדאורייתא הוא משום </w:t>
      </w:r>
      <w:proofErr w:type="spellStart"/>
      <w:r w:rsidRPr="00CE14A2">
        <w:rPr>
          <w:rtl/>
        </w:rPr>
        <w:t>דסובר</w:t>
      </w:r>
      <w:proofErr w:type="spellEnd"/>
      <w:r w:rsidRPr="00CE14A2">
        <w:rPr>
          <w:rtl/>
        </w:rPr>
        <w:t xml:space="preserve"> </w:t>
      </w:r>
      <w:proofErr w:type="spellStart"/>
      <w:r w:rsidRPr="00CE14A2">
        <w:rPr>
          <w:rtl/>
        </w:rPr>
        <w:t>דלהניח</w:t>
      </w:r>
      <w:proofErr w:type="spellEnd"/>
      <w:r w:rsidRPr="00CE14A2">
        <w:rPr>
          <w:rtl/>
        </w:rPr>
        <w:t xml:space="preserve"> </w:t>
      </w:r>
      <w:proofErr w:type="spellStart"/>
      <w:r w:rsidRPr="00CE14A2">
        <w:rPr>
          <w:rtl/>
        </w:rPr>
        <w:t>לכתחלה</w:t>
      </w:r>
      <w:proofErr w:type="spellEnd"/>
      <w:r w:rsidRPr="00CE14A2">
        <w:rPr>
          <w:rtl/>
        </w:rPr>
        <w:t xml:space="preserve"> בלילה אסרו מדרבנן </w:t>
      </w:r>
      <w:proofErr w:type="spellStart"/>
      <w:r w:rsidRPr="00CE14A2">
        <w:rPr>
          <w:rtl/>
        </w:rPr>
        <w:t>דגריס</w:t>
      </w:r>
      <w:proofErr w:type="spellEnd"/>
      <w:r w:rsidRPr="00CE14A2">
        <w:rPr>
          <w:rtl/>
        </w:rPr>
        <w:t xml:space="preserve"> וחשך ולא סליק תפילי </w:t>
      </w:r>
      <w:proofErr w:type="spellStart"/>
      <w:r w:rsidRPr="00CE14A2">
        <w:rPr>
          <w:rtl/>
        </w:rPr>
        <w:t>כדאיתא</w:t>
      </w:r>
      <w:proofErr w:type="spellEnd"/>
      <w:r w:rsidRPr="00CE14A2">
        <w:rPr>
          <w:rtl/>
        </w:rPr>
        <w:t xml:space="preserve"> </w:t>
      </w:r>
      <w:proofErr w:type="spellStart"/>
      <w:r w:rsidRPr="00CE14A2">
        <w:rPr>
          <w:rtl/>
        </w:rPr>
        <w:t>בכ"מ</w:t>
      </w:r>
      <w:proofErr w:type="spellEnd"/>
      <w:r w:rsidRPr="00CE14A2">
        <w:rPr>
          <w:rtl/>
        </w:rPr>
        <w:t xml:space="preserve"> פ"ד מתפילין </w:t>
      </w:r>
      <w:proofErr w:type="spellStart"/>
      <w:r w:rsidRPr="00CE14A2">
        <w:rPr>
          <w:rtl/>
        </w:rPr>
        <w:t>הי"א</w:t>
      </w:r>
      <w:proofErr w:type="spellEnd"/>
      <w:r w:rsidRPr="00CE14A2">
        <w:rPr>
          <w:rtl/>
        </w:rPr>
        <w:t xml:space="preserve"> </w:t>
      </w:r>
      <w:proofErr w:type="spellStart"/>
      <w:r w:rsidRPr="00CE14A2">
        <w:rPr>
          <w:rtl/>
        </w:rPr>
        <w:t>להרמב"ם</w:t>
      </w:r>
      <w:proofErr w:type="spellEnd"/>
      <w:r w:rsidRPr="00CE14A2">
        <w:rPr>
          <w:rtl/>
        </w:rPr>
        <w:t xml:space="preserve"> אבל הר' פרץ סובר </w:t>
      </w:r>
      <w:proofErr w:type="spellStart"/>
      <w:r w:rsidRPr="00CE14A2">
        <w:rPr>
          <w:rtl/>
        </w:rPr>
        <w:t>דליכא</w:t>
      </w:r>
      <w:proofErr w:type="spellEnd"/>
      <w:r w:rsidRPr="00CE14A2">
        <w:rPr>
          <w:rtl/>
        </w:rPr>
        <w:t xml:space="preserve"> כלל איסור אף להניח </w:t>
      </w:r>
      <w:proofErr w:type="spellStart"/>
      <w:r w:rsidRPr="00CE14A2">
        <w:rPr>
          <w:rtl/>
        </w:rPr>
        <w:t>בתחלה</w:t>
      </w:r>
      <w:proofErr w:type="spellEnd"/>
      <w:r w:rsidRPr="00CE14A2">
        <w:rPr>
          <w:rtl/>
        </w:rPr>
        <w:t xml:space="preserve"> אלא שאין מורין כן, </w:t>
      </w:r>
      <w:proofErr w:type="spellStart"/>
      <w:r w:rsidRPr="00CE14A2">
        <w:rPr>
          <w:rtl/>
        </w:rPr>
        <w:t>כדבארתי</w:t>
      </w:r>
      <w:proofErr w:type="spellEnd"/>
      <w:r w:rsidRPr="00CE14A2">
        <w:rPr>
          <w:rtl/>
        </w:rPr>
        <w:t xml:space="preserve"> לכן גם מברך ועיין </w:t>
      </w:r>
      <w:proofErr w:type="spellStart"/>
      <w:r w:rsidRPr="00CE14A2">
        <w:rPr>
          <w:rtl/>
        </w:rPr>
        <w:t>בהגר"א</w:t>
      </w:r>
      <w:proofErr w:type="spellEnd"/>
      <w:r w:rsidRPr="00CE14A2">
        <w:rPr>
          <w:rtl/>
        </w:rPr>
        <w:t xml:space="preserve"> שם ולכן אף שבמשכים לדרך שיכול לברך אח"כ יש לעשות </w:t>
      </w:r>
      <w:proofErr w:type="spellStart"/>
      <w:r w:rsidRPr="00CE14A2">
        <w:rPr>
          <w:rtl/>
        </w:rPr>
        <w:t>כהש"ע</w:t>
      </w:r>
      <w:proofErr w:type="spellEnd"/>
      <w:r w:rsidRPr="00CE14A2">
        <w:rPr>
          <w:rtl/>
        </w:rPr>
        <w:t xml:space="preserve"> אבל </w:t>
      </w:r>
      <w:proofErr w:type="spellStart"/>
      <w:r w:rsidRPr="00CE14A2">
        <w:rPr>
          <w:rtl/>
        </w:rPr>
        <w:t>בעובדא</w:t>
      </w:r>
      <w:proofErr w:type="spellEnd"/>
      <w:r w:rsidRPr="00CE14A2">
        <w:rPr>
          <w:rtl/>
        </w:rPr>
        <w:t xml:space="preserve"> </w:t>
      </w:r>
      <w:proofErr w:type="spellStart"/>
      <w:r w:rsidRPr="00CE14A2">
        <w:rPr>
          <w:rtl/>
        </w:rPr>
        <w:t>דידן</w:t>
      </w:r>
      <w:proofErr w:type="spellEnd"/>
      <w:r w:rsidRPr="00CE14A2">
        <w:rPr>
          <w:rtl/>
        </w:rPr>
        <w:t xml:space="preserve"> שלא יהיו עליו התפילין אח"כ יש לעשות כהר' פרץ שגם יברך, ואנוס ודאי יש להחשיבו </w:t>
      </w:r>
      <w:proofErr w:type="spellStart"/>
      <w:r w:rsidRPr="00CE14A2">
        <w:rPr>
          <w:rtl/>
        </w:rPr>
        <w:t>דאין</w:t>
      </w:r>
      <w:proofErr w:type="spellEnd"/>
      <w:r w:rsidRPr="00CE14A2">
        <w:rPr>
          <w:rtl/>
        </w:rPr>
        <w:t xml:space="preserve"> לחייבו להפסיד עבודתו שהוא הפסד יותר מחומש בשביל מצות עשה, וכ"ש במדינה זו שא"א להשיג עבודה אחרת כי </w:t>
      </w:r>
      <w:proofErr w:type="spellStart"/>
      <w:r w:rsidRPr="00CE14A2">
        <w:rPr>
          <w:rtl/>
        </w:rPr>
        <w:t>הכל</w:t>
      </w:r>
      <w:proofErr w:type="spellEnd"/>
      <w:r w:rsidRPr="00CE14A2">
        <w:rPr>
          <w:rtl/>
        </w:rPr>
        <w:t xml:space="preserve"> הוא בידם ולא יתנו לו, ולכן כדי שלא יפסיד מצוה חביבה זו יכול להניח אף בברכה כי להניח בלא ברכה לא יבין איש שאינו ת"ח ויבא להקל ולזלזל בהנחתם אך ת"ח יותר טוב שיניח בלא ברכה שספק ברכות להקל, וק"ש ותפלה יחכה על היום ויקרא כשיעסוק במלאכתו. ידידו מוקירו מאד, משה </w:t>
      </w:r>
      <w:proofErr w:type="spellStart"/>
      <w:r w:rsidRPr="00CE14A2">
        <w:rPr>
          <w:rtl/>
        </w:rPr>
        <w:t>פיינשטיין</w:t>
      </w:r>
      <w:proofErr w:type="spellEnd"/>
      <w:r w:rsidRPr="00CE14A2">
        <w:rPr>
          <w:rtl/>
        </w:rPr>
        <w:t xml:space="preserve">.    </w:t>
      </w:r>
    </w:p>
    <w:p w14:paraId="3BA55C5C" w14:textId="432F07AD" w:rsidR="00A3335A" w:rsidRDefault="00A3335A" w:rsidP="00A3335A">
      <w:pPr>
        <w:pStyle w:val="Heading1"/>
        <w:rPr>
          <w:rtl/>
        </w:rPr>
      </w:pPr>
      <w:r>
        <w:rPr>
          <w:rFonts w:hint="cs"/>
          <w:rtl/>
        </w:rPr>
        <w:t xml:space="preserve">תפילין </w:t>
      </w:r>
      <w:r>
        <w:rPr>
          <w:rtl/>
        </w:rPr>
        <w:t>–</w:t>
      </w:r>
      <w:r>
        <w:rPr>
          <w:rFonts w:hint="cs"/>
          <w:rtl/>
        </w:rPr>
        <w:t xml:space="preserve"> חשיבות </w:t>
      </w:r>
      <w:proofErr w:type="spellStart"/>
      <w:r>
        <w:rPr>
          <w:rFonts w:hint="cs"/>
          <w:rtl/>
        </w:rPr>
        <w:t>המצוה</w:t>
      </w:r>
      <w:proofErr w:type="spellEnd"/>
    </w:p>
    <w:p w14:paraId="7E464AB7" w14:textId="5ABEBC8B" w:rsidR="00A3335A" w:rsidRDefault="00B71672" w:rsidP="00B71672">
      <w:pPr>
        <w:pStyle w:val="Heading2"/>
        <w:rPr>
          <w:rtl/>
        </w:rPr>
      </w:pPr>
      <w:r>
        <w:rPr>
          <w:rFonts w:hint="cs"/>
          <w:rtl/>
        </w:rPr>
        <w:t>שבת מט.</w:t>
      </w:r>
    </w:p>
    <w:p w14:paraId="62540F9D" w14:textId="7DCB77AE" w:rsidR="00AF6953" w:rsidRPr="00AF6953" w:rsidRDefault="00AF6953" w:rsidP="00AF6953">
      <w:pPr>
        <w:pStyle w:val="Heading2"/>
        <w:rPr>
          <w:rtl/>
        </w:rPr>
      </w:pPr>
      <w:r w:rsidRPr="00AF6953">
        <w:rPr>
          <w:rtl/>
        </w:rPr>
        <w:lastRenderedPageBreak/>
        <w:t>ספר מצוות גדול עשין סימן ג</w:t>
      </w:r>
    </w:p>
    <w:p w14:paraId="3EC33EC0" w14:textId="77777777" w:rsidR="00AF6953" w:rsidRDefault="00AF6953" w:rsidP="00AF6953">
      <w:pPr>
        <w:rPr>
          <w:rtl/>
        </w:rPr>
      </w:pPr>
      <w:r>
        <w:rPr>
          <w:rtl/>
        </w:rPr>
        <w:t xml:space="preserve">ולפי שפרשה זו חביבה לפני הקב"ה והיא מפתח יראתנו שיש בה ייחוד הבורא ואזהרת אהבת שמו בכל לב ובכל נפש ובכל מאד וכל התורה כלולה בזה כי מי שאוהב את המלך כל מחשבותיו לעשות הטוב והישר בעיניו לכך </w:t>
      </w:r>
      <w:proofErr w:type="spellStart"/>
      <w:r>
        <w:rPr>
          <w:rtl/>
        </w:rPr>
        <w:t>צוה</w:t>
      </w:r>
      <w:proofErr w:type="spellEnd"/>
      <w:r>
        <w:rPr>
          <w:rtl/>
        </w:rPr>
        <w:t xml:space="preserve"> הקב"ה לעשות לו חמשה </w:t>
      </w:r>
      <w:proofErr w:type="spellStart"/>
      <w:r>
        <w:rPr>
          <w:rtl/>
        </w:rPr>
        <w:t>זכרונות</w:t>
      </w:r>
      <w:proofErr w:type="spellEnd"/>
      <w:r>
        <w:rPr>
          <w:rtl/>
        </w:rPr>
        <w:t xml:space="preserve"> בכל יום. א. לקרוא פרשה זו בשכבו, ב. ובקומו, ג. שתהא פרשה זו נכתבת כנגד לבבך בתפילין של זרוע שמאל </w:t>
      </w:r>
      <w:proofErr w:type="spellStart"/>
      <w:r>
        <w:rPr>
          <w:rtl/>
        </w:rPr>
        <w:t>וקבועין</w:t>
      </w:r>
      <w:proofErr w:type="spellEnd"/>
      <w:r>
        <w:rPr>
          <w:rtl/>
        </w:rPr>
        <w:t xml:space="preserve"> כנגד הלב שנאמר (דברים יא, </w:t>
      </w:r>
      <w:proofErr w:type="spellStart"/>
      <w:r>
        <w:rPr>
          <w:rtl/>
        </w:rPr>
        <w:t>יח</w:t>
      </w:r>
      <w:proofErr w:type="spellEnd"/>
      <w:r>
        <w:rPr>
          <w:rtl/>
        </w:rPr>
        <w:t xml:space="preserve">) ושמתם את דברי אלה על לבבכם ודרשו רבותינו (מנחות </w:t>
      </w:r>
      <w:proofErr w:type="spellStart"/>
      <w:r>
        <w:rPr>
          <w:rtl/>
        </w:rPr>
        <w:t>לז</w:t>
      </w:r>
      <w:proofErr w:type="spellEnd"/>
      <w:r>
        <w:rPr>
          <w:rtl/>
        </w:rPr>
        <w:t xml:space="preserve">, ב) שתהא שימה כנגד הלב, ד. שתהא פרשה זו נכתבת כנגד נפשך שתפילין של ראש </w:t>
      </w:r>
      <w:proofErr w:type="spellStart"/>
      <w:r>
        <w:rPr>
          <w:rtl/>
        </w:rPr>
        <w:t>יהו</w:t>
      </w:r>
      <w:proofErr w:type="spellEnd"/>
      <w:r>
        <w:rPr>
          <w:rtl/>
        </w:rPr>
        <w:t xml:space="preserve"> מונחים על המוח שהוא מכוון כנגד </w:t>
      </w:r>
      <w:proofErr w:type="spellStart"/>
      <w:r>
        <w:rPr>
          <w:rtl/>
        </w:rPr>
        <w:t>האויר</w:t>
      </w:r>
      <w:proofErr w:type="spellEnd"/>
      <w:r>
        <w:rPr>
          <w:rtl/>
        </w:rPr>
        <w:t xml:space="preserve"> שבין </w:t>
      </w:r>
      <w:proofErr w:type="spellStart"/>
      <w:r>
        <w:rPr>
          <w:rtl/>
        </w:rPr>
        <w:t>העינים</w:t>
      </w:r>
      <w:proofErr w:type="spellEnd"/>
      <w:r>
        <w:rPr>
          <w:rtl/>
        </w:rPr>
        <w:t xml:space="preserve"> מלמעלה ועיקר חיות הנפש שם וישוב דעת של אדם וזהו והיו לטוטפות בין עיניך ה. שתהא פרשה זו נכתבת כנגד </w:t>
      </w:r>
      <w:proofErr w:type="spellStart"/>
      <w:r>
        <w:rPr>
          <w:rtl/>
        </w:rPr>
        <w:t>מאדך</w:t>
      </w:r>
      <w:proofErr w:type="spellEnd"/>
      <w:r>
        <w:rPr>
          <w:rtl/>
        </w:rPr>
        <w:t xml:space="preserve"> על מזוזת ביתך ובשעריך שממונו של אדם שם, וכסדר שנכתבו במקרא לב תחילה ואחר כך נפש ואחר כך הממון כך </w:t>
      </w:r>
      <w:proofErr w:type="spellStart"/>
      <w:r>
        <w:rPr>
          <w:rtl/>
        </w:rPr>
        <w:t>נצטוו</w:t>
      </w:r>
      <w:proofErr w:type="spellEnd"/>
      <w:r>
        <w:rPr>
          <w:rtl/>
        </w:rPr>
        <w:t xml:space="preserve"> אחר כך על הסדר הזה, וקשרתם לאות על ידיך כנגד לבבך והיו לטוטפות בין עיניך כנגד נפשך וכתבתם על מזוזות ביתך ובשעריך כנגד </w:t>
      </w:r>
      <w:proofErr w:type="spellStart"/>
      <w:r>
        <w:rPr>
          <w:rtl/>
        </w:rPr>
        <w:t>מאדך</w:t>
      </w:r>
      <w:proofErr w:type="spellEnd"/>
      <w:r>
        <w:rPr>
          <w:rtl/>
        </w:rPr>
        <w:t xml:space="preserve">, כך דרשתי פרשה זו בגליות ישראל להוכיח שכל אחד ואחד חייב בתפילין ומזוזות, ועוד דרשתי להם כי משש מאות ושלש עשרה מצות </w:t>
      </w:r>
      <w:proofErr w:type="spellStart"/>
      <w:r>
        <w:rPr>
          <w:rtl/>
        </w:rPr>
        <w:t>שנצטוו</w:t>
      </w:r>
      <w:proofErr w:type="spellEnd"/>
      <w:r>
        <w:rPr>
          <w:rtl/>
        </w:rPr>
        <w:t xml:space="preserve"> לישראל אין לך שום מצוה שתהא אות ועדות כי אם שלש מצות והם מילה ושבת ותפילין שנכתב בשלשתן אות והם שלשתן אות ועדות לישראל שהם עבדים להקב"ה ועל פי שנים עדים יקום דבר כל אחד מישראל אינו יהודי שלם אלא אם כן יש לו שני עדים שהוא יהודי הלכך בשבת ויום טוב שנקרא שבת ושבת נקרא אות פטור אדם מלהניח תפילין (מנחות לו, ב) כי די שיש לו שני עדים שהוא יהודי, עדות שבת ועדות מילה. אבל בחול חייב כל אדם להניח תפילין כדי שיהא לו שני עדים, אות תפילין עם אות המילה וכל מי שאינו מניח תפילין אין לו כי אם עד אחד שהוא יהודי ולכך חשבו כמנודה לשמים בפרק ערבי פסחים (</w:t>
      </w:r>
      <w:proofErr w:type="spellStart"/>
      <w:r>
        <w:rPr>
          <w:rtl/>
        </w:rPr>
        <w:t>קיג</w:t>
      </w:r>
      <w:proofErr w:type="spellEnd"/>
      <w:r>
        <w:rPr>
          <w:rtl/>
        </w:rPr>
        <w:t xml:space="preserve">, ב). ואם תאמר מאחר שתפילין אות ועדות כמו מילה ושבת מדוע </w:t>
      </w:r>
      <w:proofErr w:type="spellStart"/>
      <w:r>
        <w:rPr>
          <w:rtl/>
        </w:rPr>
        <w:t>היתה</w:t>
      </w:r>
      <w:proofErr w:type="spellEnd"/>
      <w:r>
        <w:rPr>
          <w:rtl/>
        </w:rPr>
        <w:t xml:space="preserve"> </w:t>
      </w:r>
      <w:proofErr w:type="spellStart"/>
      <w:r>
        <w:rPr>
          <w:rtl/>
        </w:rPr>
        <w:t>רפוייה</w:t>
      </w:r>
      <w:proofErr w:type="spellEnd"/>
      <w:r>
        <w:rPr>
          <w:rtl/>
        </w:rPr>
        <w:t xml:space="preserve"> ביד ישראל כבר פירשו רבותינו דבר זה (שבת קל, א) כל דבר מצוה שלא מסרו עצמן עליה בשעת השמד עדיין היא </w:t>
      </w:r>
      <w:proofErr w:type="spellStart"/>
      <w:r>
        <w:rPr>
          <w:rtl/>
        </w:rPr>
        <w:t>רפוייה</w:t>
      </w:r>
      <w:proofErr w:type="spellEnd"/>
      <w:r>
        <w:rPr>
          <w:rtl/>
        </w:rPr>
        <w:t xml:space="preserve"> בידם כגון תפילין. ולפי ששלשתן אות ועדות נשקלו כל אחד כנגד כל התורה כולה שהרי, במילה נכרתו עליה שלש עשרה בריתות ובתורה נכתב שלש בריתות (ברכות מח, ב) ותורה ותפילין ושבת השוו יחד בכמה מקומות ואחד מהם (נחמיה ט, </w:t>
      </w:r>
      <w:proofErr w:type="spellStart"/>
      <w:r>
        <w:rPr>
          <w:rtl/>
        </w:rPr>
        <w:t>יג</w:t>
      </w:r>
      <w:proofErr w:type="spellEnd"/>
      <w:r>
        <w:rPr>
          <w:rtl/>
        </w:rPr>
        <w:t xml:space="preserve"> יד ע"ש) </w:t>
      </w:r>
      <w:proofErr w:type="spellStart"/>
      <w:r>
        <w:rPr>
          <w:rtl/>
        </w:rPr>
        <w:t>ותתן</w:t>
      </w:r>
      <w:proofErr w:type="spellEnd"/>
      <w:r>
        <w:rPr>
          <w:rtl/>
        </w:rPr>
        <w:t xml:space="preserve"> להם תורה ומצות ואת שבת </w:t>
      </w:r>
      <w:proofErr w:type="spellStart"/>
      <w:r>
        <w:rPr>
          <w:rtl/>
        </w:rPr>
        <w:t>קדשך</w:t>
      </w:r>
      <w:proofErr w:type="spellEnd"/>
      <w:r>
        <w:rPr>
          <w:rtl/>
        </w:rPr>
        <w:t xml:space="preserve"> הודעת להם, ותפילין למען תהיה תורת ה' בפיך (שמות </w:t>
      </w:r>
      <w:proofErr w:type="spellStart"/>
      <w:r>
        <w:rPr>
          <w:rtl/>
        </w:rPr>
        <w:t>יג</w:t>
      </w:r>
      <w:proofErr w:type="spellEnd"/>
      <w:r>
        <w:rPr>
          <w:rtl/>
        </w:rPr>
        <w:t xml:space="preserve">, ט): </w:t>
      </w:r>
    </w:p>
    <w:p w14:paraId="634B152E" w14:textId="77777777" w:rsidR="00AF6953" w:rsidRDefault="00AF6953" w:rsidP="00AF6953">
      <w:pPr>
        <w:rPr>
          <w:rtl/>
        </w:rPr>
      </w:pPr>
      <w:r>
        <w:rPr>
          <w:rtl/>
        </w:rPr>
        <w:t xml:space="preserve">עי' קריאת שמע פ"א ה"א, תפילין  פ"ד ה"א וכס"מ, </w:t>
      </w:r>
      <w:proofErr w:type="spellStart"/>
      <w:r>
        <w:rPr>
          <w:rtl/>
        </w:rPr>
        <w:t>ה"ב</w:t>
      </w:r>
      <w:proofErr w:type="spellEnd"/>
      <w:r>
        <w:rPr>
          <w:rtl/>
        </w:rPr>
        <w:t xml:space="preserve">, י, מזוזה פ"ו </w:t>
      </w:r>
      <w:proofErr w:type="spellStart"/>
      <w:r>
        <w:rPr>
          <w:rtl/>
        </w:rPr>
        <w:t>הי"ג</w:t>
      </w:r>
      <w:proofErr w:type="spellEnd"/>
      <w:r>
        <w:rPr>
          <w:rtl/>
        </w:rPr>
        <w:t xml:space="preserve">, </w:t>
      </w:r>
      <w:proofErr w:type="spellStart"/>
      <w:r>
        <w:rPr>
          <w:rtl/>
        </w:rPr>
        <w:t>או"ח</w:t>
      </w:r>
      <w:proofErr w:type="spellEnd"/>
      <w:r>
        <w:rPr>
          <w:rtl/>
        </w:rPr>
        <w:t xml:space="preserve"> </w:t>
      </w:r>
      <w:proofErr w:type="spellStart"/>
      <w:r>
        <w:rPr>
          <w:rtl/>
        </w:rPr>
        <w:t>כז</w:t>
      </w:r>
      <w:proofErr w:type="spellEnd"/>
      <w:r>
        <w:rPr>
          <w:rtl/>
        </w:rPr>
        <w:t xml:space="preserve"> סעי' א, ט, לא סעי' א.  </w:t>
      </w:r>
    </w:p>
    <w:p w14:paraId="52785FD9" w14:textId="77777777" w:rsidR="00AF6953" w:rsidRDefault="00AF6953" w:rsidP="00AF6953">
      <w:pPr>
        <w:rPr>
          <w:rtl/>
        </w:rPr>
      </w:pPr>
      <w:r>
        <w:rPr>
          <w:rtl/>
        </w:rPr>
        <w:t xml:space="preserve">  עוד זאת דרשתי להם כי מה שאמרו רבותינו (שבת מט, א) תפילין </w:t>
      </w:r>
      <w:proofErr w:type="spellStart"/>
      <w:r>
        <w:rPr>
          <w:rtl/>
        </w:rPr>
        <w:t>צריכין</w:t>
      </w:r>
      <w:proofErr w:type="spellEnd"/>
      <w:r>
        <w:rPr>
          <w:rtl/>
        </w:rPr>
        <w:t xml:space="preserve"> גוף נקי כאלישע בעל כנפים שלא ישן ושלא יפיח בהם, זהו באדם שמניחן כל היום כולו </w:t>
      </w:r>
      <w:proofErr w:type="spellStart"/>
      <w:r>
        <w:rPr>
          <w:rtl/>
        </w:rPr>
        <w:t>כמצותן</w:t>
      </w:r>
      <w:proofErr w:type="spellEnd"/>
      <w:r>
        <w:rPr>
          <w:rtl/>
        </w:rPr>
        <w:t xml:space="preserve"> פן ישכחם עליו ויעשה בהם דבר שאינו הגון, אבל בשעת תפילה אין לך רשע שלא יהא ראוי לתפילין, קל וחומר מספר תורה שהוא מקודש יותר שיש בו כל התורה כולה ובתפילין אין בו כי אם ארבע פרשיות שהם בתוך עור, והכל </w:t>
      </w:r>
      <w:proofErr w:type="spellStart"/>
      <w:r>
        <w:rPr>
          <w:rtl/>
        </w:rPr>
        <w:t>אוחזין</w:t>
      </w:r>
      <w:proofErr w:type="spellEnd"/>
      <w:r>
        <w:rPr>
          <w:rtl/>
        </w:rPr>
        <w:t xml:space="preserve"> בספר תורה בשעת תפילה </w:t>
      </w:r>
      <w:proofErr w:type="spellStart"/>
      <w:r>
        <w:rPr>
          <w:rtl/>
        </w:rPr>
        <w:t>שהכל</w:t>
      </w:r>
      <w:proofErr w:type="spellEnd"/>
      <w:r>
        <w:rPr>
          <w:rtl/>
        </w:rPr>
        <w:t xml:space="preserve"> </w:t>
      </w:r>
      <w:proofErr w:type="spellStart"/>
      <w:r>
        <w:rPr>
          <w:rtl/>
        </w:rPr>
        <w:t>יכולין</w:t>
      </w:r>
      <w:proofErr w:type="spellEnd"/>
      <w:r>
        <w:rPr>
          <w:rtl/>
        </w:rPr>
        <w:t xml:space="preserve"> להתנהג בטהרה בשעת תפילה: </w:t>
      </w:r>
    </w:p>
    <w:p w14:paraId="6F01F560" w14:textId="77777777" w:rsidR="00AF6953" w:rsidRDefault="00AF6953" w:rsidP="00AF6953">
      <w:pPr>
        <w:rPr>
          <w:rtl/>
        </w:rPr>
      </w:pPr>
      <w:r>
        <w:rPr>
          <w:rtl/>
        </w:rPr>
        <w:t xml:space="preserve">עי' תפילין  פ"ד </w:t>
      </w:r>
      <w:proofErr w:type="spellStart"/>
      <w:r>
        <w:rPr>
          <w:rtl/>
        </w:rPr>
        <w:t>הט"ו</w:t>
      </w:r>
      <w:proofErr w:type="spellEnd"/>
      <w:r>
        <w:rPr>
          <w:rtl/>
        </w:rPr>
        <w:t xml:space="preserve">, </w:t>
      </w:r>
      <w:proofErr w:type="spellStart"/>
      <w:r>
        <w:rPr>
          <w:rtl/>
        </w:rPr>
        <w:t>או"ח</w:t>
      </w:r>
      <w:proofErr w:type="spellEnd"/>
      <w:r>
        <w:rPr>
          <w:rtl/>
        </w:rPr>
        <w:t xml:space="preserve"> </w:t>
      </w:r>
      <w:proofErr w:type="spellStart"/>
      <w:r>
        <w:rPr>
          <w:rtl/>
        </w:rPr>
        <w:t>לז</w:t>
      </w:r>
      <w:proofErr w:type="spellEnd"/>
      <w:r>
        <w:rPr>
          <w:rtl/>
        </w:rPr>
        <w:t xml:space="preserve"> סעי' ב.  </w:t>
      </w:r>
    </w:p>
    <w:p w14:paraId="392F5325" w14:textId="77777777" w:rsidR="00AF6953" w:rsidRDefault="00AF6953" w:rsidP="00AF6953">
      <w:pPr>
        <w:rPr>
          <w:rtl/>
        </w:rPr>
      </w:pPr>
      <w:r>
        <w:rPr>
          <w:rtl/>
        </w:rPr>
        <w:t xml:space="preserve">  ועוד הבאתי להם מה שדרשו רבותינו בפרק קמא </w:t>
      </w:r>
      <w:proofErr w:type="spellStart"/>
      <w:r>
        <w:rPr>
          <w:rtl/>
        </w:rPr>
        <w:t>דבכורות</w:t>
      </w:r>
      <w:proofErr w:type="spellEnd"/>
      <w:r>
        <w:rPr>
          <w:rtl/>
        </w:rPr>
        <w:t xml:space="preserve"> (ה, א וקידושין </w:t>
      </w:r>
      <w:proofErr w:type="spellStart"/>
      <w:r>
        <w:rPr>
          <w:rtl/>
        </w:rPr>
        <w:t>לז</w:t>
      </w:r>
      <w:proofErr w:type="spellEnd"/>
      <w:r>
        <w:rPr>
          <w:rtl/>
        </w:rPr>
        <w:t xml:space="preserve">, ב ורש"י) והיה כי יביאך בפרשת תפילין למה נאמר, שהרי תפילין חובת הגוף הן </w:t>
      </w:r>
      <w:proofErr w:type="spellStart"/>
      <w:r>
        <w:rPr>
          <w:rtl/>
        </w:rPr>
        <w:t>ונוהגין</w:t>
      </w:r>
      <w:proofErr w:type="spellEnd"/>
      <w:r>
        <w:rPr>
          <w:rtl/>
        </w:rPr>
        <w:t xml:space="preserve"> בין בארץ בין בחוצה לארץ, אלא אמר הקב"ה עשו מצוה זו שבשבילה תזכו </w:t>
      </w:r>
      <w:proofErr w:type="spellStart"/>
      <w:r>
        <w:rPr>
          <w:rtl/>
        </w:rPr>
        <w:t>ליכנס</w:t>
      </w:r>
      <w:proofErr w:type="spellEnd"/>
      <w:r>
        <w:rPr>
          <w:rtl/>
        </w:rPr>
        <w:t xml:space="preserve"> לארץ. עוד אמרו רבותינו במסכת מנחות (מד, א ע"ש) כל שאינו מניח תפילין עובר בשמנה עשה, בכל יום, שהרי יש שם ארבע פרשיות ובכל אחת יש מצות עשה של יד ומצות עשה של ראש. עוד אמרו רבותינו (ברכות יד, ב) כל הקורא קריאת שמע בלא תפילין כאלו מעיד עדות שקר בעצמו: </w:t>
      </w:r>
    </w:p>
    <w:p w14:paraId="6795823D" w14:textId="77777777" w:rsidR="00AF6953" w:rsidRDefault="00AF6953" w:rsidP="00AF6953">
      <w:pPr>
        <w:rPr>
          <w:rtl/>
        </w:rPr>
      </w:pPr>
      <w:r>
        <w:rPr>
          <w:rtl/>
        </w:rPr>
        <w:t xml:space="preserve">עי' תפילין  פ"ד </w:t>
      </w:r>
      <w:proofErr w:type="spellStart"/>
      <w:r>
        <w:rPr>
          <w:rtl/>
        </w:rPr>
        <w:t>הכ"ו</w:t>
      </w:r>
      <w:proofErr w:type="spellEnd"/>
      <w:r>
        <w:rPr>
          <w:rtl/>
        </w:rPr>
        <w:t xml:space="preserve">, </w:t>
      </w:r>
      <w:proofErr w:type="spellStart"/>
      <w:r>
        <w:rPr>
          <w:rtl/>
        </w:rPr>
        <w:t>או"ח</w:t>
      </w:r>
      <w:proofErr w:type="spellEnd"/>
      <w:r>
        <w:rPr>
          <w:rtl/>
        </w:rPr>
        <w:t xml:space="preserve"> כה סעי' ד ובמ"ב.  </w:t>
      </w:r>
    </w:p>
    <w:p w14:paraId="6DB24928" w14:textId="77777777" w:rsidR="00AF6953" w:rsidRDefault="00AF6953" w:rsidP="00AF6953">
      <w:pPr>
        <w:rPr>
          <w:rtl/>
        </w:rPr>
      </w:pPr>
      <w:r>
        <w:rPr>
          <w:rtl/>
        </w:rPr>
        <w:t xml:space="preserve">  עוד אמרו רבותינו בפרק קמא </w:t>
      </w:r>
      <w:proofErr w:type="spellStart"/>
      <w:r>
        <w:rPr>
          <w:rtl/>
        </w:rPr>
        <w:t>דראש</w:t>
      </w:r>
      <w:proofErr w:type="spellEnd"/>
      <w:r>
        <w:rPr>
          <w:rtl/>
        </w:rPr>
        <w:t xml:space="preserve"> השנה (</w:t>
      </w:r>
      <w:proofErr w:type="spellStart"/>
      <w:r>
        <w:rPr>
          <w:rtl/>
        </w:rPr>
        <w:t>יז</w:t>
      </w:r>
      <w:proofErr w:type="spellEnd"/>
      <w:r>
        <w:rPr>
          <w:rtl/>
        </w:rPr>
        <w:t xml:space="preserve">, א) פושעי ישראל בגופן </w:t>
      </w:r>
      <w:proofErr w:type="spellStart"/>
      <w:r>
        <w:rPr>
          <w:rtl/>
        </w:rPr>
        <w:t>שנידונין</w:t>
      </w:r>
      <w:proofErr w:type="spellEnd"/>
      <w:r>
        <w:rPr>
          <w:rtl/>
        </w:rPr>
        <w:t xml:space="preserve"> שנים עשר חדש </w:t>
      </w:r>
      <w:proofErr w:type="spellStart"/>
      <w:r>
        <w:rPr>
          <w:rtl/>
        </w:rPr>
        <w:t>בגיהנם</w:t>
      </w:r>
      <w:proofErr w:type="spellEnd"/>
      <w:r>
        <w:rPr>
          <w:rtl/>
        </w:rPr>
        <w:t xml:space="preserve"> </w:t>
      </w:r>
      <w:proofErr w:type="spellStart"/>
      <w:r>
        <w:rPr>
          <w:rtl/>
        </w:rPr>
        <w:t>קרקפתא</w:t>
      </w:r>
      <w:proofErr w:type="spellEnd"/>
      <w:r>
        <w:rPr>
          <w:rtl/>
        </w:rPr>
        <w:t xml:space="preserve"> דלא מנח תפילין, פירוש </w:t>
      </w:r>
      <w:proofErr w:type="spellStart"/>
      <w:r>
        <w:rPr>
          <w:rtl/>
        </w:rPr>
        <w:t>קרקפתא</w:t>
      </w:r>
      <w:proofErr w:type="spellEnd"/>
      <w:r>
        <w:rPr>
          <w:rtl/>
        </w:rPr>
        <w:t xml:space="preserve"> גולגולת, ופירש רבינו יעקב (שבת מט, א </w:t>
      </w:r>
      <w:proofErr w:type="spellStart"/>
      <w:r>
        <w:rPr>
          <w:rtl/>
        </w:rPr>
        <w:t>תד"ה</w:t>
      </w:r>
      <w:proofErr w:type="spellEnd"/>
      <w:r>
        <w:rPr>
          <w:rtl/>
        </w:rPr>
        <w:t xml:space="preserve"> כאלישע) כגון שנמנע מתפילין משום מרד וביזוי </w:t>
      </w:r>
      <w:proofErr w:type="spellStart"/>
      <w:r>
        <w:rPr>
          <w:rtl/>
        </w:rPr>
        <w:t>המצוה</w:t>
      </w:r>
      <w:proofErr w:type="spellEnd"/>
      <w:r>
        <w:rPr>
          <w:rtl/>
        </w:rPr>
        <w:t xml:space="preserve"> </w:t>
      </w:r>
      <w:proofErr w:type="spellStart"/>
      <w:r>
        <w:rPr>
          <w:rtl/>
        </w:rPr>
        <w:t>כדאמרינן</w:t>
      </w:r>
      <w:proofErr w:type="spellEnd"/>
      <w:r>
        <w:rPr>
          <w:rtl/>
        </w:rPr>
        <w:t xml:space="preserve"> </w:t>
      </w:r>
      <w:proofErr w:type="spellStart"/>
      <w:r>
        <w:rPr>
          <w:rtl/>
        </w:rPr>
        <w:t>ביומא</w:t>
      </w:r>
      <w:proofErr w:type="spellEnd"/>
      <w:r>
        <w:rPr>
          <w:rtl/>
        </w:rPr>
        <w:t xml:space="preserve"> (לו, ב) פשעים אלו המרדים. ורב אלפס פירש (ר"ה דף ד, א) מי שלא הניח תפילין מעולם, ויש להשיב על דבריו שהיה לו לומר דלא אנחה תפילין, ושניהם אין להם ערבות שיהא הפירוש כדבריהם לכך יש ליזהר: </w:t>
      </w:r>
    </w:p>
    <w:p w14:paraId="6BAD6C0E" w14:textId="77777777" w:rsidR="00AF6953" w:rsidRDefault="00AF6953" w:rsidP="00AF6953">
      <w:pPr>
        <w:rPr>
          <w:rtl/>
        </w:rPr>
      </w:pPr>
      <w:r>
        <w:rPr>
          <w:rtl/>
        </w:rPr>
        <w:t xml:space="preserve">עי' תשובה פ"ג ה"ה </w:t>
      </w:r>
      <w:proofErr w:type="spellStart"/>
      <w:r>
        <w:rPr>
          <w:rtl/>
        </w:rPr>
        <w:t>והגמ"י</w:t>
      </w:r>
      <w:proofErr w:type="spellEnd"/>
      <w:r>
        <w:rPr>
          <w:rtl/>
        </w:rPr>
        <w:t xml:space="preserve">, </w:t>
      </w:r>
      <w:proofErr w:type="spellStart"/>
      <w:r>
        <w:rPr>
          <w:rtl/>
        </w:rPr>
        <w:t>או"ח</w:t>
      </w:r>
      <w:proofErr w:type="spellEnd"/>
      <w:r>
        <w:rPr>
          <w:rtl/>
        </w:rPr>
        <w:t xml:space="preserve"> </w:t>
      </w:r>
      <w:proofErr w:type="spellStart"/>
      <w:r>
        <w:rPr>
          <w:rtl/>
        </w:rPr>
        <w:t>לז</w:t>
      </w:r>
      <w:proofErr w:type="spellEnd"/>
      <w:r>
        <w:rPr>
          <w:rtl/>
        </w:rPr>
        <w:t xml:space="preserve"> סעי' א.  </w:t>
      </w:r>
    </w:p>
    <w:p w14:paraId="51AEF1FA" w14:textId="7A604833" w:rsidR="00AF6953" w:rsidRDefault="00AF6953" w:rsidP="00AF6953">
      <w:pPr>
        <w:rPr>
          <w:rtl/>
        </w:rPr>
      </w:pPr>
      <w:r>
        <w:rPr>
          <w:rtl/>
        </w:rPr>
        <w:t xml:space="preserve">  עוד זאת דרשתי להם כי יותר חפץ הקדוש ברוך הוא באדם רשע שיניח תפילין מאדם צדיק ועיקר תפילין </w:t>
      </w:r>
      <w:proofErr w:type="spellStart"/>
      <w:r>
        <w:rPr>
          <w:rtl/>
        </w:rPr>
        <w:t>נצטוו</w:t>
      </w:r>
      <w:proofErr w:type="spellEnd"/>
      <w:r>
        <w:rPr>
          <w:rtl/>
        </w:rPr>
        <w:t xml:space="preserve"> להיות </w:t>
      </w:r>
      <w:proofErr w:type="spellStart"/>
      <w:r>
        <w:rPr>
          <w:rtl/>
        </w:rPr>
        <w:t>זכרון</w:t>
      </w:r>
      <w:proofErr w:type="spellEnd"/>
      <w:r>
        <w:rPr>
          <w:rtl/>
        </w:rPr>
        <w:t xml:space="preserve"> לרשעים </w:t>
      </w:r>
      <w:proofErr w:type="spellStart"/>
      <w:r>
        <w:rPr>
          <w:rtl/>
        </w:rPr>
        <w:t>ולישרם</w:t>
      </w:r>
      <w:proofErr w:type="spellEnd"/>
      <w:r>
        <w:rPr>
          <w:rtl/>
        </w:rPr>
        <w:t xml:space="preserve"> דרך טובה ויותר הם </w:t>
      </w:r>
      <w:proofErr w:type="spellStart"/>
      <w:r>
        <w:rPr>
          <w:rtl/>
        </w:rPr>
        <w:t>צריכין</w:t>
      </w:r>
      <w:proofErr w:type="spellEnd"/>
      <w:r>
        <w:rPr>
          <w:rtl/>
        </w:rPr>
        <w:t xml:space="preserve"> זכר וחיזוק מאותם שגדלו ביראת שמים כל ימיהם, והבאתי ראיה גדולה וחזקה כי בתפילין יש ארבע פרשיות ובכל אחת כתוב לטוטפות חוץ מאחת ששינה בה הכתוב וכתוב בה </w:t>
      </w:r>
      <w:proofErr w:type="spellStart"/>
      <w:r>
        <w:rPr>
          <w:rtl/>
        </w:rPr>
        <w:t>ולזכרון</w:t>
      </w:r>
      <w:proofErr w:type="spellEnd"/>
      <w:r>
        <w:rPr>
          <w:rtl/>
        </w:rPr>
        <w:t xml:space="preserve"> ללמד שעיקר חיוב תפילין לאותם </w:t>
      </w:r>
      <w:proofErr w:type="spellStart"/>
      <w:r>
        <w:rPr>
          <w:rtl/>
        </w:rPr>
        <w:t>שצריכין</w:t>
      </w:r>
      <w:proofErr w:type="spellEnd"/>
      <w:r>
        <w:rPr>
          <w:rtl/>
        </w:rPr>
        <w:t xml:space="preserve"> יותר זכר: </w:t>
      </w:r>
    </w:p>
    <w:p w14:paraId="3F85F809" w14:textId="77777777" w:rsidR="00AF6953" w:rsidRDefault="00AF6953" w:rsidP="00AF6953">
      <w:pPr>
        <w:rPr>
          <w:rtl/>
        </w:rPr>
      </w:pPr>
      <w:r>
        <w:rPr>
          <w:rtl/>
        </w:rPr>
        <w:t xml:space="preserve">  עוד אמרו רבותינו במסכת מנחות (מג, ב) כל מי שיש לו תפילין בראשו ובזרועו וציצית בבגדו ומזוזה בפתחו הוא בחזקה שלא יחטא שנאמר (קהלת ד, </w:t>
      </w:r>
      <w:proofErr w:type="spellStart"/>
      <w:r>
        <w:rPr>
          <w:rtl/>
        </w:rPr>
        <w:t>יב</w:t>
      </w:r>
      <w:proofErr w:type="spellEnd"/>
      <w:r>
        <w:rPr>
          <w:rtl/>
        </w:rPr>
        <w:t xml:space="preserve">) והחוט המשולש לא במהרה ינתק ואומר (תהילים לד, ח) חונה מלאך ה' סביב </w:t>
      </w:r>
      <w:proofErr w:type="spellStart"/>
      <w:r>
        <w:rPr>
          <w:rtl/>
        </w:rPr>
        <w:t>ליריאיו</w:t>
      </w:r>
      <w:proofErr w:type="spellEnd"/>
      <w:r>
        <w:rPr>
          <w:rtl/>
        </w:rPr>
        <w:t xml:space="preserve"> ויחלצם, פירוש (רמב"ם) מלאך הם מצות השם החונים סביבותיו </w:t>
      </w:r>
      <w:proofErr w:type="spellStart"/>
      <w:r>
        <w:rPr>
          <w:rtl/>
        </w:rPr>
        <w:t>ומזכירין</w:t>
      </w:r>
      <w:proofErr w:type="spellEnd"/>
      <w:r>
        <w:rPr>
          <w:rtl/>
        </w:rPr>
        <w:t xml:space="preserve"> אותו עבודת הבורא וכן מצינו שם באדם אחד שנמנע מעבירה גדולה על ידי ציציותיו שראה ונזכר. ועוד אמרו רבותינו (שם) כל המניח תפילין מאריך ימים שנאמר ה' עליהם יחיו. ויהי אחר ארבעה אלפים ותשע מאות ותשעים וחמש שנים לבריאת עולם </w:t>
      </w:r>
      <w:proofErr w:type="spellStart"/>
      <w:r>
        <w:rPr>
          <w:rtl/>
        </w:rPr>
        <w:t>היתה</w:t>
      </w:r>
      <w:proofErr w:type="spellEnd"/>
      <w:r>
        <w:rPr>
          <w:rtl/>
        </w:rPr>
        <w:t xml:space="preserve"> סיבה מן השמים </w:t>
      </w:r>
      <w:r>
        <w:rPr>
          <w:rtl/>
        </w:rPr>
        <w:lastRenderedPageBreak/>
        <w:t xml:space="preserve">להוכיח ובשנת תתקצ"ו הייתי בספרד </w:t>
      </w:r>
      <w:proofErr w:type="spellStart"/>
      <w:r>
        <w:rPr>
          <w:rtl/>
        </w:rPr>
        <w:t>להוכיחם</w:t>
      </w:r>
      <w:proofErr w:type="spellEnd"/>
      <w:r>
        <w:rPr>
          <w:rtl/>
        </w:rPr>
        <w:t xml:space="preserve"> ואמץ הקב"ה </w:t>
      </w:r>
      <w:proofErr w:type="spellStart"/>
      <w:r>
        <w:rPr>
          <w:rtl/>
        </w:rPr>
        <w:t>זרועותי</w:t>
      </w:r>
      <w:proofErr w:type="spellEnd"/>
      <w:r>
        <w:rPr>
          <w:rtl/>
        </w:rPr>
        <w:t xml:space="preserve"> בחלומות היהודים ובחלומות </w:t>
      </w:r>
      <w:proofErr w:type="spellStart"/>
      <w:r>
        <w:rPr>
          <w:rtl/>
        </w:rPr>
        <w:t>הגוים</w:t>
      </w:r>
      <w:proofErr w:type="spellEnd"/>
      <w:r>
        <w:rPr>
          <w:rtl/>
        </w:rPr>
        <w:t xml:space="preserve"> וחזיונות </w:t>
      </w:r>
      <w:proofErr w:type="spellStart"/>
      <w:r>
        <w:rPr>
          <w:rtl/>
        </w:rPr>
        <w:t>הככבים</w:t>
      </w:r>
      <w:proofErr w:type="spellEnd"/>
      <w:r>
        <w:rPr>
          <w:rtl/>
        </w:rPr>
        <w:t xml:space="preserve"> </w:t>
      </w:r>
      <w:proofErr w:type="spellStart"/>
      <w:r>
        <w:rPr>
          <w:rtl/>
        </w:rPr>
        <w:t>ויט</w:t>
      </w:r>
      <w:proofErr w:type="spellEnd"/>
      <w:r>
        <w:rPr>
          <w:rtl/>
        </w:rPr>
        <w:t xml:space="preserve"> עלי חסדו ותרגז הארץ ותהי לחרדת א - להים ועשו תשובות גדולות וקבלו אלפים ורבבות מצות תפילין \מזוזות\ וציצית וכן בשאר ארצות הייתי אחר כך ונתקבלו דברי בכל המקומות ובקשו ממני לכתוב פירוש המצות בקוצר והנני שואל עזר מאת א - להי גליות ישראל וחפצו בידי יצליח: </w:t>
      </w:r>
    </w:p>
    <w:p w14:paraId="7FD79000" w14:textId="1189408C" w:rsidR="00AF6953" w:rsidRPr="00AF6953" w:rsidRDefault="00AF6953" w:rsidP="00AF6953">
      <w:pPr>
        <w:rPr>
          <w:rtl/>
        </w:rPr>
      </w:pPr>
      <w:r>
        <w:rPr>
          <w:rtl/>
        </w:rPr>
        <w:t xml:space="preserve">עי' מזוזה פ"ו </w:t>
      </w:r>
      <w:proofErr w:type="spellStart"/>
      <w:r>
        <w:rPr>
          <w:rtl/>
        </w:rPr>
        <w:t>הי"ג</w:t>
      </w:r>
      <w:proofErr w:type="spellEnd"/>
      <w:r>
        <w:rPr>
          <w:rtl/>
        </w:rPr>
        <w:t>.</w:t>
      </w:r>
    </w:p>
    <w:p w14:paraId="73CB38AA" w14:textId="2A4BC89B" w:rsidR="00064B38" w:rsidRPr="00472970" w:rsidRDefault="00A3335A" w:rsidP="00472970">
      <w:pPr>
        <w:pStyle w:val="Heading1"/>
        <w:rPr>
          <w:rtl/>
        </w:rPr>
      </w:pPr>
      <w:r>
        <w:rPr>
          <w:rFonts w:hint="cs"/>
          <w:rtl/>
        </w:rPr>
        <w:t xml:space="preserve">ציצית </w:t>
      </w:r>
      <w:r>
        <w:rPr>
          <w:rtl/>
        </w:rPr>
        <w:t>–</w:t>
      </w:r>
      <w:r>
        <w:rPr>
          <w:rFonts w:hint="cs"/>
          <w:rtl/>
        </w:rPr>
        <w:t xml:space="preserve"> חשיבות </w:t>
      </w:r>
      <w:proofErr w:type="spellStart"/>
      <w:r>
        <w:rPr>
          <w:rFonts w:hint="cs"/>
          <w:rtl/>
        </w:rPr>
        <w:t>המצוה</w:t>
      </w:r>
      <w:proofErr w:type="spellEnd"/>
    </w:p>
    <w:p w14:paraId="649EEF03" w14:textId="4662ED29" w:rsidR="00064B38" w:rsidRPr="00064B38" w:rsidRDefault="00064B38" w:rsidP="00472970">
      <w:pPr>
        <w:pStyle w:val="Heading2"/>
        <w:rPr>
          <w:rtl/>
        </w:rPr>
      </w:pPr>
      <w:r w:rsidRPr="00064B38">
        <w:rPr>
          <w:rtl/>
        </w:rPr>
        <w:t xml:space="preserve">ספר חסידים (מרגליות) סימן </w:t>
      </w:r>
      <w:proofErr w:type="spellStart"/>
      <w:r w:rsidRPr="00064B38">
        <w:rPr>
          <w:rtl/>
        </w:rPr>
        <w:t>נז</w:t>
      </w:r>
      <w:proofErr w:type="spellEnd"/>
      <w:r w:rsidRPr="00064B38">
        <w:rPr>
          <w:rtl/>
        </w:rPr>
        <w:t xml:space="preserve">   </w:t>
      </w:r>
    </w:p>
    <w:p w14:paraId="6980B2EC" w14:textId="77777777" w:rsidR="00064B38" w:rsidRDefault="00064B38" w:rsidP="00064B38">
      <w:pPr>
        <w:rPr>
          <w:b/>
          <w:bCs/>
          <w:rtl/>
        </w:rPr>
      </w:pPr>
      <w:r w:rsidRPr="00064B38">
        <w:rPr>
          <w:rtl/>
        </w:rPr>
        <w:t xml:space="preserve">ברכי נפשי את ה' וכל קרבי את שם קדשו (תהלים ק"ג א') אפי' קרביים של בני אדם ובני מעיים צריכים לברך את ה' לפיכך צריך לבדוק עצמו יפה כשהוא בא להתפלל ואין נאה להביא בטן מלא צואה לפני הקב"ה לברכו. וצריך לנענע כל גופו בשעת התפלה </w:t>
      </w:r>
      <w:proofErr w:type="spellStart"/>
      <w:r w:rsidRPr="00064B38">
        <w:rPr>
          <w:rtl/>
        </w:rPr>
        <w:t>דכתיב</w:t>
      </w:r>
      <w:proofErr w:type="spellEnd"/>
      <w:r w:rsidRPr="00064B38">
        <w:rPr>
          <w:rtl/>
        </w:rPr>
        <w:t xml:space="preserve"> כל עצמותי תאמרנה ה' מי כמוך (תהלים ל"ה י') כתיב שמור רגליך כאשר תלך אל בית </w:t>
      </w:r>
      <w:proofErr w:type="spellStart"/>
      <w:r w:rsidRPr="00064B38">
        <w:rPr>
          <w:rtl/>
        </w:rPr>
        <w:t>האלהים</w:t>
      </w:r>
      <w:proofErr w:type="spellEnd"/>
      <w:r w:rsidRPr="00064B38">
        <w:rPr>
          <w:rtl/>
        </w:rPr>
        <w:t xml:space="preserve"> (קהלת ד' י"ז) שלא יהיו רגליך מטונפות וכתיב הכון לקראת </w:t>
      </w:r>
      <w:proofErr w:type="spellStart"/>
      <w:r w:rsidRPr="00064B38">
        <w:rPr>
          <w:rtl/>
        </w:rPr>
        <w:t>אלהיך</w:t>
      </w:r>
      <w:proofErr w:type="spellEnd"/>
      <w:r w:rsidRPr="00064B38">
        <w:rPr>
          <w:rtl/>
        </w:rPr>
        <w:t xml:space="preserve"> ישראל כשאדם בא לפני מלך </w:t>
      </w:r>
      <w:proofErr w:type="spellStart"/>
      <w:r w:rsidRPr="00064B38">
        <w:rPr>
          <w:rtl/>
        </w:rPr>
        <w:t>ב"ו</w:t>
      </w:r>
      <w:proofErr w:type="spellEnd"/>
      <w:r w:rsidRPr="00064B38">
        <w:rPr>
          <w:rtl/>
        </w:rPr>
        <w:t xml:space="preserve"> לא יבא כאדם שבא בשוק אלא יתעטף להיות לפניו באימה וביראה ובכבוד אנו שהולכים לפני אדון כל הארץ יתברך שמו </w:t>
      </w:r>
      <w:proofErr w:type="spellStart"/>
      <w:r w:rsidRPr="00064B38">
        <w:rPr>
          <w:rtl/>
        </w:rPr>
        <w:t>עאכ"ו</w:t>
      </w:r>
      <w:proofErr w:type="spellEnd"/>
      <w:r w:rsidRPr="00064B38">
        <w:rPr>
          <w:rtl/>
        </w:rPr>
        <w:t xml:space="preserve"> שיש לנו להתעטף להיות לפניו באימה וביראה. אוי להם לאותם הממתינים מלהתעטף משבת לשבת כדי שלא ישחקו עליהם בני אדם ואינן </w:t>
      </w:r>
      <w:proofErr w:type="spellStart"/>
      <w:r w:rsidRPr="00064B38">
        <w:rPr>
          <w:rtl/>
        </w:rPr>
        <w:t>חושבין</w:t>
      </w:r>
      <w:proofErr w:type="spellEnd"/>
      <w:r w:rsidRPr="00064B38">
        <w:rPr>
          <w:rtl/>
        </w:rPr>
        <w:t xml:space="preserve"> שמא ימותו ולא יוכלו </w:t>
      </w:r>
      <w:proofErr w:type="spellStart"/>
      <w:r w:rsidRPr="00064B38">
        <w:rPr>
          <w:rtl/>
        </w:rPr>
        <w:t>ליתן</w:t>
      </w:r>
      <w:proofErr w:type="spellEnd"/>
      <w:r w:rsidRPr="00064B38">
        <w:rPr>
          <w:rtl/>
        </w:rPr>
        <w:t xml:space="preserve"> כבוד למי שנתן </w:t>
      </w:r>
      <w:proofErr w:type="spellStart"/>
      <w:r w:rsidRPr="00064B38">
        <w:rPr>
          <w:rtl/>
        </w:rPr>
        <w:t>כתנתו</w:t>
      </w:r>
      <w:proofErr w:type="spellEnd"/>
      <w:r w:rsidRPr="00064B38">
        <w:rPr>
          <w:rtl/>
        </w:rPr>
        <w:t xml:space="preserve"> עצמה שכתוב עליו יתברך לבושי' </w:t>
      </w:r>
      <w:proofErr w:type="spellStart"/>
      <w:r w:rsidRPr="00064B38">
        <w:rPr>
          <w:rtl/>
        </w:rPr>
        <w:t>כתלג</w:t>
      </w:r>
      <w:proofErr w:type="spellEnd"/>
      <w:r w:rsidRPr="00064B38">
        <w:rPr>
          <w:rtl/>
        </w:rPr>
        <w:t xml:space="preserve"> </w:t>
      </w:r>
      <w:proofErr w:type="spellStart"/>
      <w:r w:rsidRPr="00064B38">
        <w:rPr>
          <w:rtl/>
        </w:rPr>
        <w:t>חיור</w:t>
      </w:r>
      <w:proofErr w:type="spellEnd"/>
      <w:r w:rsidRPr="00064B38">
        <w:rPr>
          <w:rtl/>
        </w:rPr>
        <w:t xml:space="preserve"> (דניאל ז' ט') ועליהם ועל כיוצא בהם נאמר יכין צדיק ורשע ילבש.    </w:t>
      </w:r>
    </w:p>
    <w:p w14:paraId="619B56C2" w14:textId="13CE3981" w:rsidR="00672F92" w:rsidRDefault="00672F92" w:rsidP="00064B38">
      <w:pPr>
        <w:pStyle w:val="Heading1"/>
        <w:rPr>
          <w:rtl/>
        </w:rPr>
      </w:pPr>
      <w:r>
        <w:rPr>
          <w:rFonts w:hint="cs"/>
          <w:rtl/>
        </w:rPr>
        <w:t xml:space="preserve">ציצית </w:t>
      </w:r>
      <w:r>
        <w:rPr>
          <w:rtl/>
        </w:rPr>
        <w:t>–</w:t>
      </w:r>
      <w:r>
        <w:rPr>
          <w:rFonts w:hint="cs"/>
          <w:rtl/>
        </w:rPr>
        <w:t xml:space="preserve"> צבע הבגד</w:t>
      </w:r>
    </w:p>
    <w:p w14:paraId="5925062B" w14:textId="390604B6" w:rsidR="00E05D3C" w:rsidRPr="00E05D3C" w:rsidRDefault="00E05D3C" w:rsidP="00E05D3C">
      <w:pPr>
        <w:pStyle w:val="Heading2"/>
        <w:rPr>
          <w:rtl/>
        </w:rPr>
      </w:pPr>
      <w:r>
        <w:rPr>
          <w:rFonts w:hint="cs"/>
          <w:rtl/>
        </w:rPr>
        <w:t>רש"י</w:t>
      </w:r>
    </w:p>
    <w:p w14:paraId="7A7A4856" w14:textId="4ECD32AB" w:rsidR="00E05D3C" w:rsidRPr="00E05D3C" w:rsidRDefault="00E05D3C" w:rsidP="00E05D3C">
      <w:pPr>
        <w:pStyle w:val="Heading2"/>
        <w:rPr>
          <w:rtl/>
        </w:rPr>
      </w:pPr>
      <w:r>
        <w:rPr>
          <w:rFonts w:hint="cs"/>
          <w:rtl/>
        </w:rPr>
        <w:t>רמב"ם הלכות ציצית ב:ח</w:t>
      </w:r>
    </w:p>
    <w:p w14:paraId="17D762BC" w14:textId="6EF236EB" w:rsidR="00672F92" w:rsidRDefault="00672F92" w:rsidP="00672F92">
      <w:pPr>
        <w:pStyle w:val="Heading2"/>
        <w:rPr>
          <w:rtl/>
        </w:rPr>
      </w:pPr>
      <w:r>
        <w:rPr>
          <w:rFonts w:hint="cs"/>
          <w:rtl/>
        </w:rPr>
        <w:t>שלחן ערוך אורח חיים ט</w:t>
      </w:r>
      <w:r w:rsidR="002C070E">
        <w:rPr>
          <w:rFonts w:hint="cs"/>
          <w:rtl/>
        </w:rPr>
        <w:t>:ה</w:t>
      </w:r>
    </w:p>
    <w:p w14:paraId="5D31D712" w14:textId="5602BEC1" w:rsidR="005E7F49" w:rsidRPr="005E7F49" w:rsidRDefault="005E7F49" w:rsidP="005E7F49">
      <w:pPr>
        <w:rPr>
          <w:rtl/>
        </w:rPr>
      </w:pPr>
      <w:r w:rsidRPr="005E7F49">
        <w:rPr>
          <w:rtl/>
        </w:rPr>
        <w:t xml:space="preserve">יֵשׁ אוֹמְרִים שֶׁצָּרִיךְ לַעֲשׂוֹת הַצִּיצִיּוֹת מִצֶּבַע הַטַּלִּית וְהַמְדַקְדְּקִים נוֹהֲגִים כֵּן: </w:t>
      </w:r>
      <w:r w:rsidRPr="00E86ED0">
        <w:rPr>
          <w:sz w:val="18"/>
          <w:szCs w:val="18"/>
          <w:rtl/>
        </w:rPr>
        <w:t>הַגָּה: וְהָאַשְׁכְּנַזִּים אֵין נוֹהֲגִים לַעֲשׂוֹת הַצִּיצִיּוֹת רַק לְבָנִים אַף בִּבְגָדִים צְבוּעִים וְאֵין לְשַׁנּוֹת (</w:t>
      </w:r>
      <w:proofErr w:type="spellStart"/>
      <w:r w:rsidRPr="00E86ED0">
        <w:rPr>
          <w:sz w:val="18"/>
          <w:szCs w:val="18"/>
          <w:rtl/>
        </w:rPr>
        <w:t>ת''ה</w:t>
      </w:r>
      <w:proofErr w:type="spellEnd"/>
      <w:r w:rsidRPr="00E86ED0">
        <w:rPr>
          <w:sz w:val="18"/>
          <w:szCs w:val="18"/>
          <w:rtl/>
        </w:rPr>
        <w:t xml:space="preserve"> סִימָן </w:t>
      </w:r>
      <w:proofErr w:type="spellStart"/>
      <w:r w:rsidRPr="00E86ED0">
        <w:rPr>
          <w:sz w:val="18"/>
          <w:szCs w:val="18"/>
          <w:rtl/>
        </w:rPr>
        <w:t>מ''ו</w:t>
      </w:r>
      <w:proofErr w:type="spellEnd"/>
      <w:r w:rsidRPr="00E86ED0">
        <w:rPr>
          <w:sz w:val="18"/>
          <w:szCs w:val="18"/>
          <w:rtl/>
        </w:rPr>
        <w:t>).</w:t>
      </w:r>
    </w:p>
    <w:p w14:paraId="486A582E" w14:textId="00965683" w:rsidR="006D3B40" w:rsidRDefault="006D3B40" w:rsidP="006D3B40">
      <w:pPr>
        <w:pStyle w:val="Heading2"/>
        <w:rPr>
          <w:rtl/>
        </w:rPr>
      </w:pPr>
      <w:r>
        <w:rPr>
          <w:rFonts w:hint="cs"/>
          <w:rtl/>
        </w:rPr>
        <w:t>משנה ברורה ט:טז</w:t>
      </w:r>
    </w:p>
    <w:p w14:paraId="2281971D" w14:textId="36EF9502" w:rsidR="006D3B40" w:rsidRDefault="006D3B40" w:rsidP="006D3B40">
      <w:pPr>
        <w:rPr>
          <w:rtl/>
        </w:rPr>
      </w:pPr>
      <w:r w:rsidRPr="006D3B40">
        <w:rPr>
          <w:rtl/>
        </w:rPr>
        <w:t xml:space="preserve">אף בבגדים צבועים - מ"מ ראוי למדקדק לעשות </w:t>
      </w:r>
      <w:proofErr w:type="spellStart"/>
      <w:r w:rsidRPr="006D3B40">
        <w:rPr>
          <w:rtl/>
        </w:rPr>
        <w:t>דוקא</w:t>
      </w:r>
      <w:proofErr w:type="spellEnd"/>
      <w:r w:rsidRPr="006D3B40">
        <w:rPr>
          <w:rtl/>
        </w:rPr>
        <w:t xml:space="preserve"> ד' כנפות או </w:t>
      </w:r>
      <w:proofErr w:type="spellStart"/>
      <w:r w:rsidRPr="006D3B40">
        <w:rPr>
          <w:rtl/>
        </w:rPr>
        <w:t>ט"ק</w:t>
      </w:r>
      <w:proofErr w:type="spellEnd"/>
      <w:r w:rsidRPr="006D3B40">
        <w:rPr>
          <w:rtl/>
        </w:rPr>
        <w:t xml:space="preserve"> לבן כדי שיהיה יצא ידי </w:t>
      </w:r>
      <w:proofErr w:type="spellStart"/>
      <w:r w:rsidRPr="006D3B40">
        <w:rPr>
          <w:rtl/>
        </w:rPr>
        <w:t>הכל</w:t>
      </w:r>
      <w:proofErr w:type="spellEnd"/>
      <w:r w:rsidRPr="006D3B40">
        <w:rPr>
          <w:rtl/>
        </w:rPr>
        <w:t xml:space="preserve"> כשיעשה הציצית לבנים גם משום </w:t>
      </w:r>
      <w:proofErr w:type="spellStart"/>
      <w:r w:rsidRPr="006D3B40">
        <w:rPr>
          <w:rtl/>
        </w:rPr>
        <w:t>דכתיב</w:t>
      </w:r>
      <w:proofErr w:type="spellEnd"/>
      <w:r w:rsidRPr="006D3B40">
        <w:rPr>
          <w:rtl/>
        </w:rPr>
        <w:t xml:space="preserve"> </w:t>
      </w:r>
      <w:proofErr w:type="spellStart"/>
      <w:r w:rsidRPr="006D3B40">
        <w:rPr>
          <w:rtl/>
        </w:rPr>
        <w:t>ולבושיה</w:t>
      </w:r>
      <w:proofErr w:type="spellEnd"/>
      <w:r w:rsidRPr="006D3B40">
        <w:rPr>
          <w:rtl/>
        </w:rPr>
        <w:t xml:space="preserve"> </w:t>
      </w:r>
      <w:proofErr w:type="spellStart"/>
      <w:r w:rsidRPr="006D3B40">
        <w:rPr>
          <w:rtl/>
        </w:rPr>
        <w:t>כתלג</w:t>
      </w:r>
      <w:proofErr w:type="spellEnd"/>
      <w:r w:rsidRPr="006D3B40">
        <w:rPr>
          <w:rtl/>
        </w:rPr>
        <w:t xml:space="preserve"> </w:t>
      </w:r>
      <w:proofErr w:type="spellStart"/>
      <w:r w:rsidRPr="006D3B40">
        <w:rPr>
          <w:rtl/>
        </w:rPr>
        <w:t>חיור</w:t>
      </w:r>
      <w:proofErr w:type="spellEnd"/>
      <w:r w:rsidRPr="006D3B40">
        <w:rPr>
          <w:rtl/>
        </w:rPr>
        <w:t xml:space="preserve"> ומה ששפת הבגד כעין תכלת בטליתות שלנו בתר עיקר הבגד </w:t>
      </w:r>
      <w:proofErr w:type="spellStart"/>
      <w:r w:rsidRPr="006D3B40">
        <w:rPr>
          <w:rtl/>
        </w:rPr>
        <w:t>אזלינן</w:t>
      </w:r>
      <w:proofErr w:type="spellEnd"/>
      <w:r w:rsidRPr="006D3B40">
        <w:rPr>
          <w:rtl/>
        </w:rPr>
        <w:t>:</w:t>
      </w:r>
    </w:p>
    <w:p w14:paraId="20342DDE" w14:textId="46871B2C" w:rsidR="00E05D3C" w:rsidRDefault="00E05D3C" w:rsidP="00E05D3C">
      <w:pPr>
        <w:pStyle w:val="Heading2"/>
        <w:rPr>
          <w:rtl/>
        </w:rPr>
      </w:pPr>
      <w:r>
        <w:rPr>
          <w:rFonts w:hint="cs"/>
          <w:rtl/>
        </w:rPr>
        <w:t>שעורים לזכר אבא מארי</w:t>
      </w:r>
    </w:p>
    <w:p w14:paraId="482A464B" w14:textId="30F1DAA0" w:rsidR="00CA20EC" w:rsidRDefault="00CA20EC" w:rsidP="00CA20EC">
      <w:pPr>
        <w:pStyle w:val="Heading1"/>
        <w:rPr>
          <w:rtl/>
        </w:rPr>
      </w:pPr>
      <w:r>
        <w:rPr>
          <w:rFonts w:hint="cs"/>
          <w:rtl/>
        </w:rPr>
        <w:t>הקורא קריאת שמע בלא תפילין</w:t>
      </w:r>
    </w:p>
    <w:p w14:paraId="495D07C3" w14:textId="51AF9867" w:rsidR="00CA20EC" w:rsidRPr="00CA20EC" w:rsidRDefault="00CA20EC" w:rsidP="00CA20EC">
      <w:pPr>
        <w:pStyle w:val="Heading2"/>
        <w:rPr>
          <w:rtl/>
        </w:rPr>
      </w:pPr>
      <w:r>
        <w:rPr>
          <w:rFonts w:hint="cs"/>
          <w:rtl/>
        </w:rPr>
        <w:t>מפניני הרב עמ' קנב</w:t>
      </w:r>
    </w:p>
    <w:p w14:paraId="2FEC349D" w14:textId="77777777" w:rsidR="00ED1410" w:rsidRDefault="00ED1410" w:rsidP="00ED1410">
      <w:pPr>
        <w:pStyle w:val="Heading1"/>
        <w:rPr>
          <w:rtl/>
        </w:rPr>
      </w:pPr>
      <w:bookmarkStart w:id="3" w:name="_Toc497158960"/>
      <w:r w:rsidRPr="00BB336E">
        <w:rPr>
          <w:rtl/>
        </w:rPr>
        <w:t>סמיכה ביד</w:t>
      </w:r>
      <w:bookmarkEnd w:id="3"/>
    </w:p>
    <w:p w14:paraId="13AB45A0" w14:textId="77777777" w:rsidR="00ED1410" w:rsidRPr="00E803D8" w:rsidRDefault="00ED1410" w:rsidP="00ED1410">
      <w:pPr>
        <w:pStyle w:val="Heading2"/>
      </w:pPr>
      <w:r>
        <w:rPr>
          <w:rFonts w:hint="cs"/>
          <w:rtl/>
        </w:rPr>
        <w:t>סנהדרין יד.</w:t>
      </w:r>
    </w:p>
    <w:p w14:paraId="2C9AD5C1" w14:textId="4B0723A8" w:rsidR="00ED1410" w:rsidRPr="00E803D8" w:rsidRDefault="00ED1410" w:rsidP="00ED1410">
      <w:pPr>
        <w:pStyle w:val="Heading2"/>
      </w:pPr>
      <w:r w:rsidRPr="00E803D8">
        <w:rPr>
          <w:rtl/>
        </w:rPr>
        <w:t>שו"ת אגרות משה ח</w:t>
      </w:r>
      <w:r>
        <w:rPr>
          <w:rFonts w:hint="cs"/>
          <w:rtl/>
        </w:rPr>
        <w:t>ו</w:t>
      </w:r>
      <w:r w:rsidRPr="00E803D8">
        <w:rPr>
          <w:rtl/>
        </w:rPr>
        <w:t>שן משפט ח"א סימן א</w:t>
      </w:r>
      <w:r w:rsidRPr="00E803D8">
        <w:t xml:space="preserve"> </w:t>
      </w:r>
    </w:p>
    <w:p w14:paraId="0E4E904D" w14:textId="39883271" w:rsidR="004E45B3" w:rsidRDefault="004E45B3" w:rsidP="00811549">
      <w:pPr>
        <w:pStyle w:val="Heading1"/>
      </w:pPr>
      <w:bookmarkStart w:id="4" w:name="_Toc497158484"/>
      <w:r>
        <w:rPr>
          <w:rFonts w:hint="cs"/>
          <w:rtl/>
        </w:rPr>
        <w:t>הרב דוד רפפורט, בעל הצמח דוד והמקדש דוד</w:t>
      </w:r>
      <w:bookmarkEnd w:id="4"/>
    </w:p>
    <w:p w14:paraId="77028BB9" w14:textId="77777777" w:rsidR="004E45B3" w:rsidRDefault="00C0550B" w:rsidP="00811549">
      <w:pPr>
        <w:pStyle w:val="Heading2"/>
        <w:rPr>
          <w:rtl/>
        </w:rPr>
      </w:pPr>
      <w:hyperlink r:id="rId8" w:history="1">
        <w:proofErr w:type="spellStart"/>
        <w:r w:rsidR="004E45B3">
          <w:rPr>
            <w:rStyle w:val="Hyperlink"/>
            <w:rtl/>
          </w:rPr>
          <w:t>ו</w:t>
        </w:r>
        <w:r w:rsidR="004E45B3">
          <w:rPr>
            <w:rStyle w:val="Hyperlink"/>
            <w:rFonts w:hint="cs"/>
            <w:rtl/>
          </w:rPr>
          <w:t>י</w:t>
        </w:r>
        <w:r w:rsidR="004E45B3">
          <w:rPr>
            <w:rStyle w:val="Hyperlink"/>
            <w:rtl/>
          </w:rPr>
          <w:t>קיפד</w:t>
        </w:r>
        <w:r w:rsidR="004E45B3">
          <w:rPr>
            <w:rStyle w:val="Hyperlink"/>
            <w:rFonts w:hint="cs"/>
            <w:rtl/>
          </w:rPr>
          <w:t>יא</w:t>
        </w:r>
        <w:proofErr w:type="spellEnd"/>
      </w:hyperlink>
    </w:p>
    <w:p w14:paraId="37B7296D" w14:textId="77777777" w:rsidR="004E45B3" w:rsidRPr="00806799" w:rsidRDefault="004E45B3" w:rsidP="004E45B3">
      <w:pPr>
        <w:rPr>
          <w:rtl/>
        </w:rPr>
      </w:pPr>
      <w:r w:rsidRPr="004F3D7F">
        <w:lastRenderedPageBreak/>
        <w:t xml:space="preserve"> </w:t>
      </w:r>
      <w:r>
        <w:rPr>
          <w:noProof/>
        </w:rPr>
        <w:drawing>
          <wp:inline distT="0" distB="0" distL="0" distR="0" wp14:anchorId="08BCFFC3" wp14:editId="55AC820D">
            <wp:extent cx="2482304" cy="2012950"/>
            <wp:effectExtent l="0" t="0" r="0" b="6350"/>
            <wp:docPr id="2" name="Picture 2" descr="דוד רפפור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דוד רפפורט"/>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363" cy="2019485"/>
                    </a:xfrm>
                    <a:prstGeom prst="rect">
                      <a:avLst/>
                    </a:prstGeom>
                    <a:noFill/>
                    <a:ln>
                      <a:noFill/>
                    </a:ln>
                  </pic:spPr>
                </pic:pic>
              </a:graphicData>
            </a:graphic>
          </wp:inline>
        </w:drawing>
      </w:r>
    </w:p>
    <w:p w14:paraId="1DA3CC95" w14:textId="66D54DC7" w:rsidR="00ED1410" w:rsidRDefault="00CA20EC" w:rsidP="00CA20EC">
      <w:pPr>
        <w:pStyle w:val="Heading1"/>
        <w:rPr>
          <w:rtl/>
        </w:rPr>
      </w:pPr>
      <w:r>
        <w:rPr>
          <w:rFonts w:hint="cs"/>
          <w:rtl/>
        </w:rPr>
        <w:t>תפילה בציבור</w:t>
      </w:r>
    </w:p>
    <w:p w14:paraId="2015C162" w14:textId="466139D8" w:rsidR="00CA20EC" w:rsidRDefault="00CA20EC" w:rsidP="00CA20EC">
      <w:pPr>
        <w:pStyle w:val="Heading2"/>
        <w:rPr>
          <w:rtl/>
        </w:rPr>
      </w:pPr>
      <w:r>
        <w:rPr>
          <w:rFonts w:hint="cs"/>
          <w:rtl/>
        </w:rPr>
        <w:t>ברכות טו.</w:t>
      </w:r>
    </w:p>
    <w:p w14:paraId="1AF4EDE9" w14:textId="5EACD97D" w:rsidR="008414AC" w:rsidRPr="008414AC" w:rsidRDefault="008414AC" w:rsidP="008414AC">
      <w:pPr>
        <w:pStyle w:val="Heading2"/>
        <w:rPr>
          <w:rtl/>
        </w:rPr>
      </w:pPr>
      <w:r>
        <w:rPr>
          <w:rFonts w:hint="cs"/>
          <w:rtl/>
        </w:rPr>
        <w:t>פסחים מו</w:t>
      </w:r>
    </w:p>
    <w:p w14:paraId="2A5D63C8" w14:textId="58CF141F" w:rsidR="00CA20EC" w:rsidRDefault="00CA20EC" w:rsidP="00CA20EC">
      <w:pPr>
        <w:pStyle w:val="Heading2"/>
        <w:rPr>
          <w:rtl/>
        </w:rPr>
      </w:pPr>
      <w:r>
        <w:rPr>
          <w:rFonts w:hint="cs"/>
          <w:rtl/>
        </w:rPr>
        <w:t>עמק ברכה</w:t>
      </w:r>
    </w:p>
    <w:p w14:paraId="1B43E08D" w14:textId="3A1FA5B7" w:rsidR="0083444F" w:rsidRDefault="0083444F" w:rsidP="0083444F">
      <w:pPr>
        <w:pStyle w:val="Heading1"/>
        <w:rPr>
          <w:rtl/>
        </w:rPr>
      </w:pPr>
      <w:r>
        <w:rPr>
          <w:rFonts w:hint="cs"/>
          <w:rtl/>
        </w:rPr>
        <w:t>חולין בטהרה</w:t>
      </w:r>
    </w:p>
    <w:p w14:paraId="5B367FA4" w14:textId="77777777" w:rsidR="004135E1" w:rsidRDefault="004135E1" w:rsidP="004135E1">
      <w:pPr>
        <w:pStyle w:val="Heading2"/>
        <w:rPr>
          <w:rtl/>
        </w:rPr>
      </w:pPr>
      <w:r>
        <w:rPr>
          <w:rFonts w:hint="cs"/>
          <w:rtl/>
        </w:rPr>
        <w:t>ברכות טו.</w:t>
      </w:r>
    </w:p>
    <w:p w14:paraId="0E856882" w14:textId="213E4B3A" w:rsidR="004135E1" w:rsidRDefault="004135E1" w:rsidP="004135E1">
      <w:pPr>
        <w:pStyle w:val="Heading2"/>
        <w:rPr>
          <w:sz w:val="22"/>
          <w:szCs w:val="22"/>
          <w:rtl/>
        </w:rPr>
      </w:pPr>
      <w:r>
        <w:rPr>
          <w:rFonts w:hint="cs"/>
          <w:rtl/>
        </w:rPr>
        <w:t xml:space="preserve">מקדש דוד טהרות סימן </w:t>
      </w:r>
      <w:proofErr w:type="spellStart"/>
      <w:r>
        <w:rPr>
          <w:rFonts w:hint="cs"/>
          <w:rtl/>
        </w:rPr>
        <w:t>מא</w:t>
      </w:r>
      <w:proofErr w:type="spellEnd"/>
      <w:r>
        <w:rPr>
          <w:rFonts w:hint="cs"/>
          <w:rtl/>
        </w:rPr>
        <w:t xml:space="preserve"> </w:t>
      </w:r>
      <w:r w:rsidRPr="004135E1">
        <w:rPr>
          <w:rFonts w:hint="cs"/>
          <w:sz w:val="22"/>
          <w:szCs w:val="22"/>
          <w:rtl/>
        </w:rPr>
        <w:t>(</w:t>
      </w:r>
      <w:hyperlink r:id="rId10" w:history="1">
        <w:r w:rsidRPr="004135E1">
          <w:rPr>
            <w:rStyle w:val="Hyperlink"/>
            <w:rFonts w:hint="cs"/>
            <w:sz w:val="22"/>
            <w:szCs w:val="22"/>
            <w:rtl/>
          </w:rPr>
          <w:t>קישור</w:t>
        </w:r>
      </w:hyperlink>
      <w:r w:rsidRPr="004135E1">
        <w:rPr>
          <w:rFonts w:hint="cs"/>
          <w:sz w:val="22"/>
          <w:szCs w:val="22"/>
          <w:rtl/>
        </w:rPr>
        <w:t>)</w:t>
      </w:r>
    </w:p>
    <w:p w14:paraId="6DD8C590" w14:textId="77777777" w:rsidR="004135E1" w:rsidRPr="004135E1" w:rsidRDefault="004135E1" w:rsidP="004135E1"/>
    <w:sectPr w:rsidR="004135E1" w:rsidRPr="004135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6BAD" w14:textId="77777777" w:rsidR="00F16E20" w:rsidRDefault="00F16E20" w:rsidP="009F4441">
      <w:pPr>
        <w:spacing w:after="0" w:line="240" w:lineRule="auto"/>
      </w:pPr>
      <w:r>
        <w:separator/>
      </w:r>
    </w:p>
  </w:endnote>
  <w:endnote w:type="continuationSeparator" w:id="0">
    <w:p w14:paraId="043CD9F7" w14:textId="77777777" w:rsidR="00F16E20" w:rsidRDefault="00F16E2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BCF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8F80" w14:textId="77777777" w:rsidR="00F16E20" w:rsidRDefault="00F16E20" w:rsidP="009F4441">
      <w:pPr>
        <w:spacing w:after="0" w:line="240" w:lineRule="auto"/>
      </w:pPr>
      <w:r>
        <w:separator/>
      </w:r>
    </w:p>
  </w:footnote>
  <w:footnote w:type="continuationSeparator" w:id="0">
    <w:p w14:paraId="2F6954E2" w14:textId="77777777" w:rsidR="00F16E20" w:rsidRDefault="00F16E20" w:rsidP="009F4441">
      <w:pPr>
        <w:spacing w:after="0" w:line="240" w:lineRule="auto"/>
      </w:pPr>
      <w:r>
        <w:continuationSeparator/>
      </w:r>
    </w:p>
  </w:footnote>
  <w:footnote w:id="1">
    <w:p w14:paraId="4A99B9F6" w14:textId="3BE06FBC" w:rsidR="00ED7761" w:rsidRDefault="00ED7761">
      <w:pPr>
        <w:pStyle w:val="FootnoteText"/>
      </w:pPr>
      <w:r>
        <w:rPr>
          <w:rStyle w:val="FootnoteReference"/>
        </w:rPr>
        <w:footnoteRef/>
      </w:r>
      <w:r>
        <w:rPr>
          <w:rtl/>
        </w:rPr>
        <w:t xml:space="preserve"> </w:t>
      </w:r>
      <w:r>
        <w:rPr>
          <w:rFonts w:hint="cs"/>
          <w:rtl/>
        </w:rPr>
        <w:t xml:space="preserve">ע"ע שו"ת אגרות משה יורה דעה חלק ב סימן </w:t>
      </w:r>
      <w:proofErr w:type="spellStart"/>
      <w:r>
        <w:rPr>
          <w:rFonts w:hint="cs"/>
          <w:rtl/>
        </w:rPr>
        <w:t>קלז</w:t>
      </w:r>
      <w:proofErr w:type="spellEnd"/>
    </w:p>
  </w:footnote>
  <w:footnote w:id="2">
    <w:p w14:paraId="2CCA0F9F" w14:textId="77777777" w:rsidR="00202E43" w:rsidRDefault="00202E43" w:rsidP="00202E43">
      <w:pPr>
        <w:pStyle w:val="FootnoteText"/>
      </w:pPr>
      <w:r>
        <w:rPr>
          <w:rStyle w:val="FootnoteReference"/>
        </w:rPr>
        <w:footnoteRef/>
      </w:r>
      <w:r>
        <w:rPr>
          <w:rtl/>
        </w:rPr>
        <w:t xml:space="preserve"> </w:t>
      </w:r>
      <w:r>
        <w:rPr>
          <w:rFonts w:hint="cs"/>
          <w:rtl/>
        </w:rPr>
        <w:t xml:space="preserve">א"ה: כ"כ בהערות רמב"ם פרנקל לספר המצוות עשה </w:t>
      </w:r>
      <w:proofErr w:type="spellStart"/>
      <w:r>
        <w:rPr>
          <w:rFonts w:hint="cs"/>
          <w:rtl/>
        </w:rPr>
        <w:t>קסא</w:t>
      </w:r>
      <w:proofErr w:type="spellEnd"/>
    </w:p>
  </w:footnote>
  <w:footnote w:id="3">
    <w:p w14:paraId="5EC60FD1" w14:textId="77777777" w:rsidR="00202E43" w:rsidRDefault="00202E43" w:rsidP="00202E43">
      <w:pPr>
        <w:pStyle w:val="FootnoteText"/>
        <w:rPr>
          <w:rtl/>
        </w:rPr>
      </w:pPr>
      <w:r>
        <w:rPr>
          <w:rStyle w:val="FootnoteReference"/>
        </w:rPr>
        <w:footnoteRef/>
      </w:r>
      <w:r>
        <w:rPr>
          <w:rtl/>
        </w:rPr>
        <w:t xml:space="preserve"> </w:t>
      </w:r>
      <w:hyperlink r:id="rId1" w:history="1">
        <w:r>
          <w:rPr>
            <w:rStyle w:val="Hyperlink"/>
            <w:rtl/>
          </w:rPr>
          <w:t>אוצר הגדולים אלופי יעקב ח"ו עמ' ש</w:t>
        </w:r>
      </w:hyperlink>
    </w:p>
  </w:footnote>
  <w:footnote w:id="4">
    <w:p w14:paraId="6F59A295" w14:textId="77777777" w:rsidR="00202E43" w:rsidRDefault="00202E43" w:rsidP="00202E43">
      <w:pPr>
        <w:pStyle w:val="FootnoteText"/>
      </w:pPr>
      <w:r>
        <w:rPr>
          <w:rStyle w:val="FootnoteReference"/>
        </w:rPr>
        <w:footnoteRef/>
      </w:r>
      <w:r>
        <w:rPr>
          <w:rtl/>
        </w:rPr>
        <w:t xml:space="preserve"> </w:t>
      </w:r>
      <w:hyperlink r:id="rId2" w:history="1">
        <w:r>
          <w:rPr>
            <w:rStyle w:val="Hyperlink"/>
            <w:rFonts w:hint="cs"/>
            <w:rtl/>
          </w:rPr>
          <w:t>מ</w:t>
        </w:r>
        <w:r w:rsidRPr="00065708">
          <w:rPr>
            <w:rStyle w:val="Hyperlink"/>
            <w:rFonts w:hint="cs"/>
            <w:rtl/>
          </w:rPr>
          <w:t xml:space="preserve">מאמרו של </w:t>
        </w:r>
        <w:proofErr w:type="spellStart"/>
        <w:r w:rsidRPr="00065708">
          <w:rPr>
            <w:rStyle w:val="Hyperlink"/>
            <w:rFonts w:hint="cs"/>
            <w:rtl/>
          </w:rPr>
          <w:t>הגר"א</w:t>
        </w:r>
        <w:proofErr w:type="spellEnd"/>
        <w:r w:rsidRPr="00065708">
          <w:rPr>
            <w:rStyle w:val="Hyperlink"/>
            <w:rFonts w:hint="cs"/>
            <w:rtl/>
          </w:rPr>
          <w:t xml:space="preserve"> ווייס</w:t>
        </w:r>
      </w:hyperlink>
      <w:r>
        <w:rPr>
          <w:rFonts w:hint="cs"/>
          <w:rtl/>
        </w:rPr>
        <w:t xml:space="preserve"> </w:t>
      </w:r>
      <w:proofErr w:type="spellStart"/>
      <w:r>
        <w:rPr>
          <w:rFonts w:hint="cs"/>
          <w:rtl/>
        </w:rPr>
        <w:t>שליט"א</w:t>
      </w:r>
      <w:proofErr w:type="spellEnd"/>
      <w:r>
        <w:rPr>
          <w:rtl/>
        </w:rPr>
        <w:t xml:space="preserve"> ע"ש שהוסיף ביאור אחר</w:t>
      </w:r>
      <w:r>
        <w:rPr>
          <w:rFonts w:hint="cs"/>
          <w:rtl/>
        </w:rPr>
        <w:t xml:space="preserve">. ע"ע שו"ת </w:t>
      </w:r>
      <w:hyperlink r:id="rId3" w:history="1">
        <w:r w:rsidRPr="007B526C">
          <w:rPr>
            <w:rStyle w:val="Hyperlink"/>
            <w:rFonts w:hint="cs"/>
            <w:rtl/>
          </w:rPr>
          <w:t xml:space="preserve">שרידי אש </w:t>
        </w:r>
        <w:proofErr w:type="spellStart"/>
        <w:r w:rsidRPr="007B526C">
          <w:rPr>
            <w:rStyle w:val="Hyperlink"/>
            <w:rFonts w:hint="cs"/>
            <w:rtl/>
          </w:rPr>
          <w:t>ח"ב</w:t>
        </w:r>
        <w:proofErr w:type="spellEnd"/>
        <w:r w:rsidRPr="007B526C">
          <w:rPr>
            <w:rStyle w:val="Hyperlink"/>
            <w:rFonts w:hint="cs"/>
            <w:rtl/>
          </w:rPr>
          <w:t xml:space="preserve"> סימן </w:t>
        </w:r>
        <w:proofErr w:type="spellStart"/>
        <w:r w:rsidRPr="007B526C">
          <w:rPr>
            <w:rStyle w:val="Hyperlink"/>
            <w:rFonts w:hint="cs"/>
            <w:rtl/>
          </w:rPr>
          <w:t>קטז</w:t>
        </w:r>
        <w:proofErr w:type="spellEnd"/>
        <w:r w:rsidRPr="007B526C">
          <w:rPr>
            <w:rStyle w:val="Hyperlink"/>
            <w:rFonts w:hint="cs"/>
            <w:rtl/>
          </w:rPr>
          <w:t xml:space="preserve"> אות ב</w:t>
        </w:r>
      </w:hyperlink>
      <w:r>
        <w:rPr>
          <w:rFonts w:hint="cs"/>
          <w:rtl/>
        </w:rPr>
        <w:t xml:space="preserve">, </w:t>
      </w:r>
      <w:r w:rsidRPr="007B526C">
        <w:rPr>
          <w:rtl/>
        </w:rPr>
        <w:t xml:space="preserve">ביאור על ספר המצוות לרס"ג (הרב </w:t>
      </w:r>
      <w:proofErr w:type="spellStart"/>
      <w:r w:rsidRPr="007B526C">
        <w:rPr>
          <w:rtl/>
        </w:rPr>
        <w:t>פערלא</w:t>
      </w:r>
      <w:proofErr w:type="spellEnd"/>
      <w:r w:rsidRPr="007B526C">
        <w:rPr>
          <w:rtl/>
        </w:rPr>
        <w:t xml:space="preserve">) מבוא פרק </w:t>
      </w:r>
      <w:proofErr w:type="spellStart"/>
      <w:r w:rsidRPr="007B526C">
        <w:rPr>
          <w:rtl/>
        </w:rPr>
        <w:t>יב</w:t>
      </w:r>
      <w:proofErr w:type="spellEnd"/>
      <w:r>
        <w:rPr>
          <w:rFonts w:hint="cs"/>
          <w:rtl/>
        </w:rPr>
        <w:t xml:space="preserve"> ד"ה ואמנם, ו</w:t>
      </w:r>
      <w:hyperlink r:id="rId4" w:history="1">
        <w:r w:rsidRPr="002038A3">
          <w:rPr>
            <w:rStyle w:val="Hyperlink"/>
            <w:rFonts w:hint="cs"/>
            <w:rtl/>
          </w:rPr>
          <w:t>בספר אורות הפסח</w:t>
        </w:r>
      </w:hyperlink>
      <w:r>
        <w:rPr>
          <w:rFonts w:hint="cs"/>
          <w:rtl/>
        </w:rPr>
        <w:t xml:space="preserve"> </w:t>
      </w:r>
      <w:proofErr w:type="spellStart"/>
      <w:r>
        <w:rPr>
          <w:rFonts w:hint="cs"/>
          <w:rtl/>
        </w:rPr>
        <w:t>להרה"ג</w:t>
      </w:r>
      <w:proofErr w:type="spellEnd"/>
      <w:r>
        <w:rPr>
          <w:rFonts w:hint="cs"/>
          <w:rtl/>
        </w:rPr>
        <w:t xml:space="preserve"> הרב שלמא </w:t>
      </w:r>
      <w:proofErr w:type="spellStart"/>
      <w:r>
        <w:rPr>
          <w:rFonts w:hint="cs"/>
          <w:rtl/>
        </w:rPr>
        <w:t>וואהרמאן</w:t>
      </w:r>
      <w:proofErr w:type="spellEnd"/>
      <w:r>
        <w:rPr>
          <w:rFonts w:hint="cs"/>
          <w:rtl/>
        </w:rPr>
        <w:t xml:space="preserve"> זצ"ל עמ' רפט</w:t>
      </w:r>
      <w:r>
        <w:rPr>
          <w:rtl/>
        </w:rPr>
        <w:t xml:space="preserve">, ובמה שכתבו בשם חכם בן ציון אבא שאול זצ"ל </w:t>
      </w:r>
      <w:proofErr w:type="spellStart"/>
      <w:r>
        <w:rPr>
          <w:rtl/>
        </w:rPr>
        <w:t>בשו"ת</w:t>
      </w:r>
      <w:proofErr w:type="spellEnd"/>
      <w:r>
        <w:rPr>
          <w:rtl/>
        </w:rPr>
        <w:t xml:space="preserve"> אור לציון חלק ג פרק </w:t>
      </w:r>
      <w:proofErr w:type="spellStart"/>
      <w:r>
        <w:rPr>
          <w:rtl/>
        </w:rPr>
        <w:t>טז</w:t>
      </w:r>
      <w:proofErr w:type="spellEnd"/>
      <w:r>
        <w:rPr>
          <w:rtl/>
        </w:rPr>
        <w:t xml:space="preserve"> אות ב בהערה שכנראה כיון בדיוק </w:t>
      </w:r>
      <w:proofErr w:type="spellStart"/>
      <w:r>
        <w:rPr>
          <w:rtl/>
        </w:rPr>
        <w:t>למש"כ</w:t>
      </w:r>
      <w:proofErr w:type="spellEnd"/>
      <w:r>
        <w:rPr>
          <w:rtl/>
        </w:rPr>
        <w:t xml:space="preserve"> </w:t>
      </w:r>
      <w:proofErr w:type="spellStart"/>
      <w:r>
        <w:rPr>
          <w:rtl/>
        </w:rPr>
        <w:t>המהרמ"ח</w:t>
      </w:r>
      <w:proofErr w:type="spellEnd"/>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E142" w14:textId="6F228497" w:rsidR="009F4441" w:rsidRPr="009F4441" w:rsidRDefault="009F4441" w:rsidP="009F4441">
    <w:pPr>
      <w:jc w:val="center"/>
    </w:pPr>
    <w:r w:rsidRPr="00C52284">
      <w:rPr>
        <w:rtl/>
      </w:rPr>
      <w:t>הרב צבי שכטר</w:t>
    </w:r>
    <w:r w:rsidRPr="00C52284">
      <w:tab/>
    </w:r>
    <w:r w:rsidRPr="00C52284">
      <w:rPr>
        <w:rtl/>
      </w:rPr>
      <w:tab/>
    </w:r>
    <w:r w:rsidRPr="00C52284">
      <w:tab/>
    </w:r>
    <w:r w:rsidR="00F16E20" w:rsidRPr="00F16E20">
      <w:rPr>
        <w:rtl/>
      </w:rPr>
      <w:tab/>
      <w:t xml:space="preserve">   ‏‏‏ט"ז חשון תשע"ח</w:t>
    </w:r>
    <w:r w:rsidR="00C47AA7">
      <w:rPr>
        <w:rtl/>
      </w:rPr>
      <w:tab/>
    </w:r>
    <w:r>
      <w:rPr>
        <w:rtl/>
      </w:rPr>
      <w:tab/>
    </w:r>
    <w:r w:rsidRPr="00C52284">
      <w:rPr>
        <w:rtl/>
      </w:rPr>
      <w:t xml:space="preserve"> שיעור </w:t>
    </w:r>
    <w:r w:rsidR="00F16E20">
      <w:rPr>
        <w:rFonts w:hint="cs"/>
        <w:rtl/>
      </w:rPr>
      <w:t xml:space="preserve">כ"ח - </w:t>
    </w:r>
    <w:r>
      <w:rPr>
        <w:rFonts w:hint="cs"/>
        <w:rtl/>
      </w:rPr>
      <w:t xml:space="preserve">מסכת </w:t>
    </w:r>
    <w:r w:rsidR="00F16E20">
      <w:rPr>
        <w:rFonts w:hint="cs"/>
        <w:rtl/>
      </w:rPr>
      <w:t>ברכות יד:</w:t>
    </w:r>
    <w:r w:rsidR="00D71463">
      <w:rPr>
        <w:rFonts w:hint="cs"/>
        <w:rtl/>
      </w:rPr>
      <w:t>-טו.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0"/>
    <w:rsid w:val="00064B38"/>
    <w:rsid w:val="000A3B0C"/>
    <w:rsid w:val="000C25FD"/>
    <w:rsid w:val="00137AFA"/>
    <w:rsid w:val="001A32B6"/>
    <w:rsid w:val="001A3E2F"/>
    <w:rsid w:val="00202E43"/>
    <w:rsid w:val="002C070E"/>
    <w:rsid w:val="002D7162"/>
    <w:rsid w:val="002F0859"/>
    <w:rsid w:val="004135E1"/>
    <w:rsid w:val="00472970"/>
    <w:rsid w:val="004B5B8D"/>
    <w:rsid w:val="004E45B3"/>
    <w:rsid w:val="00584BB2"/>
    <w:rsid w:val="005D6700"/>
    <w:rsid w:val="005E7F49"/>
    <w:rsid w:val="00640786"/>
    <w:rsid w:val="00672F92"/>
    <w:rsid w:val="006D3B40"/>
    <w:rsid w:val="00811549"/>
    <w:rsid w:val="0083444F"/>
    <w:rsid w:val="008414AC"/>
    <w:rsid w:val="00895B4B"/>
    <w:rsid w:val="008A6986"/>
    <w:rsid w:val="009A055D"/>
    <w:rsid w:val="009F4441"/>
    <w:rsid w:val="00A3335A"/>
    <w:rsid w:val="00AF6953"/>
    <w:rsid w:val="00B128A5"/>
    <w:rsid w:val="00B71672"/>
    <w:rsid w:val="00C0550B"/>
    <w:rsid w:val="00C47AA7"/>
    <w:rsid w:val="00CA20EC"/>
    <w:rsid w:val="00D71463"/>
    <w:rsid w:val="00E05D3C"/>
    <w:rsid w:val="00E306F0"/>
    <w:rsid w:val="00E86ED0"/>
    <w:rsid w:val="00ED1410"/>
    <w:rsid w:val="00ED7761"/>
    <w:rsid w:val="00F16E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E024"/>
  <w15:chartTrackingRefBased/>
  <w15:docId w15:val="{DC8B09F0-0D54-4CCB-9122-620E0AA7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43"/>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2E43"/>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202E43"/>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202E43"/>
    <w:rPr>
      <w:rFonts w:ascii="Narkisim" w:hAnsi="Narkisim" w:cs="Narkisim"/>
      <w:sz w:val="20"/>
      <w:szCs w:val="20"/>
    </w:rPr>
  </w:style>
  <w:style w:type="paragraph" w:styleId="FootnoteText">
    <w:name w:val="footnote text"/>
    <w:basedOn w:val="Normal"/>
    <w:link w:val="FootnoteTextChar"/>
    <w:uiPriority w:val="99"/>
    <w:unhideWhenUsed/>
    <w:rsid w:val="00202E43"/>
    <w:pPr>
      <w:spacing w:after="0" w:line="240" w:lineRule="auto"/>
    </w:pPr>
    <w:rPr>
      <w:sz w:val="20"/>
      <w:szCs w:val="20"/>
    </w:rPr>
  </w:style>
  <w:style w:type="character" w:customStyle="1" w:styleId="FootnoteTextChar1">
    <w:name w:val="Footnote Text Char1"/>
    <w:basedOn w:val="DefaultParagraphFont"/>
    <w:uiPriority w:val="99"/>
    <w:semiHidden/>
    <w:rsid w:val="00202E43"/>
    <w:rPr>
      <w:rFonts w:ascii="Narkisim" w:hAnsi="Narkisim" w:cs="Narkisim"/>
      <w:sz w:val="20"/>
      <w:szCs w:val="20"/>
    </w:rPr>
  </w:style>
  <w:style w:type="character" w:styleId="FootnoteReference">
    <w:name w:val="footnote reference"/>
    <w:basedOn w:val="DefaultParagraphFont"/>
    <w:uiPriority w:val="99"/>
    <w:semiHidden/>
    <w:unhideWhenUsed/>
    <w:rsid w:val="00202E43"/>
    <w:rPr>
      <w:vertAlign w:val="superscript"/>
    </w:rPr>
  </w:style>
  <w:style w:type="character" w:styleId="Hyperlink">
    <w:name w:val="Hyperlink"/>
    <w:basedOn w:val="DefaultParagraphFont"/>
    <w:uiPriority w:val="99"/>
    <w:unhideWhenUsed/>
    <w:rsid w:val="00202E43"/>
    <w:rPr>
      <w:color w:val="0563C1" w:themeColor="hyperlink"/>
      <w:u w:val="single"/>
    </w:rPr>
  </w:style>
  <w:style w:type="character" w:styleId="UnresolvedMention">
    <w:name w:val="Unresolved Mention"/>
    <w:basedOn w:val="DefaultParagraphFont"/>
    <w:uiPriority w:val="99"/>
    <w:semiHidden/>
    <w:unhideWhenUsed/>
    <w:rsid w:val="00413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24300">
      <w:bodyDiv w:val="1"/>
      <w:marLeft w:val="0"/>
      <w:marRight w:val="0"/>
      <w:marTop w:val="0"/>
      <w:marBottom w:val="0"/>
      <w:divBdr>
        <w:top w:val="none" w:sz="0" w:space="0" w:color="auto"/>
        <w:left w:val="none" w:sz="0" w:space="0" w:color="auto"/>
        <w:bottom w:val="none" w:sz="0" w:space="0" w:color="auto"/>
        <w:right w:val="none" w:sz="0" w:space="0" w:color="auto"/>
      </w:divBdr>
      <w:divsChild>
        <w:div w:id="1013452928">
          <w:marLeft w:val="0"/>
          <w:marRight w:val="0"/>
          <w:marTop w:val="0"/>
          <w:marBottom w:val="0"/>
          <w:divBdr>
            <w:top w:val="single" w:sz="6" w:space="0" w:color="CECEC6"/>
            <w:left w:val="none" w:sz="0" w:space="0" w:color="auto"/>
            <w:bottom w:val="none" w:sz="0" w:space="0" w:color="auto"/>
            <w:right w:val="none" w:sz="0" w:space="0" w:color="auto"/>
          </w:divBdr>
        </w:div>
        <w:div w:id="707805414">
          <w:marLeft w:val="0"/>
          <w:marRight w:val="0"/>
          <w:marTop w:val="0"/>
          <w:marBottom w:val="0"/>
          <w:divBdr>
            <w:top w:val="none" w:sz="0" w:space="0" w:color="auto"/>
            <w:left w:val="none" w:sz="0" w:space="0" w:color="auto"/>
            <w:bottom w:val="none" w:sz="0" w:space="0" w:color="auto"/>
            <w:right w:val="none" w:sz="0" w:space="0" w:color="auto"/>
          </w:divBdr>
          <w:divsChild>
            <w:div w:id="2057654742">
              <w:marLeft w:val="0"/>
              <w:marRight w:val="-45"/>
              <w:marTop w:val="0"/>
              <w:marBottom w:val="0"/>
              <w:divBdr>
                <w:top w:val="none" w:sz="0" w:space="0" w:color="auto"/>
                <w:left w:val="none" w:sz="0" w:space="0" w:color="auto"/>
                <w:bottom w:val="none" w:sz="0" w:space="0" w:color="auto"/>
                <w:right w:val="none" w:sz="0" w:space="0" w:color="auto"/>
              </w:divBdr>
            </w:div>
            <w:div w:id="358892953">
              <w:marLeft w:val="0"/>
              <w:marRight w:val="-45"/>
              <w:marTop w:val="0"/>
              <w:marBottom w:val="0"/>
              <w:divBdr>
                <w:top w:val="none" w:sz="0" w:space="0" w:color="auto"/>
                <w:left w:val="none" w:sz="0" w:space="0" w:color="auto"/>
                <w:bottom w:val="none" w:sz="0" w:space="0" w:color="auto"/>
                <w:right w:val="none" w:sz="0" w:space="0" w:color="auto"/>
              </w:divBdr>
            </w:div>
            <w:div w:id="407457363">
              <w:marLeft w:val="0"/>
              <w:marRight w:val="-45"/>
              <w:marTop w:val="0"/>
              <w:marBottom w:val="0"/>
              <w:divBdr>
                <w:top w:val="none" w:sz="0" w:space="0" w:color="auto"/>
                <w:left w:val="none" w:sz="0" w:space="0" w:color="auto"/>
                <w:bottom w:val="none" w:sz="0" w:space="0" w:color="auto"/>
                <w:right w:val="none" w:sz="0" w:space="0" w:color="auto"/>
              </w:divBdr>
            </w:div>
            <w:div w:id="16934525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3%D7%95%D7%93_%D7%A8%D7%A4%D7%A4%D7%95%D7%A8%D7%9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brewbooks.org/pdfpager.aspx?req=49831&amp;st=&amp;pgnum=471&amp;hilit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4983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otzar.org/wotzar/book.aspx?50276&amp;pageid=P0081"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tzar.org/wotzar/Book.aspx?174341&amp;" TargetMode="External"/><Relationship Id="rId2" Type="http://schemas.openxmlformats.org/officeDocument/2006/relationships/hyperlink" Target="http://www.torahbase.org/%D7%A4%D7%A8%D7%A9%D7%AA-%D7%90%D7%9E%D7%95%D7%A8-%D7%A0%D7%A9%D7%99%D7%9D-%D7%91%D7%9E%D7%A6%D7%95%D7%AA-%D7%A1%D7%A4%D7%99%D7%A8%D7%AA-%D7%94%D7%A2%D7%95%D7%9E%D7%A8/" TargetMode="External"/><Relationship Id="rId1" Type="http://schemas.openxmlformats.org/officeDocument/2006/relationships/hyperlink" Target="http://www.hebrewbooks.org/pdfpager.aspx?req=20132&amp;st=&amp;pgnum=301&amp;hilite=" TargetMode="External"/><Relationship Id="rId4" Type="http://schemas.openxmlformats.org/officeDocument/2006/relationships/hyperlink" Target="http://www.hebrewbooks.org/pdfpager.aspx?req=51478&amp;st=&amp;pgnum=360&amp;hil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54</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33</cp:revision>
  <dcterms:created xsi:type="dcterms:W3CDTF">2017-11-05T16:40:00Z</dcterms:created>
  <dcterms:modified xsi:type="dcterms:W3CDTF">2017-11-05T18:51:00Z</dcterms:modified>
</cp:coreProperties>
</file>