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52CBA" w14:textId="77777777" w:rsidR="009F4441" w:rsidRPr="00EA7F40" w:rsidRDefault="009F4441" w:rsidP="009F4441">
      <w:pPr>
        <w:pStyle w:val="Title"/>
        <w:bidi/>
        <w:rPr>
          <w:sz w:val="72"/>
          <w:szCs w:val="72"/>
          <w:rtl/>
        </w:rPr>
      </w:pPr>
      <w:r w:rsidRPr="00EA7F40">
        <w:rPr>
          <w:rFonts w:hint="cs"/>
          <w:sz w:val="72"/>
          <w:szCs w:val="72"/>
          <w:rtl/>
        </w:rPr>
        <w:t xml:space="preserve">עזר לצבי </w:t>
      </w:r>
    </w:p>
    <w:p w14:paraId="4341C239" w14:textId="01C89933" w:rsidR="009F4441" w:rsidRDefault="00AD7882" w:rsidP="009F4441">
      <w:pPr>
        <w:pStyle w:val="Subtitle"/>
        <w:rPr>
          <w:rtl/>
        </w:rPr>
      </w:pPr>
      <w:r>
        <w:rPr>
          <w:rFonts w:hint="cs"/>
          <w:rtl/>
        </w:rPr>
        <w:t>מודים דרבנן</w:t>
      </w:r>
      <w:r w:rsidR="008A0926">
        <w:rPr>
          <w:rFonts w:hint="cs"/>
          <w:rtl/>
        </w:rPr>
        <w:t>, ברכות מעכבות</w:t>
      </w:r>
      <w:r w:rsidR="008A0926">
        <w:rPr>
          <w:rtl/>
        </w:rPr>
        <w:br/>
      </w:r>
      <w:r w:rsidR="008A0926">
        <w:rPr>
          <w:rFonts w:hint="cs"/>
          <w:rtl/>
        </w:rPr>
        <w:t xml:space="preserve">מאכל ומשקה, פתח </w:t>
      </w:r>
      <w:proofErr w:type="spellStart"/>
      <w:r w:rsidR="008A0926">
        <w:rPr>
          <w:rFonts w:hint="cs"/>
          <w:rtl/>
        </w:rPr>
        <w:t>בדחמרא</w:t>
      </w:r>
      <w:proofErr w:type="spellEnd"/>
    </w:p>
    <w:p w14:paraId="3FC4F08B" w14:textId="72E1A423" w:rsidR="006654DC" w:rsidRDefault="006654DC" w:rsidP="009F4441">
      <w:pPr>
        <w:pStyle w:val="Heading1"/>
        <w:rPr>
          <w:rtl/>
        </w:rPr>
      </w:pPr>
      <w:r>
        <w:rPr>
          <w:rFonts w:hint="cs"/>
          <w:rtl/>
        </w:rPr>
        <w:t>מודים דרבנן</w:t>
      </w:r>
    </w:p>
    <w:p w14:paraId="5562BF0F" w14:textId="017CE715" w:rsidR="006654DC" w:rsidRDefault="00AD7882" w:rsidP="00AD7882">
      <w:pPr>
        <w:pStyle w:val="Heading2"/>
        <w:rPr>
          <w:rtl/>
        </w:rPr>
      </w:pPr>
      <w:proofErr w:type="spellStart"/>
      <w:r>
        <w:rPr>
          <w:rFonts w:hint="cs"/>
          <w:rtl/>
        </w:rPr>
        <w:t>רשב"א</w:t>
      </w:r>
      <w:proofErr w:type="spellEnd"/>
      <w:r>
        <w:rPr>
          <w:rFonts w:hint="cs"/>
          <w:rtl/>
        </w:rPr>
        <w:t xml:space="preserve"> ברכות לד:</w:t>
      </w:r>
    </w:p>
    <w:p w14:paraId="2FB9D26B" w14:textId="217039EF" w:rsidR="005D51D8" w:rsidRDefault="005D51D8" w:rsidP="005D51D8">
      <w:pPr>
        <w:pStyle w:val="Heading2"/>
        <w:rPr>
          <w:rtl/>
        </w:rPr>
      </w:pPr>
      <w:r>
        <w:rPr>
          <w:rFonts w:hint="cs"/>
          <w:rtl/>
        </w:rPr>
        <w:t>סוטה לט:-מ.</w:t>
      </w:r>
    </w:p>
    <w:p w14:paraId="696B509A" w14:textId="769B10E9" w:rsidR="005D51D8" w:rsidRPr="005D51D8" w:rsidRDefault="005D51D8" w:rsidP="005D51D8">
      <w:pPr>
        <w:pStyle w:val="Heading2"/>
        <w:rPr>
          <w:rtl/>
        </w:rPr>
      </w:pPr>
      <w:r>
        <w:rPr>
          <w:rFonts w:hint="cs"/>
          <w:rtl/>
        </w:rPr>
        <w:t xml:space="preserve">טור אורח חיים </w:t>
      </w:r>
      <w:proofErr w:type="spellStart"/>
      <w:r>
        <w:rPr>
          <w:rFonts w:hint="cs"/>
          <w:rtl/>
        </w:rPr>
        <w:t>קכח:כו</w:t>
      </w:r>
      <w:proofErr w:type="spellEnd"/>
    </w:p>
    <w:p w14:paraId="7062431A" w14:textId="77777777" w:rsidR="004857D5" w:rsidRPr="00F876CC" w:rsidRDefault="004857D5" w:rsidP="004857D5">
      <w:pPr>
        <w:pStyle w:val="Heading1"/>
        <w:rPr>
          <w:rtl/>
        </w:rPr>
      </w:pPr>
      <w:bookmarkStart w:id="0" w:name="_Toc494217790"/>
      <w:r>
        <w:rPr>
          <w:rFonts w:hint="cs"/>
          <w:rtl/>
        </w:rPr>
        <w:t xml:space="preserve">תקנת ברכה על אכילה ושתיה, מאכל ומשקה </w:t>
      </w:r>
      <w:r>
        <w:rPr>
          <w:rtl/>
        </w:rPr>
        <w:t>–</w:t>
      </w:r>
      <w:r>
        <w:rPr>
          <w:rFonts w:hint="cs"/>
          <w:rtl/>
        </w:rPr>
        <w:t xml:space="preserve"> שיעורים </w:t>
      </w:r>
      <w:proofErr w:type="spellStart"/>
      <w:r w:rsidRPr="00F876CC">
        <w:rPr>
          <w:rFonts w:hint="cs"/>
          <w:rtl/>
        </w:rPr>
        <w:t>לענין</w:t>
      </w:r>
      <w:proofErr w:type="spellEnd"/>
      <w:r w:rsidRPr="00F876CC">
        <w:rPr>
          <w:rFonts w:hint="cs"/>
          <w:rtl/>
        </w:rPr>
        <w:t xml:space="preserve"> ברכה אחרונה</w:t>
      </w:r>
      <w:bookmarkEnd w:id="0"/>
    </w:p>
    <w:p w14:paraId="36BFFC5C" w14:textId="3EC4E865" w:rsidR="009F4441" w:rsidRDefault="008A22C4" w:rsidP="009F4441">
      <w:pPr>
        <w:pStyle w:val="Heading2"/>
        <w:rPr>
          <w:rtl/>
        </w:rPr>
      </w:pPr>
      <w:r>
        <w:rPr>
          <w:rFonts w:hint="cs"/>
          <w:rtl/>
        </w:rPr>
        <w:t xml:space="preserve">תוספות ברכות </w:t>
      </w:r>
      <w:proofErr w:type="spellStart"/>
      <w:r>
        <w:rPr>
          <w:rFonts w:hint="cs"/>
          <w:rtl/>
        </w:rPr>
        <w:t>יב</w:t>
      </w:r>
      <w:proofErr w:type="spellEnd"/>
      <w:r>
        <w:rPr>
          <w:rFonts w:hint="cs"/>
          <w:rtl/>
        </w:rPr>
        <w:t>. ד"ה לא</w:t>
      </w:r>
    </w:p>
    <w:p w14:paraId="23142E5B" w14:textId="1BFCA06E" w:rsidR="005D51D8" w:rsidRDefault="005D51D8" w:rsidP="005D51D8">
      <w:pPr>
        <w:pStyle w:val="Heading2"/>
        <w:rPr>
          <w:rtl/>
        </w:rPr>
      </w:pPr>
      <w:proofErr w:type="spellStart"/>
      <w:r>
        <w:rPr>
          <w:rFonts w:hint="cs"/>
          <w:rtl/>
        </w:rPr>
        <w:t>גליון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הש"ס</w:t>
      </w:r>
      <w:proofErr w:type="spellEnd"/>
      <w:r>
        <w:rPr>
          <w:rFonts w:hint="cs"/>
          <w:rtl/>
        </w:rPr>
        <w:t xml:space="preserve"> </w:t>
      </w:r>
      <w:r w:rsidR="00E308AF">
        <w:rPr>
          <w:rFonts w:hint="cs"/>
          <w:rtl/>
        </w:rPr>
        <w:t xml:space="preserve">ברכות </w:t>
      </w:r>
      <w:proofErr w:type="spellStart"/>
      <w:r w:rsidR="00E308AF">
        <w:rPr>
          <w:rFonts w:hint="cs"/>
          <w:rtl/>
        </w:rPr>
        <w:t>יב</w:t>
      </w:r>
      <w:proofErr w:type="spellEnd"/>
      <w:r w:rsidR="00E308AF">
        <w:rPr>
          <w:rFonts w:hint="cs"/>
          <w:rtl/>
        </w:rPr>
        <w:t>.</w:t>
      </w:r>
    </w:p>
    <w:p w14:paraId="24E652C0" w14:textId="53992C4B" w:rsidR="005D51D8" w:rsidRDefault="00E05E35" w:rsidP="005D51D8">
      <w:pPr>
        <w:pStyle w:val="Heading2"/>
        <w:rPr>
          <w:rtl/>
        </w:rPr>
      </w:pPr>
      <w:r>
        <w:rPr>
          <w:rFonts w:hint="cs"/>
          <w:rtl/>
        </w:rPr>
        <w:t>ברכות לה:</w:t>
      </w:r>
    </w:p>
    <w:p w14:paraId="1E3BDEA6" w14:textId="14AC1124" w:rsidR="005D51D8" w:rsidRDefault="005D51D8" w:rsidP="005D51D8">
      <w:pPr>
        <w:pStyle w:val="Heading2"/>
        <w:rPr>
          <w:rtl/>
        </w:rPr>
      </w:pPr>
      <w:r>
        <w:rPr>
          <w:rFonts w:hint="cs"/>
          <w:rtl/>
        </w:rPr>
        <w:t>רש"י ברכות לה</w:t>
      </w:r>
      <w:r w:rsidR="00E05E35">
        <w:rPr>
          <w:rFonts w:hint="cs"/>
          <w:rtl/>
        </w:rPr>
        <w:t>:</w:t>
      </w:r>
    </w:p>
    <w:p w14:paraId="45BCB81C" w14:textId="281A3CA4" w:rsidR="00A507AF" w:rsidRDefault="00A507AF" w:rsidP="00A507AF">
      <w:pPr>
        <w:pStyle w:val="Heading2"/>
        <w:rPr>
          <w:rtl/>
        </w:rPr>
      </w:pPr>
      <w:r>
        <w:rPr>
          <w:rFonts w:hint="cs"/>
          <w:rtl/>
        </w:rPr>
        <w:t>תלמידי רבינו יונה שם</w:t>
      </w:r>
    </w:p>
    <w:p w14:paraId="119519A7" w14:textId="4446F0E8" w:rsidR="00E05E35" w:rsidRDefault="00E05E35" w:rsidP="00E05E35">
      <w:pPr>
        <w:pStyle w:val="Heading2"/>
        <w:rPr>
          <w:rtl/>
        </w:rPr>
      </w:pPr>
      <w:r>
        <w:rPr>
          <w:rFonts w:hint="cs"/>
          <w:rtl/>
        </w:rPr>
        <w:t xml:space="preserve">שלחן ערוך אורח חיים </w:t>
      </w:r>
      <w:proofErr w:type="spellStart"/>
      <w:r>
        <w:rPr>
          <w:rFonts w:hint="cs"/>
          <w:rtl/>
        </w:rPr>
        <w:t>רב:ד</w:t>
      </w:r>
      <w:proofErr w:type="spellEnd"/>
    </w:p>
    <w:p w14:paraId="7094CEDE" w14:textId="3407ADBD" w:rsidR="00E05E35" w:rsidRDefault="00E05E35" w:rsidP="00E05E35">
      <w:pPr>
        <w:pStyle w:val="Heading2"/>
        <w:rPr>
          <w:rtl/>
        </w:rPr>
      </w:pPr>
      <w:r>
        <w:rPr>
          <w:rFonts w:hint="cs"/>
          <w:rtl/>
        </w:rPr>
        <w:t xml:space="preserve">מגן אברהם </w:t>
      </w:r>
      <w:proofErr w:type="spellStart"/>
      <w:r>
        <w:rPr>
          <w:rFonts w:hint="cs"/>
          <w:rtl/>
        </w:rPr>
        <w:t>רב:יא</w:t>
      </w:r>
      <w:proofErr w:type="spellEnd"/>
    </w:p>
    <w:p w14:paraId="25A1013B" w14:textId="3230A72F" w:rsidR="000464A4" w:rsidRPr="000464A4" w:rsidRDefault="000464A4" w:rsidP="000464A4">
      <w:pPr>
        <w:pStyle w:val="Heading2"/>
        <w:rPr>
          <w:rtl/>
        </w:rPr>
      </w:pPr>
      <w:r>
        <w:rPr>
          <w:rFonts w:hint="cs"/>
          <w:rtl/>
        </w:rPr>
        <w:t xml:space="preserve">ביאור </w:t>
      </w:r>
      <w:proofErr w:type="spellStart"/>
      <w:r>
        <w:rPr>
          <w:rFonts w:hint="cs"/>
          <w:rtl/>
        </w:rPr>
        <w:t>הגר"א</w:t>
      </w:r>
      <w:proofErr w:type="spellEnd"/>
      <w:r>
        <w:rPr>
          <w:rFonts w:hint="cs"/>
          <w:rtl/>
        </w:rPr>
        <w:t xml:space="preserve"> אורח חיים </w:t>
      </w:r>
      <w:proofErr w:type="spellStart"/>
      <w:r>
        <w:rPr>
          <w:rFonts w:hint="cs"/>
          <w:rtl/>
        </w:rPr>
        <w:t>רב:יד</w:t>
      </w:r>
      <w:proofErr w:type="spellEnd"/>
    </w:p>
    <w:p w14:paraId="1A02DD41" w14:textId="1A581A57" w:rsidR="005D51D8" w:rsidRDefault="005D51D8" w:rsidP="005D51D8">
      <w:pPr>
        <w:pStyle w:val="Heading2"/>
        <w:rPr>
          <w:rtl/>
        </w:rPr>
      </w:pPr>
      <w:r>
        <w:rPr>
          <w:rFonts w:hint="cs"/>
          <w:rtl/>
        </w:rPr>
        <w:t>ברכות מ:</w:t>
      </w:r>
    </w:p>
    <w:p w14:paraId="40F74629" w14:textId="3AC69CFA" w:rsidR="005D51D8" w:rsidRPr="005D51D8" w:rsidRDefault="005D51D8" w:rsidP="005D51D8">
      <w:pPr>
        <w:pStyle w:val="Heading2"/>
        <w:rPr>
          <w:rtl/>
        </w:rPr>
      </w:pPr>
      <w:r>
        <w:rPr>
          <w:rFonts w:hint="cs"/>
          <w:rtl/>
        </w:rPr>
        <w:t xml:space="preserve">תוספות ברכות לח: ד"ה האי </w:t>
      </w:r>
      <w:proofErr w:type="spellStart"/>
      <w:r>
        <w:rPr>
          <w:rFonts w:hint="cs"/>
          <w:rtl/>
        </w:rPr>
        <w:t>דובשא</w:t>
      </w:r>
      <w:proofErr w:type="spellEnd"/>
    </w:p>
    <w:p w14:paraId="2FC7A115" w14:textId="77777777" w:rsidR="00CC56B2" w:rsidRDefault="00CC56B2" w:rsidP="008A22C4">
      <w:pPr>
        <w:pStyle w:val="Heading2"/>
        <w:rPr>
          <w:rtl/>
        </w:rPr>
      </w:pPr>
      <w:r>
        <w:rPr>
          <w:rFonts w:hint="cs"/>
          <w:rtl/>
        </w:rPr>
        <w:t xml:space="preserve">מגן אברהם </w:t>
      </w:r>
      <w:proofErr w:type="spellStart"/>
      <w:r>
        <w:rPr>
          <w:rFonts w:hint="cs"/>
          <w:rtl/>
        </w:rPr>
        <w:t>רד:ט</w:t>
      </w:r>
      <w:proofErr w:type="spellEnd"/>
    </w:p>
    <w:p w14:paraId="4B0FA62B" w14:textId="732D7A4E" w:rsidR="00CC56B2" w:rsidRDefault="00CC56B2" w:rsidP="008A22C4">
      <w:pPr>
        <w:pStyle w:val="Heading2"/>
        <w:rPr>
          <w:rtl/>
        </w:rPr>
      </w:pPr>
      <w:r>
        <w:rPr>
          <w:rFonts w:hint="cs"/>
          <w:rtl/>
        </w:rPr>
        <w:t xml:space="preserve">מגן אברהם </w:t>
      </w:r>
      <w:proofErr w:type="spellStart"/>
      <w:r>
        <w:rPr>
          <w:rFonts w:hint="cs"/>
          <w:rtl/>
        </w:rPr>
        <w:t>רה:ו</w:t>
      </w:r>
      <w:proofErr w:type="spellEnd"/>
    </w:p>
    <w:p w14:paraId="32B9EFCF" w14:textId="0FA677DF" w:rsidR="00DB71F4" w:rsidRPr="00DB71F4" w:rsidRDefault="00DB71F4" w:rsidP="00DB71F4">
      <w:pPr>
        <w:pStyle w:val="Heading2"/>
        <w:rPr>
          <w:rtl/>
        </w:rPr>
      </w:pPr>
      <w:r>
        <w:rPr>
          <w:rFonts w:hint="cs"/>
          <w:rtl/>
        </w:rPr>
        <w:t xml:space="preserve">מגן אברהם </w:t>
      </w:r>
      <w:proofErr w:type="spellStart"/>
      <w:r>
        <w:rPr>
          <w:rFonts w:hint="cs"/>
          <w:rtl/>
        </w:rPr>
        <w:t>רי:א</w:t>
      </w:r>
      <w:proofErr w:type="spellEnd"/>
    </w:p>
    <w:p w14:paraId="73D6422B" w14:textId="77777777" w:rsidR="00CC56B2" w:rsidRDefault="00CC56B2" w:rsidP="008A22C4">
      <w:pPr>
        <w:pStyle w:val="Heading2"/>
        <w:rPr>
          <w:rtl/>
        </w:rPr>
      </w:pPr>
      <w:r>
        <w:rPr>
          <w:rFonts w:hint="cs"/>
          <w:rtl/>
        </w:rPr>
        <w:t>קובץ שיעורים ביצה ג.</w:t>
      </w:r>
    </w:p>
    <w:p w14:paraId="33F64F66" w14:textId="5DAF4E95" w:rsidR="00CC56B2" w:rsidRDefault="00CC56B2" w:rsidP="008A22C4">
      <w:pPr>
        <w:pStyle w:val="Heading2"/>
        <w:rPr>
          <w:rtl/>
        </w:rPr>
      </w:pPr>
      <w:r>
        <w:rPr>
          <w:rFonts w:hint="cs"/>
          <w:rtl/>
        </w:rPr>
        <w:t>יומא פ:</w:t>
      </w:r>
    </w:p>
    <w:p w14:paraId="2966A144" w14:textId="34A6A6FA" w:rsidR="00CA758A" w:rsidRDefault="00CA758A" w:rsidP="00CA758A">
      <w:pPr>
        <w:pStyle w:val="Heading2"/>
        <w:rPr>
          <w:rtl/>
        </w:rPr>
      </w:pPr>
      <w:r>
        <w:rPr>
          <w:rFonts w:hint="cs"/>
          <w:rtl/>
        </w:rPr>
        <w:t xml:space="preserve">חיי אדם חלק א כלל נ סעיף </w:t>
      </w:r>
      <w:proofErr w:type="spellStart"/>
      <w:r>
        <w:rPr>
          <w:rFonts w:hint="cs"/>
          <w:rtl/>
        </w:rPr>
        <w:t>יז</w:t>
      </w:r>
      <w:proofErr w:type="spellEnd"/>
    </w:p>
    <w:p w14:paraId="78609657" w14:textId="09E600B8" w:rsidR="00CA758A" w:rsidRPr="00CA758A" w:rsidRDefault="00CA758A" w:rsidP="00CA758A">
      <w:pPr>
        <w:rPr>
          <w:rtl/>
        </w:rPr>
      </w:pPr>
      <w:r w:rsidRPr="00CA758A">
        <w:rPr>
          <w:rtl/>
        </w:rPr>
        <w:t xml:space="preserve">אכל חצי זית ושתה חצי זית או אפילו שתה פחות מרביעית, אין </w:t>
      </w:r>
      <w:proofErr w:type="spellStart"/>
      <w:r w:rsidRPr="00CA758A">
        <w:rPr>
          <w:rtl/>
        </w:rPr>
        <w:t>מצטרפין</w:t>
      </w:r>
      <w:proofErr w:type="spellEnd"/>
      <w:r w:rsidRPr="00CA758A">
        <w:rPr>
          <w:rtl/>
        </w:rPr>
        <w:t xml:space="preserve"> (מ"א שם). וכל המשקים מצטרפים לרביעית. ונראה לי אפילו אם טבל המאכל במשקה, אינו מצטרף. וע"ש </w:t>
      </w:r>
      <w:proofErr w:type="spellStart"/>
      <w:r w:rsidRPr="00CA758A">
        <w:rPr>
          <w:rtl/>
        </w:rPr>
        <w:t>ביומא</w:t>
      </w:r>
      <w:proofErr w:type="spellEnd"/>
      <w:r w:rsidRPr="00CA758A">
        <w:rPr>
          <w:rtl/>
        </w:rPr>
        <w:t xml:space="preserve"> </w:t>
      </w:r>
      <w:proofErr w:type="spellStart"/>
      <w:r w:rsidRPr="00CA758A">
        <w:rPr>
          <w:rtl/>
        </w:rPr>
        <w:t>בתוס</w:t>
      </w:r>
      <w:proofErr w:type="spellEnd"/>
      <w:r w:rsidRPr="00CA758A">
        <w:rPr>
          <w:rtl/>
        </w:rPr>
        <w:t xml:space="preserve">' ישנים, </w:t>
      </w:r>
      <w:proofErr w:type="spellStart"/>
      <w:r w:rsidRPr="00CA758A">
        <w:rPr>
          <w:rtl/>
        </w:rPr>
        <w:t>דדוקא</w:t>
      </w:r>
      <w:proofErr w:type="spellEnd"/>
      <w:r w:rsidRPr="00CA758A">
        <w:rPr>
          <w:rtl/>
        </w:rPr>
        <w:t xml:space="preserve"> </w:t>
      </w:r>
      <w:proofErr w:type="spellStart"/>
      <w:r w:rsidRPr="00CA758A">
        <w:rPr>
          <w:rtl/>
        </w:rPr>
        <w:t>לענין</w:t>
      </w:r>
      <w:proofErr w:type="spellEnd"/>
      <w:r w:rsidRPr="00CA758A">
        <w:rPr>
          <w:rtl/>
        </w:rPr>
        <w:t xml:space="preserve"> ישוב דעת </w:t>
      </w:r>
      <w:proofErr w:type="spellStart"/>
      <w:r w:rsidRPr="00CA758A">
        <w:rPr>
          <w:rtl/>
        </w:rPr>
        <w:t>אמרינן</w:t>
      </w:r>
      <w:proofErr w:type="spellEnd"/>
      <w:r w:rsidRPr="00CA758A">
        <w:rPr>
          <w:rtl/>
        </w:rPr>
        <w:t xml:space="preserve"> </w:t>
      </w:r>
      <w:proofErr w:type="spellStart"/>
      <w:r w:rsidRPr="00CA758A">
        <w:rPr>
          <w:rtl/>
        </w:rPr>
        <w:t>אכשורי</w:t>
      </w:r>
      <w:proofErr w:type="spellEnd"/>
      <w:r w:rsidRPr="00CA758A">
        <w:rPr>
          <w:rtl/>
        </w:rPr>
        <w:t xml:space="preserve"> </w:t>
      </w:r>
      <w:proofErr w:type="spellStart"/>
      <w:r w:rsidRPr="00CA758A">
        <w:rPr>
          <w:rtl/>
        </w:rPr>
        <w:t>אוכלין</w:t>
      </w:r>
      <w:proofErr w:type="spellEnd"/>
      <w:r w:rsidRPr="00CA758A">
        <w:rPr>
          <w:rtl/>
        </w:rPr>
        <w:t xml:space="preserve"> </w:t>
      </w:r>
      <w:proofErr w:type="spellStart"/>
      <w:r w:rsidRPr="00CA758A">
        <w:rPr>
          <w:rtl/>
        </w:rPr>
        <w:t>כו</w:t>
      </w:r>
      <w:proofErr w:type="spellEnd"/>
      <w:r w:rsidRPr="00CA758A">
        <w:rPr>
          <w:rtl/>
        </w:rPr>
        <w:t xml:space="preserve">', וכמ"ש </w:t>
      </w:r>
      <w:proofErr w:type="spellStart"/>
      <w:r w:rsidRPr="00CA758A">
        <w:rPr>
          <w:rtl/>
        </w:rPr>
        <w:t>המ"א</w:t>
      </w:r>
      <w:proofErr w:type="spellEnd"/>
      <w:r w:rsidRPr="00CA758A">
        <w:rPr>
          <w:rtl/>
        </w:rPr>
        <w:t xml:space="preserve"> </w:t>
      </w:r>
      <w:proofErr w:type="spellStart"/>
      <w:r w:rsidRPr="00CA758A">
        <w:rPr>
          <w:rtl/>
        </w:rPr>
        <w:t>לענין</w:t>
      </w:r>
      <w:proofErr w:type="spellEnd"/>
      <w:r w:rsidRPr="00CA758A">
        <w:rPr>
          <w:rtl/>
        </w:rPr>
        <w:t xml:space="preserve"> רוטב, </w:t>
      </w:r>
      <w:proofErr w:type="spellStart"/>
      <w:r w:rsidRPr="00CA758A">
        <w:rPr>
          <w:rtl/>
        </w:rPr>
        <w:t>ודלא</w:t>
      </w:r>
      <w:proofErr w:type="spellEnd"/>
      <w:r w:rsidRPr="00CA758A">
        <w:rPr>
          <w:rtl/>
        </w:rPr>
        <w:t xml:space="preserve"> כמשמע מדבריו </w:t>
      </w:r>
      <w:proofErr w:type="spellStart"/>
      <w:r w:rsidRPr="00CA758A">
        <w:rPr>
          <w:rtl/>
        </w:rPr>
        <w:t>דבזה</w:t>
      </w:r>
      <w:proofErr w:type="spellEnd"/>
      <w:r w:rsidRPr="00CA758A">
        <w:rPr>
          <w:rtl/>
        </w:rPr>
        <w:t xml:space="preserve"> מצטרף, </w:t>
      </w:r>
      <w:proofErr w:type="spellStart"/>
      <w:r w:rsidRPr="00CA758A">
        <w:rPr>
          <w:rtl/>
        </w:rPr>
        <w:t>דליתא</w:t>
      </w:r>
      <w:proofErr w:type="spellEnd"/>
      <w:r w:rsidRPr="00CA758A">
        <w:rPr>
          <w:rtl/>
        </w:rPr>
        <w:t>:</w:t>
      </w:r>
    </w:p>
    <w:p w14:paraId="7EFBBD35" w14:textId="64F67F95" w:rsidR="00F03286" w:rsidRDefault="00F03286" w:rsidP="00F03286">
      <w:pPr>
        <w:pStyle w:val="Heading2"/>
        <w:rPr>
          <w:rtl/>
        </w:rPr>
      </w:pPr>
      <w:r>
        <w:rPr>
          <w:rFonts w:hint="cs"/>
          <w:rtl/>
        </w:rPr>
        <w:lastRenderedPageBreak/>
        <w:t xml:space="preserve">משנה ברורה </w:t>
      </w:r>
      <w:proofErr w:type="spellStart"/>
      <w:r>
        <w:rPr>
          <w:rFonts w:hint="cs"/>
          <w:rtl/>
        </w:rPr>
        <w:t>רי:א</w:t>
      </w:r>
      <w:proofErr w:type="spellEnd"/>
    </w:p>
    <w:p w14:paraId="7C33B962" w14:textId="757147D5" w:rsidR="00EC2B41" w:rsidRPr="00EC2B41" w:rsidRDefault="008F1071" w:rsidP="00EC2B41">
      <w:pPr>
        <w:pStyle w:val="Heading2"/>
        <w:rPr>
          <w:rtl/>
        </w:rPr>
      </w:pPr>
      <w:r>
        <w:rPr>
          <w:rFonts w:hint="cs"/>
          <w:rtl/>
        </w:rPr>
        <w:t>מנחת חינוך מצוה קמח</w:t>
      </w:r>
    </w:p>
    <w:p w14:paraId="68D11D80" w14:textId="15DDBEC1" w:rsidR="008F1071" w:rsidRDefault="00986CCF" w:rsidP="008F1071">
      <w:pPr>
        <w:pStyle w:val="Heading2"/>
        <w:rPr>
          <w:rtl/>
        </w:rPr>
      </w:pPr>
      <w:r>
        <w:rPr>
          <w:rFonts w:hint="cs"/>
          <w:rtl/>
        </w:rPr>
        <w:t xml:space="preserve">חידושי </w:t>
      </w:r>
      <w:proofErr w:type="spellStart"/>
      <w:r w:rsidR="008F1071">
        <w:rPr>
          <w:rFonts w:hint="cs"/>
          <w:rtl/>
        </w:rPr>
        <w:t>הגרי"ז</w:t>
      </w:r>
      <w:proofErr w:type="spellEnd"/>
      <w:r w:rsidR="008F1071">
        <w:rPr>
          <w:rFonts w:hint="cs"/>
          <w:rtl/>
        </w:rPr>
        <w:t xml:space="preserve"> נזיר לו</w:t>
      </w:r>
    </w:p>
    <w:p w14:paraId="38110722" w14:textId="4D1EF7AB" w:rsidR="00EC2B41" w:rsidRDefault="00EC2B41" w:rsidP="00EC2B41">
      <w:pPr>
        <w:pStyle w:val="Heading2"/>
        <w:rPr>
          <w:rtl/>
        </w:rPr>
      </w:pPr>
      <w:r>
        <w:rPr>
          <w:rtl/>
        </w:rPr>
        <w:t xml:space="preserve">שו"ת אגרות משה אורח חיים חלק א סימן </w:t>
      </w:r>
      <w:proofErr w:type="spellStart"/>
      <w:r>
        <w:rPr>
          <w:rtl/>
        </w:rPr>
        <w:t>עה</w:t>
      </w:r>
      <w:proofErr w:type="spellEnd"/>
      <w:r>
        <w:rPr>
          <w:rtl/>
        </w:rPr>
        <w:t xml:space="preserve">   </w:t>
      </w:r>
    </w:p>
    <w:p w14:paraId="004B80A4" w14:textId="77777777" w:rsidR="00EC2B41" w:rsidRDefault="00EC2B41" w:rsidP="00EC2B41">
      <w:pPr>
        <w:rPr>
          <w:rtl/>
        </w:rPr>
      </w:pPr>
      <w:r>
        <w:rPr>
          <w:rtl/>
        </w:rPr>
        <w:t xml:space="preserve">באוכל ושותה </w:t>
      </w:r>
      <w:proofErr w:type="spellStart"/>
      <w:r>
        <w:rPr>
          <w:rtl/>
        </w:rPr>
        <w:t>לענין</w:t>
      </w:r>
      <w:proofErr w:type="spellEnd"/>
      <w:r>
        <w:rPr>
          <w:rtl/>
        </w:rPr>
        <w:t xml:space="preserve"> צירוף לבורא נפשות.  </w:t>
      </w:r>
    </w:p>
    <w:p w14:paraId="6B92CC85" w14:textId="77777777" w:rsidR="00EC2B41" w:rsidRDefault="00EC2B41" w:rsidP="00EC2B41">
      <w:pPr>
        <w:rPr>
          <w:rtl/>
        </w:rPr>
      </w:pPr>
      <w:r>
        <w:rPr>
          <w:rtl/>
        </w:rPr>
        <w:t xml:space="preserve">  באוכל ושותה שכתב </w:t>
      </w:r>
      <w:proofErr w:type="spellStart"/>
      <w:r>
        <w:rPr>
          <w:rtl/>
        </w:rPr>
        <w:t>המג"א</w:t>
      </w:r>
      <w:proofErr w:type="spellEnd"/>
      <w:r>
        <w:rPr>
          <w:rtl/>
        </w:rPr>
        <w:t xml:space="preserve"> /</w:t>
      </w:r>
      <w:proofErr w:type="spellStart"/>
      <w:r>
        <w:rPr>
          <w:rtl/>
        </w:rPr>
        <w:t>או"ח</w:t>
      </w:r>
      <w:proofErr w:type="spellEnd"/>
      <w:r>
        <w:rPr>
          <w:rtl/>
        </w:rPr>
        <w:t xml:space="preserve">/ בסי' ר"י שאין </w:t>
      </w:r>
      <w:proofErr w:type="spellStart"/>
      <w:r>
        <w:rPr>
          <w:rtl/>
        </w:rPr>
        <w:t>מצטרפין</w:t>
      </w:r>
      <w:proofErr w:type="spellEnd"/>
      <w:r>
        <w:rPr>
          <w:rtl/>
        </w:rPr>
        <w:t xml:space="preserve"> אפילו </w:t>
      </w:r>
      <w:proofErr w:type="spellStart"/>
      <w:r>
        <w:rPr>
          <w:rtl/>
        </w:rPr>
        <w:t>לענין</w:t>
      </w:r>
      <w:proofErr w:type="spellEnd"/>
      <w:r>
        <w:rPr>
          <w:rtl/>
        </w:rPr>
        <w:t xml:space="preserve"> בורא נפשות והביא בשער הציון אות ה' שיש מפקפקים בזה משום </w:t>
      </w:r>
      <w:proofErr w:type="spellStart"/>
      <w:r>
        <w:rPr>
          <w:rtl/>
        </w:rPr>
        <w:t>דאולי</w:t>
      </w:r>
      <w:proofErr w:type="spellEnd"/>
      <w:r>
        <w:rPr>
          <w:rtl/>
        </w:rPr>
        <w:t xml:space="preserve"> הוא רק </w:t>
      </w:r>
      <w:proofErr w:type="spellStart"/>
      <w:r>
        <w:rPr>
          <w:rtl/>
        </w:rPr>
        <w:t>לענין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יו"כ</w:t>
      </w:r>
      <w:proofErr w:type="spellEnd"/>
      <w:r>
        <w:rPr>
          <w:rtl/>
        </w:rPr>
        <w:t xml:space="preserve"> משום דקים להו </w:t>
      </w:r>
      <w:proofErr w:type="spellStart"/>
      <w:r>
        <w:rPr>
          <w:rtl/>
        </w:rPr>
        <w:t>לרבנן</w:t>
      </w:r>
      <w:proofErr w:type="spellEnd"/>
      <w:r>
        <w:rPr>
          <w:rtl/>
        </w:rPr>
        <w:t xml:space="preserve"> דלא </w:t>
      </w:r>
      <w:proofErr w:type="spellStart"/>
      <w:r>
        <w:rPr>
          <w:rtl/>
        </w:rPr>
        <w:t>מיתבא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דעתיה</w:t>
      </w:r>
      <w:proofErr w:type="spellEnd"/>
      <w:r>
        <w:rPr>
          <w:rtl/>
        </w:rPr>
        <w:t xml:space="preserve">, הנה יש טעם שלא יצטרפו משום שאין </w:t>
      </w:r>
      <w:proofErr w:type="spellStart"/>
      <w:r>
        <w:rPr>
          <w:rtl/>
        </w:rPr>
        <w:t>שוין</w:t>
      </w:r>
      <w:proofErr w:type="spellEnd"/>
      <w:r>
        <w:rPr>
          <w:rtl/>
        </w:rPr>
        <w:t xml:space="preserve"> בשעוריהן </w:t>
      </w:r>
      <w:proofErr w:type="spellStart"/>
      <w:r>
        <w:rPr>
          <w:rtl/>
        </w:rPr>
        <w:t>כדאיתא</w:t>
      </w:r>
      <w:proofErr w:type="spellEnd"/>
      <w:r>
        <w:rPr>
          <w:rtl/>
        </w:rPr>
        <w:t xml:space="preserve"> בשבת דף ע"ו ואפילו לקל שבהן לא מצטרף אם אין דבר </w:t>
      </w:r>
      <w:proofErr w:type="spellStart"/>
      <w:r>
        <w:rPr>
          <w:rtl/>
        </w:rPr>
        <w:t>שמשתוין</w:t>
      </w:r>
      <w:proofErr w:type="spellEnd"/>
      <w:r>
        <w:rPr>
          <w:rtl/>
        </w:rPr>
        <w:t xml:space="preserve"> בו וא"כ אוכל ושותה שאין </w:t>
      </w:r>
      <w:proofErr w:type="spellStart"/>
      <w:r>
        <w:rPr>
          <w:rtl/>
        </w:rPr>
        <w:t>שוין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בשעורין</w:t>
      </w:r>
      <w:proofErr w:type="spellEnd"/>
      <w:r>
        <w:rPr>
          <w:rtl/>
        </w:rPr>
        <w:t xml:space="preserve"> שזה </w:t>
      </w:r>
      <w:proofErr w:type="spellStart"/>
      <w:r>
        <w:rPr>
          <w:rtl/>
        </w:rPr>
        <w:t>בכזית</w:t>
      </w:r>
      <w:proofErr w:type="spellEnd"/>
      <w:r>
        <w:rPr>
          <w:rtl/>
        </w:rPr>
        <w:t xml:space="preserve"> וזה ברביעית ואין דבר </w:t>
      </w:r>
      <w:proofErr w:type="spellStart"/>
      <w:r>
        <w:rPr>
          <w:rtl/>
        </w:rPr>
        <w:t>ששוין</w:t>
      </w:r>
      <w:proofErr w:type="spellEnd"/>
      <w:r>
        <w:rPr>
          <w:rtl/>
        </w:rPr>
        <w:t xml:space="preserve"> בו אין להם להצטרף ומפורש גם </w:t>
      </w:r>
      <w:proofErr w:type="spellStart"/>
      <w:r>
        <w:rPr>
          <w:rtl/>
        </w:rPr>
        <w:t>ביומא</w:t>
      </w:r>
      <w:proofErr w:type="spellEnd"/>
      <w:r>
        <w:rPr>
          <w:rtl/>
        </w:rPr>
        <w:t xml:space="preserve"> דף פ"א </w:t>
      </w:r>
      <w:proofErr w:type="spellStart"/>
      <w:r>
        <w:rPr>
          <w:rtl/>
        </w:rPr>
        <w:t>דהטעם</w:t>
      </w:r>
      <w:proofErr w:type="spellEnd"/>
      <w:r>
        <w:rPr>
          <w:rtl/>
        </w:rPr>
        <w:t xml:space="preserve"> דלא </w:t>
      </w:r>
      <w:proofErr w:type="spellStart"/>
      <w:r>
        <w:rPr>
          <w:rtl/>
        </w:rPr>
        <w:t>מיתבא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דעתיה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שאמרי</w:t>
      </w:r>
      <w:proofErr w:type="spellEnd"/>
      <w:r>
        <w:rPr>
          <w:rtl/>
        </w:rPr>
        <w:t xml:space="preserve"> רב ור' יוחנן הוא </w:t>
      </w:r>
      <w:proofErr w:type="spellStart"/>
      <w:r>
        <w:rPr>
          <w:rtl/>
        </w:rPr>
        <w:t>לרבנן</w:t>
      </w:r>
      <w:proofErr w:type="spellEnd"/>
      <w:r>
        <w:rPr>
          <w:rtl/>
        </w:rPr>
        <w:t xml:space="preserve"> החולקים על ר' יהושע וסברי דגם בלא </w:t>
      </w:r>
      <w:proofErr w:type="spellStart"/>
      <w:r>
        <w:rPr>
          <w:rtl/>
        </w:rPr>
        <w:t>שוין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בשעורין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מצטרפין</w:t>
      </w:r>
      <w:proofErr w:type="spellEnd"/>
      <w:r>
        <w:rPr>
          <w:rtl/>
        </w:rPr>
        <w:t xml:space="preserve"> לקל שבהן אבל </w:t>
      </w:r>
      <w:proofErr w:type="spellStart"/>
      <w:r>
        <w:rPr>
          <w:rtl/>
        </w:rPr>
        <w:t>לר</w:t>
      </w:r>
      <w:proofErr w:type="spellEnd"/>
      <w:r>
        <w:rPr>
          <w:rtl/>
        </w:rPr>
        <w:t xml:space="preserve">' יהושע שבאין </w:t>
      </w:r>
      <w:proofErr w:type="spellStart"/>
      <w:r>
        <w:rPr>
          <w:rtl/>
        </w:rPr>
        <w:t>שוין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בשעורין</w:t>
      </w:r>
      <w:proofErr w:type="spellEnd"/>
      <w:r>
        <w:rPr>
          <w:rtl/>
        </w:rPr>
        <w:t xml:space="preserve"> לא </w:t>
      </w:r>
      <w:proofErr w:type="spellStart"/>
      <w:r>
        <w:rPr>
          <w:rtl/>
        </w:rPr>
        <w:t>מצטרפין</w:t>
      </w:r>
      <w:proofErr w:type="spellEnd"/>
      <w:r>
        <w:rPr>
          <w:rtl/>
        </w:rPr>
        <w:t xml:space="preserve"> א"צ </w:t>
      </w:r>
      <w:proofErr w:type="spellStart"/>
      <w:r>
        <w:rPr>
          <w:rtl/>
        </w:rPr>
        <w:t>להאי</w:t>
      </w:r>
      <w:proofErr w:type="spellEnd"/>
      <w:r>
        <w:rPr>
          <w:rtl/>
        </w:rPr>
        <w:t xml:space="preserve"> טעמא </w:t>
      </w:r>
      <w:proofErr w:type="spellStart"/>
      <w:r>
        <w:rPr>
          <w:rtl/>
        </w:rPr>
        <w:t>דלכן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אוקמו</w:t>
      </w:r>
      <w:proofErr w:type="spellEnd"/>
      <w:r>
        <w:rPr>
          <w:rtl/>
        </w:rPr>
        <w:t xml:space="preserve"> רב </w:t>
      </w:r>
      <w:proofErr w:type="spellStart"/>
      <w:r>
        <w:rPr>
          <w:rtl/>
        </w:rPr>
        <w:t>חסדא</w:t>
      </w:r>
      <w:proofErr w:type="spellEnd"/>
      <w:r>
        <w:rPr>
          <w:rtl/>
        </w:rPr>
        <w:t xml:space="preserve"> וריש לקיש שלא ידעו הטעם דלא </w:t>
      </w:r>
      <w:proofErr w:type="spellStart"/>
      <w:r>
        <w:rPr>
          <w:rtl/>
        </w:rPr>
        <w:t>מיתבא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דעתיה</w:t>
      </w:r>
      <w:proofErr w:type="spellEnd"/>
      <w:r>
        <w:rPr>
          <w:rtl/>
        </w:rPr>
        <w:t xml:space="preserve"> הא </w:t>
      </w:r>
      <w:proofErr w:type="spellStart"/>
      <w:r>
        <w:rPr>
          <w:rtl/>
        </w:rPr>
        <w:t>דאוכל</w:t>
      </w:r>
      <w:proofErr w:type="spellEnd"/>
      <w:r>
        <w:rPr>
          <w:rtl/>
        </w:rPr>
        <w:t xml:space="preserve"> ושותה אין </w:t>
      </w:r>
      <w:proofErr w:type="spellStart"/>
      <w:r>
        <w:rPr>
          <w:rtl/>
        </w:rPr>
        <w:t>מצטרפין</w:t>
      </w:r>
      <w:proofErr w:type="spellEnd"/>
      <w:r>
        <w:rPr>
          <w:rtl/>
        </w:rPr>
        <w:t xml:space="preserve"> כר' יהושע עיי"ש. וא"כ כיון שהלכה כר' יהושע שסתם מתני' במעילה דף י"ז, </w:t>
      </w:r>
      <w:proofErr w:type="spellStart"/>
      <w:r>
        <w:rPr>
          <w:rtl/>
        </w:rPr>
        <w:t>וסוגיא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דשבת</w:t>
      </w:r>
      <w:proofErr w:type="spellEnd"/>
      <w:r>
        <w:rPr>
          <w:rtl/>
        </w:rPr>
        <w:t xml:space="preserve"> /ע"ו/ </w:t>
      </w:r>
      <w:proofErr w:type="spellStart"/>
      <w:r>
        <w:rPr>
          <w:rtl/>
        </w:rPr>
        <w:t>כותיה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ואיפסק</w:t>
      </w:r>
      <w:proofErr w:type="spellEnd"/>
      <w:r>
        <w:rPr>
          <w:rtl/>
        </w:rPr>
        <w:t xml:space="preserve"> כן ברמב"ם פ"ד מטומאת </w:t>
      </w:r>
      <w:proofErr w:type="spellStart"/>
      <w:r>
        <w:rPr>
          <w:rtl/>
        </w:rPr>
        <w:t>אוכלין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הי"א</w:t>
      </w:r>
      <w:proofErr w:type="spellEnd"/>
      <w:r>
        <w:rPr>
          <w:rtl/>
        </w:rPr>
        <w:t xml:space="preserve"> אין להם להצטרף </w:t>
      </w:r>
      <w:proofErr w:type="spellStart"/>
      <w:r>
        <w:rPr>
          <w:rtl/>
        </w:rPr>
        <w:t>לענין</w:t>
      </w:r>
      <w:proofErr w:type="spellEnd"/>
      <w:r>
        <w:rPr>
          <w:rtl/>
        </w:rPr>
        <w:t xml:space="preserve"> בנ"ר </w:t>
      </w:r>
      <w:proofErr w:type="spellStart"/>
      <w:r>
        <w:rPr>
          <w:rtl/>
        </w:rPr>
        <w:t>כדסובר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המג"א</w:t>
      </w:r>
      <w:proofErr w:type="spellEnd"/>
      <w:r>
        <w:rPr>
          <w:rtl/>
        </w:rPr>
        <w:t xml:space="preserve">.  </w:t>
      </w:r>
    </w:p>
    <w:p w14:paraId="79BD0C51" w14:textId="77777777" w:rsidR="00EC2B41" w:rsidRDefault="00EC2B41" w:rsidP="00EC2B41">
      <w:pPr>
        <w:rPr>
          <w:rtl/>
        </w:rPr>
      </w:pPr>
      <w:r>
        <w:rPr>
          <w:rtl/>
        </w:rPr>
        <w:t xml:space="preserve">  והנה </w:t>
      </w:r>
      <w:proofErr w:type="spellStart"/>
      <w:r>
        <w:rPr>
          <w:rtl/>
        </w:rPr>
        <w:t>לענין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יו"כ</w:t>
      </w:r>
      <w:proofErr w:type="spellEnd"/>
      <w:r>
        <w:rPr>
          <w:rtl/>
        </w:rPr>
        <w:t xml:space="preserve"> משמע מגמ' חולין דף ק"כ </w:t>
      </w:r>
      <w:proofErr w:type="spellStart"/>
      <w:r>
        <w:rPr>
          <w:rtl/>
        </w:rPr>
        <w:t>דלמסקנא</w:t>
      </w:r>
      <w:proofErr w:type="spellEnd"/>
      <w:r>
        <w:rPr>
          <w:rtl/>
        </w:rPr>
        <w:t xml:space="preserve"> שהוא </w:t>
      </w:r>
      <w:proofErr w:type="spellStart"/>
      <w:r>
        <w:rPr>
          <w:rtl/>
        </w:rPr>
        <w:t>לר"נ</w:t>
      </w:r>
      <w:proofErr w:type="spellEnd"/>
      <w:r>
        <w:rPr>
          <w:rtl/>
        </w:rPr>
        <w:t xml:space="preserve"> ור' יוחנן גם </w:t>
      </w:r>
      <w:proofErr w:type="spellStart"/>
      <w:r>
        <w:rPr>
          <w:rtl/>
        </w:rPr>
        <w:t>לר</w:t>
      </w:r>
      <w:proofErr w:type="spellEnd"/>
      <w:r>
        <w:rPr>
          <w:rtl/>
        </w:rPr>
        <w:t xml:space="preserve">' יהושע מה שאין </w:t>
      </w:r>
      <w:proofErr w:type="spellStart"/>
      <w:r>
        <w:rPr>
          <w:rtl/>
        </w:rPr>
        <w:t>מצטרפין</w:t>
      </w:r>
      <w:proofErr w:type="spellEnd"/>
      <w:r>
        <w:rPr>
          <w:rtl/>
        </w:rPr>
        <w:t xml:space="preserve"> אוכל ושותה הוא משום דלא </w:t>
      </w:r>
      <w:proofErr w:type="spellStart"/>
      <w:r>
        <w:rPr>
          <w:rtl/>
        </w:rPr>
        <w:t>מיתבא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דעתיה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דלכן</w:t>
      </w:r>
      <w:proofErr w:type="spellEnd"/>
      <w:r>
        <w:rPr>
          <w:rtl/>
        </w:rPr>
        <w:t xml:space="preserve"> מסיק דאף </w:t>
      </w:r>
      <w:proofErr w:type="spellStart"/>
      <w:r>
        <w:rPr>
          <w:rtl/>
        </w:rPr>
        <w:t>דלענין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יו"כ</w:t>
      </w:r>
      <w:proofErr w:type="spellEnd"/>
      <w:r>
        <w:rPr>
          <w:rtl/>
        </w:rPr>
        <w:t xml:space="preserve"> אמר ר"ל </w:t>
      </w:r>
      <w:proofErr w:type="spellStart"/>
      <w:r>
        <w:rPr>
          <w:rtl/>
        </w:rPr>
        <w:t>דציר</w:t>
      </w:r>
      <w:proofErr w:type="spellEnd"/>
      <w:r>
        <w:rPr>
          <w:rtl/>
        </w:rPr>
        <w:t xml:space="preserve"> שע"ג ירק מצטרף </w:t>
      </w:r>
      <w:proofErr w:type="spellStart"/>
      <w:r>
        <w:rPr>
          <w:rtl/>
        </w:rPr>
        <w:t>לככותבת</w:t>
      </w:r>
      <w:proofErr w:type="spellEnd"/>
      <w:r>
        <w:rPr>
          <w:rtl/>
        </w:rPr>
        <w:t xml:space="preserve"> אף שלא קריש לא מצטרף </w:t>
      </w:r>
      <w:proofErr w:type="spellStart"/>
      <w:r>
        <w:rPr>
          <w:rtl/>
        </w:rPr>
        <w:t>לענין</w:t>
      </w:r>
      <w:proofErr w:type="spellEnd"/>
      <w:r>
        <w:rPr>
          <w:rtl/>
        </w:rPr>
        <w:t xml:space="preserve"> טומאת </w:t>
      </w:r>
      <w:proofErr w:type="spellStart"/>
      <w:r>
        <w:rPr>
          <w:rtl/>
        </w:rPr>
        <w:t>אוכלין</w:t>
      </w:r>
      <w:proofErr w:type="spellEnd"/>
      <w:r>
        <w:rPr>
          <w:rtl/>
        </w:rPr>
        <w:t xml:space="preserve"> בלא קריש </w:t>
      </w:r>
      <w:proofErr w:type="spellStart"/>
      <w:r>
        <w:rPr>
          <w:rtl/>
        </w:rPr>
        <w:t>ופרש"י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דלענין</w:t>
      </w:r>
      <w:proofErr w:type="spellEnd"/>
      <w:r>
        <w:rPr>
          <w:rtl/>
        </w:rPr>
        <w:t xml:space="preserve"> טומאה כיון דלא שוו </w:t>
      </w:r>
      <w:proofErr w:type="spellStart"/>
      <w:r>
        <w:rPr>
          <w:rtl/>
        </w:rPr>
        <w:t>בשעורייהו</w:t>
      </w:r>
      <w:proofErr w:type="spellEnd"/>
      <w:r>
        <w:rPr>
          <w:rtl/>
        </w:rPr>
        <w:t xml:space="preserve"> לא </w:t>
      </w:r>
      <w:proofErr w:type="spellStart"/>
      <w:r>
        <w:rPr>
          <w:rtl/>
        </w:rPr>
        <w:t>מצטרפין</w:t>
      </w:r>
      <w:proofErr w:type="spellEnd"/>
      <w:r>
        <w:rPr>
          <w:rtl/>
        </w:rPr>
        <w:t xml:space="preserve"> אבל </w:t>
      </w:r>
      <w:proofErr w:type="spellStart"/>
      <w:r>
        <w:rPr>
          <w:rtl/>
        </w:rPr>
        <w:t>ביו"כ</w:t>
      </w:r>
      <w:proofErr w:type="spellEnd"/>
      <w:r>
        <w:rPr>
          <w:rtl/>
        </w:rPr>
        <w:t xml:space="preserve"> תלוי </w:t>
      </w:r>
      <w:proofErr w:type="spellStart"/>
      <w:r>
        <w:rPr>
          <w:rtl/>
        </w:rPr>
        <w:t>במיתבא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דעתיה</w:t>
      </w:r>
      <w:proofErr w:type="spellEnd"/>
      <w:r>
        <w:rPr>
          <w:rtl/>
        </w:rPr>
        <w:t xml:space="preserve"> והיו </w:t>
      </w:r>
      <w:proofErr w:type="spellStart"/>
      <w:r>
        <w:rPr>
          <w:rtl/>
        </w:rPr>
        <w:t>מצטרפין</w:t>
      </w:r>
      <w:proofErr w:type="spellEnd"/>
      <w:r>
        <w:rPr>
          <w:rtl/>
        </w:rPr>
        <w:t xml:space="preserve"> אף אוכל ושותה אם היה </w:t>
      </w:r>
      <w:proofErr w:type="spellStart"/>
      <w:r>
        <w:rPr>
          <w:rtl/>
        </w:rPr>
        <w:t>מיתבא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דעתיה</w:t>
      </w:r>
      <w:proofErr w:type="spellEnd"/>
      <w:r>
        <w:rPr>
          <w:rtl/>
        </w:rPr>
        <w:t xml:space="preserve"> בצרוף אף שלא שוו </w:t>
      </w:r>
      <w:proofErr w:type="spellStart"/>
      <w:r>
        <w:rPr>
          <w:rtl/>
        </w:rPr>
        <w:t>בשעורייהו</w:t>
      </w:r>
      <w:proofErr w:type="spellEnd"/>
      <w:r>
        <w:rPr>
          <w:rtl/>
        </w:rPr>
        <w:t xml:space="preserve"> עיי"ש. ומשמע שאף </w:t>
      </w:r>
      <w:proofErr w:type="spellStart"/>
      <w:r>
        <w:rPr>
          <w:rtl/>
        </w:rPr>
        <w:t>לר"ל</w:t>
      </w:r>
      <w:proofErr w:type="spellEnd"/>
      <w:r>
        <w:rPr>
          <w:rtl/>
        </w:rPr>
        <w:t xml:space="preserve"> אמר זה </w:t>
      </w:r>
      <w:proofErr w:type="spellStart"/>
      <w:r>
        <w:rPr>
          <w:rtl/>
        </w:rPr>
        <w:t>דסובר</w:t>
      </w:r>
      <w:proofErr w:type="spellEnd"/>
      <w:r>
        <w:rPr>
          <w:rtl/>
        </w:rPr>
        <w:t xml:space="preserve"> שכששמע מר' יוחנן רבו הדר ביה </w:t>
      </w:r>
      <w:proofErr w:type="spellStart"/>
      <w:r>
        <w:rPr>
          <w:rtl/>
        </w:rPr>
        <w:t>דאל"כ</w:t>
      </w:r>
      <w:proofErr w:type="spellEnd"/>
      <w:r>
        <w:rPr>
          <w:rtl/>
        </w:rPr>
        <w:t xml:space="preserve"> הא צריך לומר שטעם ר"ל בציר שע"ג ירק הוא מטעם שנחשב אוכל, </w:t>
      </w:r>
      <w:proofErr w:type="spellStart"/>
      <w:r>
        <w:rPr>
          <w:rtl/>
        </w:rPr>
        <w:t>דהא</w:t>
      </w:r>
      <w:proofErr w:type="spellEnd"/>
      <w:r>
        <w:rPr>
          <w:rtl/>
        </w:rPr>
        <w:t xml:space="preserve"> גם </w:t>
      </w:r>
      <w:proofErr w:type="spellStart"/>
      <w:r>
        <w:rPr>
          <w:rtl/>
        </w:rPr>
        <w:t>ליו"כ</w:t>
      </w:r>
      <w:proofErr w:type="spellEnd"/>
      <w:r>
        <w:rPr>
          <w:rtl/>
        </w:rPr>
        <w:t xml:space="preserve"> אמר שבעינן שישוו </w:t>
      </w:r>
      <w:proofErr w:type="spellStart"/>
      <w:r>
        <w:rPr>
          <w:rtl/>
        </w:rPr>
        <w:t>בשעורייהו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והוי</w:t>
      </w:r>
      <w:proofErr w:type="spellEnd"/>
      <w:r>
        <w:rPr>
          <w:rtl/>
        </w:rPr>
        <w:t xml:space="preserve"> ראיה </w:t>
      </w:r>
      <w:proofErr w:type="spellStart"/>
      <w:r>
        <w:rPr>
          <w:rtl/>
        </w:rPr>
        <w:t>מר"ל</w:t>
      </w:r>
      <w:proofErr w:type="spellEnd"/>
      <w:r>
        <w:rPr>
          <w:rtl/>
        </w:rPr>
        <w:t xml:space="preserve"> דגם </w:t>
      </w:r>
      <w:proofErr w:type="spellStart"/>
      <w:r>
        <w:rPr>
          <w:rtl/>
        </w:rPr>
        <w:t>לענין</w:t>
      </w:r>
      <w:proofErr w:type="spellEnd"/>
      <w:r>
        <w:rPr>
          <w:rtl/>
        </w:rPr>
        <w:t xml:space="preserve"> טומאת </w:t>
      </w:r>
      <w:proofErr w:type="spellStart"/>
      <w:r>
        <w:rPr>
          <w:rtl/>
        </w:rPr>
        <w:t>אוכלין</w:t>
      </w:r>
      <w:proofErr w:type="spellEnd"/>
      <w:r>
        <w:rPr>
          <w:rtl/>
        </w:rPr>
        <w:t xml:space="preserve"> מצטרף אף בלא קריש </w:t>
      </w:r>
      <w:proofErr w:type="spellStart"/>
      <w:r>
        <w:rPr>
          <w:rtl/>
        </w:rPr>
        <w:t>ומדר"ל</w:t>
      </w:r>
      <w:proofErr w:type="spellEnd"/>
      <w:r>
        <w:rPr>
          <w:rtl/>
        </w:rPr>
        <w:t xml:space="preserve"> נשמע </w:t>
      </w:r>
      <w:proofErr w:type="spellStart"/>
      <w:r>
        <w:rPr>
          <w:rtl/>
        </w:rPr>
        <w:t>לכו"ע</w:t>
      </w:r>
      <w:proofErr w:type="spellEnd"/>
      <w:r>
        <w:rPr>
          <w:rtl/>
        </w:rPr>
        <w:t xml:space="preserve">. אלא ודאי צריך לומר </w:t>
      </w:r>
      <w:proofErr w:type="spellStart"/>
      <w:r>
        <w:rPr>
          <w:rtl/>
        </w:rPr>
        <w:t>שהגמ</w:t>
      </w:r>
      <w:proofErr w:type="spellEnd"/>
      <w:r>
        <w:rPr>
          <w:rtl/>
        </w:rPr>
        <w:t xml:space="preserve">' </w:t>
      </w:r>
      <w:proofErr w:type="spellStart"/>
      <w:r>
        <w:rPr>
          <w:rtl/>
        </w:rPr>
        <w:t>דחולין</w:t>
      </w:r>
      <w:proofErr w:type="spellEnd"/>
      <w:r>
        <w:rPr>
          <w:rtl/>
        </w:rPr>
        <w:t xml:space="preserve"> סובר </w:t>
      </w:r>
      <w:proofErr w:type="spellStart"/>
      <w:r>
        <w:rPr>
          <w:rtl/>
        </w:rPr>
        <w:t>דר"ל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שביומא</w:t>
      </w:r>
      <w:proofErr w:type="spellEnd"/>
      <w:r>
        <w:rPr>
          <w:rtl/>
        </w:rPr>
        <w:t xml:space="preserve"> הדר ביה לגבי ר' יוחנן ותלוי גם </w:t>
      </w:r>
      <w:proofErr w:type="spellStart"/>
      <w:r>
        <w:rPr>
          <w:rtl/>
        </w:rPr>
        <w:t>לדידיה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ביו"כ</w:t>
      </w:r>
      <w:proofErr w:type="spellEnd"/>
      <w:r>
        <w:rPr>
          <w:rtl/>
        </w:rPr>
        <w:t xml:space="preserve"> רק </w:t>
      </w:r>
      <w:proofErr w:type="spellStart"/>
      <w:r>
        <w:rPr>
          <w:rtl/>
        </w:rPr>
        <w:t>במיתבא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דעתיה</w:t>
      </w:r>
      <w:proofErr w:type="spellEnd"/>
      <w:r>
        <w:rPr>
          <w:rtl/>
        </w:rPr>
        <w:t xml:space="preserve">, לכן מדחי </w:t>
      </w:r>
      <w:proofErr w:type="spellStart"/>
      <w:r>
        <w:rPr>
          <w:rtl/>
        </w:rPr>
        <w:t>דלענין</w:t>
      </w:r>
      <w:proofErr w:type="spellEnd"/>
      <w:r>
        <w:rPr>
          <w:rtl/>
        </w:rPr>
        <w:t xml:space="preserve"> טומאת </w:t>
      </w:r>
      <w:proofErr w:type="spellStart"/>
      <w:r>
        <w:rPr>
          <w:rtl/>
        </w:rPr>
        <w:t>אוכלין</w:t>
      </w:r>
      <w:proofErr w:type="spellEnd"/>
      <w:r>
        <w:rPr>
          <w:rtl/>
        </w:rPr>
        <w:t xml:space="preserve"> שתלוי </w:t>
      </w:r>
      <w:proofErr w:type="spellStart"/>
      <w:r>
        <w:rPr>
          <w:rtl/>
        </w:rPr>
        <w:t>בשוין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בשעורייהו</w:t>
      </w:r>
      <w:proofErr w:type="spellEnd"/>
      <w:r>
        <w:rPr>
          <w:rtl/>
        </w:rPr>
        <w:t xml:space="preserve"> אין </w:t>
      </w:r>
      <w:proofErr w:type="spellStart"/>
      <w:r>
        <w:rPr>
          <w:rtl/>
        </w:rPr>
        <w:t>מצטרפין</w:t>
      </w:r>
      <w:proofErr w:type="spellEnd"/>
      <w:r>
        <w:rPr>
          <w:rtl/>
        </w:rPr>
        <w:t xml:space="preserve"> משום שאף שהוא על הבשר לא נחשב אוכל כ"ז שלא קריש.  </w:t>
      </w:r>
    </w:p>
    <w:p w14:paraId="648E6D58" w14:textId="77777777" w:rsidR="00EC2B41" w:rsidRDefault="00EC2B41" w:rsidP="00EC2B41">
      <w:pPr>
        <w:rPr>
          <w:rtl/>
        </w:rPr>
      </w:pPr>
      <w:r>
        <w:rPr>
          <w:rtl/>
        </w:rPr>
        <w:t xml:space="preserve">  עכ"פ גם לגמ' חולין אף </w:t>
      </w:r>
      <w:proofErr w:type="spellStart"/>
      <w:r>
        <w:rPr>
          <w:rtl/>
        </w:rPr>
        <w:t>שלענין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יו"כ</w:t>
      </w:r>
      <w:proofErr w:type="spellEnd"/>
      <w:r>
        <w:rPr>
          <w:rtl/>
        </w:rPr>
        <w:t xml:space="preserve"> מה שאין </w:t>
      </w:r>
      <w:proofErr w:type="spellStart"/>
      <w:r>
        <w:rPr>
          <w:rtl/>
        </w:rPr>
        <w:t>מצטרפין</w:t>
      </w:r>
      <w:proofErr w:type="spellEnd"/>
      <w:r>
        <w:rPr>
          <w:rtl/>
        </w:rPr>
        <w:t xml:space="preserve"> אוכל ושותה הוא משום דלא </w:t>
      </w:r>
      <w:proofErr w:type="spellStart"/>
      <w:r>
        <w:rPr>
          <w:rtl/>
        </w:rPr>
        <w:t>מיתבא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דעתיה</w:t>
      </w:r>
      <w:proofErr w:type="spellEnd"/>
      <w:r>
        <w:rPr>
          <w:rtl/>
        </w:rPr>
        <w:t xml:space="preserve">, מ"מ לכל דיני התורה אין </w:t>
      </w:r>
      <w:proofErr w:type="spellStart"/>
      <w:r>
        <w:rPr>
          <w:rtl/>
        </w:rPr>
        <w:t>מצטרפין</w:t>
      </w:r>
      <w:proofErr w:type="spellEnd"/>
      <w:r>
        <w:rPr>
          <w:rtl/>
        </w:rPr>
        <w:t xml:space="preserve"> משום דלא </w:t>
      </w:r>
      <w:proofErr w:type="spellStart"/>
      <w:r>
        <w:rPr>
          <w:rtl/>
        </w:rPr>
        <w:t>שוין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בשעורייהו</w:t>
      </w:r>
      <w:proofErr w:type="spellEnd"/>
      <w:r>
        <w:rPr>
          <w:rtl/>
        </w:rPr>
        <w:t xml:space="preserve">. וא"כ גם </w:t>
      </w:r>
      <w:proofErr w:type="spellStart"/>
      <w:r>
        <w:rPr>
          <w:rtl/>
        </w:rPr>
        <w:t>לענין</w:t>
      </w:r>
      <w:proofErr w:type="spellEnd"/>
      <w:r>
        <w:rPr>
          <w:rtl/>
        </w:rPr>
        <w:t xml:space="preserve"> ברכה </w:t>
      </w:r>
      <w:proofErr w:type="spellStart"/>
      <w:r>
        <w:rPr>
          <w:rtl/>
        </w:rPr>
        <w:t>דבנ"ר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נמי</w:t>
      </w:r>
      <w:proofErr w:type="spellEnd"/>
      <w:r>
        <w:rPr>
          <w:rtl/>
        </w:rPr>
        <w:t xml:space="preserve"> אין </w:t>
      </w:r>
      <w:proofErr w:type="spellStart"/>
      <w:r>
        <w:rPr>
          <w:rtl/>
        </w:rPr>
        <w:t>מצטרפין</w:t>
      </w:r>
      <w:proofErr w:type="spellEnd"/>
      <w:r>
        <w:rPr>
          <w:rtl/>
        </w:rPr>
        <w:t xml:space="preserve"> אוכל ושותה </w:t>
      </w:r>
      <w:proofErr w:type="spellStart"/>
      <w:r>
        <w:rPr>
          <w:rtl/>
        </w:rPr>
        <w:t>כהמג"א</w:t>
      </w:r>
      <w:proofErr w:type="spellEnd"/>
      <w:r>
        <w:rPr>
          <w:rtl/>
        </w:rPr>
        <w:t xml:space="preserve">, ותמוה הא </w:t>
      </w:r>
      <w:proofErr w:type="spellStart"/>
      <w:r>
        <w:rPr>
          <w:rtl/>
        </w:rPr>
        <w:t>דמביא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המג"א</w:t>
      </w:r>
      <w:proofErr w:type="spellEnd"/>
      <w:r>
        <w:rPr>
          <w:rtl/>
        </w:rPr>
        <w:t xml:space="preserve"> ממה שציר שע"ג ירק מצטרף </w:t>
      </w:r>
      <w:proofErr w:type="spellStart"/>
      <w:r>
        <w:rPr>
          <w:rtl/>
        </w:rPr>
        <w:t>ביו"כ</w:t>
      </w:r>
      <w:proofErr w:type="spellEnd"/>
      <w:r>
        <w:rPr>
          <w:rtl/>
        </w:rPr>
        <w:t xml:space="preserve"> ולא </w:t>
      </w:r>
      <w:proofErr w:type="spellStart"/>
      <w:r>
        <w:rPr>
          <w:rtl/>
        </w:rPr>
        <w:t>אמרינן</w:t>
      </w:r>
      <w:proofErr w:type="spellEnd"/>
      <w:r>
        <w:rPr>
          <w:rtl/>
        </w:rPr>
        <w:t xml:space="preserve"> משקה הוא משום </w:t>
      </w:r>
      <w:proofErr w:type="spellStart"/>
      <w:r>
        <w:rPr>
          <w:rtl/>
        </w:rPr>
        <w:t>דכל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אכשורי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אוכלא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אוכלא</w:t>
      </w:r>
      <w:proofErr w:type="spellEnd"/>
      <w:r>
        <w:rPr>
          <w:rtl/>
        </w:rPr>
        <w:t xml:space="preserve"> הוא, דאף </w:t>
      </w:r>
      <w:proofErr w:type="spellStart"/>
      <w:r>
        <w:rPr>
          <w:rtl/>
        </w:rPr>
        <w:t>שביומא</w:t>
      </w:r>
      <w:proofErr w:type="spellEnd"/>
      <w:r>
        <w:rPr>
          <w:rtl/>
        </w:rPr>
        <w:t xml:space="preserve"> דף פ' אמר זה בגמ' אבל הא בחולין /ק"כ/ מסיק </w:t>
      </w:r>
      <w:proofErr w:type="spellStart"/>
      <w:r>
        <w:rPr>
          <w:rtl/>
        </w:rPr>
        <w:t>דלאו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אוכלא</w:t>
      </w:r>
      <w:proofErr w:type="spellEnd"/>
      <w:r>
        <w:rPr>
          <w:rtl/>
        </w:rPr>
        <w:t xml:space="preserve"> הוא לכל דיני התורה רק </w:t>
      </w:r>
      <w:proofErr w:type="spellStart"/>
      <w:r>
        <w:rPr>
          <w:rtl/>
        </w:rPr>
        <w:t>ליו"כ</w:t>
      </w:r>
      <w:proofErr w:type="spellEnd"/>
      <w:r>
        <w:rPr>
          <w:rtl/>
        </w:rPr>
        <w:t xml:space="preserve"> לבד משום </w:t>
      </w:r>
      <w:proofErr w:type="spellStart"/>
      <w:r>
        <w:rPr>
          <w:rtl/>
        </w:rPr>
        <w:t>דמיתבא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דעתיה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וכדהביא</w:t>
      </w:r>
      <w:proofErr w:type="spellEnd"/>
      <w:r>
        <w:rPr>
          <w:rtl/>
        </w:rPr>
        <w:t xml:space="preserve"> בעצמו הא </w:t>
      </w:r>
      <w:proofErr w:type="spellStart"/>
      <w:r>
        <w:rPr>
          <w:rtl/>
        </w:rPr>
        <w:t>דחולין</w:t>
      </w:r>
      <w:proofErr w:type="spellEnd"/>
      <w:r>
        <w:rPr>
          <w:rtl/>
        </w:rPr>
        <w:t xml:space="preserve"> בסמוך וא"כ </w:t>
      </w:r>
      <w:proofErr w:type="spellStart"/>
      <w:r>
        <w:rPr>
          <w:rtl/>
        </w:rPr>
        <w:t>לענין</w:t>
      </w:r>
      <w:proofErr w:type="spellEnd"/>
      <w:r>
        <w:rPr>
          <w:rtl/>
        </w:rPr>
        <w:t xml:space="preserve"> ברכה אין להם להצטרף </w:t>
      </w:r>
      <w:proofErr w:type="spellStart"/>
      <w:r>
        <w:rPr>
          <w:rtl/>
        </w:rPr>
        <w:t>וצע"ג</w:t>
      </w:r>
      <w:proofErr w:type="spellEnd"/>
      <w:r>
        <w:rPr>
          <w:rtl/>
        </w:rPr>
        <w:t xml:space="preserve">.  </w:t>
      </w:r>
    </w:p>
    <w:p w14:paraId="4705B4CA" w14:textId="77777777" w:rsidR="00EC2B41" w:rsidRDefault="00EC2B41" w:rsidP="00EC2B41">
      <w:pPr>
        <w:rPr>
          <w:rtl/>
        </w:rPr>
      </w:pPr>
      <w:r>
        <w:rPr>
          <w:rtl/>
        </w:rPr>
        <w:t xml:space="preserve">  והנה בפת השרוי במשקה ויין שאיתא </w:t>
      </w:r>
      <w:proofErr w:type="spellStart"/>
      <w:r>
        <w:rPr>
          <w:rtl/>
        </w:rPr>
        <w:t>בתוס</w:t>
      </w:r>
      <w:proofErr w:type="spellEnd"/>
      <w:r>
        <w:rPr>
          <w:rtl/>
        </w:rPr>
        <w:t xml:space="preserve">' זבחים דף ק"ט </w:t>
      </w:r>
      <w:proofErr w:type="spellStart"/>
      <w:r>
        <w:rPr>
          <w:rtl/>
        </w:rPr>
        <w:t>שמצטרפין</w:t>
      </w:r>
      <w:proofErr w:type="spellEnd"/>
      <w:r>
        <w:rPr>
          <w:rtl/>
        </w:rPr>
        <w:t xml:space="preserve"> משום דהוא דרך אכילה שעורו </w:t>
      </w:r>
      <w:proofErr w:type="spellStart"/>
      <w:r>
        <w:rPr>
          <w:rtl/>
        </w:rPr>
        <w:t>בכזית</w:t>
      </w:r>
      <w:proofErr w:type="spellEnd"/>
      <w:r>
        <w:rPr>
          <w:rtl/>
        </w:rPr>
        <w:t xml:space="preserve"> וציין להו </w:t>
      </w:r>
      <w:proofErr w:type="spellStart"/>
      <w:r>
        <w:rPr>
          <w:rtl/>
        </w:rPr>
        <w:t>המג"א</w:t>
      </w:r>
      <w:proofErr w:type="spellEnd"/>
      <w:r>
        <w:rPr>
          <w:rtl/>
        </w:rPr>
        <w:t xml:space="preserve"> ודימה זה לציר שע"ג ירק. הא </w:t>
      </w:r>
      <w:proofErr w:type="spellStart"/>
      <w:r>
        <w:rPr>
          <w:rtl/>
        </w:rPr>
        <w:t>מוכרחין</w:t>
      </w:r>
      <w:proofErr w:type="spellEnd"/>
      <w:r>
        <w:rPr>
          <w:rtl/>
        </w:rPr>
        <w:t xml:space="preserve"> לומר </w:t>
      </w:r>
      <w:proofErr w:type="spellStart"/>
      <w:r>
        <w:rPr>
          <w:rtl/>
        </w:rPr>
        <w:t>דאין</w:t>
      </w:r>
      <w:proofErr w:type="spellEnd"/>
      <w:r>
        <w:rPr>
          <w:rtl/>
        </w:rPr>
        <w:t xml:space="preserve"> כוונת </w:t>
      </w:r>
      <w:proofErr w:type="spellStart"/>
      <w:r>
        <w:rPr>
          <w:rtl/>
        </w:rPr>
        <w:t>התוס</w:t>
      </w:r>
      <w:proofErr w:type="spellEnd"/>
      <w:r>
        <w:rPr>
          <w:rtl/>
        </w:rPr>
        <w:t xml:space="preserve">' דהוא נחשב לאוכל </w:t>
      </w:r>
      <w:proofErr w:type="spellStart"/>
      <w:r>
        <w:rPr>
          <w:rtl/>
        </w:rPr>
        <w:t>דהא</w:t>
      </w:r>
      <w:proofErr w:type="spellEnd"/>
      <w:r>
        <w:rPr>
          <w:rtl/>
        </w:rPr>
        <w:t xml:space="preserve"> בחולין מסיק דלא הוי אוכל בלא קריש אלא </w:t>
      </w:r>
      <w:proofErr w:type="spellStart"/>
      <w:r>
        <w:rPr>
          <w:rtl/>
        </w:rPr>
        <w:t>דמשקין</w:t>
      </w:r>
      <w:proofErr w:type="spellEnd"/>
      <w:r>
        <w:rPr>
          <w:rtl/>
        </w:rPr>
        <w:t xml:space="preserve"> בדרך אכילה </w:t>
      </w:r>
      <w:proofErr w:type="spellStart"/>
      <w:r>
        <w:rPr>
          <w:rtl/>
        </w:rPr>
        <w:t>נמי</w:t>
      </w:r>
      <w:proofErr w:type="spellEnd"/>
      <w:r>
        <w:rPr>
          <w:rtl/>
        </w:rPr>
        <w:t xml:space="preserve"> שעורו </w:t>
      </w:r>
      <w:proofErr w:type="spellStart"/>
      <w:r>
        <w:rPr>
          <w:rtl/>
        </w:rPr>
        <w:t>בכזית</w:t>
      </w:r>
      <w:proofErr w:type="spellEnd"/>
      <w:r>
        <w:rPr>
          <w:rtl/>
        </w:rPr>
        <w:t xml:space="preserve"> וא"כ אף שהוא משקה </w:t>
      </w:r>
      <w:proofErr w:type="spellStart"/>
      <w:r>
        <w:rPr>
          <w:rtl/>
        </w:rPr>
        <w:t>נמי</w:t>
      </w:r>
      <w:proofErr w:type="spellEnd"/>
      <w:r>
        <w:rPr>
          <w:rtl/>
        </w:rPr>
        <w:t xml:space="preserve"> כיון </w:t>
      </w:r>
      <w:proofErr w:type="spellStart"/>
      <w:r>
        <w:rPr>
          <w:rtl/>
        </w:rPr>
        <w:t>ששוה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בהשעור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להאוכל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מצטרפין</w:t>
      </w:r>
      <w:proofErr w:type="spellEnd"/>
      <w:r>
        <w:rPr>
          <w:rtl/>
        </w:rPr>
        <w:t xml:space="preserve">. ומה שאין </w:t>
      </w:r>
      <w:proofErr w:type="spellStart"/>
      <w:r>
        <w:rPr>
          <w:rtl/>
        </w:rPr>
        <w:t>מצטרפין</w:t>
      </w:r>
      <w:proofErr w:type="spellEnd"/>
      <w:r>
        <w:rPr>
          <w:rtl/>
        </w:rPr>
        <w:t xml:space="preserve"> לטומאת </w:t>
      </w:r>
      <w:proofErr w:type="spellStart"/>
      <w:r>
        <w:rPr>
          <w:rtl/>
        </w:rPr>
        <w:t>אוכלין</w:t>
      </w:r>
      <w:proofErr w:type="spellEnd"/>
      <w:r>
        <w:rPr>
          <w:rtl/>
        </w:rPr>
        <w:t xml:space="preserve"> לא יפרשו </w:t>
      </w:r>
      <w:proofErr w:type="spellStart"/>
      <w:r>
        <w:rPr>
          <w:rtl/>
        </w:rPr>
        <w:t>כפרש"י</w:t>
      </w:r>
      <w:proofErr w:type="spellEnd"/>
      <w:r>
        <w:rPr>
          <w:rtl/>
        </w:rPr>
        <w:t xml:space="preserve"> בחולין משום דלא שוו </w:t>
      </w:r>
      <w:proofErr w:type="spellStart"/>
      <w:r>
        <w:rPr>
          <w:rtl/>
        </w:rPr>
        <w:t>בשעורין</w:t>
      </w:r>
      <w:proofErr w:type="spellEnd"/>
      <w:r>
        <w:rPr>
          <w:rtl/>
        </w:rPr>
        <w:t xml:space="preserve">, </w:t>
      </w:r>
      <w:proofErr w:type="spellStart"/>
      <w:r>
        <w:rPr>
          <w:rtl/>
        </w:rPr>
        <w:t>דהא</w:t>
      </w:r>
      <w:proofErr w:type="spellEnd"/>
      <w:r>
        <w:rPr>
          <w:rtl/>
        </w:rPr>
        <w:t xml:space="preserve"> הוא דרך אכילה </w:t>
      </w:r>
      <w:proofErr w:type="spellStart"/>
      <w:r>
        <w:rPr>
          <w:rtl/>
        </w:rPr>
        <w:t>שלדידהו</w:t>
      </w:r>
      <w:proofErr w:type="spellEnd"/>
      <w:r>
        <w:rPr>
          <w:rtl/>
        </w:rPr>
        <w:t xml:space="preserve"> הם </w:t>
      </w:r>
      <w:proofErr w:type="spellStart"/>
      <w:r>
        <w:rPr>
          <w:rtl/>
        </w:rPr>
        <w:t>שוין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בשעור</w:t>
      </w:r>
      <w:proofErr w:type="spellEnd"/>
      <w:r>
        <w:rPr>
          <w:rtl/>
        </w:rPr>
        <w:t xml:space="preserve"> כזית אף שהוא משקה אלא יפרשו הטעם משום </w:t>
      </w:r>
      <w:proofErr w:type="spellStart"/>
      <w:r>
        <w:rPr>
          <w:rtl/>
        </w:rPr>
        <w:t>דהמשקה</w:t>
      </w:r>
      <w:proofErr w:type="spellEnd"/>
      <w:r>
        <w:rPr>
          <w:rtl/>
        </w:rPr>
        <w:t xml:space="preserve"> אין לו טומאה כלל </w:t>
      </w:r>
      <w:proofErr w:type="spellStart"/>
      <w:r>
        <w:rPr>
          <w:rtl/>
        </w:rPr>
        <w:t>דהא</w:t>
      </w:r>
      <w:proofErr w:type="spellEnd"/>
      <w:r>
        <w:rPr>
          <w:rtl/>
        </w:rPr>
        <w:t xml:space="preserve"> רק שבעה משקין </w:t>
      </w:r>
      <w:proofErr w:type="spellStart"/>
      <w:r>
        <w:rPr>
          <w:rtl/>
        </w:rPr>
        <w:t>מיטמאין</w:t>
      </w:r>
      <w:proofErr w:type="spellEnd"/>
      <w:r>
        <w:rPr>
          <w:rtl/>
        </w:rPr>
        <w:t xml:space="preserve"> והרוטב שהוא הציר היוצא מן הבשר אינה משבעת </w:t>
      </w:r>
      <w:proofErr w:type="spellStart"/>
      <w:r>
        <w:rPr>
          <w:rtl/>
        </w:rPr>
        <w:t>המשקין</w:t>
      </w:r>
      <w:proofErr w:type="spellEnd"/>
      <w:r>
        <w:rPr>
          <w:rtl/>
        </w:rPr>
        <w:t xml:space="preserve">. ועיין בבכורות דף כ"ב בציר של דגים שלאו בר </w:t>
      </w:r>
      <w:proofErr w:type="spellStart"/>
      <w:r>
        <w:rPr>
          <w:rtl/>
        </w:rPr>
        <w:t>קבולי</w:t>
      </w:r>
      <w:proofErr w:type="spellEnd"/>
      <w:r>
        <w:rPr>
          <w:rtl/>
        </w:rPr>
        <w:t xml:space="preserve"> טומאה הוא ועיין בפי' הראב"ד בסוף </w:t>
      </w:r>
      <w:proofErr w:type="spellStart"/>
      <w:r>
        <w:rPr>
          <w:rtl/>
        </w:rPr>
        <w:t>עדיות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ובפ"ז</w:t>
      </w:r>
      <w:proofErr w:type="spellEnd"/>
      <w:r>
        <w:rPr>
          <w:rtl/>
        </w:rPr>
        <w:t xml:space="preserve"> שם מ"ב, וה"ה לבשר שהציר טהור ואף שיש חלוק </w:t>
      </w:r>
      <w:proofErr w:type="spellStart"/>
      <w:r>
        <w:rPr>
          <w:rtl/>
        </w:rPr>
        <w:t>לענין</w:t>
      </w:r>
      <w:proofErr w:type="spellEnd"/>
      <w:r>
        <w:rPr>
          <w:rtl/>
        </w:rPr>
        <w:t xml:space="preserve"> איסור אכילה מדאורייתא בין ציר בשר לציר דגים, </w:t>
      </w:r>
      <w:proofErr w:type="spellStart"/>
      <w:r>
        <w:rPr>
          <w:rtl/>
        </w:rPr>
        <w:t>דשל</w:t>
      </w:r>
      <w:proofErr w:type="spellEnd"/>
      <w:r>
        <w:rPr>
          <w:rtl/>
        </w:rPr>
        <w:t xml:space="preserve"> בשר אסור מדאורייתא ושל דגים מותר מדאורייתא </w:t>
      </w:r>
      <w:proofErr w:type="spellStart"/>
      <w:r>
        <w:rPr>
          <w:rtl/>
        </w:rPr>
        <w:t>כדאיתא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בתוס</w:t>
      </w:r>
      <w:proofErr w:type="spellEnd"/>
      <w:r>
        <w:rPr>
          <w:rtl/>
        </w:rPr>
        <w:t xml:space="preserve">' חולין דף צ"ט ודף קי"ב, מ"מ </w:t>
      </w:r>
      <w:proofErr w:type="spellStart"/>
      <w:r>
        <w:rPr>
          <w:rtl/>
        </w:rPr>
        <w:t>לענין</w:t>
      </w:r>
      <w:proofErr w:type="spellEnd"/>
      <w:r>
        <w:rPr>
          <w:rtl/>
        </w:rPr>
        <w:t xml:space="preserve"> קבלת טומאה מסתבר שאין לחלק. [והא </w:t>
      </w:r>
      <w:proofErr w:type="spellStart"/>
      <w:r>
        <w:rPr>
          <w:rtl/>
        </w:rPr>
        <w:t>דסובר</w:t>
      </w:r>
      <w:proofErr w:type="spellEnd"/>
      <w:r>
        <w:rPr>
          <w:rtl/>
        </w:rPr>
        <w:t xml:space="preserve"> הרמב"ם </w:t>
      </w:r>
      <w:proofErr w:type="spellStart"/>
      <w:r>
        <w:rPr>
          <w:rtl/>
        </w:rPr>
        <w:t>בפט"ז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מטו"א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ה"ד</w:t>
      </w:r>
      <w:proofErr w:type="spellEnd"/>
      <w:r>
        <w:rPr>
          <w:rtl/>
        </w:rPr>
        <w:t xml:space="preserve"> דאף של חגבים טמאים </w:t>
      </w:r>
      <w:proofErr w:type="spellStart"/>
      <w:r>
        <w:rPr>
          <w:rtl/>
        </w:rPr>
        <w:t>מתטמא</w:t>
      </w:r>
      <w:proofErr w:type="spellEnd"/>
      <w:r>
        <w:rPr>
          <w:rtl/>
        </w:rPr>
        <w:t xml:space="preserve"> טומאת משקין, </w:t>
      </w:r>
      <w:proofErr w:type="spellStart"/>
      <w:r>
        <w:rPr>
          <w:rtl/>
        </w:rPr>
        <w:t>מוכרחין</w:t>
      </w:r>
      <w:proofErr w:type="spellEnd"/>
      <w:r>
        <w:rPr>
          <w:rtl/>
        </w:rPr>
        <w:t xml:space="preserve"> לומר דהוא ע"י מים </w:t>
      </w:r>
      <w:proofErr w:type="spellStart"/>
      <w:r>
        <w:rPr>
          <w:rtl/>
        </w:rPr>
        <w:t>דוקא</w:t>
      </w:r>
      <w:proofErr w:type="spellEnd"/>
      <w:r>
        <w:rPr>
          <w:rtl/>
        </w:rPr>
        <w:t xml:space="preserve"> וכמפורש </w:t>
      </w:r>
      <w:proofErr w:type="spellStart"/>
      <w:r>
        <w:rPr>
          <w:rtl/>
        </w:rPr>
        <w:t>ברא"ש</w:t>
      </w:r>
      <w:proofErr w:type="spellEnd"/>
      <w:r>
        <w:rPr>
          <w:rtl/>
        </w:rPr>
        <w:t xml:space="preserve"> פ"י </w:t>
      </w:r>
      <w:proofErr w:type="spellStart"/>
      <w:r>
        <w:rPr>
          <w:rtl/>
        </w:rPr>
        <w:t>דתרומות</w:t>
      </w:r>
      <w:proofErr w:type="spellEnd"/>
      <w:r>
        <w:rPr>
          <w:rtl/>
        </w:rPr>
        <w:t xml:space="preserve"> מ"ט. ומה שפי' במראה הפנים על ירושלמי כהא </w:t>
      </w:r>
      <w:proofErr w:type="spellStart"/>
      <w:r>
        <w:rPr>
          <w:rtl/>
        </w:rPr>
        <w:t>דתנן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בפ"ו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דמכשירין</w:t>
      </w:r>
      <w:proofErr w:type="spellEnd"/>
      <w:r>
        <w:rPr>
          <w:rtl/>
        </w:rPr>
        <w:t xml:space="preserve"> מ"ה דם השרץ מטמא ואינו מכשיר, הוא טעות דאינו ענין לכאן </w:t>
      </w:r>
      <w:proofErr w:type="spellStart"/>
      <w:r>
        <w:rPr>
          <w:rtl/>
        </w:rPr>
        <w:t>דהתם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איתרבי</w:t>
      </w:r>
      <w:proofErr w:type="spellEnd"/>
      <w:r>
        <w:rPr>
          <w:rtl/>
        </w:rPr>
        <w:t xml:space="preserve"> דם השרץ כבשרו מוזה לכם הטמא כמפורש במעילה דף י"ז, וטמא מדין שרץ לא מדין משקין וציר חגבים אינו </w:t>
      </w:r>
      <w:proofErr w:type="spellStart"/>
      <w:r>
        <w:rPr>
          <w:rtl/>
        </w:rPr>
        <w:t>כהחגבים</w:t>
      </w:r>
      <w:proofErr w:type="spellEnd"/>
      <w:r>
        <w:rPr>
          <w:rtl/>
        </w:rPr>
        <w:t xml:space="preserve"> דאף של טמאין מותר והטומאה הוא מדין משקין כשיגעו בטומאה, ולכן צריך לפרש </w:t>
      </w:r>
      <w:proofErr w:type="spellStart"/>
      <w:r>
        <w:rPr>
          <w:rtl/>
        </w:rPr>
        <w:t>דוקא</w:t>
      </w:r>
      <w:proofErr w:type="spellEnd"/>
      <w:r>
        <w:rPr>
          <w:rtl/>
        </w:rPr>
        <w:t xml:space="preserve"> ע"י מים שבו]. ולכן כיון שמסיק שלא נעשה אוכל כ"ז שלא נקרש אף שהוא על הבשר אינו מצטרף </w:t>
      </w:r>
      <w:proofErr w:type="spellStart"/>
      <w:r>
        <w:rPr>
          <w:rtl/>
        </w:rPr>
        <w:t>ליטמא</w:t>
      </w:r>
      <w:proofErr w:type="spellEnd"/>
      <w:r>
        <w:rPr>
          <w:rtl/>
        </w:rPr>
        <w:t xml:space="preserve"> כיון שאין לו דין טומאה כלל.  </w:t>
      </w:r>
    </w:p>
    <w:p w14:paraId="40F591D5" w14:textId="77777777" w:rsidR="00EC2B41" w:rsidRDefault="00EC2B41" w:rsidP="00EC2B41">
      <w:pPr>
        <w:rPr>
          <w:rtl/>
        </w:rPr>
      </w:pPr>
      <w:r>
        <w:rPr>
          <w:rtl/>
        </w:rPr>
        <w:t xml:space="preserve">  עכ"פ </w:t>
      </w:r>
      <w:proofErr w:type="spellStart"/>
      <w:r>
        <w:rPr>
          <w:rtl/>
        </w:rPr>
        <w:t>לדידהו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לענין</w:t>
      </w:r>
      <w:proofErr w:type="spellEnd"/>
      <w:r>
        <w:rPr>
          <w:rtl/>
        </w:rPr>
        <w:t xml:space="preserve"> ברכה </w:t>
      </w:r>
      <w:proofErr w:type="spellStart"/>
      <w:r>
        <w:rPr>
          <w:rtl/>
        </w:rPr>
        <w:t>דבנ"ר</w:t>
      </w:r>
      <w:proofErr w:type="spellEnd"/>
      <w:r>
        <w:rPr>
          <w:rtl/>
        </w:rPr>
        <w:t xml:space="preserve"> באוכל השרוי במשקה יש </w:t>
      </w:r>
      <w:proofErr w:type="spellStart"/>
      <w:r>
        <w:rPr>
          <w:rtl/>
        </w:rPr>
        <w:t>למילף</w:t>
      </w:r>
      <w:proofErr w:type="spellEnd"/>
      <w:r>
        <w:rPr>
          <w:rtl/>
        </w:rPr>
        <w:t xml:space="preserve"> שפיר </w:t>
      </w:r>
      <w:proofErr w:type="spellStart"/>
      <w:r>
        <w:rPr>
          <w:rtl/>
        </w:rPr>
        <w:t>שמצטרפין</w:t>
      </w:r>
      <w:proofErr w:type="spellEnd"/>
      <w:r>
        <w:rPr>
          <w:rtl/>
        </w:rPr>
        <w:t xml:space="preserve"> משום </w:t>
      </w:r>
      <w:proofErr w:type="spellStart"/>
      <w:r>
        <w:rPr>
          <w:rtl/>
        </w:rPr>
        <w:t>דשוו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בשעורייהו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וביו"כ</w:t>
      </w:r>
      <w:proofErr w:type="spellEnd"/>
      <w:r>
        <w:rPr>
          <w:rtl/>
        </w:rPr>
        <w:t xml:space="preserve"> לא היה מועיל זה אם לא היה </w:t>
      </w:r>
      <w:proofErr w:type="spellStart"/>
      <w:r>
        <w:rPr>
          <w:rtl/>
        </w:rPr>
        <w:t>מיתבא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דעתיה</w:t>
      </w:r>
      <w:proofErr w:type="spellEnd"/>
      <w:r>
        <w:rPr>
          <w:rtl/>
        </w:rPr>
        <w:t xml:space="preserve"> וא"כ גם בציר שע"ג ירק יש </w:t>
      </w:r>
      <w:proofErr w:type="spellStart"/>
      <w:r>
        <w:rPr>
          <w:rtl/>
        </w:rPr>
        <w:t>למילף</w:t>
      </w:r>
      <w:proofErr w:type="spellEnd"/>
      <w:r>
        <w:rPr>
          <w:rtl/>
        </w:rPr>
        <w:t xml:space="preserve"> שמצטרף </w:t>
      </w:r>
      <w:proofErr w:type="spellStart"/>
      <w:r>
        <w:rPr>
          <w:rtl/>
        </w:rPr>
        <w:t>לבנ"ר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כדסובר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המג"א</w:t>
      </w:r>
      <w:proofErr w:type="spellEnd"/>
      <w:r>
        <w:rPr>
          <w:rtl/>
        </w:rPr>
        <w:t xml:space="preserve">. אבל מחולין /ק"כ/ </w:t>
      </w:r>
      <w:proofErr w:type="spellStart"/>
      <w:r>
        <w:rPr>
          <w:rtl/>
        </w:rPr>
        <w:t>לפרש"י</w:t>
      </w:r>
      <w:proofErr w:type="spellEnd"/>
      <w:r>
        <w:rPr>
          <w:rtl/>
        </w:rPr>
        <w:t xml:space="preserve"> שם אדרבה איכא ראיה שאין </w:t>
      </w:r>
      <w:proofErr w:type="spellStart"/>
      <w:r>
        <w:rPr>
          <w:rtl/>
        </w:rPr>
        <w:t>מצטרפין</w:t>
      </w:r>
      <w:proofErr w:type="spellEnd"/>
      <w:r>
        <w:rPr>
          <w:rtl/>
        </w:rPr>
        <w:t xml:space="preserve"> דלא </w:t>
      </w:r>
      <w:proofErr w:type="spellStart"/>
      <w:r>
        <w:rPr>
          <w:rtl/>
        </w:rPr>
        <w:t>כהמג"א</w:t>
      </w:r>
      <w:proofErr w:type="spellEnd"/>
      <w:r>
        <w:rPr>
          <w:rtl/>
        </w:rPr>
        <w:t xml:space="preserve"> ומסתבר שפליגי בזה רש"י </w:t>
      </w:r>
      <w:proofErr w:type="spellStart"/>
      <w:r>
        <w:rPr>
          <w:rtl/>
        </w:rPr>
        <w:t>ותוס</w:t>
      </w:r>
      <w:proofErr w:type="spellEnd"/>
      <w:r>
        <w:rPr>
          <w:rtl/>
        </w:rPr>
        <w:t xml:space="preserve">' </w:t>
      </w:r>
      <w:proofErr w:type="spellStart"/>
      <w:r>
        <w:rPr>
          <w:rtl/>
        </w:rPr>
        <w:t>דלרש"י</w:t>
      </w:r>
      <w:proofErr w:type="spellEnd"/>
      <w:r>
        <w:rPr>
          <w:rtl/>
        </w:rPr>
        <w:t xml:space="preserve"> אין </w:t>
      </w:r>
      <w:proofErr w:type="spellStart"/>
      <w:r>
        <w:rPr>
          <w:rtl/>
        </w:rPr>
        <w:lastRenderedPageBreak/>
        <w:t>מצטרפין</w:t>
      </w:r>
      <w:proofErr w:type="spellEnd"/>
      <w:r>
        <w:rPr>
          <w:rtl/>
        </w:rPr>
        <w:t xml:space="preserve"> לא ציר שע"ג ירק ולא פת </w:t>
      </w:r>
      <w:proofErr w:type="spellStart"/>
      <w:r>
        <w:rPr>
          <w:rtl/>
        </w:rPr>
        <w:t>ואוכלין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השרויין</w:t>
      </w:r>
      <w:proofErr w:type="spellEnd"/>
      <w:r>
        <w:rPr>
          <w:rtl/>
        </w:rPr>
        <w:t xml:space="preserve"> במשקה, </w:t>
      </w:r>
      <w:proofErr w:type="spellStart"/>
      <w:r>
        <w:rPr>
          <w:rtl/>
        </w:rPr>
        <w:t>ולתוס</w:t>
      </w:r>
      <w:proofErr w:type="spellEnd"/>
      <w:r>
        <w:rPr>
          <w:rtl/>
        </w:rPr>
        <w:t xml:space="preserve">' </w:t>
      </w:r>
      <w:proofErr w:type="spellStart"/>
      <w:r>
        <w:rPr>
          <w:rtl/>
        </w:rPr>
        <w:t>מצטרפין</w:t>
      </w:r>
      <w:proofErr w:type="spellEnd"/>
      <w:r>
        <w:rPr>
          <w:rtl/>
        </w:rPr>
        <w:t xml:space="preserve"> ולא מטעם </w:t>
      </w:r>
      <w:proofErr w:type="spellStart"/>
      <w:r>
        <w:rPr>
          <w:rtl/>
        </w:rPr>
        <w:t>המג"א</w:t>
      </w:r>
      <w:proofErr w:type="spellEnd"/>
      <w:r>
        <w:rPr>
          <w:rtl/>
        </w:rPr>
        <w:t xml:space="preserve"> שנחשב אוכל כמפורש בחולין שלא נחשב אוכל אלא מטעם שהם </w:t>
      </w:r>
      <w:proofErr w:type="spellStart"/>
      <w:r>
        <w:rPr>
          <w:rtl/>
        </w:rPr>
        <w:t>שוין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בשעור</w:t>
      </w:r>
      <w:proofErr w:type="spellEnd"/>
      <w:r>
        <w:rPr>
          <w:rtl/>
        </w:rPr>
        <w:t xml:space="preserve"> כזית.  </w:t>
      </w:r>
    </w:p>
    <w:p w14:paraId="27E87A2A" w14:textId="77777777" w:rsidR="00EC2B41" w:rsidRDefault="00EC2B41" w:rsidP="00EC2B41">
      <w:pPr>
        <w:rPr>
          <w:rtl/>
        </w:rPr>
      </w:pPr>
      <w:r>
        <w:rPr>
          <w:rtl/>
        </w:rPr>
        <w:t xml:space="preserve">  ובטעם </w:t>
      </w:r>
      <w:proofErr w:type="spellStart"/>
      <w:r>
        <w:rPr>
          <w:rtl/>
        </w:rPr>
        <w:t>המג"א</w:t>
      </w:r>
      <w:proofErr w:type="spellEnd"/>
      <w:r>
        <w:rPr>
          <w:rtl/>
        </w:rPr>
        <w:t xml:space="preserve"> יש לומר משום </w:t>
      </w:r>
      <w:proofErr w:type="spellStart"/>
      <w:r>
        <w:rPr>
          <w:rtl/>
        </w:rPr>
        <w:t>דמשמע</w:t>
      </w:r>
      <w:proofErr w:type="spellEnd"/>
      <w:r>
        <w:rPr>
          <w:rtl/>
        </w:rPr>
        <w:t xml:space="preserve"> שהרמב"ם אינו פוסק כאביי בחולין </w:t>
      </w:r>
      <w:proofErr w:type="spellStart"/>
      <w:r>
        <w:rPr>
          <w:rtl/>
        </w:rPr>
        <w:t>דדוקא</w:t>
      </w:r>
      <w:proofErr w:type="spellEnd"/>
      <w:r>
        <w:rPr>
          <w:rtl/>
        </w:rPr>
        <w:t xml:space="preserve"> קריש מצטרף, </w:t>
      </w:r>
      <w:proofErr w:type="spellStart"/>
      <w:r>
        <w:rPr>
          <w:rtl/>
        </w:rPr>
        <w:t>דהא</w:t>
      </w:r>
      <w:proofErr w:type="spellEnd"/>
      <w:r>
        <w:rPr>
          <w:rtl/>
        </w:rPr>
        <w:t xml:space="preserve"> כתב </w:t>
      </w:r>
      <w:proofErr w:type="spellStart"/>
      <w:r>
        <w:rPr>
          <w:rtl/>
        </w:rPr>
        <w:t>בפ"ד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מטו"א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ה"ד</w:t>
      </w:r>
      <w:proofErr w:type="spellEnd"/>
      <w:r>
        <w:rPr>
          <w:rtl/>
        </w:rPr>
        <w:t xml:space="preserve"> סתם המרק מצטרף ולא כתב </w:t>
      </w:r>
      <w:proofErr w:type="spellStart"/>
      <w:r>
        <w:rPr>
          <w:rtl/>
        </w:rPr>
        <w:t>שדוקא</w:t>
      </w:r>
      <w:proofErr w:type="spellEnd"/>
      <w:r>
        <w:rPr>
          <w:rtl/>
        </w:rPr>
        <w:t xml:space="preserve"> קריש. ועיין </w:t>
      </w:r>
      <w:proofErr w:type="spellStart"/>
      <w:r>
        <w:rPr>
          <w:rtl/>
        </w:rPr>
        <w:t>בכ"מ</w:t>
      </w:r>
      <w:proofErr w:type="spellEnd"/>
      <w:r>
        <w:rPr>
          <w:rtl/>
        </w:rPr>
        <w:t xml:space="preserve"> שנשאר </w:t>
      </w:r>
      <w:proofErr w:type="spellStart"/>
      <w:r>
        <w:rPr>
          <w:rtl/>
        </w:rPr>
        <w:t>בקושיא</w:t>
      </w:r>
      <w:proofErr w:type="spellEnd"/>
      <w:r>
        <w:rPr>
          <w:rtl/>
        </w:rPr>
        <w:t xml:space="preserve"> שכתב ואיני יודע למה סתם רבנו והמרק ולא התנה שיהיה קרוש </w:t>
      </w:r>
      <w:proofErr w:type="spellStart"/>
      <w:r>
        <w:rPr>
          <w:rtl/>
        </w:rPr>
        <w:t>כדאמרינן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בגמ</w:t>
      </w:r>
      <w:proofErr w:type="spellEnd"/>
      <w:r>
        <w:rPr>
          <w:rtl/>
        </w:rPr>
        <w:t xml:space="preserve">'. וסובר </w:t>
      </w:r>
      <w:proofErr w:type="spellStart"/>
      <w:r>
        <w:rPr>
          <w:rtl/>
        </w:rPr>
        <w:t>המג"א</w:t>
      </w:r>
      <w:proofErr w:type="spellEnd"/>
      <w:r>
        <w:rPr>
          <w:rtl/>
        </w:rPr>
        <w:t xml:space="preserve"> שהוא משום דלא פסק כאביי אלא אף לח מצטרף כשהוא על הבשר, והטעם או משום </w:t>
      </w:r>
      <w:proofErr w:type="spellStart"/>
      <w:r>
        <w:rPr>
          <w:rtl/>
        </w:rPr>
        <w:t>דמשמע</w:t>
      </w:r>
      <w:proofErr w:type="spellEnd"/>
      <w:r>
        <w:rPr>
          <w:rtl/>
        </w:rPr>
        <w:t xml:space="preserve"> לו שרבא פליג ע"ז ואף שלא פסק גם </w:t>
      </w:r>
      <w:proofErr w:type="spellStart"/>
      <w:r>
        <w:rPr>
          <w:rtl/>
        </w:rPr>
        <w:t>כרבא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דאמר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שומנא</w:t>
      </w:r>
      <w:proofErr w:type="spellEnd"/>
      <w:r>
        <w:rPr>
          <w:rtl/>
        </w:rPr>
        <w:t xml:space="preserve"> מצד קושיית </w:t>
      </w:r>
      <w:proofErr w:type="spellStart"/>
      <w:r>
        <w:rPr>
          <w:rtl/>
        </w:rPr>
        <w:t>אביי</w:t>
      </w:r>
      <w:proofErr w:type="spellEnd"/>
      <w:r>
        <w:rPr>
          <w:rtl/>
        </w:rPr>
        <w:t xml:space="preserve"> דהוא עצמו יטמא </w:t>
      </w:r>
      <w:proofErr w:type="spellStart"/>
      <w:r>
        <w:rPr>
          <w:rtl/>
        </w:rPr>
        <w:t>טו"א</w:t>
      </w:r>
      <w:proofErr w:type="spellEnd"/>
      <w:r>
        <w:rPr>
          <w:rtl/>
        </w:rPr>
        <w:t xml:space="preserve">, מ"מ למאי </w:t>
      </w:r>
      <w:proofErr w:type="spellStart"/>
      <w:r>
        <w:rPr>
          <w:rtl/>
        </w:rPr>
        <w:t>דסבר</w:t>
      </w:r>
      <w:proofErr w:type="spellEnd"/>
      <w:r>
        <w:rPr>
          <w:rtl/>
        </w:rPr>
        <w:t xml:space="preserve"> רבא </w:t>
      </w:r>
      <w:proofErr w:type="spellStart"/>
      <w:r>
        <w:rPr>
          <w:rtl/>
        </w:rPr>
        <w:t>שומנא</w:t>
      </w:r>
      <w:proofErr w:type="spellEnd"/>
      <w:r>
        <w:rPr>
          <w:rtl/>
        </w:rPr>
        <w:t xml:space="preserve"> הא הוא ודאי </w:t>
      </w:r>
      <w:proofErr w:type="spellStart"/>
      <w:r>
        <w:rPr>
          <w:rtl/>
        </w:rPr>
        <w:t>דוקא</w:t>
      </w:r>
      <w:proofErr w:type="spellEnd"/>
      <w:r>
        <w:rPr>
          <w:rtl/>
        </w:rPr>
        <w:t xml:space="preserve"> בלח, </w:t>
      </w:r>
      <w:proofErr w:type="spellStart"/>
      <w:r>
        <w:rPr>
          <w:rtl/>
        </w:rPr>
        <w:t>דחלב</w:t>
      </w:r>
      <w:proofErr w:type="spellEnd"/>
      <w:r>
        <w:rPr>
          <w:rtl/>
        </w:rPr>
        <w:t xml:space="preserve"> קרוש ודאי הוא אוכל בעצמו אך היה סבור </w:t>
      </w:r>
      <w:proofErr w:type="spellStart"/>
      <w:r>
        <w:rPr>
          <w:rtl/>
        </w:rPr>
        <w:t>דחלב</w:t>
      </w:r>
      <w:proofErr w:type="spellEnd"/>
      <w:r>
        <w:rPr>
          <w:rtl/>
        </w:rPr>
        <w:t xml:space="preserve"> מחוי אינו אוכל בעצמו ומ"מ מה שהוא על הבשר נחשב אוכל, כ"כ יסבור במרק גופיה שאף שאינו אוכל מ"מ מה שהוא על הבשר נחשב אוכל. ומה שאמר </w:t>
      </w:r>
      <w:proofErr w:type="spellStart"/>
      <w:r>
        <w:rPr>
          <w:rtl/>
        </w:rPr>
        <w:t>שומנא</w:t>
      </w:r>
      <w:proofErr w:type="spellEnd"/>
      <w:r>
        <w:rPr>
          <w:rtl/>
        </w:rPr>
        <w:t xml:space="preserve"> הוא לרבותא דאף השומן כשהוא לח אינו אוכל בעצמו אלא רק מצטרף אף כשהוא קרוש הוא אוכל בעצמו וכ"ש מרק שבכל אופן הוא רק מצטרף. </w:t>
      </w:r>
      <w:proofErr w:type="spellStart"/>
      <w:r>
        <w:rPr>
          <w:rtl/>
        </w:rPr>
        <w:t>ואביי</w:t>
      </w:r>
      <w:proofErr w:type="spellEnd"/>
      <w:r>
        <w:rPr>
          <w:rtl/>
        </w:rPr>
        <w:t xml:space="preserve"> פליג </w:t>
      </w:r>
      <w:proofErr w:type="spellStart"/>
      <w:r>
        <w:rPr>
          <w:rtl/>
        </w:rPr>
        <w:t>בתרתי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חדא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דבשומנא</w:t>
      </w:r>
      <w:proofErr w:type="spellEnd"/>
      <w:r>
        <w:rPr>
          <w:rtl/>
        </w:rPr>
        <w:t xml:space="preserve"> אף כשהוא לח הוא אוכל בעצמו וב' </w:t>
      </w:r>
      <w:proofErr w:type="spellStart"/>
      <w:r>
        <w:rPr>
          <w:rtl/>
        </w:rPr>
        <w:t>דהמרק</w:t>
      </w:r>
      <w:proofErr w:type="spellEnd"/>
      <w:r>
        <w:rPr>
          <w:rtl/>
        </w:rPr>
        <w:t xml:space="preserve"> אינו אוכל כשהוא לח אף כשהוא על הבשר ולא מצטרף אלא כשהוא קריש ועל הבשר </w:t>
      </w:r>
      <w:proofErr w:type="spellStart"/>
      <w:r>
        <w:rPr>
          <w:rtl/>
        </w:rPr>
        <w:t>דוקא</w:t>
      </w:r>
      <w:proofErr w:type="spellEnd"/>
      <w:r>
        <w:rPr>
          <w:rtl/>
        </w:rPr>
        <w:t xml:space="preserve"> מצטרף. ופסק הרמב"ם </w:t>
      </w:r>
      <w:proofErr w:type="spellStart"/>
      <w:r>
        <w:rPr>
          <w:rtl/>
        </w:rPr>
        <w:t>כרבא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כהכלל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דהלכה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כרבא</w:t>
      </w:r>
      <w:proofErr w:type="spellEnd"/>
      <w:r>
        <w:rPr>
          <w:rtl/>
        </w:rPr>
        <w:t xml:space="preserve"> נגד </w:t>
      </w:r>
      <w:proofErr w:type="spellStart"/>
      <w:r>
        <w:rPr>
          <w:rtl/>
        </w:rPr>
        <w:t>אביי</w:t>
      </w:r>
      <w:proofErr w:type="spellEnd"/>
      <w:r>
        <w:rPr>
          <w:rtl/>
        </w:rPr>
        <w:t xml:space="preserve"> במרק שכשהוא על הבשר מצטרף אף כשהוא לח ובקריש </w:t>
      </w:r>
      <w:proofErr w:type="spellStart"/>
      <w:r>
        <w:rPr>
          <w:rtl/>
        </w:rPr>
        <w:t>ליכא</w:t>
      </w:r>
      <w:proofErr w:type="spellEnd"/>
      <w:r>
        <w:rPr>
          <w:rtl/>
        </w:rPr>
        <w:t xml:space="preserve"> מחלוקת לכן גם בקריש הוא רק מצטרף.  </w:t>
      </w:r>
    </w:p>
    <w:p w14:paraId="1CA3524F" w14:textId="77777777" w:rsidR="00EC2B41" w:rsidRDefault="00EC2B41" w:rsidP="00EC2B41">
      <w:pPr>
        <w:rPr>
          <w:rtl/>
        </w:rPr>
      </w:pPr>
      <w:r>
        <w:rPr>
          <w:rtl/>
        </w:rPr>
        <w:t xml:space="preserve">  וגם יש לומר </w:t>
      </w:r>
      <w:proofErr w:type="spellStart"/>
      <w:r>
        <w:rPr>
          <w:rtl/>
        </w:rPr>
        <w:t>דסובר</w:t>
      </w:r>
      <w:proofErr w:type="spellEnd"/>
      <w:r>
        <w:rPr>
          <w:rtl/>
        </w:rPr>
        <w:t xml:space="preserve"> הרמב"ם </w:t>
      </w:r>
      <w:proofErr w:type="spellStart"/>
      <w:r>
        <w:rPr>
          <w:rtl/>
        </w:rPr>
        <w:t>דגמ</w:t>
      </w:r>
      <w:proofErr w:type="spellEnd"/>
      <w:r>
        <w:rPr>
          <w:rtl/>
        </w:rPr>
        <w:t xml:space="preserve">' דיומא שלא הוזכר שחזר בו ר"ל פליג על </w:t>
      </w:r>
      <w:proofErr w:type="spellStart"/>
      <w:r>
        <w:rPr>
          <w:rtl/>
        </w:rPr>
        <w:t>אביי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דחולין</w:t>
      </w:r>
      <w:proofErr w:type="spellEnd"/>
      <w:r>
        <w:rPr>
          <w:rtl/>
        </w:rPr>
        <w:t xml:space="preserve"> וסובר שלא חזר בו ואינו סובר ר"ל הטעם </w:t>
      </w:r>
      <w:proofErr w:type="spellStart"/>
      <w:r>
        <w:rPr>
          <w:rtl/>
        </w:rPr>
        <w:t>דמיתבא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דעתיה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ביו"כ</w:t>
      </w:r>
      <w:proofErr w:type="spellEnd"/>
      <w:r>
        <w:rPr>
          <w:rtl/>
        </w:rPr>
        <w:t xml:space="preserve">, אלא שמתני' </w:t>
      </w:r>
      <w:proofErr w:type="spellStart"/>
      <w:r>
        <w:rPr>
          <w:rtl/>
        </w:rPr>
        <w:t>דאוכל</w:t>
      </w:r>
      <w:proofErr w:type="spellEnd"/>
      <w:r>
        <w:rPr>
          <w:rtl/>
        </w:rPr>
        <w:t xml:space="preserve"> ושותה אין </w:t>
      </w:r>
      <w:proofErr w:type="spellStart"/>
      <w:r>
        <w:rPr>
          <w:rtl/>
        </w:rPr>
        <w:t>מצטרפין</w:t>
      </w:r>
      <w:proofErr w:type="spellEnd"/>
      <w:r>
        <w:rPr>
          <w:rtl/>
        </w:rPr>
        <w:t xml:space="preserve"> הוא כר' יהושע </w:t>
      </w:r>
      <w:proofErr w:type="spellStart"/>
      <w:r>
        <w:rPr>
          <w:rtl/>
        </w:rPr>
        <w:t>דוקא</w:t>
      </w:r>
      <w:proofErr w:type="spellEnd"/>
      <w:r>
        <w:rPr>
          <w:rtl/>
        </w:rPr>
        <w:t xml:space="preserve"> משום דלא שוו בשעוריהן ומ"מ סובר </w:t>
      </w:r>
      <w:proofErr w:type="spellStart"/>
      <w:r>
        <w:rPr>
          <w:rtl/>
        </w:rPr>
        <w:t>דציר</w:t>
      </w:r>
      <w:proofErr w:type="spellEnd"/>
      <w:r>
        <w:rPr>
          <w:rtl/>
        </w:rPr>
        <w:t xml:space="preserve"> שע"ג ירק מצטרף </w:t>
      </w:r>
      <w:proofErr w:type="spellStart"/>
      <w:r>
        <w:rPr>
          <w:rtl/>
        </w:rPr>
        <w:t>אלמא</w:t>
      </w:r>
      <w:proofErr w:type="spellEnd"/>
      <w:r>
        <w:rPr>
          <w:rtl/>
        </w:rPr>
        <w:t xml:space="preserve"> דהוא משום </w:t>
      </w:r>
      <w:proofErr w:type="spellStart"/>
      <w:r>
        <w:rPr>
          <w:rtl/>
        </w:rPr>
        <w:t>דאכשורי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אוכלא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אוכלא</w:t>
      </w:r>
      <w:proofErr w:type="spellEnd"/>
      <w:r>
        <w:rPr>
          <w:rtl/>
        </w:rPr>
        <w:t xml:space="preserve"> הוא וכמפורש </w:t>
      </w:r>
      <w:proofErr w:type="spellStart"/>
      <w:r>
        <w:rPr>
          <w:rtl/>
        </w:rPr>
        <w:t>בטעמא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דר"ל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ביומא</w:t>
      </w:r>
      <w:proofErr w:type="spellEnd"/>
      <w:r>
        <w:rPr>
          <w:rtl/>
        </w:rPr>
        <w:t xml:space="preserve"> דף פ', </w:t>
      </w:r>
      <w:proofErr w:type="spellStart"/>
      <w:r>
        <w:rPr>
          <w:rtl/>
        </w:rPr>
        <w:t>וכדהיה</w:t>
      </w:r>
      <w:proofErr w:type="spellEnd"/>
      <w:r>
        <w:rPr>
          <w:rtl/>
        </w:rPr>
        <w:t xml:space="preserve"> סבור המקשה על </w:t>
      </w:r>
      <w:proofErr w:type="spellStart"/>
      <w:r>
        <w:rPr>
          <w:rtl/>
        </w:rPr>
        <w:t>אביי</w:t>
      </w:r>
      <w:proofErr w:type="spellEnd"/>
      <w:r>
        <w:rPr>
          <w:rtl/>
        </w:rPr>
        <w:t xml:space="preserve"> בחולין </w:t>
      </w:r>
      <w:proofErr w:type="spellStart"/>
      <w:r>
        <w:rPr>
          <w:rtl/>
        </w:rPr>
        <w:t>כדפרש"י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דהיה</w:t>
      </w:r>
      <w:proofErr w:type="spellEnd"/>
      <w:r>
        <w:rPr>
          <w:rtl/>
        </w:rPr>
        <w:t xml:space="preserve"> סבור כיון </w:t>
      </w:r>
      <w:proofErr w:type="spellStart"/>
      <w:r>
        <w:rPr>
          <w:rtl/>
        </w:rPr>
        <w:t>דבהדי</w:t>
      </w:r>
      <w:proofErr w:type="spellEnd"/>
      <w:r>
        <w:rPr>
          <w:rtl/>
        </w:rPr>
        <w:t xml:space="preserve"> אוכל </w:t>
      </w:r>
      <w:proofErr w:type="spellStart"/>
      <w:r>
        <w:rPr>
          <w:rtl/>
        </w:rPr>
        <w:t>מיחבר</w:t>
      </w:r>
      <w:proofErr w:type="spellEnd"/>
      <w:r>
        <w:rPr>
          <w:rtl/>
        </w:rPr>
        <w:t xml:space="preserve"> אוכל הוא, ופשוט שכן מפרש רש"י בפי' </w:t>
      </w:r>
      <w:proofErr w:type="spellStart"/>
      <w:r>
        <w:rPr>
          <w:rtl/>
        </w:rPr>
        <w:t>אכשורי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אוכלא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שביומא</w:t>
      </w:r>
      <w:proofErr w:type="spellEnd"/>
      <w:r>
        <w:rPr>
          <w:rtl/>
        </w:rPr>
        <w:t xml:space="preserve">, ולא נצטרך לדחוק שהטעם שאמר </w:t>
      </w:r>
      <w:proofErr w:type="spellStart"/>
      <w:r>
        <w:rPr>
          <w:rtl/>
        </w:rPr>
        <w:t>ביומא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לר"ל</w:t>
      </w:r>
      <w:proofErr w:type="spellEnd"/>
      <w:r>
        <w:rPr>
          <w:rtl/>
        </w:rPr>
        <w:t xml:space="preserve"> הוא כשהיה סבור </w:t>
      </w:r>
      <w:proofErr w:type="spellStart"/>
      <w:r>
        <w:rPr>
          <w:rtl/>
        </w:rPr>
        <w:t>דר"ל</w:t>
      </w:r>
      <w:proofErr w:type="spellEnd"/>
      <w:r>
        <w:rPr>
          <w:rtl/>
        </w:rPr>
        <w:t xml:space="preserve"> לא חזר בו אבל אחר שאמר </w:t>
      </w:r>
      <w:proofErr w:type="spellStart"/>
      <w:r>
        <w:rPr>
          <w:rtl/>
        </w:rPr>
        <w:t>אביי</w:t>
      </w:r>
      <w:proofErr w:type="spellEnd"/>
      <w:r>
        <w:rPr>
          <w:rtl/>
        </w:rPr>
        <w:t xml:space="preserve"> שאינו אוכל לא </w:t>
      </w:r>
      <w:proofErr w:type="spellStart"/>
      <w:r>
        <w:rPr>
          <w:rtl/>
        </w:rPr>
        <w:t>נימא</w:t>
      </w:r>
      <w:proofErr w:type="spellEnd"/>
      <w:r>
        <w:rPr>
          <w:rtl/>
        </w:rPr>
        <w:t xml:space="preserve"> כגמ' דיומא </w:t>
      </w:r>
      <w:proofErr w:type="spellStart"/>
      <w:r>
        <w:rPr>
          <w:rtl/>
        </w:rPr>
        <w:t>בטעמא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דר"ל</w:t>
      </w:r>
      <w:proofErr w:type="spellEnd"/>
      <w:r>
        <w:rPr>
          <w:rtl/>
        </w:rPr>
        <w:t xml:space="preserve"> אלא </w:t>
      </w:r>
      <w:proofErr w:type="spellStart"/>
      <w:r>
        <w:rPr>
          <w:rtl/>
        </w:rPr>
        <w:t>שפליגא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סוגיא</w:t>
      </w:r>
      <w:proofErr w:type="spellEnd"/>
      <w:r>
        <w:rPr>
          <w:rtl/>
        </w:rPr>
        <w:t xml:space="preserve"> דיומא /פ/ </w:t>
      </w:r>
      <w:proofErr w:type="spellStart"/>
      <w:r>
        <w:rPr>
          <w:rtl/>
        </w:rPr>
        <w:t>אסוגיא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דחולין</w:t>
      </w:r>
      <w:proofErr w:type="spellEnd"/>
      <w:r>
        <w:rPr>
          <w:rtl/>
        </w:rPr>
        <w:t xml:space="preserve"> /ק"כ/ </w:t>
      </w:r>
      <w:proofErr w:type="spellStart"/>
      <w:r>
        <w:rPr>
          <w:rtl/>
        </w:rPr>
        <w:t>לאביי</w:t>
      </w:r>
      <w:proofErr w:type="spellEnd"/>
      <w:r>
        <w:rPr>
          <w:rtl/>
        </w:rPr>
        <w:t xml:space="preserve"> ופסק הרמב"ם </w:t>
      </w:r>
      <w:proofErr w:type="spellStart"/>
      <w:r>
        <w:rPr>
          <w:rtl/>
        </w:rPr>
        <w:t>כסוגיא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שביומא</w:t>
      </w:r>
      <w:proofErr w:type="spellEnd"/>
      <w:r>
        <w:rPr>
          <w:rtl/>
        </w:rPr>
        <w:t xml:space="preserve"> שטעם ר"ל הוא משום דמה </w:t>
      </w:r>
      <w:proofErr w:type="spellStart"/>
      <w:r>
        <w:rPr>
          <w:rtl/>
        </w:rPr>
        <w:t>שמיחבר</w:t>
      </w:r>
      <w:proofErr w:type="spellEnd"/>
      <w:r>
        <w:rPr>
          <w:rtl/>
        </w:rPr>
        <w:t xml:space="preserve"> לאוכל אוכל הוא גם לכל דיני התורה שלא שייך </w:t>
      </w:r>
      <w:proofErr w:type="spellStart"/>
      <w:r>
        <w:rPr>
          <w:rtl/>
        </w:rPr>
        <w:t>מיתבא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דעתיה</w:t>
      </w:r>
      <w:proofErr w:type="spellEnd"/>
      <w:r>
        <w:rPr>
          <w:rtl/>
        </w:rPr>
        <w:t xml:space="preserve">, ולכן גם </w:t>
      </w:r>
      <w:proofErr w:type="spellStart"/>
      <w:r>
        <w:rPr>
          <w:rtl/>
        </w:rPr>
        <w:t>לענין</w:t>
      </w:r>
      <w:proofErr w:type="spellEnd"/>
      <w:r>
        <w:rPr>
          <w:rtl/>
        </w:rPr>
        <w:t xml:space="preserve"> ברכה </w:t>
      </w:r>
      <w:proofErr w:type="spellStart"/>
      <w:r>
        <w:rPr>
          <w:rtl/>
        </w:rPr>
        <w:t>מצטרפין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כהמג"א</w:t>
      </w:r>
      <w:proofErr w:type="spellEnd"/>
      <w:r>
        <w:rPr>
          <w:rtl/>
        </w:rPr>
        <w:t xml:space="preserve">.  </w:t>
      </w:r>
    </w:p>
    <w:p w14:paraId="40996B41" w14:textId="77777777" w:rsidR="00EC2B41" w:rsidRDefault="00EC2B41" w:rsidP="00EC2B41">
      <w:pPr>
        <w:rPr>
          <w:rtl/>
        </w:rPr>
      </w:pPr>
      <w:r>
        <w:rPr>
          <w:rtl/>
        </w:rPr>
        <w:t xml:space="preserve">  (ויש </w:t>
      </w:r>
      <w:proofErr w:type="spellStart"/>
      <w:r>
        <w:rPr>
          <w:rtl/>
        </w:rPr>
        <w:t>תימה</w:t>
      </w:r>
      <w:proofErr w:type="spellEnd"/>
      <w:r>
        <w:rPr>
          <w:rtl/>
        </w:rPr>
        <w:t xml:space="preserve"> גדולה </w:t>
      </w:r>
      <w:proofErr w:type="spellStart"/>
      <w:r>
        <w:rPr>
          <w:rtl/>
        </w:rPr>
        <w:t>דביומא</w:t>
      </w:r>
      <w:proofErr w:type="spellEnd"/>
      <w:r>
        <w:rPr>
          <w:rtl/>
        </w:rPr>
        <w:t xml:space="preserve"> הא הקשה פשיטא </w:t>
      </w:r>
      <w:proofErr w:type="spellStart"/>
      <w:r>
        <w:rPr>
          <w:rtl/>
        </w:rPr>
        <w:t>דציר</w:t>
      </w:r>
      <w:proofErr w:type="spellEnd"/>
      <w:r>
        <w:rPr>
          <w:rtl/>
        </w:rPr>
        <w:t xml:space="preserve"> שע"ג ירק מצטרף שהוא אף בלא טעם </w:t>
      </w:r>
      <w:proofErr w:type="spellStart"/>
      <w:r>
        <w:rPr>
          <w:rtl/>
        </w:rPr>
        <w:t>מיתבא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דעתיה</w:t>
      </w:r>
      <w:proofErr w:type="spellEnd"/>
      <w:r>
        <w:rPr>
          <w:rtl/>
        </w:rPr>
        <w:t xml:space="preserve">, </w:t>
      </w:r>
      <w:proofErr w:type="spellStart"/>
      <w:r>
        <w:rPr>
          <w:rtl/>
        </w:rPr>
        <w:t>דאם</w:t>
      </w:r>
      <w:proofErr w:type="spellEnd"/>
      <w:r>
        <w:rPr>
          <w:rtl/>
        </w:rPr>
        <w:t xml:space="preserve"> הוא מטעם </w:t>
      </w:r>
      <w:proofErr w:type="spellStart"/>
      <w:r>
        <w:rPr>
          <w:rtl/>
        </w:rPr>
        <w:t>מיתבא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דעתיה</w:t>
      </w:r>
      <w:proofErr w:type="spellEnd"/>
      <w:r>
        <w:rPr>
          <w:rtl/>
        </w:rPr>
        <w:t xml:space="preserve"> הרי הוא </w:t>
      </w:r>
      <w:proofErr w:type="spellStart"/>
      <w:r>
        <w:rPr>
          <w:rtl/>
        </w:rPr>
        <w:t>חדוש</w:t>
      </w:r>
      <w:proofErr w:type="spellEnd"/>
      <w:r>
        <w:rPr>
          <w:rtl/>
        </w:rPr>
        <w:t xml:space="preserve"> שאף שהוא משקה שלא </w:t>
      </w:r>
      <w:proofErr w:type="spellStart"/>
      <w:r>
        <w:rPr>
          <w:rtl/>
        </w:rPr>
        <w:t>מיתבא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דעתיה</w:t>
      </w:r>
      <w:proofErr w:type="spellEnd"/>
      <w:r>
        <w:rPr>
          <w:rtl/>
        </w:rPr>
        <w:t xml:space="preserve"> במשהו אף כשהוא משלים לאוכל מ"מ כשהוא </w:t>
      </w:r>
      <w:proofErr w:type="spellStart"/>
      <w:r>
        <w:rPr>
          <w:rtl/>
        </w:rPr>
        <w:t>מיחבר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בהאוכל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מיתבא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דעתיה</w:t>
      </w:r>
      <w:proofErr w:type="spellEnd"/>
      <w:r>
        <w:rPr>
          <w:rtl/>
        </w:rPr>
        <w:t xml:space="preserve">. </w:t>
      </w:r>
      <w:proofErr w:type="spellStart"/>
      <w:r>
        <w:rPr>
          <w:rtl/>
        </w:rPr>
        <w:t>אלמא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דהיה</w:t>
      </w:r>
      <w:proofErr w:type="spellEnd"/>
      <w:r>
        <w:rPr>
          <w:rtl/>
        </w:rPr>
        <w:t xml:space="preserve"> סבור שפשיטא שהוא אוכל מאחר שא"א לשתותו אלא לאוכלו, ותירץ </w:t>
      </w:r>
      <w:proofErr w:type="spellStart"/>
      <w:r>
        <w:rPr>
          <w:rtl/>
        </w:rPr>
        <w:t>דמ"מ</w:t>
      </w:r>
      <w:proofErr w:type="spellEnd"/>
      <w:r>
        <w:rPr>
          <w:rtl/>
        </w:rPr>
        <w:t xml:space="preserve"> אולי היו טועים לומר דהוא משקה לכן הוצרך להשמיענו. ובחולין אדרבה פליג </w:t>
      </w:r>
      <w:proofErr w:type="spellStart"/>
      <w:r>
        <w:rPr>
          <w:rtl/>
        </w:rPr>
        <w:t>אביי</w:t>
      </w:r>
      <w:proofErr w:type="spellEnd"/>
      <w:r>
        <w:rPr>
          <w:rtl/>
        </w:rPr>
        <w:t xml:space="preserve"> וסובר דהוא משקה גם </w:t>
      </w:r>
      <w:proofErr w:type="spellStart"/>
      <w:r>
        <w:rPr>
          <w:rtl/>
        </w:rPr>
        <w:t>לדינא</w:t>
      </w:r>
      <w:proofErr w:type="spellEnd"/>
      <w:r>
        <w:rPr>
          <w:rtl/>
        </w:rPr>
        <w:t xml:space="preserve"> לכל דיני התורה רק שמצטרף </w:t>
      </w:r>
      <w:proofErr w:type="spellStart"/>
      <w:r>
        <w:rPr>
          <w:rtl/>
        </w:rPr>
        <w:t>ליו"כ</w:t>
      </w:r>
      <w:proofErr w:type="spellEnd"/>
      <w:r>
        <w:rPr>
          <w:rtl/>
        </w:rPr>
        <w:t xml:space="preserve"> משום </w:t>
      </w:r>
      <w:proofErr w:type="spellStart"/>
      <w:r>
        <w:rPr>
          <w:rtl/>
        </w:rPr>
        <w:t>שמיתבא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דעתיה</w:t>
      </w:r>
      <w:proofErr w:type="spellEnd"/>
      <w:r>
        <w:rPr>
          <w:rtl/>
        </w:rPr>
        <w:t xml:space="preserve"> וצ"ע).  </w:t>
      </w:r>
    </w:p>
    <w:p w14:paraId="58B46C30" w14:textId="77777777" w:rsidR="00EC2B41" w:rsidRDefault="00EC2B41" w:rsidP="00EC2B41">
      <w:pPr>
        <w:rPr>
          <w:rtl/>
        </w:rPr>
      </w:pPr>
      <w:r>
        <w:rPr>
          <w:rtl/>
        </w:rPr>
        <w:t xml:space="preserve">  עכ"פ הרמב"ם סובר </w:t>
      </w:r>
      <w:proofErr w:type="spellStart"/>
      <w:r>
        <w:rPr>
          <w:rtl/>
        </w:rPr>
        <w:t>כהמג"א</w:t>
      </w:r>
      <w:proofErr w:type="spellEnd"/>
      <w:r>
        <w:rPr>
          <w:rtl/>
        </w:rPr>
        <w:t xml:space="preserve">. ותמוה על </w:t>
      </w:r>
      <w:proofErr w:type="spellStart"/>
      <w:r>
        <w:rPr>
          <w:rtl/>
        </w:rPr>
        <w:t>הכ"מ</w:t>
      </w:r>
      <w:proofErr w:type="spellEnd"/>
      <w:r>
        <w:rPr>
          <w:rtl/>
        </w:rPr>
        <w:t xml:space="preserve"> שכתב שאינו יודע למה לא התנה שצריך שיהיה קרוש הא פשוט שפסק </w:t>
      </w:r>
      <w:proofErr w:type="spellStart"/>
      <w:r>
        <w:rPr>
          <w:rtl/>
        </w:rPr>
        <w:t>כסוגיא</w:t>
      </w:r>
      <w:proofErr w:type="spellEnd"/>
      <w:r>
        <w:rPr>
          <w:rtl/>
        </w:rPr>
        <w:t xml:space="preserve"> דיומא שסובר </w:t>
      </w:r>
      <w:proofErr w:type="spellStart"/>
      <w:r>
        <w:rPr>
          <w:rtl/>
        </w:rPr>
        <w:t>שפליגא</w:t>
      </w:r>
      <w:proofErr w:type="spellEnd"/>
      <w:r>
        <w:rPr>
          <w:rtl/>
        </w:rPr>
        <w:t xml:space="preserve">. וצריך לומר </w:t>
      </w:r>
      <w:proofErr w:type="spellStart"/>
      <w:r>
        <w:rPr>
          <w:rtl/>
        </w:rPr>
        <w:t>דלהכ"מ</w:t>
      </w:r>
      <w:proofErr w:type="spellEnd"/>
      <w:r>
        <w:rPr>
          <w:rtl/>
        </w:rPr>
        <w:t xml:space="preserve"> לא מסתבר שפליגי הסוגיות ומה שאמר </w:t>
      </w:r>
      <w:proofErr w:type="spellStart"/>
      <w:r>
        <w:rPr>
          <w:rtl/>
        </w:rPr>
        <w:t>ביומא</w:t>
      </w:r>
      <w:proofErr w:type="spellEnd"/>
      <w:r>
        <w:rPr>
          <w:rtl/>
        </w:rPr>
        <w:t xml:space="preserve"> משום </w:t>
      </w:r>
      <w:proofErr w:type="spellStart"/>
      <w:r>
        <w:rPr>
          <w:rtl/>
        </w:rPr>
        <w:t>אכשורי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אוכלא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אוכלא</w:t>
      </w:r>
      <w:proofErr w:type="spellEnd"/>
      <w:r>
        <w:rPr>
          <w:rtl/>
        </w:rPr>
        <w:t xml:space="preserve"> הוא, הוא רק </w:t>
      </w:r>
      <w:proofErr w:type="spellStart"/>
      <w:r>
        <w:rPr>
          <w:rtl/>
        </w:rPr>
        <w:t>לענין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יו"כ</w:t>
      </w:r>
      <w:proofErr w:type="spellEnd"/>
      <w:r>
        <w:rPr>
          <w:rtl/>
        </w:rPr>
        <w:t xml:space="preserve"> מטעם </w:t>
      </w:r>
      <w:proofErr w:type="spellStart"/>
      <w:r>
        <w:rPr>
          <w:rtl/>
        </w:rPr>
        <w:t>מיתבא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דעתיה</w:t>
      </w:r>
      <w:proofErr w:type="spellEnd"/>
      <w:r>
        <w:rPr>
          <w:rtl/>
        </w:rPr>
        <w:t xml:space="preserve">, </w:t>
      </w:r>
      <w:proofErr w:type="spellStart"/>
      <w:r>
        <w:rPr>
          <w:rtl/>
        </w:rPr>
        <w:t>וכדאיתא</w:t>
      </w:r>
      <w:proofErr w:type="spellEnd"/>
      <w:r>
        <w:rPr>
          <w:rtl/>
        </w:rPr>
        <w:t xml:space="preserve"> כן </w:t>
      </w:r>
      <w:proofErr w:type="spellStart"/>
      <w:r>
        <w:rPr>
          <w:rtl/>
        </w:rPr>
        <w:t>בתוס</w:t>
      </w:r>
      <w:proofErr w:type="spellEnd"/>
      <w:r>
        <w:rPr>
          <w:rtl/>
        </w:rPr>
        <w:t xml:space="preserve">' ישנים שם /יומא פ/ שכתבו ואע"ג </w:t>
      </w:r>
      <w:proofErr w:type="spellStart"/>
      <w:r>
        <w:rPr>
          <w:rtl/>
        </w:rPr>
        <w:t>דלענין</w:t>
      </w:r>
      <w:proofErr w:type="spellEnd"/>
      <w:r>
        <w:rPr>
          <w:rtl/>
        </w:rPr>
        <w:t xml:space="preserve"> שא"ד משקה הוא מ"מ </w:t>
      </w:r>
      <w:proofErr w:type="spellStart"/>
      <w:r>
        <w:rPr>
          <w:rtl/>
        </w:rPr>
        <w:t>לענין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יוהכ"פ</w:t>
      </w:r>
      <w:proofErr w:type="spellEnd"/>
      <w:r>
        <w:rPr>
          <w:rtl/>
        </w:rPr>
        <w:t xml:space="preserve"> כל דבר אכילה </w:t>
      </w:r>
      <w:proofErr w:type="spellStart"/>
      <w:r>
        <w:rPr>
          <w:rtl/>
        </w:rPr>
        <w:t>אוכלא</w:t>
      </w:r>
      <w:proofErr w:type="spellEnd"/>
      <w:r>
        <w:rPr>
          <w:rtl/>
        </w:rPr>
        <w:t xml:space="preserve"> הוא עיי"ש, וכוונתם משום </w:t>
      </w:r>
      <w:proofErr w:type="spellStart"/>
      <w:r>
        <w:rPr>
          <w:rtl/>
        </w:rPr>
        <w:t>מיתבא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דעתיה</w:t>
      </w:r>
      <w:proofErr w:type="spellEnd"/>
      <w:r>
        <w:rPr>
          <w:rtl/>
        </w:rPr>
        <w:t xml:space="preserve">, אבל מ"מ צריך לומר </w:t>
      </w:r>
      <w:proofErr w:type="spellStart"/>
      <w:r>
        <w:rPr>
          <w:rtl/>
        </w:rPr>
        <w:t>להרמב"ם</w:t>
      </w:r>
      <w:proofErr w:type="spellEnd"/>
      <w:r>
        <w:rPr>
          <w:rtl/>
        </w:rPr>
        <w:t xml:space="preserve"> שסובר שפליגי הסוגיות, </w:t>
      </w:r>
      <w:proofErr w:type="spellStart"/>
      <w:r>
        <w:rPr>
          <w:rtl/>
        </w:rPr>
        <w:t>וביומא</w:t>
      </w:r>
      <w:proofErr w:type="spellEnd"/>
      <w:r>
        <w:rPr>
          <w:rtl/>
        </w:rPr>
        <w:t xml:space="preserve"> סובר שהוא </w:t>
      </w:r>
      <w:proofErr w:type="spellStart"/>
      <w:r>
        <w:rPr>
          <w:rtl/>
        </w:rPr>
        <w:t>אוכלא</w:t>
      </w:r>
      <w:proofErr w:type="spellEnd"/>
      <w:r>
        <w:rPr>
          <w:rtl/>
        </w:rPr>
        <w:t xml:space="preserve"> לכל הדברים. וראיית </w:t>
      </w:r>
      <w:proofErr w:type="spellStart"/>
      <w:r>
        <w:rPr>
          <w:rtl/>
        </w:rPr>
        <w:t>התו"י</w:t>
      </w:r>
      <w:proofErr w:type="spellEnd"/>
      <w:r>
        <w:rPr>
          <w:rtl/>
        </w:rPr>
        <w:t xml:space="preserve"> מהא </w:t>
      </w:r>
      <w:proofErr w:type="spellStart"/>
      <w:r>
        <w:rPr>
          <w:rtl/>
        </w:rPr>
        <w:t>שטבולו</w:t>
      </w:r>
      <w:proofErr w:type="spellEnd"/>
      <w:r>
        <w:rPr>
          <w:rtl/>
        </w:rPr>
        <w:t xml:space="preserve"> במשקה צריך נטילת </w:t>
      </w:r>
      <w:proofErr w:type="spellStart"/>
      <w:r>
        <w:rPr>
          <w:rtl/>
        </w:rPr>
        <w:t>ידים</w:t>
      </w:r>
      <w:proofErr w:type="spellEnd"/>
      <w:r>
        <w:rPr>
          <w:rtl/>
        </w:rPr>
        <w:t xml:space="preserve"> אינה ראיה כ"כ, </w:t>
      </w:r>
      <w:proofErr w:type="spellStart"/>
      <w:r>
        <w:rPr>
          <w:rtl/>
        </w:rPr>
        <w:t>דאפשר</w:t>
      </w:r>
      <w:proofErr w:type="spellEnd"/>
      <w:r>
        <w:rPr>
          <w:rtl/>
        </w:rPr>
        <w:t xml:space="preserve"> הוא בשביל שעת הנגיעה שאז </w:t>
      </w:r>
      <w:proofErr w:type="spellStart"/>
      <w:r>
        <w:rPr>
          <w:rtl/>
        </w:rPr>
        <w:t>היתה</w:t>
      </w:r>
      <w:proofErr w:type="spellEnd"/>
      <w:r>
        <w:rPr>
          <w:rtl/>
        </w:rPr>
        <w:t xml:space="preserve"> משקה ונטמאו בנגיעה וחששו שמא יגע אז </w:t>
      </w:r>
      <w:proofErr w:type="spellStart"/>
      <w:r>
        <w:rPr>
          <w:rtl/>
        </w:rPr>
        <w:t>בהמשקה</w:t>
      </w:r>
      <w:proofErr w:type="spellEnd"/>
      <w:r>
        <w:rPr>
          <w:rtl/>
        </w:rPr>
        <w:t xml:space="preserve">. וגם אפשר </w:t>
      </w:r>
      <w:proofErr w:type="spellStart"/>
      <w:r>
        <w:rPr>
          <w:rtl/>
        </w:rPr>
        <w:t>דליבטל</w:t>
      </w:r>
      <w:proofErr w:type="spellEnd"/>
      <w:r>
        <w:rPr>
          <w:rtl/>
        </w:rPr>
        <w:t xml:space="preserve"> מדין קבלת טומאה </w:t>
      </w:r>
      <w:proofErr w:type="spellStart"/>
      <w:r>
        <w:rPr>
          <w:rtl/>
        </w:rPr>
        <w:t>דמשקין</w:t>
      </w:r>
      <w:proofErr w:type="spellEnd"/>
      <w:r>
        <w:rPr>
          <w:rtl/>
        </w:rPr>
        <w:t xml:space="preserve"> להיות תחלה לא נבטל במה שהוא על האוכל ונחשב לאוכל דלא הוי זה כמעשה שיכול לבטל דין קבלת טומאה כ"ז שיש משקה טופח </w:t>
      </w:r>
      <w:proofErr w:type="spellStart"/>
      <w:r>
        <w:rPr>
          <w:rtl/>
        </w:rPr>
        <w:t>שיכולין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המשקין</w:t>
      </w:r>
      <w:proofErr w:type="spellEnd"/>
      <w:r>
        <w:rPr>
          <w:rtl/>
        </w:rPr>
        <w:t xml:space="preserve"> לעבור מהאוכל על ידיו שיתבטל מה שיעבור על </w:t>
      </w:r>
      <w:proofErr w:type="spellStart"/>
      <w:r>
        <w:rPr>
          <w:rtl/>
        </w:rPr>
        <w:t>הידים</w:t>
      </w:r>
      <w:proofErr w:type="spellEnd"/>
      <w:r>
        <w:rPr>
          <w:rtl/>
        </w:rPr>
        <w:t xml:space="preserve"> מחשיבות האוכל ולכן אף שהוא נחשב לאוכל לכל הדברים לא נבטל ממנו חומרת משקין, וזה יסבור הרמב"ם אליבא </w:t>
      </w:r>
      <w:proofErr w:type="spellStart"/>
      <w:r>
        <w:rPr>
          <w:rtl/>
        </w:rPr>
        <w:t>דסוגיא</w:t>
      </w:r>
      <w:proofErr w:type="spellEnd"/>
      <w:r>
        <w:rPr>
          <w:rtl/>
        </w:rPr>
        <w:t xml:space="preserve"> דיומא שסובר </w:t>
      </w:r>
      <w:proofErr w:type="spellStart"/>
      <w:r>
        <w:rPr>
          <w:rtl/>
        </w:rPr>
        <w:t>לר"ל</w:t>
      </w:r>
      <w:proofErr w:type="spellEnd"/>
      <w:r>
        <w:rPr>
          <w:rtl/>
        </w:rPr>
        <w:t xml:space="preserve"> שאין חלוק בין </w:t>
      </w:r>
      <w:proofErr w:type="spellStart"/>
      <w:r>
        <w:rPr>
          <w:rtl/>
        </w:rPr>
        <w:t>יו"כ</w:t>
      </w:r>
      <w:proofErr w:type="spellEnd"/>
      <w:r>
        <w:rPr>
          <w:rtl/>
        </w:rPr>
        <w:t xml:space="preserve"> לשאר דברים ופסק </w:t>
      </w:r>
      <w:proofErr w:type="spellStart"/>
      <w:r>
        <w:rPr>
          <w:rtl/>
        </w:rPr>
        <w:t>כסוגיא</w:t>
      </w:r>
      <w:proofErr w:type="spellEnd"/>
      <w:r>
        <w:rPr>
          <w:rtl/>
        </w:rPr>
        <w:t xml:space="preserve"> זו וכן סובר </w:t>
      </w:r>
      <w:proofErr w:type="spellStart"/>
      <w:r>
        <w:rPr>
          <w:rtl/>
        </w:rPr>
        <w:t>המג"א</w:t>
      </w:r>
      <w:proofErr w:type="spellEnd"/>
      <w:r>
        <w:rPr>
          <w:rtl/>
        </w:rPr>
        <w:t xml:space="preserve">.  </w:t>
      </w:r>
    </w:p>
    <w:p w14:paraId="1CA74388" w14:textId="77777777" w:rsidR="00EC2B41" w:rsidRDefault="00EC2B41" w:rsidP="00EC2B41">
      <w:pPr>
        <w:rPr>
          <w:rtl/>
        </w:rPr>
      </w:pPr>
      <w:r>
        <w:rPr>
          <w:rtl/>
        </w:rPr>
        <w:t xml:space="preserve">  ועיין בח"א כלל נ' סעי' י"ז שפליג על </w:t>
      </w:r>
      <w:proofErr w:type="spellStart"/>
      <w:r>
        <w:rPr>
          <w:rtl/>
        </w:rPr>
        <w:t>המג"א</w:t>
      </w:r>
      <w:proofErr w:type="spellEnd"/>
      <w:r>
        <w:rPr>
          <w:rtl/>
        </w:rPr>
        <w:t xml:space="preserve"> וסובר שציר שע"ג ירק ופת השרוי במשקה וביין אין </w:t>
      </w:r>
      <w:proofErr w:type="spellStart"/>
      <w:r>
        <w:rPr>
          <w:rtl/>
        </w:rPr>
        <w:t>מצטרפין</w:t>
      </w:r>
      <w:proofErr w:type="spellEnd"/>
      <w:r>
        <w:rPr>
          <w:rtl/>
        </w:rPr>
        <w:t xml:space="preserve"> משום </w:t>
      </w:r>
      <w:proofErr w:type="spellStart"/>
      <w:r>
        <w:rPr>
          <w:rtl/>
        </w:rPr>
        <w:t>דלכל</w:t>
      </w:r>
      <w:proofErr w:type="spellEnd"/>
      <w:r>
        <w:rPr>
          <w:rtl/>
        </w:rPr>
        <w:t xml:space="preserve"> דבר הוא בדין משקה, ולמה </w:t>
      </w:r>
      <w:proofErr w:type="spellStart"/>
      <w:r>
        <w:rPr>
          <w:rtl/>
        </w:rPr>
        <w:t>שבארתי</w:t>
      </w:r>
      <w:proofErr w:type="spellEnd"/>
      <w:r>
        <w:rPr>
          <w:rtl/>
        </w:rPr>
        <w:t xml:space="preserve"> הוא רק לרש"י חולין אבל </w:t>
      </w:r>
      <w:proofErr w:type="spellStart"/>
      <w:r>
        <w:rPr>
          <w:rtl/>
        </w:rPr>
        <w:t>לתוס</w:t>
      </w:r>
      <w:proofErr w:type="spellEnd"/>
      <w:r>
        <w:rPr>
          <w:rtl/>
        </w:rPr>
        <w:t xml:space="preserve">' </w:t>
      </w:r>
      <w:proofErr w:type="spellStart"/>
      <w:r>
        <w:rPr>
          <w:rtl/>
        </w:rPr>
        <w:t>ולהרמב"ם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מצטרפין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לתוס</w:t>
      </w:r>
      <w:proofErr w:type="spellEnd"/>
      <w:r>
        <w:rPr>
          <w:rtl/>
        </w:rPr>
        <w:t xml:space="preserve">' מטעם אחר </w:t>
      </w:r>
      <w:proofErr w:type="spellStart"/>
      <w:r>
        <w:rPr>
          <w:rtl/>
        </w:rPr>
        <w:t>ולהרמב"ם</w:t>
      </w:r>
      <w:proofErr w:type="spellEnd"/>
      <w:r>
        <w:rPr>
          <w:rtl/>
        </w:rPr>
        <w:t xml:space="preserve"> מטעם שכתב </w:t>
      </w:r>
      <w:proofErr w:type="spellStart"/>
      <w:r>
        <w:rPr>
          <w:rtl/>
        </w:rPr>
        <w:t>המג"א</w:t>
      </w:r>
      <w:proofErr w:type="spellEnd"/>
      <w:r>
        <w:rPr>
          <w:rtl/>
        </w:rPr>
        <w:t xml:space="preserve"> וא"כ יש להורות </w:t>
      </w:r>
      <w:proofErr w:type="spellStart"/>
      <w:r>
        <w:rPr>
          <w:rtl/>
        </w:rPr>
        <w:t>כהמג"א</w:t>
      </w:r>
      <w:proofErr w:type="spellEnd"/>
      <w:r>
        <w:rPr>
          <w:rtl/>
        </w:rPr>
        <w:t xml:space="preserve">.  </w:t>
      </w:r>
    </w:p>
    <w:p w14:paraId="57D686EE" w14:textId="7EBD8771" w:rsidR="00EC2B41" w:rsidRDefault="00EC2B41" w:rsidP="00EC2B41">
      <w:pPr>
        <w:rPr>
          <w:rtl/>
        </w:rPr>
      </w:pPr>
      <w:r>
        <w:rPr>
          <w:rtl/>
        </w:rPr>
        <w:t xml:space="preserve">  ולמה </w:t>
      </w:r>
      <w:proofErr w:type="spellStart"/>
      <w:r>
        <w:rPr>
          <w:rtl/>
        </w:rPr>
        <w:t>שבארתי</w:t>
      </w:r>
      <w:proofErr w:type="spellEnd"/>
      <w:r>
        <w:rPr>
          <w:rtl/>
        </w:rPr>
        <w:t xml:space="preserve"> שמה שאוכל ושותה אין </w:t>
      </w:r>
      <w:proofErr w:type="spellStart"/>
      <w:r>
        <w:rPr>
          <w:rtl/>
        </w:rPr>
        <w:t>מצטרפין</w:t>
      </w:r>
      <w:proofErr w:type="spellEnd"/>
      <w:r>
        <w:rPr>
          <w:rtl/>
        </w:rPr>
        <w:t xml:space="preserve"> הוא משום דלא שוו </w:t>
      </w:r>
      <w:proofErr w:type="spellStart"/>
      <w:r>
        <w:rPr>
          <w:rtl/>
        </w:rPr>
        <w:t>בשעורייהו</w:t>
      </w:r>
      <w:proofErr w:type="spellEnd"/>
      <w:r>
        <w:rPr>
          <w:rtl/>
        </w:rPr>
        <w:t xml:space="preserve"> אין מקום להסתפק גם ברוטב </w:t>
      </w:r>
      <w:proofErr w:type="spellStart"/>
      <w:r>
        <w:rPr>
          <w:rtl/>
        </w:rPr>
        <w:t>שמברכין</w:t>
      </w:r>
      <w:proofErr w:type="spellEnd"/>
      <w:r>
        <w:rPr>
          <w:rtl/>
        </w:rPr>
        <w:t xml:space="preserve"> עליו כמו על האוכל, </w:t>
      </w:r>
      <w:proofErr w:type="spellStart"/>
      <w:r>
        <w:rPr>
          <w:rtl/>
        </w:rPr>
        <w:t>דהא</w:t>
      </w:r>
      <w:proofErr w:type="spellEnd"/>
      <w:r>
        <w:rPr>
          <w:rtl/>
        </w:rPr>
        <w:t xml:space="preserve"> פשוט שאף </w:t>
      </w:r>
      <w:proofErr w:type="spellStart"/>
      <w:r>
        <w:rPr>
          <w:rtl/>
        </w:rPr>
        <w:t>שמברכין</w:t>
      </w:r>
      <w:proofErr w:type="spellEnd"/>
      <w:r>
        <w:rPr>
          <w:rtl/>
        </w:rPr>
        <w:t xml:space="preserve"> על המים שבשלו בהם הירקות או כבשו בהן </w:t>
      </w:r>
      <w:proofErr w:type="spellStart"/>
      <w:r>
        <w:rPr>
          <w:rtl/>
        </w:rPr>
        <w:t>בפה"א</w:t>
      </w:r>
      <w:proofErr w:type="spellEnd"/>
      <w:r>
        <w:rPr>
          <w:rtl/>
        </w:rPr>
        <w:t xml:space="preserve"> מ"מ </w:t>
      </w:r>
      <w:proofErr w:type="spellStart"/>
      <w:r>
        <w:rPr>
          <w:rtl/>
        </w:rPr>
        <w:t>לענין</w:t>
      </w:r>
      <w:proofErr w:type="spellEnd"/>
      <w:r>
        <w:rPr>
          <w:rtl/>
        </w:rPr>
        <w:t xml:space="preserve"> ברכה אחרונה שעורו ברביעית ועל האוכל שעורו </w:t>
      </w:r>
      <w:proofErr w:type="spellStart"/>
      <w:r>
        <w:rPr>
          <w:rtl/>
        </w:rPr>
        <w:t>בכזית</w:t>
      </w:r>
      <w:proofErr w:type="spellEnd"/>
      <w:r>
        <w:rPr>
          <w:rtl/>
        </w:rPr>
        <w:t xml:space="preserve"> שאין </w:t>
      </w:r>
      <w:proofErr w:type="spellStart"/>
      <w:r>
        <w:rPr>
          <w:rtl/>
        </w:rPr>
        <w:t>מצטרפין</w:t>
      </w:r>
      <w:proofErr w:type="spellEnd"/>
      <w:r>
        <w:rPr>
          <w:rtl/>
        </w:rPr>
        <w:t xml:space="preserve">. וזה קשה על </w:t>
      </w:r>
      <w:proofErr w:type="spellStart"/>
      <w:r>
        <w:rPr>
          <w:rtl/>
        </w:rPr>
        <w:t>הח"א</w:t>
      </w:r>
      <w:proofErr w:type="spellEnd"/>
      <w:r>
        <w:rPr>
          <w:rtl/>
        </w:rPr>
        <w:t xml:space="preserve"> כלל נ' סעי' י"ח שמסתפק בזה והובא גם במ"ב וצ"ע </w:t>
      </w:r>
      <w:proofErr w:type="spellStart"/>
      <w:r>
        <w:rPr>
          <w:rtl/>
        </w:rPr>
        <w:t>ולדינא</w:t>
      </w:r>
      <w:proofErr w:type="spellEnd"/>
      <w:r>
        <w:rPr>
          <w:rtl/>
        </w:rPr>
        <w:t xml:space="preserve"> יש להורות שאין </w:t>
      </w:r>
      <w:proofErr w:type="spellStart"/>
      <w:r>
        <w:rPr>
          <w:rtl/>
        </w:rPr>
        <w:t>מצטרפין</w:t>
      </w:r>
      <w:proofErr w:type="spellEnd"/>
      <w:r>
        <w:rPr>
          <w:rtl/>
        </w:rPr>
        <w:t xml:space="preserve">.    </w:t>
      </w:r>
    </w:p>
    <w:p w14:paraId="480204F8" w14:textId="3E18E706" w:rsidR="00D26178" w:rsidRDefault="00D26178" w:rsidP="00591188">
      <w:pPr>
        <w:pStyle w:val="Heading2"/>
        <w:rPr>
          <w:rtl/>
        </w:rPr>
      </w:pPr>
      <w:r>
        <w:rPr>
          <w:rFonts w:hint="cs"/>
          <w:rtl/>
        </w:rPr>
        <w:t xml:space="preserve">פרי מגדם </w:t>
      </w:r>
      <w:r w:rsidR="00591188">
        <w:rPr>
          <w:rFonts w:hint="cs"/>
          <w:rtl/>
        </w:rPr>
        <w:t>מש</w:t>
      </w:r>
      <w:r>
        <w:rPr>
          <w:rFonts w:hint="cs"/>
          <w:rtl/>
        </w:rPr>
        <w:t xml:space="preserve">בצות זהב </w:t>
      </w:r>
      <w:proofErr w:type="spellStart"/>
      <w:r>
        <w:rPr>
          <w:rFonts w:hint="cs"/>
          <w:rtl/>
        </w:rPr>
        <w:t>רב:י</w:t>
      </w:r>
      <w:proofErr w:type="spellEnd"/>
    </w:p>
    <w:p w14:paraId="76E9D70F" w14:textId="6B124AE1" w:rsidR="00591188" w:rsidRDefault="00591188" w:rsidP="00591188">
      <w:pPr>
        <w:pStyle w:val="Heading2"/>
        <w:rPr>
          <w:rtl/>
        </w:rPr>
      </w:pPr>
      <w:r>
        <w:rPr>
          <w:rFonts w:hint="cs"/>
          <w:rtl/>
        </w:rPr>
        <w:t>פ</w:t>
      </w:r>
      <w:r>
        <w:rPr>
          <w:rFonts w:hint="cs"/>
          <w:rtl/>
        </w:rPr>
        <w:t xml:space="preserve">רי מגדם </w:t>
      </w:r>
      <w:r>
        <w:rPr>
          <w:rFonts w:hint="cs"/>
          <w:rtl/>
        </w:rPr>
        <w:t>מ</w:t>
      </w:r>
      <w:r>
        <w:rPr>
          <w:rFonts w:hint="cs"/>
          <w:rtl/>
        </w:rPr>
        <w:t xml:space="preserve">שבצות זהב </w:t>
      </w:r>
      <w:proofErr w:type="spellStart"/>
      <w:r>
        <w:rPr>
          <w:rFonts w:hint="cs"/>
          <w:rtl/>
        </w:rPr>
        <w:t>רה:יג</w:t>
      </w:r>
      <w:proofErr w:type="spellEnd"/>
    </w:p>
    <w:p w14:paraId="37CF80B1" w14:textId="3433DB8B" w:rsidR="00C5621B" w:rsidRDefault="006F187B" w:rsidP="00C5621B">
      <w:pPr>
        <w:pStyle w:val="Heading2"/>
        <w:rPr>
          <w:rtl/>
        </w:rPr>
      </w:pPr>
      <w:r>
        <w:rPr>
          <w:rFonts w:hint="cs"/>
          <w:rtl/>
        </w:rPr>
        <w:t xml:space="preserve">מגן אברהם </w:t>
      </w:r>
      <w:proofErr w:type="spellStart"/>
      <w:r>
        <w:rPr>
          <w:rFonts w:hint="cs"/>
          <w:rtl/>
        </w:rPr>
        <w:t>רב</w:t>
      </w:r>
      <w:r w:rsidR="00C5621B">
        <w:rPr>
          <w:rFonts w:hint="cs"/>
          <w:rtl/>
        </w:rPr>
        <w:t>:לד</w:t>
      </w:r>
      <w:proofErr w:type="spellEnd"/>
    </w:p>
    <w:p w14:paraId="447A3338" w14:textId="5BB8E171" w:rsidR="00B607BE" w:rsidRDefault="00B607BE" w:rsidP="00B607BE">
      <w:pPr>
        <w:pStyle w:val="Heading2"/>
        <w:rPr>
          <w:rtl/>
        </w:rPr>
      </w:pPr>
      <w:r>
        <w:rPr>
          <w:rFonts w:hint="cs"/>
          <w:rtl/>
        </w:rPr>
        <w:lastRenderedPageBreak/>
        <w:t>שערי רחמים</w:t>
      </w:r>
      <w:r w:rsidR="00A84707">
        <w:rPr>
          <w:rFonts w:hint="cs"/>
          <w:rtl/>
        </w:rPr>
        <w:t xml:space="preserve"> אות מט</w:t>
      </w:r>
    </w:p>
    <w:p w14:paraId="5EAD9207" w14:textId="06CDC188" w:rsidR="00E13CF2" w:rsidRDefault="00E13CF2" w:rsidP="00E13CF2">
      <w:pPr>
        <w:pStyle w:val="Heading2"/>
        <w:rPr>
          <w:rtl/>
        </w:rPr>
      </w:pPr>
      <w:r w:rsidRPr="00E13CF2">
        <w:rPr>
          <w:rtl/>
        </w:rPr>
        <w:t>שו"ת אגרות משה יורה דעה חלק א סימן סב</w:t>
      </w:r>
    </w:p>
    <w:p w14:paraId="1E863A93" w14:textId="198EB5F8" w:rsidR="00AB412C" w:rsidRDefault="00AB412C" w:rsidP="00AB412C">
      <w:pPr>
        <w:pStyle w:val="Heading2"/>
        <w:rPr>
          <w:rtl/>
        </w:rPr>
      </w:pPr>
      <w:proofErr w:type="spellStart"/>
      <w:r>
        <w:rPr>
          <w:rFonts w:hint="cs"/>
          <w:rtl/>
        </w:rPr>
        <w:t>ש"ך</w:t>
      </w:r>
      <w:proofErr w:type="spellEnd"/>
      <w:r>
        <w:rPr>
          <w:rFonts w:hint="cs"/>
          <w:rtl/>
        </w:rPr>
        <w:t xml:space="preserve"> יורה דעה </w:t>
      </w:r>
      <w:proofErr w:type="spellStart"/>
      <w:r>
        <w:rPr>
          <w:rFonts w:hint="cs"/>
          <w:rtl/>
        </w:rPr>
        <w:t>קלד:כא</w:t>
      </w:r>
      <w:proofErr w:type="spellEnd"/>
    </w:p>
    <w:p w14:paraId="12E7A35E" w14:textId="535B9485" w:rsidR="005E48C6" w:rsidRDefault="005E48C6" w:rsidP="005E48C6">
      <w:pPr>
        <w:pStyle w:val="Heading2"/>
        <w:rPr>
          <w:rtl/>
        </w:rPr>
      </w:pPr>
      <w:r>
        <w:rPr>
          <w:rFonts w:hint="cs"/>
          <w:rtl/>
        </w:rPr>
        <w:t>חיי אדם חלק א כלל נח סעיף ג</w:t>
      </w:r>
    </w:p>
    <w:p w14:paraId="7B5DA554" w14:textId="7A5DE6BB" w:rsidR="00907755" w:rsidRPr="00907755" w:rsidRDefault="00D14792" w:rsidP="00907755">
      <w:pPr>
        <w:pStyle w:val="Heading2"/>
        <w:rPr>
          <w:rtl/>
        </w:rPr>
      </w:pPr>
      <w:r>
        <w:rPr>
          <w:rFonts w:hint="cs"/>
          <w:rtl/>
        </w:rPr>
        <w:t xml:space="preserve">ביאור הלכה </w:t>
      </w:r>
      <w:r w:rsidR="00907755">
        <w:rPr>
          <w:rFonts w:hint="cs"/>
          <w:rtl/>
        </w:rPr>
        <w:t>קסז</w:t>
      </w:r>
      <w:r>
        <w:rPr>
          <w:rFonts w:hint="cs"/>
          <w:rtl/>
        </w:rPr>
        <w:t>:י</w:t>
      </w:r>
      <w:bookmarkStart w:id="1" w:name="_GoBack"/>
      <w:bookmarkEnd w:id="1"/>
    </w:p>
    <w:p w14:paraId="4C1B6C51" w14:textId="00CED5D3" w:rsidR="008A22C4" w:rsidRDefault="008A22C4" w:rsidP="008A22C4">
      <w:pPr>
        <w:pStyle w:val="Heading2"/>
        <w:rPr>
          <w:rtl/>
        </w:rPr>
      </w:pPr>
      <w:r>
        <w:rPr>
          <w:rFonts w:hint="cs"/>
          <w:rtl/>
        </w:rPr>
        <w:t>בעקבי הצאן עמ' לט</w:t>
      </w:r>
    </w:p>
    <w:p w14:paraId="7E41351A" w14:textId="65E912AF" w:rsidR="009F4441" w:rsidRPr="00237B08" w:rsidRDefault="008A22C4" w:rsidP="00A46724">
      <w:pPr>
        <w:pStyle w:val="Heading2"/>
      </w:pPr>
      <w:r>
        <w:rPr>
          <w:rFonts w:hint="cs"/>
          <w:rtl/>
        </w:rPr>
        <w:t xml:space="preserve">גינת אגוז עמ' </w:t>
      </w:r>
      <w:proofErr w:type="spellStart"/>
      <w:r>
        <w:rPr>
          <w:rFonts w:hint="cs"/>
          <w:rtl/>
        </w:rPr>
        <w:t>כב</w:t>
      </w:r>
      <w:proofErr w:type="spellEnd"/>
    </w:p>
    <w:p w14:paraId="1A3012D1" w14:textId="18C0B644" w:rsidR="00912D83" w:rsidRDefault="00912D83" w:rsidP="00912D83">
      <w:pPr>
        <w:pStyle w:val="Heading1"/>
        <w:rPr>
          <w:rtl/>
        </w:rPr>
      </w:pPr>
      <w:r>
        <w:rPr>
          <w:rFonts w:hint="cs"/>
          <w:rtl/>
        </w:rPr>
        <w:t>חצי שיעור</w:t>
      </w:r>
      <w:r w:rsidR="00B848A8"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שיעור נקודה ושיעור מצטרף</w:t>
      </w:r>
    </w:p>
    <w:p w14:paraId="27CFC17A" w14:textId="735EE2CF" w:rsidR="00912D83" w:rsidRDefault="00912D83" w:rsidP="00912D83">
      <w:pPr>
        <w:pStyle w:val="Heading2"/>
        <w:rPr>
          <w:rtl/>
        </w:rPr>
      </w:pPr>
      <w:r>
        <w:rPr>
          <w:rFonts w:hint="cs"/>
          <w:rtl/>
        </w:rPr>
        <w:t>יומא עד.</w:t>
      </w:r>
    </w:p>
    <w:p w14:paraId="683E3F02" w14:textId="77777777" w:rsidR="00912D83" w:rsidRPr="00751ABB" w:rsidRDefault="00912D83" w:rsidP="00912D83">
      <w:pPr>
        <w:rPr>
          <w:rtl/>
        </w:rPr>
      </w:pPr>
      <w:r w:rsidRPr="00751ABB">
        <w:rPr>
          <w:rtl/>
        </w:rPr>
        <w:t xml:space="preserve">גופא, חצי שיעור, רבי יוחנן אמר: אסור מן התורה, ריש לקיש אמר: מותר מן התורה. רבי יוחנן אמר: אסור מן התורה; כיון </w:t>
      </w:r>
      <w:proofErr w:type="spellStart"/>
      <w:r w:rsidRPr="00751ABB">
        <w:rPr>
          <w:rtl/>
        </w:rPr>
        <w:t>דחזי</w:t>
      </w:r>
      <w:proofErr w:type="spellEnd"/>
      <w:r w:rsidRPr="00751ABB">
        <w:rPr>
          <w:rtl/>
        </w:rPr>
        <w:t xml:space="preserve"> </w:t>
      </w:r>
      <w:proofErr w:type="spellStart"/>
      <w:r w:rsidRPr="00751ABB">
        <w:rPr>
          <w:rtl/>
        </w:rPr>
        <w:t>לאיצטרופי</w:t>
      </w:r>
      <w:proofErr w:type="spellEnd"/>
      <w:r w:rsidRPr="00751ABB">
        <w:rPr>
          <w:rtl/>
        </w:rPr>
        <w:t xml:space="preserve"> - </w:t>
      </w:r>
      <w:proofErr w:type="spellStart"/>
      <w:r w:rsidRPr="00751ABB">
        <w:rPr>
          <w:rtl/>
        </w:rPr>
        <w:t>איסורא</w:t>
      </w:r>
      <w:proofErr w:type="spellEnd"/>
      <w:r w:rsidRPr="00751ABB">
        <w:rPr>
          <w:rtl/>
        </w:rPr>
        <w:t xml:space="preserve"> </w:t>
      </w:r>
      <w:proofErr w:type="spellStart"/>
      <w:r w:rsidRPr="00751ABB">
        <w:rPr>
          <w:rtl/>
        </w:rPr>
        <w:t>קא</w:t>
      </w:r>
      <w:proofErr w:type="spellEnd"/>
      <w:r w:rsidRPr="00751ABB">
        <w:rPr>
          <w:rtl/>
        </w:rPr>
        <w:t xml:space="preserve"> אכיל. ריש לקיש אמר: מותר מן התורה, אכילה אמר רחמנא - </w:t>
      </w:r>
      <w:proofErr w:type="spellStart"/>
      <w:r w:rsidRPr="00751ABB">
        <w:rPr>
          <w:rtl/>
        </w:rPr>
        <w:t>וליכא</w:t>
      </w:r>
      <w:proofErr w:type="spellEnd"/>
      <w:r w:rsidRPr="00751ABB">
        <w:rPr>
          <w:rtl/>
        </w:rPr>
        <w:t xml:space="preserve">. </w:t>
      </w:r>
      <w:proofErr w:type="spellStart"/>
      <w:r w:rsidRPr="00751ABB">
        <w:rPr>
          <w:rtl/>
        </w:rPr>
        <w:t>איתיביה</w:t>
      </w:r>
      <w:proofErr w:type="spellEnd"/>
      <w:r w:rsidRPr="00751ABB">
        <w:rPr>
          <w:rtl/>
        </w:rPr>
        <w:t xml:space="preserve"> רבי יוחנן לריש לקיש: אין לי אלא כל שישנו בעונש ישנו באזהרה, </w:t>
      </w:r>
      <w:proofErr w:type="spellStart"/>
      <w:r w:rsidRPr="00751ABB">
        <w:rPr>
          <w:rtl/>
        </w:rPr>
        <w:t>כוי</w:t>
      </w:r>
      <w:proofErr w:type="spellEnd"/>
      <w:r w:rsidRPr="00751ABB">
        <w:rPr>
          <w:rtl/>
        </w:rPr>
        <w:t xml:space="preserve"> וחצי שיעור הואיל ואינו בעונש יכול אינו באזהרה - תלמוד לומר </w:t>
      </w:r>
      <w:proofErr w:type="spellStart"/>
      <w:r w:rsidRPr="00751ABB">
        <w:rPr>
          <w:rtl/>
        </w:rPr>
        <w:t>גכל</w:t>
      </w:r>
      <w:proofErr w:type="spellEnd"/>
      <w:r w:rsidRPr="00751ABB">
        <w:rPr>
          <w:rtl/>
        </w:rPr>
        <w:t xml:space="preserve"> חלב! - מדרבנן, וקרא אסמכתא בעלמא. הכי </w:t>
      </w:r>
      <w:proofErr w:type="spellStart"/>
      <w:r w:rsidRPr="00751ABB">
        <w:rPr>
          <w:rtl/>
        </w:rPr>
        <w:t>נמי</w:t>
      </w:r>
      <w:proofErr w:type="spellEnd"/>
      <w:r w:rsidRPr="00751ABB">
        <w:rPr>
          <w:rtl/>
        </w:rPr>
        <w:t xml:space="preserve"> מסתברא, דאי </w:t>
      </w:r>
      <w:proofErr w:type="spellStart"/>
      <w:r w:rsidRPr="00751ABB">
        <w:rPr>
          <w:rtl/>
        </w:rPr>
        <w:t>סלקא</w:t>
      </w:r>
      <w:proofErr w:type="spellEnd"/>
      <w:r w:rsidRPr="00751ABB">
        <w:rPr>
          <w:rtl/>
        </w:rPr>
        <w:t xml:space="preserve"> דעתך דאורייתא, </w:t>
      </w:r>
      <w:proofErr w:type="spellStart"/>
      <w:r w:rsidRPr="00751ABB">
        <w:rPr>
          <w:rtl/>
        </w:rPr>
        <w:t>כוי</w:t>
      </w:r>
      <w:proofErr w:type="spellEnd"/>
      <w:r w:rsidRPr="00751ABB">
        <w:rPr>
          <w:rtl/>
        </w:rPr>
        <w:t xml:space="preserve"> </w:t>
      </w:r>
      <w:proofErr w:type="spellStart"/>
      <w:r w:rsidRPr="00751ABB">
        <w:rPr>
          <w:rtl/>
        </w:rPr>
        <w:t>ספיקא</w:t>
      </w:r>
      <w:proofErr w:type="spellEnd"/>
      <w:r w:rsidRPr="00751ABB">
        <w:rPr>
          <w:rtl/>
        </w:rPr>
        <w:t xml:space="preserve"> הוא, </w:t>
      </w:r>
      <w:proofErr w:type="spellStart"/>
      <w:r w:rsidRPr="00751ABB">
        <w:rPr>
          <w:rtl/>
        </w:rPr>
        <w:t>איצטריך</w:t>
      </w:r>
      <w:proofErr w:type="spellEnd"/>
      <w:r w:rsidRPr="00751ABB">
        <w:rPr>
          <w:rtl/>
        </w:rPr>
        <w:t xml:space="preserve"> קרא </w:t>
      </w:r>
      <w:proofErr w:type="spellStart"/>
      <w:r w:rsidRPr="00751ABB">
        <w:rPr>
          <w:rtl/>
        </w:rPr>
        <w:t>לאתויי</w:t>
      </w:r>
      <w:proofErr w:type="spellEnd"/>
      <w:r w:rsidRPr="00751ABB">
        <w:rPr>
          <w:rtl/>
        </w:rPr>
        <w:t xml:space="preserve"> </w:t>
      </w:r>
      <w:proofErr w:type="spellStart"/>
      <w:r w:rsidRPr="00751ABB">
        <w:rPr>
          <w:rtl/>
        </w:rPr>
        <w:t>ספיקא</w:t>
      </w:r>
      <w:proofErr w:type="spellEnd"/>
      <w:r w:rsidRPr="00751ABB">
        <w:rPr>
          <w:rtl/>
        </w:rPr>
        <w:t xml:space="preserve">? - אי משום הא לא איריא; </w:t>
      </w:r>
      <w:proofErr w:type="spellStart"/>
      <w:r w:rsidRPr="00751ABB">
        <w:rPr>
          <w:rtl/>
        </w:rPr>
        <w:t>קסברי</w:t>
      </w:r>
      <w:proofErr w:type="spellEnd"/>
    </w:p>
    <w:p w14:paraId="370419D3" w14:textId="77777777" w:rsidR="00912D83" w:rsidRDefault="00912D83" w:rsidP="00912D83">
      <w:pPr>
        <w:pStyle w:val="Heading2"/>
        <w:rPr>
          <w:rtl/>
        </w:rPr>
      </w:pPr>
      <w:r>
        <w:rPr>
          <w:rFonts w:hint="cs"/>
          <w:rtl/>
        </w:rPr>
        <w:t xml:space="preserve">שו"ת </w:t>
      </w:r>
      <w:r>
        <w:rPr>
          <w:rtl/>
        </w:rPr>
        <w:t>צפנת פענח (</w:t>
      </w:r>
      <w:proofErr w:type="spellStart"/>
      <w:r>
        <w:rPr>
          <w:rtl/>
        </w:rPr>
        <w:t>נוא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יארק</w:t>
      </w:r>
      <w:proofErr w:type="spellEnd"/>
      <w:r>
        <w:rPr>
          <w:rFonts w:hint="cs"/>
          <w:rtl/>
        </w:rPr>
        <w:t>)</w:t>
      </w:r>
      <w:r>
        <w:rPr>
          <w:rtl/>
        </w:rPr>
        <w:t xml:space="preserve"> סי</w:t>
      </w:r>
      <w:r>
        <w:rPr>
          <w:rFonts w:hint="cs"/>
          <w:rtl/>
        </w:rPr>
        <w:t>מן</w:t>
      </w:r>
      <w:r>
        <w:rPr>
          <w:rtl/>
        </w:rPr>
        <w:t xml:space="preserve"> קי"ט</w:t>
      </w:r>
      <w:r>
        <w:rPr>
          <w:rFonts w:hint="cs"/>
          <w:rtl/>
        </w:rPr>
        <w:t xml:space="preserve"> </w:t>
      </w:r>
      <w:r w:rsidRPr="00BF4937">
        <w:rPr>
          <w:rFonts w:hint="cs"/>
          <w:sz w:val="22"/>
          <w:szCs w:val="22"/>
          <w:rtl/>
        </w:rPr>
        <w:t>(</w:t>
      </w:r>
      <w:hyperlink r:id="rId6" w:history="1">
        <w:r w:rsidRPr="00BF4937">
          <w:rPr>
            <w:rStyle w:val="Hyperlink"/>
            <w:rFonts w:hint="cs"/>
            <w:sz w:val="22"/>
            <w:szCs w:val="22"/>
            <w:rtl/>
          </w:rPr>
          <w:t>קישור</w:t>
        </w:r>
      </w:hyperlink>
      <w:r w:rsidRPr="00BF4937">
        <w:rPr>
          <w:rFonts w:hint="cs"/>
          <w:sz w:val="22"/>
          <w:szCs w:val="22"/>
          <w:rtl/>
        </w:rPr>
        <w:t>)</w:t>
      </w:r>
    </w:p>
    <w:p w14:paraId="269F24ED" w14:textId="6F902A78" w:rsidR="000C25FD" w:rsidRDefault="00557F58" w:rsidP="00557F58">
      <w:pPr>
        <w:pStyle w:val="Heading1"/>
        <w:rPr>
          <w:rtl/>
        </w:rPr>
      </w:pPr>
      <w:r>
        <w:rPr>
          <w:rFonts w:hint="cs"/>
          <w:rtl/>
        </w:rPr>
        <w:t>ברכה על דבר מסוכן</w:t>
      </w:r>
    </w:p>
    <w:p w14:paraId="08BA3A81" w14:textId="6E4B3A6B" w:rsidR="00557F58" w:rsidRDefault="00557F58" w:rsidP="00557F58">
      <w:pPr>
        <w:pStyle w:val="Heading2"/>
        <w:rPr>
          <w:rtl/>
        </w:rPr>
      </w:pPr>
      <w:r>
        <w:rPr>
          <w:rFonts w:hint="cs"/>
          <w:rtl/>
        </w:rPr>
        <w:t>רש"י ברכות לה:</w:t>
      </w:r>
    </w:p>
    <w:p w14:paraId="01214C67" w14:textId="6787D7D3" w:rsidR="00557F58" w:rsidRDefault="00557F58" w:rsidP="00557F58">
      <w:pPr>
        <w:pStyle w:val="Heading2"/>
        <w:rPr>
          <w:rtl/>
        </w:rPr>
      </w:pPr>
      <w:r>
        <w:rPr>
          <w:rFonts w:hint="cs"/>
          <w:rtl/>
        </w:rPr>
        <w:t>רמב"ם הלכות ברכות ח:ב</w:t>
      </w:r>
    </w:p>
    <w:p w14:paraId="616FA339" w14:textId="241EBADB" w:rsidR="00557F58" w:rsidRDefault="00557F58" w:rsidP="00557F58">
      <w:pPr>
        <w:pStyle w:val="Heading1"/>
        <w:rPr>
          <w:rtl/>
        </w:rPr>
      </w:pPr>
      <w:r>
        <w:rPr>
          <w:rFonts w:hint="cs"/>
          <w:rtl/>
        </w:rPr>
        <w:t xml:space="preserve">תפילה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תשלומין</w:t>
      </w:r>
      <w:proofErr w:type="spellEnd"/>
      <w:r>
        <w:rPr>
          <w:rFonts w:hint="cs"/>
          <w:rtl/>
        </w:rPr>
        <w:t>, קביעת התפילה על ידי כוונה</w:t>
      </w:r>
    </w:p>
    <w:p w14:paraId="49F3298B" w14:textId="70F4140A" w:rsidR="00557F58" w:rsidRDefault="00557F58" w:rsidP="00557F58">
      <w:pPr>
        <w:pStyle w:val="Heading2"/>
        <w:rPr>
          <w:rtl/>
        </w:rPr>
      </w:pPr>
      <w:r>
        <w:rPr>
          <w:rFonts w:hint="cs"/>
          <w:rtl/>
        </w:rPr>
        <w:t xml:space="preserve">ברכות </w:t>
      </w:r>
      <w:proofErr w:type="spellStart"/>
      <w:r>
        <w:rPr>
          <w:rFonts w:hint="cs"/>
          <w:rtl/>
        </w:rPr>
        <w:t>כו</w:t>
      </w:r>
      <w:proofErr w:type="spellEnd"/>
      <w:r>
        <w:rPr>
          <w:rFonts w:hint="cs"/>
          <w:rtl/>
        </w:rPr>
        <w:t>:</w:t>
      </w:r>
    </w:p>
    <w:p w14:paraId="5EB1C6C1" w14:textId="1ABAF8AD" w:rsidR="00557F58" w:rsidRDefault="00557F58" w:rsidP="00557F58">
      <w:pPr>
        <w:pStyle w:val="Heading2"/>
        <w:rPr>
          <w:rtl/>
        </w:rPr>
      </w:pPr>
      <w:r>
        <w:rPr>
          <w:rFonts w:hint="cs"/>
          <w:rtl/>
        </w:rPr>
        <w:t xml:space="preserve">ברכות </w:t>
      </w:r>
      <w:proofErr w:type="spellStart"/>
      <w:r>
        <w:rPr>
          <w:rFonts w:hint="cs"/>
          <w:rtl/>
        </w:rPr>
        <w:t>כא</w:t>
      </w:r>
      <w:proofErr w:type="spellEnd"/>
      <w:r>
        <w:rPr>
          <w:rFonts w:hint="cs"/>
          <w:rtl/>
        </w:rPr>
        <w:t>.</w:t>
      </w:r>
    </w:p>
    <w:p w14:paraId="300D2F43" w14:textId="1C20CFE9" w:rsidR="00557F58" w:rsidRDefault="00557F58" w:rsidP="00557F58">
      <w:pPr>
        <w:pStyle w:val="Heading2"/>
        <w:rPr>
          <w:rtl/>
        </w:rPr>
      </w:pPr>
      <w:r>
        <w:rPr>
          <w:rFonts w:hint="cs"/>
          <w:rtl/>
        </w:rPr>
        <w:t xml:space="preserve">תוספות ברכות </w:t>
      </w:r>
      <w:proofErr w:type="spellStart"/>
      <w:r>
        <w:rPr>
          <w:rFonts w:hint="cs"/>
          <w:rtl/>
        </w:rPr>
        <w:t>כא</w:t>
      </w:r>
      <w:proofErr w:type="spellEnd"/>
      <w:r>
        <w:rPr>
          <w:rFonts w:hint="cs"/>
          <w:rtl/>
        </w:rPr>
        <w:t>.</w:t>
      </w:r>
    </w:p>
    <w:p w14:paraId="11E2BD1F" w14:textId="6DCFE928" w:rsidR="00557F58" w:rsidRDefault="00557F58" w:rsidP="00557F58">
      <w:pPr>
        <w:pStyle w:val="Heading2"/>
        <w:rPr>
          <w:rtl/>
        </w:rPr>
      </w:pPr>
      <w:r>
        <w:rPr>
          <w:rFonts w:hint="cs"/>
          <w:rtl/>
        </w:rPr>
        <w:t>שו"ת הרשב"א</w:t>
      </w:r>
    </w:p>
    <w:p w14:paraId="5C30A89A" w14:textId="5F0791F2" w:rsidR="00557F58" w:rsidRDefault="00557F58" w:rsidP="00557F58">
      <w:pPr>
        <w:pStyle w:val="Heading2"/>
        <w:rPr>
          <w:rtl/>
        </w:rPr>
      </w:pPr>
      <w:r>
        <w:rPr>
          <w:rFonts w:hint="cs"/>
          <w:rtl/>
        </w:rPr>
        <w:t xml:space="preserve">ביאור </w:t>
      </w:r>
      <w:proofErr w:type="spellStart"/>
      <w:r>
        <w:rPr>
          <w:rFonts w:hint="cs"/>
          <w:rtl/>
        </w:rPr>
        <w:t>הגר"א</w:t>
      </w:r>
      <w:proofErr w:type="spellEnd"/>
      <w:r>
        <w:rPr>
          <w:rFonts w:hint="cs"/>
          <w:rtl/>
        </w:rPr>
        <w:t xml:space="preserve"> אורח חיים</w:t>
      </w:r>
    </w:p>
    <w:p w14:paraId="03C54858" w14:textId="715145C6" w:rsidR="00557F58" w:rsidRDefault="00557F58" w:rsidP="00557F58">
      <w:pPr>
        <w:pStyle w:val="Heading2"/>
        <w:rPr>
          <w:rtl/>
        </w:rPr>
      </w:pPr>
      <w:proofErr w:type="spellStart"/>
      <w:r>
        <w:rPr>
          <w:rFonts w:hint="cs"/>
          <w:rtl/>
        </w:rPr>
        <w:t>מהרש"א</w:t>
      </w:r>
      <w:proofErr w:type="spellEnd"/>
      <w:r>
        <w:rPr>
          <w:rFonts w:hint="cs"/>
          <w:rtl/>
        </w:rPr>
        <w:t xml:space="preserve"> פסחים קב.</w:t>
      </w:r>
    </w:p>
    <w:p w14:paraId="4076DFBC" w14:textId="2C0E4EB9" w:rsidR="00557F58" w:rsidRDefault="00557F58" w:rsidP="00557F58">
      <w:pPr>
        <w:pStyle w:val="Heading2"/>
        <w:rPr>
          <w:rtl/>
        </w:rPr>
      </w:pPr>
      <w:proofErr w:type="spellStart"/>
      <w:r>
        <w:rPr>
          <w:rFonts w:hint="cs"/>
          <w:rtl/>
        </w:rPr>
        <w:t>גליון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הש"ס</w:t>
      </w:r>
      <w:proofErr w:type="spellEnd"/>
      <w:r>
        <w:rPr>
          <w:rFonts w:hint="cs"/>
          <w:rtl/>
        </w:rPr>
        <w:t xml:space="preserve"> ברכות </w:t>
      </w:r>
    </w:p>
    <w:p w14:paraId="42AFAB02" w14:textId="3D7DA9C0" w:rsidR="00557F58" w:rsidRDefault="00557F58" w:rsidP="00557F58">
      <w:pPr>
        <w:pStyle w:val="Heading2"/>
      </w:pPr>
      <w:r>
        <w:rPr>
          <w:rFonts w:hint="cs"/>
          <w:rtl/>
        </w:rPr>
        <w:t>כל בו הלכות אבל סימן קיד</w:t>
      </w:r>
    </w:p>
    <w:p w14:paraId="18E602F1" w14:textId="727787C9" w:rsidR="0005137C" w:rsidRPr="0005137C" w:rsidRDefault="0005137C" w:rsidP="0005137C">
      <w:pPr>
        <w:pStyle w:val="Heading2"/>
        <w:rPr>
          <w:rtl/>
        </w:rPr>
      </w:pPr>
      <w:proofErr w:type="spellStart"/>
      <w:r>
        <w:rPr>
          <w:rFonts w:hint="cs"/>
          <w:rtl/>
        </w:rPr>
        <w:t>רשב"א</w:t>
      </w:r>
      <w:proofErr w:type="spellEnd"/>
      <w:r>
        <w:rPr>
          <w:rFonts w:hint="cs"/>
          <w:rtl/>
        </w:rPr>
        <w:t xml:space="preserve"> ברכות </w:t>
      </w:r>
      <w:proofErr w:type="spellStart"/>
      <w:r>
        <w:rPr>
          <w:rFonts w:hint="cs"/>
          <w:rtl/>
        </w:rPr>
        <w:t>יב</w:t>
      </w:r>
      <w:proofErr w:type="spellEnd"/>
      <w:r>
        <w:rPr>
          <w:rFonts w:hint="cs"/>
          <w:rtl/>
        </w:rPr>
        <w:t>.</w:t>
      </w:r>
    </w:p>
    <w:p w14:paraId="2D28312A" w14:textId="43431656" w:rsidR="00923766" w:rsidRDefault="00923766" w:rsidP="00923766">
      <w:pPr>
        <w:pStyle w:val="Heading2"/>
        <w:rPr>
          <w:rtl/>
        </w:rPr>
      </w:pPr>
      <w:r>
        <w:rPr>
          <w:rFonts w:hint="cs"/>
          <w:rtl/>
        </w:rPr>
        <w:t xml:space="preserve">מגן אברהם </w:t>
      </w:r>
      <w:proofErr w:type="spellStart"/>
      <w:r>
        <w:rPr>
          <w:rFonts w:hint="cs"/>
          <w:rtl/>
        </w:rPr>
        <w:t>רסח:ג</w:t>
      </w:r>
      <w:proofErr w:type="spellEnd"/>
    </w:p>
    <w:p w14:paraId="4020DEDF" w14:textId="2AA2D145" w:rsidR="00923766" w:rsidRPr="00923766" w:rsidRDefault="00923766" w:rsidP="00923766">
      <w:proofErr w:type="spellStart"/>
      <w:r w:rsidRPr="00923766">
        <w:rPr>
          <w:rtl/>
        </w:rPr>
        <w:lastRenderedPageBreak/>
        <w:t>ה"ל</w:t>
      </w:r>
      <w:proofErr w:type="spellEnd"/>
      <w:r w:rsidRPr="00923766">
        <w:rPr>
          <w:rtl/>
        </w:rPr>
        <w:t xml:space="preserve"> התחיל בשל חול. ואפי' בערבית ומנחה דגם תפלת שבת מתחיל באתה ואף ע"ג </w:t>
      </w:r>
      <w:proofErr w:type="spellStart"/>
      <w:r w:rsidRPr="00923766">
        <w:rPr>
          <w:rtl/>
        </w:rPr>
        <w:t>דכתב</w:t>
      </w:r>
      <w:proofErr w:type="spellEnd"/>
      <w:r w:rsidRPr="00923766">
        <w:rPr>
          <w:rtl/>
        </w:rPr>
        <w:t xml:space="preserve"> הראב"ד דלא מצינו שתהא הברכה נפסדת בחסרון </w:t>
      </w:r>
      <w:proofErr w:type="spellStart"/>
      <w:r w:rsidRPr="00923766">
        <w:rPr>
          <w:rtl/>
        </w:rPr>
        <w:t>הכונה</w:t>
      </w:r>
      <w:proofErr w:type="spellEnd"/>
      <w:r w:rsidRPr="00923766">
        <w:rPr>
          <w:rtl/>
        </w:rPr>
        <w:t xml:space="preserve"> לא </w:t>
      </w:r>
      <w:proofErr w:type="spellStart"/>
      <w:r w:rsidRPr="00923766">
        <w:rPr>
          <w:rtl/>
        </w:rPr>
        <w:t>סמכינן</w:t>
      </w:r>
      <w:proofErr w:type="spellEnd"/>
      <w:r w:rsidRPr="00923766">
        <w:rPr>
          <w:rtl/>
        </w:rPr>
        <w:t xml:space="preserve"> עליה </w:t>
      </w:r>
      <w:proofErr w:type="spellStart"/>
      <w:r w:rsidRPr="00923766">
        <w:rPr>
          <w:rtl/>
        </w:rPr>
        <w:t>דאשר"י</w:t>
      </w:r>
      <w:proofErr w:type="spellEnd"/>
      <w:r w:rsidRPr="00923766">
        <w:rPr>
          <w:rtl/>
        </w:rPr>
        <w:t xml:space="preserve"> כתב עליה </w:t>
      </w:r>
      <w:proofErr w:type="spellStart"/>
      <w:r w:rsidRPr="00923766">
        <w:rPr>
          <w:rtl/>
        </w:rPr>
        <w:t>דכשמתכוין</w:t>
      </w:r>
      <w:proofErr w:type="spellEnd"/>
      <w:r w:rsidRPr="00923766">
        <w:rPr>
          <w:rtl/>
        </w:rPr>
        <w:t xml:space="preserve"> לדבר אחר מפסיד </w:t>
      </w:r>
      <w:proofErr w:type="spellStart"/>
      <w:r w:rsidRPr="00923766">
        <w:rPr>
          <w:rtl/>
        </w:rPr>
        <w:t>וכ"מ</w:t>
      </w:r>
      <w:proofErr w:type="spellEnd"/>
      <w:r w:rsidRPr="00923766">
        <w:rPr>
          <w:rtl/>
        </w:rPr>
        <w:t xml:space="preserve"> </w:t>
      </w:r>
      <w:proofErr w:type="spellStart"/>
      <w:r w:rsidRPr="00923766">
        <w:rPr>
          <w:rtl/>
        </w:rPr>
        <w:t>מפירש"י</w:t>
      </w:r>
      <w:proofErr w:type="spellEnd"/>
      <w:r w:rsidRPr="00923766">
        <w:rPr>
          <w:rtl/>
        </w:rPr>
        <w:t xml:space="preserve"> וכו' </w:t>
      </w:r>
      <w:proofErr w:type="spellStart"/>
      <w:r w:rsidRPr="00923766">
        <w:rPr>
          <w:rtl/>
        </w:rPr>
        <w:t>והיכא</w:t>
      </w:r>
      <w:proofErr w:type="spellEnd"/>
      <w:r w:rsidRPr="00923766">
        <w:rPr>
          <w:rtl/>
        </w:rPr>
        <w:t xml:space="preserve"> </w:t>
      </w:r>
      <w:proofErr w:type="spellStart"/>
      <w:r w:rsidRPr="00923766">
        <w:rPr>
          <w:rtl/>
        </w:rPr>
        <w:t>דידע</w:t>
      </w:r>
      <w:proofErr w:type="spellEnd"/>
      <w:r w:rsidRPr="00923766">
        <w:rPr>
          <w:rtl/>
        </w:rPr>
        <w:t xml:space="preserve"> שהוא שבת לאו טעות מקרי כמ"ש </w:t>
      </w:r>
      <w:proofErr w:type="spellStart"/>
      <w:r w:rsidRPr="00923766">
        <w:rPr>
          <w:rtl/>
        </w:rPr>
        <w:t>המרדכי</w:t>
      </w:r>
      <w:proofErr w:type="spellEnd"/>
      <w:r w:rsidRPr="00923766">
        <w:rPr>
          <w:rtl/>
        </w:rPr>
        <w:t xml:space="preserve"> וכו' עכ"ל ת"ה מבואר </w:t>
      </w:r>
      <w:proofErr w:type="spellStart"/>
      <w:r w:rsidRPr="00923766">
        <w:rPr>
          <w:rtl/>
        </w:rPr>
        <w:t>דאזיל</w:t>
      </w:r>
      <w:proofErr w:type="spellEnd"/>
      <w:r w:rsidRPr="00923766">
        <w:rPr>
          <w:rtl/>
        </w:rPr>
        <w:t xml:space="preserve"> לדעת רש"י אבל לפי </w:t>
      </w:r>
      <w:proofErr w:type="spellStart"/>
      <w:r w:rsidRPr="00923766">
        <w:rPr>
          <w:rtl/>
        </w:rPr>
        <w:t>מש"ל</w:t>
      </w:r>
      <w:proofErr w:type="spellEnd"/>
      <w:r w:rsidRPr="00923766">
        <w:rPr>
          <w:rtl/>
        </w:rPr>
        <w:t xml:space="preserve"> בסימן ר"ט </w:t>
      </w:r>
      <w:proofErr w:type="spellStart"/>
      <w:r w:rsidRPr="00923766">
        <w:rPr>
          <w:rtl/>
        </w:rPr>
        <w:t>דאפי</w:t>
      </w:r>
      <w:proofErr w:type="spellEnd"/>
      <w:r w:rsidRPr="00923766">
        <w:rPr>
          <w:rtl/>
        </w:rPr>
        <w:t xml:space="preserve">' כיון לדבר אחר אין הברכה נפסדת א"כ אם אמר בערבי' ומנחה אתה וסבור שהוא חול </w:t>
      </w:r>
      <w:proofErr w:type="spellStart"/>
      <w:r w:rsidRPr="00923766">
        <w:rPr>
          <w:rtl/>
        </w:rPr>
        <w:t>אומ</w:t>
      </w:r>
      <w:proofErr w:type="spellEnd"/>
      <w:r w:rsidRPr="00923766">
        <w:rPr>
          <w:rtl/>
        </w:rPr>
        <w:t xml:space="preserve">' אתה קדשת או אתה אחד דלא מקרי התחל' בשל חול אלא בשחרית שדיבר ג"כ שלא כהוגן וכמ"ש סי' ר"ט ולכן השמיט </w:t>
      </w:r>
      <w:proofErr w:type="spellStart"/>
      <w:r w:rsidRPr="00923766">
        <w:rPr>
          <w:rtl/>
        </w:rPr>
        <w:t>הרב"י</w:t>
      </w:r>
      <w:proofErr w:type="spellEnd"/>
      <w:r w:rsidRPr="00923766">
        <w:rPr>
          <w:rtl/>
        </w:rPr>
        <w:t xml:space="preserve"> </w:t>
      </w:r>
      <w:proofErr w:type="spellStart"/>
      <w:r w:rsidRPr="00923766">
        <w:rPr>
          <w:rtl/>
        </w:rPr>
        <w:t>מ"ש</w:t>
      </w:r>
      <w:proofErr w:type="spellEnd"/>
      <w:r w:rsidRPr="00923766">
        <w:rPr>
          <w:rtl/>
        </w:rPr>
        <w:t xml:space="preserve"> </w:t>
      </w:r>
      <w:proofErr w:type="spellStart"/>
      <w:r w:rsidRPr="00923766">
        <w:rPr>
          <w:rtl/>
        </w:rPr>
        <w:t>בת"ה</w:t>
      </w:r>
      <w:proofErr w:type="spellEnd"/>
      <w:r w:rsidRPr="00923766">
        <w:rPr>
          <w:rtl/>
        </w:rPr>
        <w:t xml:space="preserve"> אפי' אי </w:t>
      </w:r>
      <w:proofErr w:type="spellStart"/>
      <w:r w:rsidRPr="00923766">
        <w:rPr>
          <w:rtl/>
        </w:rPr>
        <w:t>קאי</w:t>
      </w:r>
      <w:proofErr w:type="spellEnd"/>
      <w:r w:rsidRPr="00923766">
        <w:rPr>
          <w:rtl/>
        </w:rPr>
        <w:t xml:space="preserve"> באתה קדשת או באתה אחד </w:t>
      </w:r>
      <w:proofErr w:type="spellStart"/>
      <w:r w:rsidRPr="00923766">
        <w:rPr>
          <w:rtl/>
        </w:rPr>
        <w:t>כו</w:t>
      </w:r>
      <w:proofErr w:type="spellEnd"/>
      <w:r w:rsidRPr="00923766">
        <w:rPr>
          <w:rtl/>
        </w:rPr>
        <w:t xml:space="preserve">' דלא כלבוש שהעתיקו </w:t>
      </w:r>
      <w:proofErr w:type="spellStart"/>
      <w:r w:rsidRPr="00923766">
        <w:rPr>
          <w:rtl/>
        </w:rPr>
        <w:t>כהוויתו</w:t>
      </w:r>
      <w:proofErr w:type="spellEnd"/>
      <w:r w:rsidRPr="00923766">
        <w:rPr>
          <w:rtl/>
        </w:rPr>
        <w:t xml:space="preserve">, צ"ל לעבדך </w:t>
      </w:r>
      <w:proofErr w:type="spellStart"/>
      <w:r w:rsidRPr="00923766">
        <w:rPr>
          <w:rtl/>
        </w:rPr>
        <w:t>באמ</w:t>
      </w:r>
      <w:proofErr w:type="spellEnd"/>
      <w:r w:rsidRPr="00923766">
        <w:rPr>
          <w:rtl/>
        </w:rPr>
        <w:t xml:space="preserve">' שבת </w:t>
      </w:r>
      <w:proofErr w:type="spellStart"/>
      <w:r w:rsidRPr="00923766">
        <w:rPr>
          <w:rtl/>
        </w:rPr>
        <w:t>קדשך</w:t>
      </w:r>
      <w:proofErr w:type="spellEnd"/>
      <w:r w:rsidRPr="00923766">
        <w:rPr>
          <w:rtl/>
        </w:rPr>
        <w:t xml:space="preserve"> אוהבי שמך (ס"ח סי' תתפ"ב) ובע"ש כ' בשם כ"ג </w:t>
      </w:r>
      <w:proofErr w:type="spellStart"/>
      <w:r w:rsidRPr="00923766">
        <w:rPr>
          <w:rtl/>
        </w:rPr>
        <w:t>מה"ב</w:t>
      </w:r>
      <w:proofErr w:type="spellEnd"/>
      <w:r w:rsidRPr="00923766">
        <w:rPr>
          <w:rtl/>
        </w:rPr>
        <w:t xml:space="preserve"> מנהג לו' בליל שבת וינוחו בה וביום וינוחו בו ובמנחה וינוחו בם:</w:t>
      </w:r>
    </w:p>
    <w:sectPr w:rsidR="00923766" w:rsidRPr="0092376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56AE8" w14:textId="77777777" w:rsidR="00444786" w:rsidRDefault="00444786" w:rsidP="009F4441">
      <w:pPr>
        <w:spacing w:after="0" w:line="240" w:lineRule="auto"/>
      </w:pPr>
      <w:r>
        <w:separator/>
      </w:r>
    </w:p>
  </w:endnote>
  <w:endnote w:type="continuationSeparator" w:id="0">
    <w:p w14:paraId="5A1B7D79" w14:textId="77777777" w:rsidR="00444786" w:rsidRDefault="00444786" w:rsidP="009F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355D9" w14:textId="77777777" w:rsidR="00C47AA7" w:rsidRDefault="00C47AA7">
    <w:pPr>
      <w:pStyle w:val="Footer"/>
    </w:pPr>
    <w:r>
      <w:rPr>
        <w:rFonts w:hint="cs"/>
        <w:rtl/>
      </w:rPr>
      <w:t>הוכן על ידי התלמידים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8EFB9" w14:textId="77777777" w:rsidR="00444786" w:rsidRDefault="00444786" w:rsidP="009F4441">
      <w:pPr>
        <w:spacing w:after="0" w:line="240" w:lineRule="auto"/>
      </w:pPr>
      <w:r>
        <w:separator/>
      </w:r>
    </w:p>
  </w:footnote>
  <w:footnote w:type="continuationSeparator" w:id="0">
    <w:p w14:paraId="501C4CBC" w14:textId="77777777" w:rsidR="00444786" w:rsidRDefault="00444786" w:rsidP="009F4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55353" w14:textId="4483E516" w:rsidR="009F4441" w:rsidRPr="009F4441" w:rsidRDefault="009F4441" w:rsidP="009F4441">
    <w:pPr>
      <w:jc w:val="center"/>
    </w:pPr>
    <w:r w:rsidRPr="00C52284">
      <w:rPr>
        <w:rtl/>
      </w:rPr>
      <w:t>הרב צבי שכטר</w:t>
    </w:r>
    <w:r w:rsidRPr="00C52284">
      <w:tab/>
    </w:r>
    <w:r w:rsidRPr="00C52284">
      <w:rPr>
        <w:rtl/>
      </w:rPr>
      <w:tab/>
    </w:r>
    <w:r w:rsidRPr="00C52284">
      <w:tab/>
    </w:r>
    <w:r w:rsidRPr="00C52284">
      <w:rPr>
        <w:rtl/>
      </w:rPr>
      <w:tab/>
    </w:r>
    <w:r w:rsidR="00444786" w:rsidRPr="00444786">
      <w:rPr>
        <w:rtl/>
      </w:rPr>
      <w:t xml:space="preserve">   ‏‏‏</w:t>
    </w:r>
    <w:r w:rsidR="00444786">
      <w:rPr>
        <w:rFonts w:hint="cs"/>
        <w:rtl/>
      </w:rPr>
      <w:t>ה</w:t>
    </w:r>
    <w:r w:rsidR="00444786" w:rsidRPr="00444786">
      <w:rPr>
        <w:rtl/>
      </w:rPr>
      <w:t>' חשון תשע"ח</w:t>
    </w:r>
    <w:r w:rsidR="00444786">
      <w:rPr>
        <w:rtl/>
      </w:rPr>
      <w:tab/>
    </w:r>
    <w:r w:rsidR="00444786" w:rsidRPr="00444786">
      <w:rPr>
        <w:rtl/>
      </w:rPr>
      <w:tab/>
    </w:r>
    <w:r w:rsidR="00E5110F">
      <w:rPr>
        <w:rFonts w:hint="cs"/>
        <w:rtl/>
      </w:rPr>
      <w:t xml:space="preserve">     </w:t>
    </w:r>
    <w:r w:rsidRPr="00C52284">
      <w:rPr>
        <w:rtl/>
      </w:rPr>
      <w:t xml:space="preserve"> שיעור </w:t>
    </w:r>
    <w:r w:rsidR="00444786">
      <w:rPr>
        <w:rFonts w:hint="cs"/>
        <w:rtl/>
      </w:rPr>
      <w:t>כ"ב -</w:t>
    </w:r>
    <w:r>
      <w:rPr>
        <w:rFonts w:hint="cs"/>
        <w:rtl/>
      </w:rPr>
      <w:t xml:space="preserve"> מסכת </w:t>
    </w:r>
    <w:r w:rsidR="00444786">
      <w:rPr>
        <w:rFonts w:hint="cs"/>
        <w:rtl/>
      </w:rPr>
      <w:t>ברכות יא:</w:t>
    </w:r>
    <w:r w:rsidR="00E5110F">
      <w:rPr>
        <w:rFonts w:hint="cs"/>
        <w:rtl/>
      </w:rPr>
      <w:t>-</w:t>
    </w:r>
    <w:proofErr w:type="spellStart"/>
    <w:r w:rsidR="00444786">
      <w:rPr>
        <w:rFonts w:hint="cs"/>
        <w:rtl/>
      </w:rPr>
      <w:t>יב</w:t>
    </w:r>
    <w:proofErr w:type="spellEnd"/>
    <w:r w:rsidR="00444786">
      <w:rPr>
        <w:rFonts w:hint="cs"/>
        <w:rtl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786"/>
    <w:rsid w:val="000464A4"/>
    <w:rsid w:val="0005137C"/>
    <w:rsid w:val="000C25FD"/>
    <w:rsid w:val="001705E4"/>
    <w:rsid w:val="001A3E2F"/>
    <w:rsid w:val="002D7162"/>
    <w:rsid w:val="00444786"/>
    <w:rsid w:val="004857D5"/>
    <w:rsid w:val="00557F58"/>
    <w:rsid w:val="00591188"/>
    <w:rsid w:val="005D51D8"/>
    <w:rsid w:val="005E48C6"/>
    <w:rsid w:val="006654DC"/>
    <w:rsid w:val="006F187B"/>
    <w:rsid w:val="008A0926"/>
    <w:rsid w:val="008A22C4"/>
    <w:rsid w:val="008F1071"/>
    <w:rsid w:val="00907755"/>
    <w:rsid w:val="00912D83"/>
    <w:rsid w:val="00923766"/>
    <w:rsid w:val="0095265C"/>
    <w:rsid w:val="00986CCF"/>
    <w:rsid w:val="009F4441"/>
    <w:rsid w:val="00A46724"/>
    <w:rsid w:val="00A507AF"/>
    <w:rsid w:val="00A84707"/>
    <w:rsid w:val="00AB412C"/>
    <w:rsid w:val="00AD7882"/>
    <w:rsid w:val="00B607BE"/>
    <w:rsid w:val="00B60884"/>
    <w:rsid w:val="00B848A8"/>
    <w:rsid w:val="00C47AA7"/>
    <w:rsid w:val="00C5621B"/>
    <w:rsid w:val="00CA758A"/>
    <w:rsid w:val="00CC56B2"/>
    <w:rsid w:val="00D14792"/>
    <w:rsid w:val="00D26178"/>
    <w:rsid w:val="00DB71F4"/>
    <w:rsid w:val="00DC0757"/>
    <w:rsid w:val="00E05E35"/>
    <w:rsid w:val="00E13CF2"/>
    <w:rsid w:val="00E308AF"/>
    <w:rsid w:val="00E5110F"/>
    <w:rsid w:val="00EC2B41"/>
    <w:rsid w:val="00F0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3452B"/>
  <w15:chartTrackingRefBased/>
  <w15:docId w15:val="{D166EDF3-C3DE-4707-B35F-1C3EACD5A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4441"/>
    <w:pPr>
      <w:bidi/>
    </w:pPr>
    <w:rPr>
      <w:rFonts w:ascii="Narkisim" w:hAnsi="Narkisim" w:cs="Narkisim"/>
    </w:rPr>
  </w:style>
  <w:style w:type="paragraph" w:styleId="Heading1">
    <w:name w:val="heading 1"/>
    <w:basedOn w:val="Heading3"/>
    <w:next w:val="Normal"/>
    <w:link w:val="Heading1Char"/>
    <w:uiPriority w:val="9"/>
    <w:qFormat/>
    <w:rsid w:val="009F4441"/>
    <w:pPr>
      <w:spacing w:after="240"/>
      <w:outlineLvl w:val="0"/>
    </w:pPr>
    <w:rPr>
      <w:rFonts w:ascii="Narkisim" w:eastAsia="Calibri" w:hAnsi="Narkisim" w:cs="Narkisim"/>
      <w:b/>
      <w:bCs/>
      <w:color w:val="auto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4441"/>
    <w:pPr>
      <w:outlineLvl w:val="1"/>
    </w:pPr>
    <w:rPr>
      <w:rFonts w:eastAsia="Calibri"/>
      <w:color w:val="000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44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51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4441"/>
    <w:rPr>
      <w:rFonts w:ascii="Narkisim" w:eastAsia="Calibri" w:hAnsi="Narkisim" w:cs="Narkisim"/>
      <w:b/>
      <w:bCs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4441"/>
    <w:rPr>
      <w:rFonts w:ascii="Narkisim" w:eastAsia="Calibri" w:hAnsi="Narkisim" w:cs="Narkisim"/>
      <w:color w:val="000080"/>
      <w:sz w:val="28"/>
      <w:szCs w:val="28"/>
    </w:rPr>
  </w:style>
  <w:style w:type="paragraph" w:styleId="Title">
    <w:name w:val="Title"/>
    <w:basedOn w:val="Heading1"/>
    <w:next w:val="Normal"/>
    <w:link w:val="TitleChar"/>
    <w:uiPriority w:val="10"/>
    <w:qFormat/>
    <w:rsid w:val="009F4441"/>
    <w:pPr>
      <w:bidi w:val="0"/>
      <w:jc w:val="center"/>
    </w:pPr>
    <w:rPr>
      <w:b w:val="0"/>
      <w:bCs w:val="0"/>
      <w:sz w:val="48"/>
      <w:szCs w:val="48"/>
      <w:u w:val="none"/>
      <w:shd w:val="clear" w:color="auto" w:fill="FFFFFF"/>
    </w:rPr>
  </w:style>
  <w:style w:type="character" w:customStyle="1" w:styleId="TitleChar">
    <w:name w:val="Title Char"/>
    <w:basedOn w:val="DefaultParagraphFont"/>
    <w:link w:val="Title"/>
    <w:uiPriority w:val="10"/>
    <w:rsid w:val="009F4441"/>
    <w:rPr>
      <w:rFonts w:ascii="Narkisim" w:eastAsia="Calibri" w:hAnsi="Narkisim" w:cs="Narkisim"/>
      <w:sz w:val="48"/>
      <w:szCs w:val="48"/>
    </w:rPr>
  </w:style>
  <w:style w:type="paragraph" w:styleId="Subtitle">
    <w:name w:val="Subtitle"/>
    <w:basedOn w:val="Title"/>
    <w:next w:val="Normal"/>
    <w:link w:val="SubtitleChar"/>
    <w:uiPriority w:val="11"/>
    <w:qFormat/>
    <w:rsid w:val="009F4441"/>
    <w:pPr>
      <w:bidi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9F4441"/>
    <w:rPr>
      <w:rFonts w:ascii="Narkisim" w:eastAsia="Calibri" w:hAnsi="Narkisim" w:cs="Narkisim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44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4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441"/>
    <w:rPr>
      <w:rFonts w:ascii="Narkisim" w:hAnsi="Narkisim" w:cs="Narkisim"/>
    </w:rPr>
  </w:style>
  <w:style w:type="paragraph" w:styleId="Footer">
    <w:name w:val="footer"/>
    <w:basedOn w:val="Normal"/>
    <w:link w:val="FooterChar"/>
    <w:uiPriority w:val="99"/>
    <w:unhideWhenUsed/>
    <w:rsid w:val="009F4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441"/>
    <w:rPr>
      <w:rFonts w:ascii="Narkisim" w:hAnsi="Narkisim" w:cs="Narkisim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51D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912D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2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4102">
          <w:marLeft w:val="0"/>
          <w:marRight w:val="0"/>
          <w:marTop w:val="0"/>
          <w:marBottom w:val="0"/>
          <w:divBdr>
            <w:top w:val="single" w:sz="6" w:space="0" w:color="CECEC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20128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6235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44013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68278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88375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09557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63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731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0277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401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77918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9860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6195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4327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213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600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592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342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8488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45348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9180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55270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654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6490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9561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7445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89245">
          <w:marLeft w:val="0"/>
          <w:marRight w:val="225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ebrewbooks.org/pdfpager.aspx?req=1966&amp;pgnum=186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de\AppData\Roaming\Microsoft\Templates\Shiu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Shiur.dotx</Template>
  <TotalTime>34</TotalTime>
  <Pages>5</Pages>
  <Words>1594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Mordechai Djavaheri</dc:creator>
  <cp:keywords/>
  <dc:description/>
  <cp:lastModifiedBy>Mordechai Djavaheri</cp:lastModifiedBy>
  <cp:revision>40</cp:revision>
  <dcterms:created xsi:type="dcterms:W3CDTF">2017-10-26T22:03:00Z</dcterms:created>
  <dcterms:modified xsi:type="dcterms:W3CDTF">2017-10-27T04:44:00Z</dcterms:modified>
</cp:coreProperties>
</file>