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81778F"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1BD48FD4" w14:textId="004C52B1" w:rsidR="009F4441" w:rsidRDefault="00484D11" w:rsidP="009F4441">
      <w:pPr>
        <w:pStyle w:val="Subtitle"/>
        <w:rPr>
          <w:rtl/>
        </w:rPr>
      </w:pPr>
      <w:r>
        <w:rPr>
          <w:rFonts w:hint="cs"/>
          <w:rtl/>
        </w:rPr>
        <w:t>כסדרן</w:t>
      </w:r>
      <w:r w:rsidR="0021525F">
        <w:rPr>
          <w:rFonts w:hint="cs"/>
          <w:rtl/>
        </w:rPr>
        <w:t xml:space="preserve"> </w:t>
      </w:r>
      <w:proofErr w:type="spellStart"/>
      <w:r w:rsidR="0021525F">
        <w:rPr>
          <w:rFonts w:hint="cs"/>
          <w:rtl/>
        </w:rPr>
        <w:t>הס"ת</w:t>
      </w:r>
      <w:proofErr w:type="spellEnd"/>
      <w:r w:rsidR="0021525F">
        <w:rPr>
          <w:rFonts w:hint="cs"/>
          <w:rtl/>
        </w:rPr>
        <w:t xml:space="preserve">, תכלת, תפילה </w:t>
      </w:r>
      <w:proofErr w:type="spellStart"/>
      <w:r w:rsidR="0021525F">
        <w:rPr>
          <w:rFonts w:hint="cs"/>
          <w:rtl/>
        </w:rPr>
        <w:t>אריכתא</w:t>
      </w:r>
      <w:proofErr w:type="spellEnd"/>
      <w:r w:rsidR="0021525F">
        <w:rPr>
          <w:rtl/>
        </w:rPr>
        <w:br/>
      </w:r>
      <w:r w:rsidR="0021525F">
        <w:rPr>
          <w:rFonts w:hint="cs"/>
          <w:rtl/>
        </w:rPr>
        <w:t xml:space="preserve">גאולה </w:t>
      </w:r>
      <w:proofErr w:type="spellStart"/>
      <w:r w:rsidR="0021525F">
        <w:rPr>
          <w:rFonts w:hint="cs"/>
          <w:rtl/>
        </w:rPr>
        <w:t>אריכתא</w:t>
      </w:r>
      <w:proofErr w:type="spellEnd"/>
      <w:r w:rsidR="0021525F">
        <w:rPr>
          <w:rFonts w:hint="cs"/>
          <w:rtl/>
        </w:rPr>
        <w:t>, שמונה עשרה</w:t>
      </w:r>
      <w:r w:rsidR="0021525F">
        <w:rPr>
          <w:rtl/>
        </w:rPr>
        <w:br/>
      </w:r>
      <w:r w:rsidR="0021525F">
        <w:rPr>
          <w:rFonts w:hint="cs"/>
          <w:rtl/>
        </w:rPr>
        <w:t>יתמו חטאים</w:t>
      </w:r>
      <w:bookmarkStart w:id="0" w:name="_GoBack"/>
      <w:bookmarkEnd w:id="0"/>
    </w:p>
    <w:p w14:paraId="449E7A8D" w14:textId="6EF9A056" w:rsidR="009F4441" w:rsidRDefault="00484D11" w:rsidP="009F4441">
      <w:pPr>
        <w:pStyle w:val="Heading1"/>
        <w:rPr>
          <w:rtl/>
        </w:rPr>
      </w:pPr>
      <w:r>
        <w:rPr>
          <w:rFonts w:hint="cs"/>
          <w:rtl/>
        </w:rPr>
        <w:t xml:space="preserve">סת"ם </w:t>
      </w:r>
      <w:r w:rsidR="008C208C">
        <w:rPr>
          <w:rtl/>
        </w:rPr>
        <w:t>–</w:t>
      </w:r>
      <w:r w:rsidR="008C208C">
        <w:rPr>
          <w:rFonts w:hint="cs"/>
          <w:rtl/>
        </w:rPr>
        <w:t xml:space="preserve"> </w:t>
      </w:r>
      <w:r>
        <w:rPr>
          <w:rFonts w:hint="cs"/>
          <w:rtl/>
        </w:rPr>
        <w:t>כתיבת</w:t>
      </w:r>
      <w:r w:rsidR="008C208C">
        <w:rPr>
          <w:rFonts w:hint="cs"/>
          <w:rtl/>
        </w:rPr>
        <w:t xml:space="preserve"> </w:t>
      </w:r>
      <w:r>
        <w:rPr>
          <w:rFonts w:hint="cs"/>
          <w:rtl/>
        </w:rPr>
        <w:t xml:space="preserve">פרשיות התפילין </w:t>
      </w:r>
      <w:r w:rsidR="008C208C">
        <w:rPr>
          <w:rFonts w:hint="cs"/>
          <w:rtl/>
        </w:rPr>
        <w:t>כסדרן</w:t>
      </w:r>
      <w:r>
        <w:rPr>
          <w:rFonts w:hint="cs"/>
          <w:rtl/>
        </w:rPr>
        <w:t xml:space="preserve"> בספר תורה</w:t>
      </w:r>
    </w:p>
    <w:p w14:paraId="39C5C289" w14:textId="250D3374" w:rsidR="002D4A46" w:rsidRDefault="002D4A46" w:rsidP="009F4441">
      <w:pPr>
        <w:pStyle w:val="Heading2"/>
        <w:rPr>
          <w:rtl/>
        </w:rPr>
      </w:pPr>
      <w:r>
        <w:rPr>
          <w:rFonts w:hint="cs"/>
          <w:rtl/>
        </w:rPr>
        <w:t xml:space="preserve">שו"ת </w:t>
      </w:r>
      <w:proofErr w:type="spellStart"/>
      <w:r>
        <w:rPr>
          <w:rFonts w:hint="cs"/>
          <w:rtl/>
        </w:rPr>
        <w:t>הריטב"א</w:t>
      </w:r>
      <w:proofErr w:type="spellEnd"/>
      <w:r>
        <w:rPr>
          <w:rFonts w:hint="cs"/>
          <w:rtl/>
        </w:rPr>
        <w:t xml:space="preserve"> סימן </w:t>
      </w:r>
      <w:proofErr w:type="spellStart"/>
      <w:r>
        <w:rPr>
          <w:rFonts w:hint="cs"/>
          <w:rtl/>
        </w:rPr>
        <w:t>קמב</w:t>
      </w:r>
      <w:proofErr w:type="spellEnd"/>
    </w:p>
    <w:p w14:paraId="067BAD7B" w14:textId="28109D83" w:rsidR="002D4A46" w:rsidRPr="002D4A46" w:rsidRDefault="002D4A46" w:rsidP="002D4A46">
      <w:pPr>
        <w:pStyle w:val="Heading2"/>
        <w:rPr>
          <w:rtl/>
        </w:rPr>
      </w:pPr>
      <w:r>
        <w:rPr>
          <w:rFonts w:hint="cs"/>
          <w:rtl/>
        </w:rPr>
        <w:t xml:space="preserve">עירובין </w:t>
      </w:r>
      <w:proofErr w:type="spellStart"/>
      <w:r>
        <w:rPr>
          <w:rFonts w:hint="cs"/>
          <w:rtl/>
        </w:rPr>
        <w:t>יג</w:t>
      </w:r>
      <w:proofErr w:type="spellEnd"/>
      <w:r>
        <w:rPr>
          <w:rFonts w:hint="cs"/>
          <w:rtl/>
        </w:rPr>
        <w:t>:</w:t>
      </w:r>
    </w:p>
    <w:p w14:paraId="0ED05874" w14:textId="4672B63B" w:rsidR="009F4441" w:rsidRDefault="008C208C" w:rsidP="009F4441">
      <w:pPr>
        <w:pStyle w:val="Heading2"/>
        <w:rPr>
          <w:rFonts w:hint="cs"/>
          <w:rtl/>
        </w:rPr>
      </w:pPr>
      <w:r>
        <w:rPr>
          <w:rFonts w:hint="cs"/>
          <w:rtl/>
        </w:rPr>
        <w:t>בעקבי הצאן עמ' ח</w:t>
      </w:r>
    </w:p>
    <w:p w14:paraId="1881E4E7" w14:textId="55481EF0" w:rsidR="00CC6ADF" w:rsidRDefault="002D4A46" w:rsidP="002D4A46">
      <w:pPr>
        <w:pStyle w:val="Heading1"/>
        <w:rPr>
          <w:rtl/>
        </w:rPr>
      </w:pPr>
      <w:r>
        <w:rPr>
          <w:rFonts w:hint="cs"/>
          <w:rtl/>
        </w:rPr>
        <w:t xml:space="preserve">ציצית </w:t>
      </w:r>
      <w:r>
        <w:rPr>
          <w:rtl/>
        </w:rPr>
        <w:t>–</w:t>
      </w:r>
      <w:r>
        <w:rPr>
          <w:rFonts w:hint="cs"/>
          <w:rtl/>
        </w:rPr>
        <w:t xml:space="preserve"> תכלת</w:t>
      </w:r>
    </w:p>
    <w:p w14:paraId="4AD7CD5B" w14:textId="0790C232" w:rsidR="002D4A46" w:rsidRDefault="002D4A46" w:rsidP="002D4A46">
      <w:pPr>
        <w:pStyle w:val="Heading2"/>
        <w:rPr>
          <w:rtl/>
        </w:rPr>
      </w:pPr>
      <w:r>
        <w:rPr>
          <w:rFonts w:hint="cs"/>
          <w:rtl/>
        </w:rPr>
        <w:t>תוספות ברכות ט:</w:t>
      </w:r>
    </w:p>
    <w:p w14:paraId="5776AAE4" w14:textId="0A3B5C38" w:rsidR="002D4A46" w:rsidRDefault="002D4A46" w:rsidP="002D4A46">
      <w:pPr>
        <w:pStyle w:val="Heading2"/>
        <w:rPr>
          <w:rtl/>
        </w:rPr>
      </w:pPr>
      <w:r>
        <w:rPr>
          <w:rFonts w:hint="cs"/>
          <w:rtl/>
        </w:rPr>
        <w:t>רמב"ם</w:t>
      </w:r>
    </w:p>
    <w:p w14:paraId="224D7B0E" w14:textId="51974B92" w:rsidR="00582B1F" w:rsidRDefault="00582B1F" w:rsidP="00582B1F">
      <w:pPr>
        <w:pStyle w:val="Heading2"/>
        <w:rPr>
          <w:rtl/>
        </w:rPr>
      </w:pPr>
      <w:r>
        <w:rPr>
          <w:rFonts w:hint="cs"/>
          <w:rtl/>
        </w:rPr>
        <w:t xml:space="preserve">גינת אגוז סימן ב עמ' </w:t>
      </w:r>
      <w:proofErr w:type="spellStart"/>
      <w:r>
        <w:rPr>
          <w:rFonts w:hint="cs"/>
          <w:rtl/>
        </w:rPr>
        <w:t>יב</w:t>
      </w:r>
      <w:proofErr w:type="spellEnd"/>
      <w:r>
        <w:rPr>
          <w:rFonts w:hint="cs"/>
          <w:rtl/>
        </w:rPr>
        <w:t xml:space="preserve"> </w:t>
      </w:r>
      <w:r>
        <w:rPr>
          <w:rtl/>
        </w:rPr>
        <w:t>–</w:t>
      </w:r>
      <w:r>
        <w:rPr>
          <w:rFonts w:hint="cs"/>
          <w:rtl/>
        </w:rPr>
        <w:t xml:space="preserve"> בדבר הטלת התכלת בציצית</w:t>
      </w:r>
    </w:p>
    <w:p w14:paraId="3D98BF22" w14:textId="77777777" w:rsidR="00A712C9" w:rsidRDefault="00835618" w:rsidP="00835618">
      <w:pPr>
        <w:pStyle w:val="Heading1"/>
        <w:rPr>
          <w:rtl/>
        </w:rPr>
      </w:pPr>
      <w:r>
        <w:rPr>
          <w:rFonts w:hint="cs"/>
          <w:rtl/>
        </w:rPr>
        <w:t xml:space="preserve">יום הכיפורים </w:t>
      </w:r>
      <w:r>
        <w:rPr>
          <w:rtl/>
        </w:rPr>
        <w:t>–</w:t>
      </w:r>
      <w:r>
        <w:rPr>
          <w:rFonts w:hint="cs"/>
          <w:rtl/>
        </w:rPr>
        <w:t xml:space="preserve"> וידוי אחר התפילה</w:t>
      </w:r>
    </w:p>
    <w:p w14:paraId="6FFDFE29" w14:textId="08B0378D" w:rsidR="00835618" w:rsidRDefault="00835618" w:rsidP="00835618">
      <w:pPr>
        <w:pStyle w:val="Heading2"/>
        <w:rPr>
          <w:rtl/>
        </w:rPr>
      </w:pPr>
      <w:r>
        <w:rPr>
          <w:rFonts w:hint="cs"/>
          <w:rtl/>
        </w:rPr>
        <w:t>יומא פז:</w:t>
      </w:r>
    </w:p>
    <w:p w14:paraId="6B4FD949" w14:textId="61CD3978" w:rsidR="00835618" w:rsidRDefault="00BA47D6" w:rsidP="00BA47D6">
      <w:pPr>
        <w:pStyle w:val="Heading2"/>
        <w:rPr>
          <w:rtl/>
        </w:rPr>
      </w:pPr>
      <w:r>
        <w:rPr>
          <w:rFonts w:hint="cs"/>
          <w:rtl/>
        </w:rPr>
        <w:t xml:space="preserve">ערוך </w:t>
      </w:r>
      <w:proofErr w:type="spellStart"/>
      <w:r>
        <w:rPr>
          <w:rFonts w:hint="cs"/>
          <w:rtl/>
        </w:rPr>
        <w:t>השלחן</w:t>
      </w:r>
      <w:proofErr w:type="spellEnd"/>
      <w:r>
        <w:rPr>
          <w:rFonts w:hint="cs"/>
          <w:rtl/>
        </w:rPr>
        <w:t xml:space="preserve"> אורח חיים </w:t>
      </w:r>
      <w:proofErr w:type="spellStart"/>
      <w:r>
        <w:rPr>
          <w:rFonts w:hint="cs"/>
          <w:rtl/>
        </w:rPr>
        <w:t>תיז:ג</w:t>
      </w:r>
      <w:proofErr w:type="spellEnd"/>
    </w:p>
    <w:p w14:paraId="19229693" w14:textId="6F69C324" w:rsidR="00BA47D6" w:rsidRDefault="00BA47D6" w:rsidP="00BA47D6">
      <w:pPr>
        <w:pStyle w:val="Heading2"/>
        <w:rPr>
          <w:rtl/>
        </w:rPr>
      </w:pPr>
      <w:r>
        <w:rPr>
          <w:rFonts w:hint="cs"/>
          <w:rtl/>
        </w:rPr>
        <w:t xml:space="preserve">מטה אפרים </w:t>
      </w:r>
      <w:proofErr w:type="spellStart"/>
      <w:r>
        <w:rPr>
          <w:rFonts w:hint="cs"/>
          <w:rtl/>
        </w:rPr>
        <w:t>תיז:ה</w:t>
      </w:r>
      <w:proofErr w:type="spellEnd"/>
    </w:p>
    <w:p w14:paraId="47703C81" w14:textId="1540332A" w:rsidR="007112B9" w:rsidRDefault="007112B9" w:rsidP="007112B9">
      <w:pPr>
        <w:pStyle w:val="Heading2"/>
        <w:rPr>
          <w:rtl/>
        </w:rPr>
      </w:pPr>
      <w:proofErr w:type="spellStart"/>
      <w:r>
        <w:rPr>
          <w:rFonts w:hint="cs"/>
          <w:rtl/>
        </w:rPr>
        <w:t>ראב"ן</w:t>
      </w:r>
      <w:proofErr w:type="spellEnd"/>
      <w:r>
        <w:rPr>
          <w:rFonts w:hint="cs"/>
          <w:rtl/>
        </w:rPr>
        <w:t xml:space="preserve"> יומא</w:t>
      </w:r>
    </w:p>
    <w:p w14:paraId="5AF7995D" w14:textId="5744F912" w:rsidR="00EF0A56" w:rsidRDefault="00EF0A56" w:rsidP="00EF0A56">
      <w:pPr>
        <w:rPr>
          <w:rtl/>
        </w:rPr>
      </w:pPr>
      <w:r w:rsidRPr="00EF0A56">
        <w:rPr>
          <w:rtl/>
        </w:rPr>
        <w:t xml:space="preserve">ת"ר מצות וידוי ערב יוה"כ עם חשיכה דברי ר"מ וחכמים אומרים צריך </w:t>
      </w:r>
      <w:proofErr w:type="spellStart"/>
      <w:r w:rsidRPr="00EF0A56">
        <w:rPr>
          <w:rtl/>
        </w:rPr>
        <w:t>שיתודה</w:t>
      </w:r>
      <w:proofErr w:type="spellEnd"/>
      <w:r w:rsidRPr="00EF0A56">
        <w:rPr>
          <w:rtl/>
        </w:rPr>
        <w:t xml:space="preserve"> קודם שיאכל וישתה קודם שתיטרף דעתו עליו בסעודה. ואע"פ שהתודה קודם סעודה </w:t>
      </w:r>
      <w:proofErr w:type="spellStart"/>
      <w:r w:rsidRPr="00EF0A56">
        <w:rPr>
          <w:rtl/>
        </w:rPr>
        <w:t>יתודה</w:t>
      </w:r>
      <w:proofErr w:type="spellEnd"/>
      <w:r w:rsidRPr="00EF0A56">
        <w:rPr>
          <w:rtl/>
        </w:rPr>
        <w:t xml:space="preserve"> לאחר סעודה. ואע"פ שהתודה ערבית </w:t>
      </w:r>
      <w:proofErr w:type="spellStart"/>
      <w:r w:rsidRPr="00EF0A56">
        <w:rPr>
          <w:rtl/>
        </w:rPr>
        <w:t>יתודה</w:t>
      </w:r>
      <w:proofErr w:type="spellEnd"/>
      <w:r w:rsidRPr="00EF0A56">
        <w:rPr>
          <w:rtl/>
        </w:rPr>
        <w:t xml:space="preserve"> שחרית </w:t>
      </w:r>
      <w:proofErr w:type="spellStart"/>
      <w:r w:rsidRPr="00EF0A56">
        <w:rPr>
          <w:rtl/>
        </w:rPr>
        <w:t>ויתודה</w:t>
      </w:r>
      <w:proofErr w:type="spellEnd"/>
      <w:r w:rsidRPr="00EF0A56">
        <w:rPr>
          <w:rtl/>
        </w:rPr>
        <w:t xml:space="preserve"> במוסף במנחה ובנעילה. היכן </w:t>
      </w:r>
      <w:proofErr w:type="spellStart"/>
      <w:r w:rsidRPr="00EF0A56">
        <w:rPr>
          <w:rtl/>
        </w:rPr>
        <w:t>יתודה</w:t>
      </w:r>
      <w:proofErr w:type="spellEnd"/>
      <w:r w:rsidRPr="00EF0A56">
        <w:rPr>
          <w:rtl/>
        </w:rPr>
        <w:t xml:space="preserve"> יחיד אחר תפילתו וש"ץ באמצע תפילה, ומאי אומר אחר </w:t>
      </w:r>
      <w:proofErr w:type="spellStart"/>
      <w:r w:rsidRPr="00EF0A56">
        <w:rPr>
          <w:rtl/>
        </w:rPr>
        <w:t>הוידוי</w:t>
      </w:r>
      <w:proofErr w:type="spellEnd"/>
      <w:r w:rsidRPr="00EF0A56">
        <w:rPr>
          <w:rtl/>
        </w:rPr>
        <w:t xml:space="preserve"> רב </w:t>
      </w:r>
      <w:proofErr w:type="spellStart"/>
      <w:r w:rsidRPr="00EF0A56">
        <w:rPr>
          <w:rtl/>
        </w:rPr>
        <w:t>המנונא</w:t>
      </w:r>
      <w:proofErr w:type="spellEnd"/>
      <w:r w:rsidRPr="00EF0A56">
        <w:rPr>
          <w:rtl/>
        </w:rPr>
        <w:t xml:space="preserve"> אמר </w:t>
      </w:r>
      <w:proofErr w:type="spellStart"/>
      <w:r w:rsidRPr="00EF0A56">
        <w:rPr>
          <w:rtl/>
        </w:rPr>
        <w:t>אלקי</w:t>
      </w:r>
      <w:proofErr w:type="spellEnd"/>
      <w:r w:rsidRPr="00EF0A56">
        <w:rPr>
          <w:rtl/>
        </w:rPr>
        <w:t xml:space="preserve"> עד שלא נוצרתי [וכו']. וכן אנו </w:t>
      </w:r>
      <w:proofErr w:type="spellStart"/>
      <w:r w:rsidRPr="00EF0A56">
        <w:rPr>
          <w:rtl/>
        </w:rPr>
        <w:t>נוהגין</w:t>
      </w:r>
      <w:proofErr w:type="spellEnd"/>
      <w:r w:rsidRPr="00EF0A56">
        <w:rPr>
          <w:rtl/>
        </w:rPr>
        <w:t xml:space="preserve"> כחכמים, אבל בנעילה </w:t>
      </w:r>
      <w:proofErr w:type="spellStart"/>
      <w:r w:rsidRPr="00EF0A56">
        <w:rPr>
          <w:rtl/>
        </w:rPr>
        <w:t>עבדינן</w:t>
      </w:r>
      <w:proofErr w:type="spellEnd"/>
      <w:r w:rsidRPr="00EF0A56">
        <w:rPr>
          <w:rtl/>
        </w:rPr>
        <w:t xml:space="preserve"> כי הא </w:t>
      </w:r>
      <w:proofErr w:type="spellStart"/>
      <w:r w:rsidRPr="00EF0A56">
        <w:rPr>
          <w:rtl/>
        </w:rPr>
        <w:t>דעולא</w:t>
      </w:r>
      <w:proofErr w:type="spellEnd"/>
      <w:r w:rsidRPr="00EF0A56">
        <w:rPr>
          <w:rtl/>
        </w:rPr>
        <w:t xml:space="preserve"> בר רב </w:t>
      </w:r>
      <w:proofErr w:type="spellStart"/>
      <w:r w:rsidRPr="00EF0A56">
        <w:rPr>
          <w:rtl/>
        </w:rPr>
        <w:t>נחית</w:t>
      </w:r>
      <w:proofErr w:type="spellEnd"/>
      <w:r w:rsidRPr="00EF0A56">
        <w:rPr>
          <w:rtl/>
        </w:rPr>
        <w:t xml:space="preserve"> </w:t>
      </w:r>
      <w:proofErr w:type="spellStart"/>
      <w:r w:rsidRPr="00EF0A56">
        <w:rPr>
          <w:rtl/>
        </w:rPr>
        <w:t>קמיה</w:t>
      </w:r>
      <w:proofErr w:type="spellEnd"/>
      <w:r w:rsidRPr="00EF0A56">
        <w:rPr>
          <w:rtl/>
        </w:rPr>
        <w:t xml:space="preserve"> </w:t>
      </w:r>
      <w:proofErr w:type="spellStart"/>
      <w:r w:rsidRPr="00EF0A56">
        <w:rPr>
          <w:rtl/>
        </w:rPr>
        <w:t>דרבא</w:t>
      </w:r>
      <w:proofErr w:type="spellEnd"/>
      <w:r w:rsidRPr="00EF0A56">
        <w:rPr>
          <w:rtl/>
        </w:rPr>
        <w:t xml:space="preserve"> בנעילה פתח באתה בחרתנו וסיים במה אנו ומה חיינו וכו' ושבחיה רבא שלא אמר על חטא אלא אמר אתה נותן יד לפושעים שיש בו מה אנו ומה חיינו. אבל אנו אומרים וידוי הראשון אבל אנחנו חטאנו, ויש לומר שכן עשה גם הוא. ואמר בר </w:t>
      </w:r>
      <w:proofErr w:type="spellStart"/>
      <w:r w:rsidRPr="00EF0A56">
        <w:rPr>
          <w:rtl/>
        </w:rPr>
        <w:t>המדורי</w:t>
      </w:r>
      <w:proofErr w:type="spellEnd"/>
      <w:r w:rsidRPr="00EF0A56">
        <w:rPr>
          <w:rtl/>
        </w:rPr>
        <w:t xml:space="preserve"> </w:t>
      </w:r>
      <w:proofErr w:type="spellStart"/>
      <w:r w:rsidRPr="00EF0A56">
        <w:rPr>
          <w:rtl/>
        </w:rPr>
        <w:t>הוה</w:t>
      </w:r>
      <w:proofErr w:type="spellEnd"/>
      <w:r w:rsidRPr="00EF0A56">
        <w:rPr>
          <w:rtl/>
        </w:rPr>
        <w:t xml:space="preserve"> </w:t>
      </w:r>
      <w:proofErr w:type="spellStart"/>
      <w:r w:rsidRPr="00EF0A56">
        <w:rPr>
          <w:rtl/>
        </w:rPr>
        <w:t>קאימנא</w:t>
      </w:r>
      <w:proofErr w:type="spellEnd"/>
      <w:r w:rsidRPr="00EF0A56">
        <w:rPr>
          <w:rtl/>
        </w:rPr>
        <w:t xml:space="preserve"> </w:t>
      </w:r>
      <w:proofErr w:type="spellStart"/>
      <w:r w:rsidRPr="00EF0A56">
        <w:rPr>
          <w:rtl/>
        </w:rPr>
        <w:t>קמיה</w:t>
      </w:r>
      <w:proofErr w:type="spellEnd"/>
      <w:r w:rsidRPr="00EF0A56">
        <w:rPr>
          <w:rtl/>
        </w:rPr>
        <w:t xml:space="preserve"> </w:t>
      </w:r>
      <w:proofErr w:type="spellStart"/>
      <w:r w:rsidRPr="00EF0A56">
        <w:rPr>
          <w:rtl/>
        </w:rPr>
        <w:t>דשמואל</w:t>
      </w:r>
      <w:proofErr w:type="spellEnd"/>
      <w:r w:rsidRPr="00EF0A56">
        <w:rPr>
          <w:rtl/>
        </w:rPr>
        <w:t xml:space="preserve"> </w:t>
      </w:r>
      <w:proofErr w:type="spellStart"/>
      <w:r w:rsidRPr="00EF0A56">
        <w:rPr>
          <w:rtl/>
        </w:rPr>
        <w:t>והוה</w:t>
      </w:r>
      <w:proofErr w:type="spellEnd"/>
      <w:r w:rsidRPr="00EF0A56">
        <w:rPr>
          <w:rtl/>
        </w:rPr>
        <w:t xml:space="preserve"> יתיב, כי מטא ש"ץ ואמר [אבל] אנחנו חטאנו קם, ש"מ עיקר וידוי הכי הוא, וכן כל אדם צריך לעמוד בשעה שש"ץ מתודה אבל אנחנו חטאנו. </w:t>
      </w:r>
      <w:proofErr w:type="spellStart"/>
      <w:r w:rsidRPr="00EF0A56">
        <w:rPr>
          <w:rtl/>
        </w:rPr>
        <w:t>ומדקאמר</w:t>
      </w:r>
      <w:proofErr w:type="spellEnd"/>
      <w:r w:rsidRPr="00EF0A56">
        <w:rPr>
          <w:rtl/>
        </w:rPr>
        <w:t xml:space="preserve"> למעלה היכן מתודה אחר תפילתו וקורא לעושה השלום גמר תפילתו, ש"מ אם היגיע אדם לעושה השלום ואומרים הציבור קדושה או יהא שמיה רבה וכו' עונה הוא עמהם ולא הוי פיסוק תפילה וחוזר וגו[מר] </w:t>
      </w:r>
      <w:proofErr w:type="spellStart"/>
      <w:r w:rsidRPr="00EF0A56">
        <w:rPr>
          <w:rtl/>
        </w:rPr>
        <w:t>אלקי</w:t>
      </w:r>
      <w:proofErr w:type="spellEnd"/>
      <w:r w:rsidRPr="00EF0A56">
        <w:rPr>
          <w:rtl/>
        </w:rPr>
        <w:t xml:space="preserve"> נצור.</w:t>
      </w:r>
    </w:p>
    <w:p w14:paraId="0C140222" w14:textId="12DDA1AB" w:rsidR="001E0105" w:rsidRPr="00EF0A56" w:rsidRDefault="001E0105" w:rsidP="001E0105">
      <w:pPr>
        <w:pStyle w:val="Heading2"/>
        <w:rPr>
          <w:rtl/>
        </w:rPr>
      </w:pPr>
      <w:r>
        <w:rPr>
          <w:rFonts w:hint="cs"/>
          <w:rtl/>
        </w:rPr>
        <w:t xml:space="preserve">שלחן ערוך אורח חיים </w:t>
      </w:r>
      <w:proofErr w:type="spellStart"/>
      <w:r>
        <w:rPr>
          <w:rFonts w:hint="cs"/>
          <w:rtl/>
        </w:rPr>
        <w:t>קכב:א</w:t>
      </w:r>
      <w:proofErr w:type="spellEnd"/>
    </w:p>
    <w:p w14:paraId="04106737" w14:textId="06F3D22C" w:rsidR="00903EC1" w:rsidRPr="00903EC1" w:rsidRDefault="00903EC1" w:rsidP="00903EC1">
      <w:pPr>
        <w:pStyle w:val="Heading2"/>
        <w:rPr>
          <w:rtl/>
        </w:rPr>
      </w:pPr>
      <w:r>
        <w:rPr>
          <w:rFonts w:hint="cs"/>
          <w:rtl/>
        </w:rPr>
        <w:t xml:space="preserve">בעקבי הצאן עמ' </w:t>
      </w:r>
      <w:proofErr w:type="spellStart"/>
      <w:r>
        <w:rPr>
          <w:rFonts w:hint="cs"/>
          <w:rtl/>
        </w:rPr>
        <w:t>יח</w:t>
      </w:r>
      <w:proofErr w:type="spellEnd"/>
    </w:p>
    <w:p w14:paraId="2BF6EC16" w14:textId="1AFAAF88" w:rsidR="00A712C9" w:rsidRDefault="00A712C9" w:rsidP="00A712C9">
      <w:pPr>
        <w:pStyle w:val="Heading1"/>
        <w:rPr>
          <w:rtl/>
        </w:rPr>
      </w:pPr>
      <w:r>
        <w:rPr>
          <w:rFonts w:hint="cs"/>
          <w:rtl/>
        </w:rPr>
        <w:lastRenderedPageBreak/>
        <w:t xml:space="preserve">ה' שפתי תפתח, </w:t>
      </w:r>
      <w:r>
        <w:rPr>
          <w:rFonts w:hint="cs"/>
          <w:rtl/>
        </w:rPr>
        <w:t>יהיו לרצון אמרי פי</w:t>
      </w:r>
      <w:r w:rsidR="008818CE">
        <w:rPr>
          <w:rFonts w:hint="cs"/>
          <w:rtl/>
        </w:rPr>
        <w:t xml:space="preserve">, </w:t>
      </w:r>
      <w:r w:rsidR="00622CE3">
        <w:rPr>
          <w:rFonts w:hint="cs"/>
          <w:rtl/>
        </w:rPr>
        <w:t xml:space="preserve">תפילה </w:t>
      </w:r>
      <w:proofErr w:type="spellStart"/>
      <w:r w:rsidR="00622CE3">
        <w:rPr>
          <w:rFonts w:hint="cs"/>
          <w:rtl/>
        </w:rPr>
        <w:t>אריכתא</w:t>
      </w:r>
      <w:proofErr w:type="spellEnd"/>
    </w:p>
    <w:p w14:paraId="04E49C02" w14:textId="4001AA5A" w:rsidR="00BA47D6" w:rsidRDefault="00BA47D6" w:rsidP="00BA47D6">
      <w:pPr>
        <w:pStyle w:val="Heading2"/>
        <w:rPr>
          <w:rtl/>
        </w:rPr>
      </w:pPr>
      <w:r>
        <w:rPr>
          <w:rFonts w:hint="cs"/>
          <w:rtl/>
        </w:rPr>
        <w:t>ברכות ד.</w:t>
      </w:r>
    </w:p>
    <w:p w14:paraId="035F71D3" w14:textId="0CC5841D" w:rsidR="00BA47D6" w:rsidRPr="00BA47D6" w:rsidRDefault="00BA47D6" w:rsidP="00BA47D6">
      <w:pPr>
        <w:pStyle w:val="Heading2"/>
        <w:rPr>
          <w:rtl/>
        </w:rPr>
      </w:pPr>
      <w:r>
        <w:rPr>
          <w:rFonts w:hint="cs"/>
          <w:rtl/>
        </w:rPr>
        <w:t>ביאיר הלכה סימן קיא ד"ה חוזר ואומר</w:t>
      </w:r>
    </w:p>
    <w:p w14:paraId="1AD3D6DB" w14:textId="667FD9B2" w:rsidR="00BA47D6" w:rsidRDefault="00A712C9" w:rsidP="00A712C9">
      <w:pPr>
        <w:pStyle w:val="Heading2"/>
        <w:rPr>
          <w:rtl/>
        </w:rPr>
      </w:pPr>
      <w:r>
        <w:rPr>
          <w:rFonts w:hint="cs"/>
          <w:rtl/>
        </w:rPr>
        <w:t>שלחן ערוך אורח ח</w:t>
      </w:r>
      <w:r w:rsidR="00005EC1">
        <w:rPr>
          <w:rFonts w:hint="cs"/>
          <w:rtl/>
        </w:rPr>
        <w:t xml:space="preserve">יים </w:t>
      </w:r>
      <w:proofErr w:type="spellStart"/>
      <w:r w:rsidR="00005EC1">
        <w:rPr>
          <w:rFonts w:hint="cs"/>
          <w:rtl/>
        </w:rPr>
        <w:t>קכג</w:t>
      </w:r>
      <w:r w:rsidR="00732E4F">
        <w:rPr>
          <w:rFonts w:hint="cs"/>
          <w:rtl/>
        </w:rPr>
        <w:t>:ו</w:t>
      </w:r>
      <w:proofErr w:type="spellEnd"/>
    </w:p>
    <w:p w14:paraId="51CF6A6A" w14:textId="1E527DE2" w:rsidR="00732E4F" w:rsidRPr="00732E4F" w:rsidRDefault="00732E4F" w:rsidP="00732E4F">
      <w:pPr>
        <w:rPr>
          <w:sz w:val="18"/>
          <w:szCs w:val="18"/>
          <w:rtl/>
        </w:rPr>
      </w:pPr>
      <w:r w:rsidRPr="00732E4F">
        <w:rPr>
          <w:rtl/>
        </w:rPr>
        <w:t>כשיחזור ש"צ התפל</w:t>
      </w:r>
      <w:r>
        <w:rPr>
          <w:rtl/>
        </w:rPr>
        <w:t xml:space="preserve">ה, יאמר ג"כ: ה' שפתי תפתח; </w:t>
      </w:r>
      <w:r w:rsidRPr="00732E4F">
        <w:rPr>
          <w:sz w:val="18"/>
          <w:szCs w:val="18"/>
          <w:rtl/>
        </w:rPr>
        <w:t>(אבל אינו אומר בסוף התפלה יהיו לרצון) (</w:t>
      </w:r>
      <w:proofErr w:type="spellStart"/>
      <w:r w:rsidRPr="00732E4F">
        <w:rPr>
          <w:sz w:val="18"/>
          <w:szCs w:val="18"/>
          <w:rtl/>
        </w:rPr>
        <w:t>ד"ע</w:t>
      </w:r>
      <w:proofErr w:type="spellEnd"/>
      <w:r w:rsidRPr="00732E4F">
        <w:rPr>
          <w:sz w:val="18"/>
          <w:szCs w:val="18"/>
          <w:rtl/>
        </w:rPr>
        <w:t xml:space="preserve"> וב"י בשם אוהל מועד).</w:t>
      </w:r>
    </w:p>
    <w:p w14:paraId="522ED283" w14:textId="5DB40F8E" w:rsidR="001B3AF8" w:rsidRDefault="001B3AF8" w:rsidP="001B3AF8">
      <w:pPr>
        <w:pStyle w:val="Heading2"/>
        <w:rPr>
          <w:rtl/>
        </w:rPr>
      </w:pPr>
      <w:r>
        <w:rPr>
          <w:rFonts w:hint="cs"/>
          <w:rtl/>
        </w:rPr>
        <w:t xml:space="preserve">ביאור </w:t>
      </w:r>
      <w:proofErr w:type="spellStart"/>
      <w:r>
        <w:rPr>
          <w:rFonts w:hint="cs"/>
          <w:rtl/>
        </w:rPr>
        <w:t>הגר"א</w:t>
      </w:r>
      <w:proofErr w:type="spellEnd"/>
      <w:r>
        <w:rPr>
          <w:rFonts w:hint="cs"/>
          <w:rtl/>
        </w:rPr>
        <w:t xml:space="preserve"> אורח חיים </w:t>
      </w:r>
      <w:proofErr w:type="spellStart"/>
      <w:r>
        <w:rPr>
          <w:rFonts w:hint="cs"/>
          <w:rtl/>
        </w:rPr>
        <w:t>קכג:יג</w:t>
      </w:r>
      <w:proofErr w:type="spellEnd"/>
    </w:p>
    <w:p w14:paraId="5FC5AD39" w14:textId="1658E743" w:rsidR="00732E4F" w:rsidRPr="00732E4F" w:rsidRDefault="00732E4F" w:rsidP="00732E4F">
      <w:pPr>
        <w:rPr>
          <w:rtl/>
        </w:rPr>
      </w:pPr>
      <w:r w:rsidRPr="00732E4F">
        <w:rPr>
          <w:rtl/>
        </w:rPr>
        <w:t xml:space="preserve">כשיחזור </w:t>
      </w:r>
      <w:proofErr w:type="spellStart"/>
      <w:r w:rsidRPr="00732E4F">
        <w:rPr>
          <w:rtl/>
        </w:rPr>
        <w:t>כו</w:t>
      </w:r>
      <w:proofErr w:type="spellEnd"/>
      <w:r w:rsidRPr="00732E4F">
        <w:rPr>
          <w:rtl/>
        </w:rPr>
        <w:t xml:space="preserve">'. </w:t>
      </w:r>
      <w:proofErr w:type="spellStart"/>
      <w:r w:rsidRPr="00732E4F">
        <w:rPr>
          <w:rtl/>
        </w:rPr>
        <w:t>דהא</w:t>
      </w:r>
      <w:proofErr w:type="spellEnd"/>
      <w:r w:rsidRPr="00732E4F">
        <w:rPr>
          <w:rtl/>
        </w:rPr>
        <w:t xml:space="preserve"> אמרי' </w:t>
      </w:r>
      <w:proofErr w:type="spellStart"/>
      <w:r w:rsidRPr="00732E4F">
        <w:rPr>
          <w:rtl/>
        </w:rPr>
        <w:t>דכתפלה</w:t>
      </w:r>
      <w:proofErr w:type="spellEnd"/>
      <w:r w:rsidRPr="00732E4F">
        <w:rPr>
          <w:rtl/>
        </w:rPr>
        <w:t xml:space="preserve"> </w:t>
      </w:r>
      <w:proofErr w:type="spellStart"/>
      <w:r w:rsidRPr="00732E4F">
        <w:rPr>
          <w:rtl/>
        </w:rPr>
        <w:t>אריכתא</w:t>
      </w:r>
      <w:proofErr w:type="spellEnd"/>
      <w:r w:rsidRPr="00732E4F">
        <w:rPr>
          <w:rtl/>
        </w:rPr>
        <w:t xml:space="preserve"> דמי </w:t>
      </w:r>
      <w:proofErr w:type="spellStart"/>
      <w:r w:rsidRPr="00732E4F">
        <w:rPr>
          <w:rtl/>
        </w:rPr>
        <w:t>ומענין</w:t>
      </w:r>
      <w:proofErr w:type="spellEnd"/>
      <w:r w:rsidRPr="00732E4F">
        <w:rPr>
          <w:rtl/>
        </w:rPr>
        <w:t xml:space="preserve"> התפלה הוא:</w:t>
      </w:r>
    </w:p>
    <w:p w14:paraId="1CBA9186" w14:textId="22E25DE9" w:rsidR="00732E4F" w:rsidRDefault="00732E4F" w:rsidP="00732E4F">
      <w:pPr>
        <w:pStyle w:val="Heading2"/>
        <w:rPr>
          <w:rtl/>
        </w:rPr>
      </w:pPr>
      <w:r>
        <w:rPr>
          <w:rFonts w:hint="cs"/>
          <w:rtl/>
        </w:rPr>
        <w:t xml:space="preserve">מגן אברהם </w:t>
      </w:r>
      <w:proofErr w:type="spellStart"/>
      <w:r>
        <w:rPr>
          <w:rFonts w:hint="cs"/>
          <w:rtl/>
        </w:rPr>
        <w:t>קכג:יד</w:t>
      </w:r>
      <w:proofErr w:type="spellEnd"/>
    </w:p>
    <w:p w14:paraId="61398743" w14:textId="2CDC6E42" w:rsidR="00254E6E" w:rsidRDefault="00254E6E" w:rsidP="00254E6E">
      <w:pPr>
        <w:rPr>
          <w:rtl/>
        </w:rPr>
      </w:pPr>
      <w:r w:rsidRPr="00254E6E">
        <w:rPr>
          <w:rtl/>
        </w:rPr>
        <w:t xml:space="preserve">יהיו לרצון. </w:t>
      </w:r>
      <w:proofErr w:type="spellStart"/>
      <w:r w:rsidRPr="00254E6E">
        <w:rPr>
          <w:rtl/>
        </w:rPr>
        <w:t>דסומך</w:t>
      </w:r>
      <w:proofErr w:type="spellEnd"/>
      <w:r w:rsidRPr="00254E6E">
        <w:rPr>
          <w:rtl/>
        </w:rPr>
        <w:t xml:space="preserve"> על תתקבל </w:t>
      </w:r>
      <w:proofErr w:type="spellStart"/>
      <w:r w:rsidRPr="00254E6E">
        <w:rPr>
          <w:rtl/>
        </w:rPr>
        <w:t>צלותהון</w:t>
      </w:r>
      <w:proofErr w:type="spellEnd"/>
      <w:r w:rsidRPr="00254E6E">
        <w:rPr>
          <w:rtl/>
        </w:rPr>
        <w:t xml:space="preserve"> </w:t>
      </w:r>
      <w:proofErr w:type="spellStart"/>
      <w:r w:rsidRPr="00254E6E">
        <w:rPr>
          <w:rtl/>
        </w:rPr>
        <w:t>ובשל"ה</w:t>
      </w:r>
      <w:proofErr w:type="spellEnd"/>
      <w:r w:rsidRPr="00254E6E">
        <w:rPr>
          <w:rtl/>
        </w:rPr>
        <w:t xml:space="preserve"> כתוב לומר יהיו לרצון:</w:t>
      </w:r>
    </w:p>
    <w:p w14:paraId="1F7EA4C2" w14:textId="0A979447" w:rsidR="00903EC1" w:rsidRDefault="00903EC1" w:rsidP="00903EC1">
      <w:pPr>
        <w:pStyle w:val="Heading2"/>
        <w:rPr>
          <w:rtl/>
        </w:rPr>
      </w:pPr>
      <w:r>
        <w:rPr>
          <w:rFonts w:hint="cs"/>
          <w:rtl/>
        </w:rPr>
        <w:t xml:space="preserve">שלחן ערוך אורח חיים </w:t>
      </w:r>
      <w:proofErr w:type="spellStart"/>
      <w:r>
        <w:rPr>
          <w:rFonts w:hint="cs"/>
          <w:rtl/>
        </w:rPr>
        <w:t>קכח:י</w:t>
      </w:r>
      <w:proofErr w:type="spellEnd"/>
    </w:p>
    <w:p w14:paraId="7420151F" w14:textId="541A6FCF" w:rsidR="005C6D86" w:rsidRDefault="00EF0A56" w:rsidP="005C6D86">
      <w:pPr>
        <w:pStyle w:val="Heading2"/>
        <w:rPr>
          <w:rtl/>
        </w:rPr>
      </w:pPr>
      <w:r w:rsidRPr="00EF0A56">
        <w:rPr>
          <w:rtl/>
        </w:rPr>
        <w:t>אור שמח הלכות תפילה ונשיאת כפים י</w:t>
      </w:r>
      <w:r>
        <w:rPr>
          <w:rFonts w:hint="cs"/>
          <w:rtl/>
        </w:rPr>
        <w:t>:טז</w:t>
      </w:r>
    </w:p>
    <w:p w14:paraId="63582998" w14:textId="77777777" w:rsidR="00EF0A56" w:rsidRDefault="00EF0A56" w:rsidP="00EF0A56">
      <w:pPr>
        <w:rPr>
          <w:rtl/>
        </w:rPr>
      </w:pPr>
      <w:r>
        <w:rPr>
          <w:rtl/>
        </w:rPr>
        <w:t>ואם לאו ימתין עד שיתחיל שליח צבור להתפלל בקול רם ויתפלל עמו בלחש מלה במלה.</w:t>
      </w:r>
    </w:p>
    <w:p w14:paraId="0AB51249" w14:textId="67ABDAAA" w:rsidR="0083169A" w:rsidRDefault="00EF0A56" w:rsidP="00530540">
      <w:pPr>
        <w:rPr>
          <w:rtl/>
        </w:rPr>
      </w:pPr>
      <w:r>
        <w:rPr>
          <w:rtl/>
        </w:rPr>
        <w:t xml:space="preserve">  ודאי </w:t>
      </w:r>
      <w:proofErr w:type="spellStart"/>
      <w:r>
        <w:rPr>
          <w:rtl/>
        </w:rPr>
        <w:t>דהיחיד</w:t>
      </w:r>
      <w:proofErr w:type="spellEnd"/>
      <w:r>
        <w:rPr>
          <w:rtl/>
        </w:rPr>
        <w:t xml:space="preserve"> צריך </w:t>
      </w:r>
      <w:proofErr w:type="spellStart"/>
      <w:r>
        <w:rPr>
          <w:rtl/>
        </w:rPr>
        <w:t>לאמר</w:t>
      </w:r>
      <w:proofErr w:type="spellEnd"/>
      <w:r>
        <w:rPr>
          <w:rtl/>
        </w:rPr>
        <w:t xml:space="preserve"> אד' שפתי תפתח, וגם החזן אומר בקול רם אד' שפתי תפתח, אבל לשון </w:t>
      </w:r>
      <w:proofErr w:type="spellStart"/>
      <w:r>
        <w:rPr>
          <w:rtl/>
        </w:rPr>
        <w:t>רה"ג</w:t>
      </w:r>
      <w:proofErr w:type="spellEnd"/>
      <w:r>
        <w:rPr>
          <w:rtl/>
        </w:rPr>
        <w:t xml:space="preserve"> </w:t>
      </w:r>
      <w:proofErr w:type="spellStart"/>
      <w:r>
        <w:rPr>
          <w:rtl/>
        </w:rPr>
        <w:t>ברי"ף</w:t>
      </w:r>
      <w:proofErr w:type="spellEnd"/>
      <w:r>
        <w:rPr>
          <w:rtl/>
        </w:rPr>
        <w:t xml:space="preserve"> (ברכות </w:t>
      </w:r>
      <w:proofErr w:type="spellStart"/>
      <w:r>
        <w:rPr>
          <w:rtl/>
        </w:rPr>
        <w:t>יג</w:t>
      </w:r>
      <w:proofErr w:type="spellEnd"/>
      <w:r>
        <w:rPr>
          <w:rtl/>
        </w:rPr>
        <w:t xml:space="preserve">, ב בדפי </w:t>
      </w:r>
      <w:proofErr w:type="spellStart"/>
      <w:r>
        <w:rPr>
          <w:rtl/>
        </w:rPr>
        <w:t>הרי"ף</w:t>
      </w:r>
      <w:proofErr w:type="spellEnd"/>
      <w:r>
        <w:rPr>
          <w:rtl/>
        </w:rPr>
        <w:t xml:space="preserve">) כן: וכד פתח ש"ץ מתחיל אד' שפתי תפתח ואומר בהדי ש"ץ </w:t>
      </w:r>
      <w:proofErr w:type="spellStart"/>
      <w:r>
        <w:rPr>
          <w:rtl/>
        </w:rPr>
        <w:t>מלתא</w:t>
      </w:r>
      <w:proofErr w:type="spellEnd"/>
      <w:r>
        <w:rPr>
          <w:rtl/>
        </w:rPr>
        <w:t xml:space="preserve"> בלחש </w:t>
      </w:r>
      <w:proofErr w:type="spellStart"/>
      <w:r>
        <w:rPr>
          <w:rtl/>
        </w:rPr>
        <w:t>כו</w:t>
      </w:r>
      <w:proofErr w:type="spellEnd"/>
      <w:r>
        <w:rPr>
          <w:rtl/>
        </w:rPr>
        <w:t xml:space="preserve">', מוכח </w:t>
      </w:r>
      <w:proofErr w:type="spellStart"/>
      <w:r>
        <w:rPr>
          <w:rtl/>
        </w:rPr>
        <w:t>דהך</w:t>
      </w:r>
      <w:proofErr w:type="spellEnd"/>
      <w:r>
        <w:rPr>
          <w:rtl/>
        </w:rPr>
        <w:t xml:space="preserve"> מתחיל על היחיד </w:t>
      </w:r>
      <w:proofErr w:type="spellStart"/>
      <w:r>
        <w:rPr>
          <w:rtl/>
        </w:rPr>
        <w:t>קאי</w:t>
      </w:r>
      <w:proofErr w:type="spellEnd"/>
      <w:r>
        <w:rPr>
          <w:rtl/>
        </w:rPr>
        <w:t xml:space="preserve">, משום </w:t>
      </w:r>
      <w:proofErr w:type="spellStart"/>
      <w:r>
        <w:rPr>
          <w:rtl/>
        </w:rPr>
        <w:t>דהש"ץ</w:t>
      </w:r>
      <w:proofErr w:type="spellEnd"/>
      <w:r>
        <w:rPr>
          <w:rtl/>
        </w:rPr>
        <w:t xml:space="preserve"> אינו אומר אד' שפתי תפתח (או אולי כמו שכתוב </w:t>
      </w:r>
      <w:proofErr w:type="spellStart"/>
      <w:r>
        <w:rPr>
          <w:rtl/>
        </w:rPr>
        <w:t>במג"א</w:t>
      </w:r>
      <w:proofErr w:type="spellEnd"/>
      <w:r>
        <w:rPr>
          <w:rtl/>
        </w:rPr>
        <w:t xml:space="preserve"> </w:t>
      </w:r>
      <w:proofErr w:type="spellStart"/>
      <w:r>
        <w:rPr>
          <w:rtl/>
        </w:rPr>
        <w:t>דאומר</w:t>
      </w:r>
      <w:proofErr w:type="spellEnd"/>
      <w:r>
        <w:rPr>
          <w:rtl/>
        </w:rPr>
        <w:t xml:space="preserve"> ש"ץ בלחש) וכמו שמוכח מלשון רבינו פסק </w:t>
      </w:r>
      <w:proofErr w:type="spellStart"/>
      <w:r>
        <w:rPr>
          <w:rtl/>
        </w:rPr>
        <w:t>בשו"ע</w:t>
      </w:r>
      <w:proofErr w:type="spellEnd"/>
      <w:r>
        <w:rPr>
          <w:rtl/>
        </w:rPr>
        <w:t xml:space="preserve"> (</w:t>
      </w:r>
      <w:proofErr w:type="spellStart"/>
      <w:r>
        <w:rPr>
          <w:rtl/>
        </w:rPr>
        <w:t>או"ח</w:t>
      </w:r>
      <w:proofErr w:type="spellEnd"/>
      <w:r>
        <w:rPr>
          <w:rtl/>
        </w:rPr>
        <w:t>) סימן קי"א (</w:t>
      </w:r>
      <w:proofErr w:type="spellStart"/>
      <w:r>
        <w:rPr>
          <w:rtl/>
        </w:rPr>
        <w:t>סע"ב</w:t>
      </w:r>
      <w:proofErr w:type="spellEnd"/>
      <w:r>
        <w:rPr>
          <w:rtl/>
        </w:rPr>
        <w:t>) וסימן קכ"ג (</w:t>
      </w:r>
      <w:proofErr w:type="spellStart"/>
      <w:r>
        <w:rPr>
          <w:rtl/>
        </w:rPr>
        <w:t>סע"ו</w:t>
      </w:r>
      <w:proofErr w:type="spellEnd"/>
      <w:r>
        <w:rPr>
          <w:rtl/>
        </w:rPr>
        <w:t xml:space="preserve">), </w:t>
      </w:r>
      <w:proofErr w:type="spellStart"/>
      <w:r>
        <w:rPr>
          <w:rtl/>
        </w:rPr>
        <w:t>יעוי"ש</w:t>
      </w:r>
      <w:proofErr w:type="spellEnd"/>
      <w:r>
        <w:rPr>
          <w:rtl/>
        </w:rPr>
        <w:t xml:space="preserve"> בית יוסף.</w:t>
      </w:r>
    </w:p>
    <w:p w14:paraId="79E91BE0" w14:textId="60B16F38" w:rsidR="0083169A" w:rsidRDefault="0083169A" w:rsidP="00530540">
      <w:pPr>
        <w:pStyle w:val="Heading2"/>
        <w:rPr>
          <w:rtl/>
        </w:rPr>
      </w:pPr>
      <w:r>
        <w:rPr>
          <w:rtl/>
        </w:rPr>
        <w:t>חידוש</w:t>
      </w:r>
      <w:r>
        <w:rPr>
          <w:rtl/>
        </w:rPr>
        <w:t xml:space="preserve">י הרשב"א ברכות </w:t>
      </w:r>
      <w:proofErr w:type="spellStart"/>
      <w:r>
        <w:rPr>
          <w:rtl/>
        </w:rPr>
        <w:t>יז</w:t>
      </w:r>
      <w:proofErr w:type="spellEnd"/>
      <w:r>
        <w:rPr>
          <w:rFonts w:hint="cs"/>
          <w:rtl/>
        </w:rPr>
        <w:t>.</w:t>
      </w:r>
      <w:r w:rsidR="00D90E76">
        <w:rPr>
          <w:rFonts w:hint="cs"/>
          <w:rtl/>
        </w:rPr>
        <w:t xml:space="preserve"> ד"ה מר</w:t>
      </w:r>
    </w:p>
    <w:p w14:paraId="4AB41148" w14:textId="5435EA7B" w:rsidR="0083169A" w:rsidRPr="00EF0A56" w:rsidRDefault="0083169A" w:rsidP="0083169A">
      <w:pPr>
        <w:rPr>
          <w:rtl/>
        </w:rPr>
      </w:pPr>
      <w:r>
        <w:rPr>
          <w:rtl/>
        </w:rPr>
        <w:t xml:space="preserve">מר בריה </w:t>
      </w:r>
      <w:proofErr w:type="spellStart"/>
      <w:r>
        <w:rPr>
          <w:rtl/>
        </w:rPr>
        <w:t>דרבינא</w:t>
      </w:r>
      <w:proofErr w:type="spellEnd"/>
      <w:r>
        <w:rPr>
          <w:rtl/>
        </w:rPr>
        <w:t xml:space="preserve"> בתר </w:t>
      </w:r>
      <w:proofErr w:type="spellStart"/>
      <w:r>
        <w:rPr>
          <w:rtl/>
        </w:rPr>
        <w:t>צלותיה</w:t>
      </w:r>
      <w:proofErr w:type="spellEnd"/>
      <w:r>
        <w:rPr>
          <w:rtl/>
        </w:rPr>
        <w:t xml:space="preserve"> אמר הכי </w:t>
      </w:r>
      <w:proofErr w:type="spellStart"/>
      <w:r>
        <w:rPr>
          <w:rtl/>
        </w:rPr>
        <w:t>אלהי</w:t>
      </w:r>
      <w:proofErr w:type="spellEnd"/>
      <w:r>
        <w:rPr>
          <w:rtl/>
        </w:rPr>
        <w:t xml:space="preserve"> נצור לשוני מרע וכו' יהיו לרצון אמרי פי וגו' כך כתוב בספרים, ומשמע </w:t>
      </w:r>
      <w:proofErr w:type="spellStart"/>
      <w:r>
        <w:rPr>
          <w:rtl/>
        </w:rPr>
        <w:t>מיהא</w:t>
      </w:r>
      <w:proofErr w:type="spellEnd"/>
      <w:r>
        <w:rPr>
          <w:rtl/>
        </w:rPr>
        <w:t xml:space="preserve"> שכל אותן תחנונים שאמרו כאן לאחריהן היו אומרים יהיו לרצון אמרי פי </w:t>
      </w:r>
      <w:proofErr w:type="spellStart"/>
      <w:r>
        <w:rPr>
          <w:rtl/>
        </w:rPr>
        <w:t>והראב"ד</w:t>
      </w:r>
      <w:proofErr w:type="spellEnd"/>
      <w:r>
        <w:rPr>
          <w:rtl/>
        </w:rPr>
        <w:t xml:space="preserve"> ז"ל כתב שאין נכון לומר יהיו לרצון לאחר תחנונים אלו אלא קודם להן לאחר סיום שמנה עשרה ברכות כמו שאמרו דוד לאחר שמונה עשרה מזמורים, ועוד </w:t>
      </w:r>
      <w:proofErr w:type="spellStart"/>
      <w:r>
        <w:rPr>
          <w:rtl/>
        </w:rPr>
        <w:t>מדאמרינן</w:t>
      </w:r>
      <w:proofErr w:type="spellEnd"/>
      <w:r>
        <w:rPr>
          <w:rtl/>
        </w:rPr>
        <w:t xml:space="preserve"> בפרק תפלת השחר [כ"ט ב'] טעה ולא הזכיר של ראש חודש בעבודה חוזר לעבודה נזכר בהודאה חוזר לעבודה וכו' סיים חוזר לראש </w:t>
      </w:r>
      <w:proofErr w:type="spellStart"/>
      <w:r>
        <w:rPr>
          <w:rtl/>
        </w:rPr>
        <w:t>ואמרינן</w:t>
      </w:r>
      <w:proofErr w:type="spellEnd"/>
      <w:r>
        <w:rPr>
          <w:rtl/>
        </w:rPr>
        <w:t xml:space="preserve"> עלה הא </w:t>
      </w:r>
      <w:proofErr w:type="spellStart"/>
      <w:r>
        <w:rPr>
          <w:rtl/>
        </w:rPr>
        <w:t>דאמרת</w:t>
      </w:r>
      <w:proofErr w:type="spellEnd"/>
      <w:r>
        <w:rPr>
          <w:rtl/>
        </w:rPr>
        <w:t xml:space="preserve"> סיים חוזר לראש לא אמרן אלא שאינו רגיל לומר תחנונים אחר תפלתו וכו' ואי איתא </w:t>
      </w:r>
      <w:proofErr w:type="spellStart"/>
      <w:r>
        <w:rPr>
          <w:rtl/>
        </w:rPr>
        <w:t>דיהיו</w:t>
      </w:r>
      <w:proofErr w:type="spellEnd"/>
      <w:r>
        <w:rPr>
          <w:rtl/>
        </w:rPr>
        <w:t xml:space="preserve"> לרצון אומר בסוף תחנונים כי אינו רגיל לומר מאי הוי הא בעי </w:t>
      </w:r>
      <w:proofErr w:type="spellStart"/>
      <w:r>
        <w:rPr>
          <w:rtl/>
        </w:rPr>
        <w:t>למימר</w:t>
      </w:r>
      <w:proofErr w:type="spellEnd"/>
      <w:r>
        <w:rPr>
          <w:rtl/>
        </w:rPr>
        <w:t xml:space="preserve"> יהיו לרצון.</w:t>
      </w:r>
    </w:p>
    <w:p w14:paraId="4D782F1B" w14:textId="77777777" w:rsidR="007D2565" w:rsidRDefault="007D2565" w:rsidP="007D2565">
      <w:pPr>
        <w:pStyle w:val="Heading2"/>
        <w:rPr>
          <w:rtl/>
        </w:rPr>
      </w:pPr>
      <w:r>
        <w:rPr>
          <w:rFonts w:hint="cs"/>
          <w:rtl/>
        </w:rPr>
        <w:t xml:space="preserve">בעקבי הצאן עמ' </w:t>
      </w:r>
      <w:proofErr w:type="spellStart"/>
      <w:r>
        <w:rPr>
          <w:rFonts w:hint="cs"/>
          <w:rtl/>
        </w:rPr>
        <w:t>יט</w:t>
      </w:r>
      <w:proofErr w:type="spellEnd"/>
    </w:p>
    <w:p w14:paraId="0C5F35FB" w14:textId="1662D3C1" w:rsidR="007D2565" w:rsidRDefault="007D2565" w:rsidP="007D2565">
      <w:pPr>
        <w:pStyle w:val="Heading1"/>
        <w:rPr>
          <w:rtl/>
        </w:rPr>
      </w:pPr>
      <w:r>
        <w:rPr>
          <w:rFonts w:hint="cs"/>
          <w:rtl/>
        </w:rPr>
        <w:t>השכיבנו</w:t>
      </w:r>
    </w:p>
    <w:p w14:paraId="0F4E9864" w14:textId="2DBFB110" w:rsidR="007D2565" w:rsidRDefault="007D2565" w:rsidP="007D2565">
      <w:pPr>
        <w:pStyle w:val="Heading2"/>
        <w:rPr>
          <w:rtl/>
        </w:rPr>
      </w:pPr>
      <w:r>
        <w:rPr>
          <w:rFonts w:hint="cs"/>
          <w:rtl/>
        </w:rPr>
        <w:t xml:space="preserve">תלמידי רבינו יונה על </w:t>
      </w:r>
      <w:proofErr w:type="spellStart"/>
      <w:r>
        <w:rPr>
          <w:rFonts w:hint="cs"/>
          <w:rtl/>
        </w:rPr>
        <w:t>הרי"ף</w:t>
      </w:r>
      <w:proofErr w:type="spellEnd"/>
      <w:r>
        <w:rPr>
          <w:rFonts w:hint="cs"/>
          <w:rtl/>
        </w:rPr>
        <w:t xml:space="preserve"> ברכות ב: ד"ה </w:t>
      </w:r>
      <w:r w:rsidR="00364EAC">
        <w:rPr>
          <w:rFonts w:hint="cs"/>
          <w:rtl/>
        </w:rPr>
        <w:t>ואע"ג</w:t>
      </w:r>
    </w:p>
    <w:p w14:paraId="4503628B" w14:textId="39A3984A" w:rsidR="007D2565" w:rsidRDefault="007D2565" w:rsidP="007D2565">
      <w:pPr>
        <w:rPr>
          <w:rtl/>
        </w:rPr>
      </w:pPr>
      <w:r w:rsidRPr="007D2565">
        <w:rPr>
          <w:rtl/>
        </w:rPr>
        <w:t xml:space="preserve">ואע"ג </w:t>
      </w:r>
      <w:proofErr w:type="spellStart"/>
      <w:r w:rsidRPr="007D2565">
        <w:rPr>
          <w:rtl/>
        </w:rPr>
        <w:t>דצריך</w:t>
      </w:r>
      <w:proofErr w:type="spellEnd"/>
      <w:r w:rsidRPr="007D2565">
        <w:rPr>
          <w:rtl/>
        </w:rPr>
        <w:t xml:space="preserve"> לומר השכיבנו בגאולה כגאולה </w:t>
      </w:r>
      <w:proofErr w:type="spellStart"/>
      <w:r w:rsidRPr="007D2565">
        <w:rPr>
          <w:rtl/>
        </w:rPr>
        <w:t>אריכתא</w:t>
      </w:r>
      <w:proofErr w:type="spellEnd"/>
      <w:r w:rsidRPr="007D2565">
        <w:rPr>
          <w:rtl/>
        </w:rPr>
        <w:t xml:space="preserve"> דמיא. והטעם שאינו הפסקה מפני שהשכיבנו מעין הגאולה הוא שבשעה שעבר השם </w:t>
      </w:r>
      <w:proofErr w:type="spellStart"/>
      <w:r w:rsidRPr="007D2565">
        <w:rPr>
          <w:rtl/>
        </w:rPr>
        <w:t>לנגוף</w:t>
      </w:r>
      <w:proofErr w:type="spellEnd"/>
      <w:r w:rsidRPr="007D2565">
        <w:rPr>
          <w:rtl/>
        </w:rPr>
        <w:t xml:space="preserve"> את מצרים היו </w:t>
      </w:r>
      <w:proofErr w:type="spellStart"/>
      <w:r w:rsidRPr="007D2565">
        <w:rPr>
          <w:rtl/>
        </w:rPr>
        <w:t>מפחדין</w:t>
      </w:r>
      <w:proofErr w:type="spellEnd"/>
      <w:r w:rsidRPr="007D2565">
        <w:rPr>
          <w:rtl/>
        </w:rPr>
        <w:t xml:space="preserve"> </w:t>
      </w:r>
      <w:proofErr w:type="spellStart"/>
      <w:r w:rsidRPr="007D2565">
        <w:rPr>
          <w:rtl/>
        </w:rPr>
        <w:t>ומתפללין</w:t>
      </w:r>
      <w:proofErr w:type="spellEnd"/>
      <w:r w:rsidRPr="007D2565">
        <w:rPr>
          <w:rtl/>
        </w:rPr>
        <w:t xml:space="preserve"> לבורא לקיים דברו ושלא </w:t>
      </w:r>
      <w:proofErr w:type="spellStart"/>
      <w:r w:rsidRPr="007D2565">
        <w:rPr>
          <w:rtl/>
        </w:rPr>
        <w:t>יתן</w:t>
      </w:r>
      <w:proofErr w:type="spellEnd"/>
      <w:r w:rsidRPr="007D2565">
        <w:rPr>
          <w:rtl/>
        </w:rPr>
        <w:t xml:space="preserve"> המשחית לבוא אל בתיהם שדרך הצדיקים שיראים תמיד שמא יגרום החטא וכנגד אותה התפלה התקינו לומר השכיבנו שיצילנו השם מכל דבר רע וישמור צאתנו ובואנו וכיון שהתקינו לאמרו כנגד מה שהיה בשעת הגאולה אמרו דלא הוי הפסקה </w:t>
      </w:r>
      <w:proofErr w:type="spellStart"/>
      <w:r w:rsidRPr="007D2565">
        <w:rPr>
          <w:rtl/>
        </w:rPr>
        <w:t>דכגאולה</w:t>
      </w:r>
      <w:proofErr w:type="spellEnd"/>
      <w:r w:rsidRPr="007D2565">
        <w:rPr>
          <w:rtl/>
        </w:rPr>
        <w:t xml:space="preserve"> </w:t>
      </w:r>
      <w:proofErr w:type="spellStart"/>
      <w:r w:rsidRPr="007D2565">
        <w:rPr>
          <w:rtl/>
        </w:rPr>
        <w:t>אריכתא</w:t>
      </w:r>
      <w:proofErr w:type="spellEnd"/>
      <w:r w:rsidRPr="007D2565">
        <w:rPr>
          <w:rtl/>
        </w:rPr>
        <w:t xml:space="preserve"> דמיא:</w:t>
      </w:r>
    </w:p>
    <w:p w14:paraId="541614A4" w14:textId="65A34A6A" w:rsidR="006D775F" w:rsidRDefault="00A3363E" w:rsidP="00A3363E">
      <w:pPr>
        <w:pStyle w:val="Heading2"/>
        <w:rPr>
          <w:rtl/>
        </w:rPr>
      </w:pPr>
      <w:r>
        <w:rPr>
          <w:rFonts w:hint="cs"/>
          <w:rtl/>
        </w:rPr>
        <w:t>ברכות ט.</w:t>
      </w:r>
    </w:p>
    <w:p w14:paraId="4899EA77" w14:textId="5FFCDDB5" w:rsidR="00D91E9B" w:rsidRDefault="00D91E9B" w:rsidP="00D91E9B">
      <w:pPr>
        <w:pStyle w:val="Heading2"/>
        <w:rPr>
          <w:rtl/>
        </w:rPr>
      </w:pPr>
      <w:proofErr w:type="spellStart"/>
      <w:r>
        <w:rPr>
          <w:rFonts w:hint="cs"/>
          <w:rtl/>
        </w:rPr>
        <w:t>רשב"א</w:t>
      </w:r>
      <w:proofErr w:type="spellEnd"/>
      <w:r>
        <w:rPr>
          <w:rFonts w:hint="cs"/>
          <w:rtl/>
        </w:rPr>
        <w:t xml:space="preserve"> ברכות ט. ד"ה אמר רבי </w:t>
      </w:r>
      <w:proofErr w:type="spellStart"/>
      <w:r>
        <w:rPr>
          <w:rFonts w:hint="cs"/>
          <w:rtl/>
        </w:rPr>
        <w:t>זירא</w:t>
      </w:r>
      <w:proofErr w:type="spellEnd"/>
    </w:p>
    <w:p w14:paraId="576D5D1C" w14:textId="02D240CC" w:rsidR="00D91E9B" w:rsidRDefault="00D91E9B" w:rsidP="00D91E9B">
      <w:pPr>
        <w:rPr>
          <w:rtl/>
        </w:rPr>
      </w:pPr>
      <w:r w:rsidRPr="00D91E9B">
        <w:rPr>
          <w:rtl/>
        </w:rPr>
        <w:lastRenderedPageBreak/>
        <w:t xml:space="preserve">אמר רבי </w:t>
      </w:r>
      <w:proofErr w:type="spellStart"/>
      <w:r w:rsidRPr="00D91E9B">
        <w:rPr>
          <w:rtl/>
        </w:rPr>
        <w:t>זירא</w:t>
      </w:r>
      <w:proofErr w:type="spellEnd"/>
      <w:r w:rsidRPr="00D91E9B">
        <w:rPr>
          <w:rtl/>
        </w:rPr>
        <w:t xml:space="preserve"> ובלבד שלא יאמר השכיבנו, פי' הרב רבי יצחק ז"ל בן </w:t>
      </w:r>
      <w:proofErr w:type="spellStart"/>
      <w:r w:rsidRPr="00D91E9B">
        <w:rPr>
          <w:rtl/>
        </w:rPr>
        <w:t>גיאת</w:t>
      </w:r>
      <w:proofErr w:type="spellEnd"/>
      <w:r w:rsidRPr="00D91E9B">
        <w:rPr>
          <w:rtl/>
        </w:rPr>
        <w:t xml:space="preserve"> לא שלא יאמר כל אותה ברכה כלל </w:t>
      </w:r>
      <w:proofErr w:type="spellStart"/>
      <w:r w:rsidRPr="00D91E9B">
        <w:rPr>
          <w:rtl/>
        </w:rPr>
        <w:t>דהא</w:t>
      </w:r>
      <w:proofErr w:type="spellEnd"/>
      <w:r w:rsidRPr="00D91E9B">
        <w:rPr>
          <w:rtl/>
        </w:rPr>
        <w:t xml:space="preserve"> בעינן שתים לאחריה אלא שלא יאמר אותן המלות מפני שאינו זמן שכיבה אלא מתחיל הברכה תקננו בעצה טובה מלפניך, והא </w:t>
      </w:r>
      <w:proofErr w:type="spellStart"/>
      <w:r w:rsidRPr="00D91E9B">
        <w:rPr>
          <w:rtl/>
        </w:rPr>
        <w:t>דאמר</w:t>
      </w:r>
      <w:proofErr w:type="spellEnd"/>
      <w:r w:rsidRPr="00D91E9B">
        <w:rPr>
          <w:rtl/>
        </w:rPr>
        <w:t xml:space="preserve"> רבי </w:t>
      </w:r>
      <w:proofErr w:type="spellStart"/>
      <w:r w:rsidRPr="00D91E9B">
        <w:rPr>
          <w:rtl/>
        </w:rPr>
        <w:t>זירא</w:t>
      </w:r>
      <w:proofErr w:type="spellEnd"/>
      <w:r w:rsidRPr="00D91E9B">
        <w:rPr>
          <w:rtl/>
        </w:rPr>
        <w:t xml:space="preserve"> אפשר לומר </w:t>
      </w:r>
      <w:proofErr w:type="spellStart"/>
      <w:r w:rsidRPr="00D91E9B">
        <w:rPr>
          <w:rtl/>
        </w:rPr>
        <w:t>דלאו</w:t>
      </w:r>
      <w:proofErr w:type="spellEnd"/>
      <w:r w:rsidRPr="00D91E9B">
        <w:rPr>
          <w:rtl/>
        </w:rPr>
        <w:t xml:space="preserve"> </w:t>
      </w:r>
      <w:proofErr w:type="spellStart"/>
      <w:r w:rsidRPr="00D91E9B">
        <w:rPr>
          <w:rtl/>
        </w:rPr>
        <w:t>דוקא</w:t>
      </w:r>
      <w:proofErr w:type="spellEnd"/>
      <w:r w:rsidRPr="00D91E9B">
        <w:rPr>
          <w:rtl/>
        </w:rPr>
        <w:t xml:space="preserve"> בקורא קודם הנץ החמה ממש </w:t>
      </w:r>
      <w:proofErr w:type="spellStart"/>
      <w:r w:rsidRPr="00D91E9B">
        <w:rPr>
          <w:rtl/>
        </w:rPr>
        <w:t>קאמר</w:t>
      </w:r>
      <w:proofErr w:type="spellEnd"/>
      <w:r w:rsidRPr="00D91E9B">
        <w:rPr>
          <w:rtl/>
        </w:rPr>
        <w:t xml:space="preserve"> אלא כל שקורא לאחר שיעלה עמוד השחר </w:t>
      </w:r>
      <w:proofErr w:type="spellStart"/>
      <w:r w:rsidRPr="00D91E9B">
        <w:rPr>
          <w:rtl/>
        </w:rPr>
        <w:t>דכיון</w:t>
      </w:r>
      <w:proofErr w:type="spellEnd"/>
      <w:r w:rsidRPr="00D91E9B">
        <w:rPr>
          <w:rtl/>
        </w:rPr>
        <w:t xml:space="preserve"> </w:t>
      </w:r>
      <w:proofErr w:type="spellStart"/>
      <w:r w:rsidRPr="00D91E9B">
        <w:rPr>
          <w:rtl/>
        </w:rPr>
        <w:t>דקיימי</w:t>
      </w:r>
      <w:proofErr w:type="spellEnd"/>
      <w:r w:rsidRPr="00D91E9B">
        <w:rPr>
          <w:rtl/>
        </w:rPr>
        <w:t xml:space="preserve"> </w:t>
      </w:r>
      <w:proofErr w:type="spellStart"/>
      <w:r w:rsidRPr="00D91E9B">
        <w:rPr>
          <w:rtl/>
        </w:rPr>
        <w:t>אינשי</w:t>
      </w:r>
      <w:proofErr w:type="spellEnd"/>
      <w:r w:rsidRPr="00D91E9B">
        <w:rPr>
          <w:rtl/>
        </w:rPr>
        <w:t xml:space="preserve"> תו </w:t>
      </w:r>
      <w:proofErr w:type="spellStart"/>
      <w:r w:rsidRPr="00D91E9B">
        <w:rPr>
          <w:rtl/>
        </w:rPr>
        <w:t>ליכא</w:t>
      </w:r>
      <w:proofErr w:type="spellEnd"/>
      <w:r w:rsidRPr="00D91E9B">
        <w:rPr>
          <w:rtl/>
        </w:rPr>
        <w:t xml:space="preserve"> </w:t>
      </w:r>
      <w:proofErr w:type="spellStart"/>
      <w:r w:rsidRPr="00D91E9B">
        <w:rPr>
          <w:rtl/>
        </w:rPr>
        <w:t>למימר</w:t>
      </w:r>
      <w:proofErr w:type="spellEnd"/>
      <w:r w:rsidRPr="00D91E9B">
        <w:rPr>
          <w:rtl/>
        </w:rPr>
        <w:t xml:space="preserve"> השכיבנו, ואפשר לומר </w:t>
      </w:r>
      <w:proofErr w:type="spellStart"/>
      <w:r w:rsidRPr="00D91E9B">
        <w:rPr>
          <w:rtl/>
        </w:rPr>
        <w:t>דכל</w:t>
      </w:r>
      <w:proofErr w:type="spellEnd"/>
      <w:r w:rsidRPr="00D91E9B">
        <w:rPr>
          <w:rtl/>
        </w:rPr>
        <w:t xml:space="preserve"> זמן </w:t>
      </w:r>
      <w:proofErr w:type="spellStart"/>
      <w:r w:rsidRPr="00D91E9B">
        <w:rPr>
          <w:rtl/>
        </w:rPr>
        <w:t>דרובא</w:t>
      </w:r>
      <w:proofErr w:type="spellEnd"/>
      <w:r w:rsidRPr="00D91E9B">
        <w:rPr>
          <w:rtl/>
        </w:rPr>
        <w:t xml:space="preserve"> גנו </w:t>
      </w:r>
      <w:proofErr w:type="spellStart"/>
      <w:r w:rsidRPr="00D91E9B">
        <w:rPr>
          <w:rtl/>
        </w:rPr>
        <w:t>אמרינן</w:t>
      </w:r>
      <w:proofErr w:type="spellEnd"/>
      <w:r w:rsidRPr="00D91E9B">
        <w:rPr>
          <w:rtl/>
        </w:rPr>
        <w:t>, והראשון נראה לי עיקר.</w:t>
      </w:r>
    </w:p>
    <w:p w14:paraId="570C95FE" w14:textId="465699BC" w:rsidR="00D91E9B" w:rsidRDefault="00D91E9B" w:rsidP="00D91E9B">
      <w:pPr>
        <w:pStyle w:val="Heading2"/>
        <w:rPr>
          <w:rtl/>
        </w:rPr>
      </w:pPr>
      <w:proofErr w:type="spellStart"/>
      <w:r>
        <w:rPr>
          <w:rFonts w:hint="cs"/>
          <w:rtl/>
        </w:rPr>
        <w:t>רא"ש</w:t>
      </w:r>
      <w:proofErr w:type="spellEnd"/>
      <w:r>
        <w:rPr>
          <w:rFonts w:hint="cs"/>
          <w:rtl/>
        </w:rPr>
        <w:t xml:space="preserve"> ברכות א:ט</w:t>
      </w:r>
    </w:p>
    <w:p w14:paraId="0354A508" w14:textId="1066A94E" w:rsidR="00D91E9B" w:rsidRDefault="007D4088" w:rsidP="00D91E9B">
      <w:pPr>
        <w:rPr>
          <w:rtl/>
        </w:rPr>
      </w:pPr>
      <w:proofErr w:type="spellStart"/>
      <w:r>
        <w:rPr>
          <w:rtl/>
        </w:rPr>
        <w:t>א"ר</w:t>
      </w:r>
      <w:proofErr w:type="spellEnd"/>
      <w:r>
        <w:rPr>
          <w:rtl/>
        </w:rPr>
        <w:t xml:space="preserve"> </w:t>
      </w:r>
      <w:proofErr w:type="spellStart"/>
      <w:r>
        <w:rPr>
          <w:rtl/>
        </w:rPr>
        <w:t>זירא</w:t>
      </w:r>
      <w:proofErr w:type="spellEnd"/>
      <w:r w:rsidR="00D91E9B" w:rsidRPr="00D91E9B">
        <w:rPr>
          <w:rtl/>
        </w:rPr>
        <w:t xml:space="preserve"> ובלבד שלא יאמר השכיבנו </w:t>
      </w:r>
      <w:proofErr w:type="spellStart"/>
      <w:r w:rsidR="00D91E9B" w:rsidRPr="00D91E9B">
        <w:rPr>
          <w:rtl/>
        </w:rPr>
        <w:t>פירש"י</w:t>
      </w:r>
      <w:proofErr w:type="spellEnd"/>
      <w:r w:rsidR="00D91E9B" w:rsidRPr="00D91E9B">
        <w:rPr>
          <w:rtl/>
        </w:rPr>
        <w:t xml:space="preserve"> הקורא ק"ש של לילה שחרית סמוך לעמוד השחר לא יאמר השכיבנו. שאין עתה זמן </w:t>
      </w:r>
      <w:proofErr w:type="spellStart"/>
      <w:r w:rsidR="00D91E9B" w:rsidRPr="00D91E9B">
        <w:rPr>
          <w:rtl/>
        </w:rPr>
        <w:t>תחלת</w:t>
      </w:r>
      <w:proofErr w:type="spellEnd"/>
      <w:r w:rsidR="00D91E9B" w:rsidRPr="00D91E9B">
        <w:rPr>
          <w:rtl/>
        </w:rPr>
        <w:t xml:space="preserve"> שכיבה אלא זמן סוף השכיבה. ויש מפרשים דלא </w:t>
      </w:r>
      <w:proofErr w:type="spellStart"/>
      <w:r w:rsidR="00D91E9B" w:rsidRPr="00D91E9B">
        <w:rPr>
          <w:rtl/>
        </w:rPr>
        <w:t>קאי</w:t>
      </w:r>
      <w:proofErr w:type="spellEnd"/>
      <w:r w:rsidR="00D91E9B" w:rsidRPr="00D91E9B">
        <w:rPr>
          <w:rtl/>
        </w:rPr>
        <w:t xml:space="preserve"> אלא </w:t>
      </w:r>
      <w:proofErr w:type="spellStart"/>
      <w:r w:rsidR="00D91E9B" w:rsidRPr="00D91E9B">
        <w:rPr>
          <w:rtl/>
        </w:rPr>
        <w:t>אהיכא</w:t>
      </w:r>
      <w:proofErr w:type="spellEnd"/>
      <w:r w:rsidR="00D91E9B" w:rsidRPr="00D91E9B">
        <w:rPr>
          <w:rtl/>
        </w:rPr>
        <w:t xml:space="preserve"> שקרא[</w:t>
      </w:r>
      <w:proofErr w:type="spellStart"/>
      <w:r w:rsidR="00D91E9B" w:rsidRPr="00D91E9B">
        <w:rPr>
          <w:rtl/>
        </w:rPr>
        <w:t>יט</w:t>
      </w:r>
      <w:proofErr w:type="spellEnd"/>
      <w:r w:rsidR="00D91E9B" w:rsidRPr="00D91E9B">
        <w:rPr>
          <w:rtl/>
        </w:rPr>
        <w:t xml:space="preserve">] אחר שעלה עמוד השחר. אבל קודם שיעלה עמוד השחר יכול לומר השכיבנו. וכן משמע </w:t>
      </w:r>
      <w:proofErr w:type="spellStart"/>
      <w:r w:rsidR="00D91E9B" w:rsidRPr="00D91E9B">
        <w:rPr>
          <w:rtl/>
        </w:rPr>
        <w:t>מדקבע</w:t>
      </w:r>
      <w:proofErr w:type="spellEnd"/>
      <w:r w:rsidR="00D91E9B" w:rsidRPr="00D91E9B">
        <w:rPr>
          <w:rtl/>
        </w:rPr>
        <w:t xml:space="preserve"> </w:t>
      </w:r>
      <w:proofErr w:type="spellStart"/>
      <w:r w:rsidR="00D91E9B" w:rsidRPr="00D91E9B">
        <w:rPr>
          <w:rtl/>
        </w:rPr>
        <w:t>מילתיה</w:t>
      </w:r>
      <w:proofErr w:type="spellEnd"/>
      <w:r w:rsidR="00D91E9B" w:rsidRPr="00D91E9B">
        <w:rPr>
          <w:rtl/>
        </w:rPr>
        <w:t xml:space="preserve"> דר' </w:t>
      </w:r>
      <w:proofErr w:type="spellStart"/>
      <w:r w:rsidR="00D91E9B" w:rsidRPr="00D91E9B">
        <w:rPr>
          <w:rtl/>
        </w:rPr>
        <w:t>זירא</w:t>
      </w:r>
      <w:proofErr w:type="spellEnd"/>
      <w:r w:rsidR="00D91E9B" w:rsidRPr="00D91E9B">
        <w:rPr>
          <w:rtl/>
        </w:rPr>
        <w:t xml:space="preserve"> בתר ברייתא </w:t>
      </w:r>
      <w:proofErr w:type="spellStart"/>
      <w:r w:rsidR="00D91E9B" w:rsidRPr="00D91E9B">
        <w:rPr>
          <w:rtl/>
        </w:rPr>
        <w:t>דר"ש</w:t>
      </w:r>
      <w:proofErr w:type="spellEnd"/>
      <w:r w:rsidR="00D91E9B" w:rsidRPr="00D91E9B">
        <w:rPr>
          <w:rtl/>
        </w:rPr>
        <w:t xml:space="preserve"> בן יוחי. </w:t>
      </w:r>
      <w:proofErr w:type="spellStart"/>
      <w:r w:rsidR="00D91E9B" w:rsidRPr="00D91E9B">
        <w:rPr>
          <w:rtl/>
        </w:rPr>
        <w:t>וה"ר</w:t>
      </w:r>
      <w:proofErr w:type="spellEnd"/>
      <w:r w:rsidR="00D91E9B" w:rsidRPr="00D91E9B">
        <w:rPr>
          <w:rtl/>
        </w:rPr>
        <w:t xml:space="preserve"> יצחק </w:t>
      </w:r>
      <w:proofErr w:type="spellStart"/>
      <w:r w:rsidR="00D91E9B" w:rsidRPr="00D91E9B">
        <w:rPr>
          <w:rtl/>
        </w:rPr>
        <w:t>גיאת</w:t>
      </w:r>
      <w:proofErr w:type="spellEnd"/>
      <w:r w:rsidR="00D91E9B" w:rsidRPr="00D91E9B">
        <w:rPr>
          <w:rtl/>
        </w:rPr>
        <w:t xml:space="preserve"> ז"ל כתב לא שלא יאמר כל הברכה(ש) </w:t>
      </w:r>
      <w:proofErr w:type="spellStart"/>
      <w:r w:rsidR="00D91E9B" w:rsidRPr="00D91E9B">
        <w:rPr>
          <w:rtl/>
        </w:rPr>
        <w:t>דהא</w:t>
      </w:r>
      <w:proofErr w:type="spellEnd"/>
      <w:r w:rsidR="00D91E9B" w:rsidRPr="00D91E9B">
        <w:rPr>
          <w:rtl/>
        </w:rPr>
        <w:t xml:space="preserve"> בעי </w:t>
      </w:r>
      <w:proofErr w:type="spellStart"/>
      <w:r w:rsidR="00D91E9B" w:rsidRPr="00D91E9B">
        <w:rPr>
          <w:rtl/>
        </w:rPr>
        <w:t>למימר</w:t>
      </w:r>
      <w:proofErr w:type="spellEnd"/>
      <w:r w:rsidR="00D91E9B" w:rsidRPr="00D91E9B">
        <w:rPr>
          <w:rtl/>
        </w:rPr>
        <w:t xml:space="preserve"> שתים לאחריה. אלא שלא יאמר אלו המלות השכיבנו ה' </w:t>
      </w:r>
      <w:proofErr w:type="spellStart"/>
      <w:r w:rsidR="00D91E9B" w:rsidRPr="00D91E9B">
        <w:rPr>
          <w:rtl/>
        </w:rPr>
        <w:t>אלהינו</w:t>
      </w:r>
      <w:proofErr w:type="spellEnd"/>
      <w:r w:rsidR="00D91E9B" w:rsidRPr="00D91E9B">
        <w:rPr>
          <w:rtl/>
        </w:rPr>
        <w:t xml:space="preserve"> לשלום אלא מתחיל ותקננו בעצה טובה מלפניך.(ת) ואין משמע כפירושו </w:t>
      </w:r>
      <w:proofErr w:type="spellStart"/>
      <w:r w:rsidR="00D91E9B" w:rsidRPr="00D91E9B">
        <w:rPr>
          <w:rtl/>
        </w:rPr>
        <w:t>דאם</w:t>
      </w:r>
      <w:proofErr w:type="spellEnd"/>
      <w:r w:rsidR="00D91E9B" w:rsidRPr="00D91E9B">
        <w:rPr>
          <w:rtl/>
        </w:rPr>
        <w:t xml:space="preserve"> כן </w:t>
      </w:r>
      <w:proofErr w:type="spellStart"/>
      <w:r w:rsidR="00D91E9B" w:rsidRPr="00D91E9B">
        <w:rPr>
          <w:rtl/>
        </w:rPr>
        <w:t>הוה</w:t>
      </w:r>
      <w:proofErr w:type="spellEnd"/>
      <w:r w:rsidR="00D91E9B" w:rsidRPr="00D91E9B">
        <w:rPr>
          <w:rtl/>
        </w:rPr>
        <w:t xml:space="preserve"> ליה לגמרא לפרושי כדלקמן בפרק שני (דף יד ב) </w:t>
      </w:r>
      <w:proofErr w:type="spellStart"/>
      <w:r w:rsidR="00D91E9B" w:rsidRPr="00D91E9B">
        <w:rPr>
          <w:rtl/>
        </w:rPr>
        <w:t>דקאמר</w:t>
      </w:r>
      <w:proofErr w:type="spellEnd"/>
      <w:r w:rsidR="00D91E9B" w:rsidRPr="00D91E9B">
        <w:rPr>
          <w:rtl/>
        </w:rPr>
        <w:t xml:space="preserve"> לא אמר אני ה' </w:t>
      </w:r>
      <w:proofErr w:type="spellStart"/>
      <w:r w:rsidR="00D91E9B" w:rsidRPr="00D91E9B">
        <w:rPr>
          <w:rtl/>
        </w:rPr>
        <w:t>אלהיכם</w:t>
      </w:r>
      <w:proofErr w:type="spellEnd"/>
      <w:r w:rsidR="00D91E9B" w:rsidRPr="00D91E9B">
        <w:rPr>
          <w:rtl/>
        </w:rPr>
        <w:t xml:space="preserve"> אינו צריך לומר אמת ומפרש גמרא היאך יאמר הברכה:</w:t>
      </w:r>
    </w:p>
    <w:p w14:paraId="4D79CAAF" w14:textId="3C16F9AF" w:rsidR="005557B5" w:rsidRDefault="005557B5" w:rsidP="005557B5">
      <w:pPr>
        <w:pStyle w:val="Heading2"/>
        <w:rPr>
          <w:rtl/>
        </w:rPr>
      </w:pPr>
      <w:r>
        <w:rPr>
          <w:rFonts w:hint="cs"/>
          <w:rtl/>
        </w:rPr>
        <w:t xml:space="preserve">משנה ברורה </w:t>
      </w:r>
      <w:proofErr w:type="spellStart"/>
      <w:r>
        <w:rPr>
          <w:rFonts w:hint="cs"/>
          <w:rtl/>
        </w:rPr>
        <w:t>רלה:לב</w:t>
      </w:r>
      <w:proofErr w:type="spellEnd"/>
    </w:p>
    <w:p w14:paraId="58758FAE" w14:textId="7F7F48D5" w:rsidR="00B92CC5" w:rsidRPr="00B92CC5" w:rsidRDefault="00B92CC5" w:rsidP="00B92CC5">
      <w:pPr>
        <w:pStyle w:val="Heading2"/>
        <w:rPr>
          <w:rtl/>
        </w:rPr>
      </w:pPr>
      <w:r>
        <w:rPr>
          <w:rFonts w:hint="cs"/>
          <w:rtl/>
        </w:rPr>
        <w:t>קהלת יעקב ברכות ט.</w:t>
      </w:r>
    </w:p>
    <w:p w14:paraId="59F08D91" w14:textId="16B3EB17" w:rsidR="007D2565" w:rsidRDefault="007D2565" w:rsidP="007D2565">
      <w:pPr>
        <w:pStyle w:val="Heading2"/>
        <w:rPr>
          <w:rtl/>
        </w:rPr>
      </w:pPr>
      <w:r>
        <w:rPr>
          <w:rFonts w:hint="cs"/>
          <w:rtl/>
        </w:rPr>
        <w:t xml:space="preserve">בעקבי הצאן עמ' </w:t>
      </w:r>
      <w:proofErr w:type="spellStart"/>
      <w:r>
        <w:rPr>
          <w:rFonts w:hint="cs"/>
          <w:rtl/>
        </w:rPr>
        <w:t>יט</w:t>
      </w:r>
      <w:proofErr w:type="spellEnd"/>
    </w:p>
    <w:p w14:paraId="4660874D" w14:textId="652F9522" w:rsidR="000155EC" w:rsidRDefault="00384BB7" w:rsidP="007D2565">
      <w:pPr>
        <w:pStyle w:val="Heading1"/>
        <w:rPr>
          <w:rtl/>
        </w:rPr>
      </w:pPr>
      <w:r>
        <w:rPr>
          <w:rFonts w:hint="cs"/>
          <w:rtl/>
        </w:rPr>
        <w:t xml:space="preserve">תפילה </w:t>
      </w:r>
      <w:r>
        <w:rPr>
          <w:rtl/>
        </w:rPr>
        <w:t>–</w:t>
      </w:r>
      <w:r>
        <w:rPr>
          <w:rFonts w:hint="cs"/>
          <w:rtl/>
        </w:rPr>
        <w:t xml:space="preserve"> י"ט ברכות</w:t>
      </w:r>
    </w:p>
    <w:p w14:paraId="5A71A56B" w14:textId="43B73282" w:rsidR="00384BB7" w:rsidRDefault="00A714E9" w:rsidP="00A714E9">
      <w:pPr>
        <w:pStyle w:val="Heading2"/>
        <w:rPr>
          <w:rtl/>
        </w:rPr>
      </w:pPr>
      <w:r>
        <w:rPr>
          <w:rtl/>
        </w:rPr>
        <w:t xml:space="preserve">תוספות רי"ד תענית </w:t>
      </w:r>
      <w:proofErr w:type="spellStart"/>
      <w:r>
        <w:rPr>
          <w:rtl/>
        </w:rPr>
        <w:t>יג</w:t>
      </w:r>
      <w:proofErr w:type="spellEnd"/>
      <w:r>
        <w:rPr>
          <w:rFonts w:hint="cs"/>
          <w:rtl/>
        </w:rPr>
        <w:t>.</w:t>
      </w:r>
    </w:p>
    <w:p w14:paraId="6D792C97" w14:textId="60A2D1F4" w:rsidR="00384BB7" w:rsidRDefault="00384BB7" w:rsidP="00384BB7">
      <w:pPr>
        <w:rPr>
          <w:rtl/>
        </w:rPr>
      </w:pPr>
      <w:r>
        <w:rPr>
          <w:rtl/>
        </w:rPr>
        <w:t xml:space="preserve">אלא שזה מתפלל ח"י וזה מתפלל י"ט. פי' המורה סתם תפלה קרוי ח"י </w:t>
      </w:r>
      <w:proofErr w:type="spellStart"/>
      <w:r>
        <w:rPr>
          <w:rtl/>
        </w:rPr>
        <w:t>דברכת</w:t>
      </w:r>
      <w:proofErr w:type="spellEnd"/>
      <w:r>
        <w:rPr>
          <w:rtl/>
        </w:rPr>
        <w:t xml:space="preserve"> </w:t>
      </w:r>
      <w:proofErr w:type="spellStart"/>
      <w:r>
        <w:rPr>
          <w:rtl/>
        </w:rPr>
        <w:t>הבייתוסים</w:t>
      </w:r>
      <w:proofErr w:type="spellEnd"/>
      <w:r>
        <w:rPr>
          <w:rtl/>
        </w:rPr>
        <w:t xml:space="preserve"> ביבנה תקנוה </w:t>
      </w:r>
      <w:proofErr w:type="spellStart"/>
      <w:r>
        <w:rPr>
          <w:rtl/>
        </w:rPr>
        <w:t>כדאמרי</w:t>
      </w:r>
      <w:proofErr w:type="spellEnd"/>
      <w:r>
        <w:rPr>
          <w:rtl/>
        </w:rPr>
        <w:t>' בברכות (</w:t>
      </w:r>
      <w:proofErr w:type="spellStart"/>
      <w:r>
        <w:rPr>
          <w:rtl/>
        </w:rPr>
        <w:t>דכ"ח</w:t>
      </w:r>
      <w:proofErr w:type="spellEnd"/>
      <w:r>
        <w:rPr>
          <w:rtl/>
        </w:rPr>
        <w:t xml:space="preserve"> ע"ב) ואינו נ"ל </w:t>
      </w:r>
      <w:proofErr w:type="spellStart"/>
      <w:r>
        <w:rPr>
          <w:rtl/>
        </w:rPr>
        <w:t>דכיון</w:t>
      </w:r>
      <w:proofErr w:type="spellEnd"/>
      <w:r>
        <w:rPr>
          <w:rtl/>
        </w:rPr>
        <w:t xml:space="preserve"> </w:t>
      </w:r>
      <w:proofErr w:type="spellStart"/>
      <w:r>
        <w:rPr>
          <w:rtl/>
        </w:rPr>
        <w:t>דשמואל</w:t>
      </w:r>
      <w:proofErr w:type="spellEnd"/>
      <w:r>
        <w:rPr>
          <w:rtl/>
        </w:rPr>
        <w:t xml:space="preserve"> הקטן תיקנה היאך שונה התנא ח"י ונ"ל </w:t>
      </w:r>
      <w:proofErr w:type="spellStart"/>
      <w:r>
        <w:rPr>
          <w:rtl/>
        </w:rPr>
        <w:t>דלהכי</w:t>
      </w:r>
      <w:proofErr w:type="spellEnd"/>
      <w:r>
        <w:rPr>
          <w:rtl/>
        </w:rPr>
        <w:t xml:space="preserve"> תני ח"י (</w:t>
      </w:r>
      <w:proofErr w:type="spellStart"/>
      <w:r>
        <w:rPr>
          <w:rtl/>
        </w:rPr>
        <w:t>דתניא</w:t>
      </w:r>
      <w:proofErr w:type="spellEnd"/>
      <w:r>
        <w:rPr>
          <w:rtl/>
        </w:rPr>
        <w:t xml:space="preserve"> </w:t>
      </w:r>
      <w:proofErr w:type="spellStart"/>
      <w:r>
        <w:rPr>
          <w:rtl/>
        </w:rPr>
        <w:t>בתוספתא</w:t>
      </w:r>
      <w:proofErr w:type="spellEnd"/>
      <w:r>
        <w:rPr>
          <w:rtl/>
        </w:rPr>
        <w:t xml:space="preserve"> במס' ברכות בשלהי פ"ג ח"י) ברכות שאמרו חכמים כנגד חי הזכרות </w:t>
      </w:r>
      <w:proofErr w:type="spellStart"/>
      <w:r>
        <w:rPr>
          <w:rtl/>
        </w:rPr>
        <w:t>שבהבו</w:t>
      </w:r>
      <w:proofErr w:type="spellEnd"/>
      <w:r>
        <w:rPr>
          <w:rtl/>
        </w:rPr>
        <w:t xml:space="preserve"> לה' בני אילים וכולל של </w:t>
      </w:r>
      <w:proofErr w:type="spellStart"/>
      <w:r>
        <w:rPr>
          <w:rtl/>
        </w:rPr>
        <w:t>בייתוסים</w:t>
      </w:r>
      <w:proofErr w:type="spellEnd"/>
      <w:r>
        <w:rPr>
          <w:rtl/>
        </w:rPr>
        <w:t xml:space="preserve"> ושל פושעים במכניע זדים ושל זן ושל גרים במבטח לצדיקים ושל דוד בבונה </w:t>
      </w:r>
      <w:proofErr w:type="spellStart"/>
      <w:r>
        <w:rPr>
          <w:rtl/>
        </w:rPr>
        <w:t>ירושלי</w:t>
      </w:r>
      <w:proofErr w:type="spellEnd"/>
      <w:r>
        <w:rPr>
          <w:rtl/>
        </w:rPr>
        <w:t xml:space="preserve">' ואם אמר אלו לעצמן ואלו לעצמן יצא </w:t>
      </w:r>
      <w:proofErr w:type="spellStart"/>
      <w:r>
        <w:rPr>
          <w:rtl/>
        </w:rPr>
        <w:t>ומייתי</w:t>
      </w:r>
      <w:proofErr w:type="spellEnd"/>
      <w:r>
        <w:rPr>
          <w:rtl/>
        </w:rPr>
        <w:t xml:space="preserve">' לה </w:t>
      </w:r>
      <w:proofErr w:type="spellStart"/>
      <w:r>
        <w:rPr>
          <w:rtl/>
        </w:rPr>
        <w:t>בירו</w:t>
      </w:r>
      <w:proofErr w:type="spellEnd"/>
      <w:r>
        <w:rPr>
          <w:rtl/>
        </w:rPr>
        <w:t xml:space="preserve">' </w:t>
      </w:r>
      <w:proofErr w:type="spellStart"/>
      <w:r>
        <w:rPr>
          <w:rtl/>
        </w:rPr>
        <w:t>בפ</w:t>
      </w:r>
      <w:proofErr w:type="spellEnd"/>
      <w:r>
        <w:rPr>
          <w:rtl/>
        </w:rPr>
        <w:t xml:space="preserve">' היה קורא </w:t>
      </w:r>
      <w:proofErr w:type="spellStart"/>
      <w:r>
        <w:rPr>
          <w:rtl/>
        </w:rPr>
        <w:t>ובפ</w:t>
      </w:r>
      <w:proofErr w:type="spellEnd"/>
      <w:r>
        <w:rPr>
          <w:rtl/>
        </w:rPr>
        <w:t xml:space="preserve">' תפלת השחר מוכח מכאן </w:t>
      </w:r>
      <w:proofErr w:type="spellStart"/>
      <w:r>
        <w:rPr>
          <w:rtl/>
        </w:rPr>
        <w:t>דלאחר</w:t>
      </w:r>
      <w:proofErr w:type="spellEnd"/>
      <w:r>
        <w:rPr>
          <w:rtl/>
        </w:rPr>
        <w:t xml:space="preserve"> שתיקנו ברכות </w:t>
      </w:r>
      <w:proofErr w:type="spellStart"/>
      <w:r>
        <w:rPr>
          <w:rtl/>
        </w:rPr>
        <w:t>הבייתוסים</w:t>
      </w:r>
      <w:proofErr w:type="spellEnd"/>
      <w:r>
        <w:rPr>
          <w:rtl/>
        </w:rPr>
        <w:t xml:space="preserve"> מונה אותם התנא ח"י. וטעמא </w:t>
      </w:r>
      <w:proofErr w:type="spellStart"/>
      <w:r>
        <w:rPr>
          <w:rtl/>
        </w:rPr>
        <w:t>דמלתא</w:t>
      </w:r>
      <w:proofErr w:type="spellEnd"/>
      <w:r>
        <w:rPr>
          <w:rtl/>
        </w:rPr>
        <w:t xml:space="preserve"> שהיו כוללים של דוד בבונה ירושלים. וכך אתה מוצא בקרובות שנתקנו על ח"י ברכות בפורים וביום הושענא ובי"ז בתמוז ובי' בטבת הוא כולל של דוד בבונה ירושלים (ת"י ועיין במדרש רבה </w:t>
      </w:r>
      <w:proofErr w:type="spellStart"/>
      <w:r>
        <w:rPr>
          <w:rtl/>
        </w:rPr>
        <w:t>ובתנחומא</w:t>
      </w:r>
      <w:proofErr w:type="spellEnd"/>
      <w:r>
        <w:rPr>
          <w:rtl/>
        </w:rPr>
        <w:t xml:space="preserve"> סוף פ' קרח על פ' ונשלמה פרים שפתינו אמרו ישראל רבש"ע בזמן שבהמ"ק קיים היינו מקריבים קרבן ומתכפר ועכשיו אין בידינו אלא תפלה טוב (בגי' י"ז) תפלה י"ט ברכות הוצא משם ברכות </w:t>
      </w:r>
      <w:proofErr w:type="spellStart"/>
      <w:r>
        <w:rPr>
          <w:rtl/>
        </w:rPr>
        <w:t>המינין</w:t>
      </w:r>
      <w:proofErr w:type="spellEnd"/>
      <w:r>
        <w:rPr>
          <w:rtl/>
        </w:rPr>
        <w:t xml:space="preserve"> שתיקנוה ביבנה וכן צמח דוד שתקנן אחריו עכ"ל) אבל התלמוד שלנו מוכיח שאנו מברכים של דוד בפני עצמו ושל בונה ירושלים בפני עצמו </w:t>
      </w:r>
      <w:proofErr w:type="spellStart"/>
      <w:r>
        <w:rPr>
          <w:rtl/>
        </w:rPr>
        <w:t>דהכי</w:t>
      </w:r>
      <w:proofErr w:type="spellEnd"/>
      <w:r>
        <w:rPr>
          <w:rtl/>
        </w:rPr>
        <w:t xml:space="preserve"> אמרי' </w:t>
      </w:r>
      <w:proofErr w:type="spellStart"/>
      <w:r>
        <w:rPr>
          <w:rtl/>
        </w:rPr>
        <w:t>בפ</w:t>
      </w:r>
      <w:proofErr w:type="spellEnd"/>
      <w:r>
        <w:rPr>
          <w:rtl/>
        </w:rPr>
        <w:t xml:space="preserve">' הקורא את המגילה למפרע שמסדר שם כל ח"י ברכות ומונה ברכת הצדיקים לאחריה בונה ירושלים לאחריה ברכת דוד ואע"פ שבתחילה אמר ח"י </w:t>
      </w:r>
      <w:proofErr w:type="spellStart"/>
      <w:r>
        <w:rPr>
          <w:rtl/>
        </w:rPr>
        <w:t>דאמרי</w:t>
      </w:r>
      <w:proofErr w:type="spellEnd"/>
      <w:r>
        <w:rPr>
          <w:rtl/>
        </w:rPr>
        <w:t xml:space="preserve">' התם תפלה </w:t>
      </w:r>
      <w:proofErr w:type="spellStart"/>
      <w:r>
        <w:rPr>
          <w:rtl/>
        </w:rPr>
        <w:t>מנלן</w:t>
      </w:r>
      <w:proofErr w:type="spellEnd"/>
      <w:r>
        <w:rPr>
          <w:rtl/>
        </w:rPr>
        <w:t xml:space="preserve"> פירוש שאם אמרם למפרע לא יצא </w:t>
      </w:r>
      <w:proofErr w:type="spellStart"/>
      <w:r>
        <w:rPr>
          <w:rtl/>
        </w:rPr>
        <w:t>דתניא</w:t>
      </w:r>
      <w:proofErr w:type="spellEnd"/>
      <w:r>
        <w:rPr>
          <w:rtl/>
        </w:rPr>
        <w:t xml:space="preserve"> שמעון </w:t>
      </w:r>
      <w:proofErr w:type="spellStart"/>
      <w:r>
        <w:rPr>
          <w:rtl/>
        </w:rPr>
        <w:t>הפקולי</w:t>
      </w:r>
      <w:proofErr w:type="spellEnd"/>
      <w:r>
        <w:rPr>
          <w:rtl/>
        </w:rPr>
        <w:t xml:space="preserve"> הסדיר ח"י ברכות לפני ר"ג על הסדר ביבנה </w:t>
      </w:r>
      <w:proofErr w:type="spellStart"/>
      <w:r>
        <w:rPr>
          <w:rtl/>
        </w:rPr>
        <w:t>וא"ר</w:t>
      </w:r>
      <w:proofErr w:type="spellEnd"/>
      <w:r>
        <w:rPr>
          <w:rtl/>
        </w:rPr>
        <w:t xml:space="preserve"> ירמיה </w:t>
      </w:r>
      <w:proofErr w:type="spellStart"/>
      <w:r>
        <w:rPr>
          <w:rtl/>
        </w:rPr>
        <w:t>ואיתימא</w:t>
      </w:r>
      <w:proofErr w:type="spellEnd"/>
      <w:r>
        <w:rPr>
          <w:rtl/>
        </w:rPr>
        <w:t xml:space="preserve"> ר' </w:t>
      </w:r>
      <w:proofErr w:type="spellStart"/>
      <w:r>
        <w:rPr>
          <w:rtl/>
        </w:rPr>
        <w:t>חייא</w:t>
      </w:r>
      <w:proofErr w:type="spellEnd"/>
      <w:r>
        <w:rPr>
          <w:rtl/>
        </w:rPr>
        <w:t xml:space="preserve"> בר אבא ואמרו לה </w:t>
      </w:r>
      <w:proofErr w:type="spellStart"/>
      <w:r>
        <w:rPr>
          <w:rtl/>
        </w:rPr>
        <w:t>במתניתא</w:t>
      </w:r>
      <w:proofErr w:type="spellEnd"/>
      <w:r>
        <w:rPr>
          <w:rtl/>
        </w:rPr>
        <w:t xml:space="preserve"> תנא </w:t>
      </w:r>
      <w:proofErr w:type="spellStart"/>
      <w:r>
        <w:rPr>
          <w:rtl/>
        </w:rPr>
        <w:t>ק"ך</w:t>
      </w:r>
      <w:proofErr w:type="spellEnd"/>
      <w:r>
        <w:rPr>
          <w:rtl/>
        </w:rPr>
        <w:t xml:space="preserve"> זקנים ומהם כמה נביאים תקנו ח"י ברכות על הסדר ואח"כ הולך ומונה י"ט א' אבות ב' גבורות ג' קדושת השם ד' חונן הדעת ה' השיבנו ו' סלח לנו ז' גאולה ח' רפואה ט' ברכות השנים י' קבוץ גליות י"א השיבה שופטינו י"ב ברכת </w:t>
      </w:r>
      <w:proofErr w:type="spellStart"/>
      <w:r>
        <w:rPr>
          <w:rtl/>
        </w:rPr>
        <w:t>הבייתוסים</w:t>
      </w:r>
      <w:proofErr w:type="spellEnd"/>
      <w:r>
        <w:rPr>
          <w:rtl/>
        </w:rPr>
        <w:t xml:space="preserve"> י"ג על הצדיקים י"ד ברכת ירושלים ט"ו ברכת דוד ט"ז שומע תפלה וג' אחרונות הרי י"ט לאחר </w:t>
      </w:r>
      <w:proofErr w:type="spellStart"/>
      <w:r>
        <w:rPr>
          <w:rtl/>
        </w:rPr>
        <w:t>שהוקבעה</w:t>
      </w:r>
      <w:proofErr w:type="spellEnd"/>
      <w:r>
        <w:rPr>
          <w:rtl/>
        </w:rPr>
        <w:t xml:space="preserve"> ברכת </w:t>
      </w:r>
      <w:proofErr w:type="spellStart"/>
      <w:r>
        <w:rPr>
          <w:rtl/>
        </w:rPr>
        <w:t>הבייתוסים</w:t>
      </w:r>
      <w:proofErr w:type="spellEnd"/>
      <w:r>
        <w:rPr>
          <w:rtl/>
        </w:rPr>
        <w:t xml:space="preserve"> בימי ר"ג </w:t>
      </w:r>
      <w:proofErr w:type="spellStart"/>
      <w:r>
        <w:rPr>
          <w:rtl/>
        </w:rPr>
        <w:t>כדאמרי</w:t>
      </w:r>
      <w:proofErr w:type="spellEnd"/>
      <w:r>
        <w:rPr>
          <w:rtl/>
        </w:rPr>
        <w:t xml:space="preserve">' </w:t>
      </w:r>
      <w:proofErr w:type="spellStart"/>
      <w:r>
        <w:rPr>
          <w:rtl/>
        </w:rPr>
        <w:t>בפ</w:t>
      </w:r>
      <w:proofErr w:type="spellEnd"/>
      <w:r>
        <w:rPr>
          <w:rtl/>
        </w:rPr>
        <w:t>' תפלת השחר (</w:t>
      </w:r>
      <w:proofErr w:type="spellStart"/>
      <w:r>
        <w:rPr>
          <w:rtl/>
        </w:rPr>
        <w:t>דכ"א</w:t>
      </w:r>
      <w:proofErr w:type="spellEnd"/>
      <w:r>
        <w:rPr>
          <w:rtl/>
        </w:rPr>
        <w:t xml:space="preserve"> ע"ב) ר"ג אומר בכל יום מתפלל אדם ח"י ומקשה תלמוד הני ח"י י"ט </w:t>
      </w:r>
      <w:proofErr w:type="spellStart"/>
      <w:r>
        <w:rPr>
          <w:rtl/>
        </w:rPr>
        <w:t>הויין</w:t>
      </w:r>
      <w:proofErr w:type="spellEnd"/>
      <w:r>
        <w:rPr>
          <w:rtl/>
        </w:rPr>
        <w:t xml:space="preserve"> א"כ ברכת </w:t>
      </w:r>
      <w:proofErr w:type="spellStart"/>
      <w:r>
        <w:rPr>
          <w:rtl/>
        </w:rPr>
        <w:t>הבייתוסים</w:t>
      </w:r>
      <w:proofErr w:type="spellEnd"/>
      <w:r>
        <w:rPr>
          <w:rtl/>
        </w:rPr>
        <w:t xml:space="preserve"> ביבנה תקנוה. ת"ש שמעון </w:t>
      </w:r>
      <w:proofErr w:type="spellStart"/>
      <w:r>
        <w:rPr>
          <w:rtl/>
        </w:rPr>
        <w:t>הפקולי</w:t>
      </w:r>
      <w:proofErr w:type="spellEnd"/>
      <w:r>
        <w:rPr>
          <w:rtl/>
        </w:rPr>
        <w:t xml:space="preserve"> הסדיר ח"י ברכות על הסדר לפני ר"ג א"ל ר"נ לחכמים כלום יש כאן אדם שיודע לתקן ברכה </w:t>
      </w:r>
      <w:proofErr w:type="spellStart"/>
      <w:r>
        <w:rPr>
          <w:rtl/>
        </w:rPr>
        <w:t>לבייתוסים</w:t>
      </w:r>
      <w:proofErr w:type="spellEnd"/>
      <w:r>
        <w:rPr>
          <w:rtl/>
        </w:rPr>
        <w:t xml:space="preserve"> ירד שמואל הקטן ותקנה ואע"ג שתיקן שמואל הקטן ברכות </w:t>
      </w:r>
      <w:proofErr w:type="spellStart"/>
      <w:r>
        <w:rPr>
          <w:rtl/>
        </w:rPr>
        <w:t>הבייתוסים</w:t>
      </w:r>
      <w:proofErr w:type="spellEnd"/>
      <w:r>
        <w:rPr>
          <w:rtl/>
        </w:rPr>
        <w:t xml:space="preserve"> לא היו אומרים אלא ח"י ברכות שהיו כוללים ברכת דוד בבונה ירושלים </w:t>
      </w:r>
      <w:proofErr w:type="spellStart"/>
      <w:r>
        <w:rPr>
          <w:rtl/>
        </w:rPr>
        <w:t>כדתניא</w:t>
      </w:r>
      <w:proofErr w:type="spellEnd"/>
      <w:r>
        <w:rPr>
          <w:rtl/>
        </w:rPr>
        <w:t xml:space="preserve"> </w:t>
      </w:r>
      <w:proofErr w:type="spellStart"/>
      <w:r>
        <w:rPr>
          <w:rtl/>
        </w:rPr>
        <w:t>בתוספתא</w:t>
      </w:r>
      <w:proofErr w:type="spellEnd"/>
      <w:r>
        <w:rPr>
          <w:rtl/>
        </w:rPr>
        <w:t xml:space="preserve"> </w:t>
      </w:r>
      <w:proofErr w:type="spellStart"/>
      <w:r>
        <w:rPr>
          <w:rtl/>
        </w:rPr>
        <w:t>דברכות</w:t>
      </w:r>
      <w:proofErr w:type="spellEnd"/>
      <w:r>
        <w:rPr>
          <w:rtl/>
        </w:rPr>
        <w:t xml:space="preserve">. אבל התלמוד שלנו סובר </w:t>
      </w:r>
      <w:proofErr w:type="spellStart"/>
      <w:r>
        <w:rPr>
          <w:rtl/>
        </w:rPr>
        <w:t>כדתני</w:t>
      </w:r>
      <w:proofErr w:type="spellEnd"/>
      <w:r>
        <w:rPr>
          <w:rtl/>
        </w:rPr>
        <w:t xml:space="preserve">' </w:t>
      </w:r>
      <w:proofErr w:type="spellStart"/>
      <w:r>
        <w:rPr>
          <w:rtl/>
        </w:rPr>
        <w:t>בההיא</w:t>
      </w:r>
      <w:proofErr w:type="spellEnd"/>
      <w:r>
        <w:rPr>
          <w:rtl/>
        </w:rPr>
        <w:t xml:space="preserve"> ברייתא ואם אמר אלו לעצמן ואלו לעצמו יצא וכך נהגנו אנו (בתלמוד) [כתלמוד] שלנו שאנו מברכים י"ט ברכות של דוד בפני עצמה ושל בונה ירושלים בפני עצמה. והכי אמרי' </w:t>
      </w:r>
      <w:proofErr w:type="spellStart"/>
      <w:r>
        <w:rPr>
          <w:rtl/>
        </w:rPr>
        <w:t>בפ</w:t>
      </w:r>
      <w:proofErr w:type="spellEnd"/>
      <w:r>
        <w:rPr>
          <w:rtl/>
        </w:rPr>
        <w:t xml:space="preserve">' ע"פ אמר רבא בר </w:t>
      </w:r>
      <w:proofErr w:type="spellStart"/>
      <w:r>
        <w:rPr>
          <w:rtl/>
        </w:rPr>
        <w:t>שילא</w:t>
      </w:r>
      <w:proofErr w:type="spellEnd"/>
      <w:r>
        <w:rPr>
          <w:rtl/>
        </w:rPr>
        <w:t xml:space="preserve"> </w:t>
      </w:r>
      <w:proofErr w:type="spellStart"/>
      <w:r>
        <w:rPr>
          <w:rtl/>
        </w:rPr>
        <w:t>בצלותא</w:t>
      </w:r>
      <w:proofErr w:type="spellEnd"/>
      <w:r>
        <w:rPr>
          <w:rtl/>
        </w:rPr>
        <w:t xml:space="preserve"> מצמיח קרן ישועה </w:t>
      </w:r>
      <w:proofErr w:type="spellStart"/>
      <w:r>
        <w:rPr>
          <w:rtl/>
        </w:rPr>
        <w:t>בהפטרתא</w:t>
      </w:r>
      <w:proofErr w:type="spellEnd"/>
      <w:r>
        <w:rPr>
          <w:rtl/>
        </w:rPr>
        <w:t xml:space="preserve"> מגן דוד ועשיתי לך שם גדול כשם הגדולים אשר בארץ תני רב יוסף זה מגן דוד </w:t>
      </w:r>
      <w:proofErr w:type="spellStart"/>
      <w:r>
        <w:rPr>
          <w:rtl/>
        </w:rPr>
        <w:t>אלמא</w:t>
      </w:r>
      <w:proofErr w:type="spellEnd"/>
      <w:r>
        <w:rPr>
          <w:rtl/>
        </w:rPr>
        <w:t xml:space="preserve"> מברכים מצמיח קרן ישועה במלכות בית דוד ואינו כוללה עם בונה ירושלים. ופליגי בה תלמוד שלנו עם תלמוד ירושלמי </w:t>
      </w:r>
      <w:proofErr w:type="spellStart"/>
      <w:r>
        <w:rPr>
          <w:rtl/>
        </w:rPr>
        <w:t>דבפ</w:t>
      </w:r>
      <w:proofErr w:type="spellEnd"/>
      <w:r>
        <w:rPr>
          <w:rtl/>
        </w:rPr>
        <w:t xml:space="preserve">' בתרא </w:t>
      </w:r>
      <w:proofErr w:type="spellStart"/>
      <w:r>
        <w:rPr>
          <w:rtl/>
        </w:rPr>
        <w:t>דר"ה</w:t>
      </w:r>
      <w:proofErr w:type="spellEnd"/>
      <w:r>
        <w:rPr>
          <w:rtl/>
        </w:rPr>
        <w:t xml:space="preserve"> גרסי' </w:t>
      </w:r>
      <w:proofErr w:type="spellStart"/>
      <w:r>
        <w:rPr>
          <w:rtl/>
        </w:rPr>
        <w:t>בירו</w:t>
      </w:r>
      <w:proofErr w:type="spellEnd"/>
      <w:r>
        <w:rPr>
          <w:rtl/>
        </w:rPr>
        <w:t xml:space="preserve">' ר' אבא בשם אבא בר רב </w:t>
      </w:r>
      <w:proofErr w:type="spellStart"/>
      <w:r>
        <w:rPr>
          <w:rtl/>
        </w:rPr>
        <w:t>הונא</w:t>
      </w:r>
      <w:proofErr w:type="spellEnd"/>
      <w:r>
        <w:rPr>
          <w:rtl/>
        </w:rPr>
        <w:t xml:space="preserve"> בתפלה הוא אומר </w:t>
      </w:r>
      <w:proofErr w:type="spellStart"/>
      <w:r>
        <w:rPr>
          <w:rtl/>
        </w:rPr>
        <w:t>אלהי</w:t>
      </w:r>
      <w:proofErr w:type="spellEnd"/>
      <w:r>
        <w:rPr>
          <w:rtl/>
        </w:rPr>
        <w:t xml:space="preserve"> דוד ובונה ירושלים בנביא אומרים </w:t>
      </w:r>
      <w:proofErr w:type="spellStart"/>
      <w:r>
        <w:rPr>
          <w:rtl/>
        </w:rPr>
        <w:t>אלהי</w:t>
      </w:r>
      <w:proofErr w:type="spellEnd"/>
      <w:r>
        <w:rPr>
          <w:rtl/>
        </w:rPr>
        <w:t xml:space="preserve"> דוד ומצמיח ישועה. והכי גרסי' </w:t>
      </w:r>
      <w:proofErr w:type="spellStart"/>
      <w:r>
        <w:rPr>
          <w:rtl/>
        </w:rPr>
        <w:t>נמי</w:t>
      </w:r>
      <w:proofErr w:type="spellEnd"/>
      <w:r>
        <w:rPr>
          <w:rtl/>
        </w:rPr>
        <w:t xml:space="preserve"> </w:t>
      </w:r>
      <w:proofErr w:type="spellStart"/>
      <w:r>
        <w:rPr>
          <w:rtl/>
        </w:rPr>
        <w:t>בפ</w:t>
      </w:r>
      <w:proofErr w:type="spellEnd"/>
      <w:r>
        <w:rPr>
          <w:rtl/>
        </w:rPr>
        <w:t xml:space="preserve">' תפלת השחר </w:t>
      </w:r>
      <w:proofErr w:type="spellStart"/>
      <w:r>
        <w:rPr>
          <w:rtl/>
        </w:rPr>
        <w:t>בירו</w:t>
      </w:r>
      <w:proofErr w:type="spellEnd"/>
      <w:r>
        <w:rPr>
          <w:rtl/>
        </w:rPr>
        <w:t xml:space="preserve">' בנוי לתלפיות תל </w:t>
      </w:r>
      <w:proofErr w:type="spellStart"/>
      <w:r>
        <w:rPr>
          <w:rtl/>
        </w:rPr>
        <w:t>שהכל</w:t>
      </w:r>
      <w:proofErr w:type="spellEnd"/>
      <w:r>
        <w:rPr>
          <w:rtl/>
        </w:rPr>
        <w:t xml:space="preserve"> פונים לו תל שכל הפיות מתפללים עליו בברכה וק"ש ובתפלה בברכה בונה ירושלים בק"ש פורס סוכת שלום ומנחם ציון ובונה ירושלים בתפלה </w:t>
      </w:r>
      <w:proofErr w:type="spellStart"/>
      <w:r>
        <w:rPr>
          <w:rtl/>
        </w:rPr>
        <w:t>אלהי</w:t>
      </w:r>
      <w:proofErr w:type="spellEnd"/>
      <w:r>
        <w:rPr>
          <w:rtl/>
        </w:rPr>
        <w:t xml:space="preserve"> דוד ובונה ירושלים. </w:t>
      </w:r>
      <w:proofErr w:type="spellStart"/>
      <w:r>
        <w:rPr>
          <w:rtl/>
        </w:rPr>
        <w:t>אלמא</w:t>
      </w:r>
      <w:proofErr w:type="spellEnd"/>
      <w:r>
        <w:rPr>
          <w:rtl/>
        </w:rPr>
        <w:t xml:space="preserve"> תלמוד שלנו סובר שאינו כוללן ותלמוד ירו' סובר שהוא כוללן. ועוד פליגי בהא </w:t>
      </w:r>
      <w:proofErr w:type="spellStart"/>
      <w:r>
        <w:rPr>
          <w:rtl/>
        </w:rPr>
        <w:t>דתלמוד</w:t>
      </w:r>
      <w:proofErr w:type="spellEnd"/>
      <w:r>
        <w:rPr>
          <w:rtl/>
        </w:rPr>
        <w:t xml:space="preserve"> ירו' סובר שמברכים </w:t>
      </w:r>
      <w:proofErr w:type="spellStart"/>
      <w:r>
        <w:rPr>
          <w:rtl/>
        </w:rPr>
        <w:t>אלהי</w:t>
      </w:r>
      <w:proofErr w:type="spellEnd"/>
      <w:r>
        <w:rPr>
          <w:rtl/>
        </w:rPr>
        <w:t xml:space="preserve"> דוד </w:t>
      </w:r>
      <w:proofErr w:type="spellStart"/>
      <w:r>
        <w:rPr>
          <w:rtl/>
        </w:rPr>
        <w:t>ובפ</w:t>
      </w:r>
      <w:proofErr w:type="spellEnd"/>
      <w:r>
        <w:rPr>
          <w:rtl/>
        </w:rPr>
        <w:t>' חלק (</w:t>
      </w:r>
      <w:proofErr w:type="spellStart"/>
      <w:r>
        <w:rPr>
          <w:rtl/>
        </w:rPr>
        <w:t>דק"ז</w:t>
      </w:r>
      <w:proofErr w:type="spellEnd"/>
      <w:r>
        <w:rPr>
          <w:rtl/>
        </w:rPr>
        <w:t xml:space="preserve">) בהלכה וד' הדיוטות גרסי' אר"י אמר רב לעולם לא יביא אדם עצמו לידי </w:t>
      </w:r>
      <w:proofErr w:type="spellStart"/>
      <w:r>
        <w:rPr>
          <w:rtl/>
        </w:rPr>
        <w:t>נסיון</w:t>
      </w:r>
      <w:proofErr w:type="spellEnd"/>
      <w:r>
        <w:rPr>
          <w:rtl/>
        </w:rPr>
        <w:t xml:space="preserve"> שהרי דוד הביא עצמו לידי </w:t>
      </w:r>
      <w:proofErr w:type="spellStart"/>
      <w:r>
        <w:rPr>
          <w:rtl/>
        </w:rPr>
        <w:t>נסיון</w:t>
      </w:r>
      <w:proofErr w:type="spellEnd"/>
      <w:r>
        <w:rPr>
          <w:rtl/>
        </w:rPr>
        <w:t xml:space="preserve"> ונכשל מיד אמר דוד לפני הקב"ה רבש"ע מפני מה אומרים </w:t>
      </w:r>
      <w:proofErr w:type="spellStart"/>
      <w:r>
        <w:rPr>
          <w:rtl/>
        </w:rPr>
        <w:t>אלהי</w:t>
      </w:r>
      <w:proofErr w:type="spellEnd"/>
      <w:r>
        <w:rPr>
          <w:rtl/>
        </w:rPr>
        <w:t xml:space="preserve"> אברהם </w:t>
      </w:r>
      <w:proofErr w:type="spellStart"/>
      <w:r>
        <w:rPr>
          <w:rtl/>
        </w:rPr>
        <w:t>אלהי</w:t>
      </w:r>
      <w:proofErr w:type="spellEnd"/>
      <w:r>
        <w:rPr>
          <w:rtl/>
        </w:rPr>
        <w:t xml:space="preserve"> יצחק </w:t>
      </w:r>
      <w:proofErr w:type="spellStart"/>
      <w:r>
        <w:rPr>
          <w:rtl/>
        </w:rPr>
        <w:t>ואלהי</w:t>
      </w:r>
      <w:proofErr w:type="spellEnd"/>
      <w:r>
        <w:rPr>
          <w:rtl/>
        </w:rPr>
        <w:t xml:space="preserve"> יעקב ואין אומרים </w:t>
      </w:r>
      <w:proofErr w:type="spellStart"/>
      <w:r>
        <w:rPr>
          <w:rtl/>
        </w:rPr>
        <w:t>אלהי</w:t>
      </w:r>
      <w:proofErr w:type="spellEnd"/>
      <w:r>
        <w:rPr>
          <w:rtl/>
        </w:rPr>
        <w:t xml:space="preserve"> דוד א"ל </w:t>
      </w:r>
      <w:proofErr w:type="spellStart"/>
      <w:r>
        <w:rPr>
          <w:rtl/>
        </w:rPr>
        <w:t>לדידהו</w:t>
      </w:r>
      <w:proofErr w:type="spellEnd"/>
      <w:r>
        <w:rPr>
          <w:rtl/>
        </w:rPr>
        <w:t xml:space="preserve"> </w:t>
      </w:r>
      <w:proofErr w:type="spellStart"/>
      <w:r>
        <w:rPr>
          <w:rtl/>
        </w:rPr>
        <w:t>נסינא</w:t>
      </w:r>
      <w:proofErr w:type="spellEnd"/>
      <w:r>
        <w:rPr>
          <w:rtl/>
        </w:rPr>
        <w:t xml:space="preserve"> </w:t>
      </w:r>
      <w:proofErr w:type="spellStart"/>
      <w:r>
        <w:rPr>
          <w:rtl/>
        </w:rPr>
        <w:t>יתהון</w:t>
      </w:r>
      <w:proofErr w:type="spellEnd"/>
      <w:r>
        <w:rPr>
          <w:rtl/>
        </w:rPr>
        <w:t xml:space="preserve"> וכו' </w:t>
      </w:r>
      <w:proofErr w:type="spellStart"/>
      <w:r>
        <w:rPr>
          <w:rtl/>
        </w:rPr>
        <w:t>אלמא</w:t>
      </w:r>
      <w:proofErr w:type="spellEnd"/>
      <w:r>
        <w:rPr>
          <w:rtl/>
        </w:rPr>
        <w:t xml:space="preserve"> שאין אומרים </w:t>
      </w:r>
      <w:proofErr w:type="spellStart"/>
      <w:r>
        <w:rPr>
          <w:rtl/>
        </w:rPr>
        <w:t>אלהי</w:t>
      </w:r>
      <w:proofErr w:type="spellEnd"/>
      <w:r>
        <w:rPr>
          <w:rtl/>
        </w:rPr>
        <w:t xml:space="preserve"> דוד ולפי דברי </w:t>
      </w:r>
      <w:proofErr w:type="spellStart"/>
      <w:r>
        <w:rPr>
          <w:rtl/>
        </w:rPr>
        <w:t>הירו</w:t>
      </w:r>
      <w:proofErr w:type="spellEnd"/>
      <w:r>
        <w:rPr>
          <w:rtl/>
        </w:rPr>
        <w:t xml:space="preserve">' הרי </w:t>
      </w:r>
      <w:r>
        <w:rPr>
          <w:rtl/>
        </w:rPr>
        <w:lastRenderedPageBreak/>
        <w:t xml:space="preserve">אומרים אותו בבונה ירושלים. ועוד מאי </w:t>
      </w:r>
      <w:proofErr w:type="spellStart"/>
      <w:r>
        <w:rPr>
          <w:rtl/>
        </w:rPr>
        <w:t>דתני</w:t>
      </w:r>
      <w:proofErr w:type="spellEnd"/>
      <w:r>
        <w:rPr>
          <w:rtl/>
        </w:rPr>
        <w:t xml:space="preserve"> רב יוסף ועשיתי לך שם גדול כשם הגדולים אשר בארץ זה מגן דוד למה לא אמר זה </w:t>
      </w:r>
      <w:proofErr w:type="spellStart"/>
      <w:r>
        <w:rPr>
          <w:rtl/>
        </w:rPr>
        <w:t>אלהי</w:t>
      </w:r>
      <w:proofErr w:type="spellEnd"/>
      <w:r>
        <w:rPr>
          <w:rtl/>
        </w:rPr>
        <w:t xml:space="preserve"> דוד ובונה ירושלים. אלא ש"מ התלמוד שלנו סובר שאין מזכירים </w:t>
      </w:r>
      <w:proofErr w:type="spellStart"/>
      <w:r>
        <w:rPr>
          <w:rtl/>
        </w:rPr>
        <w:t>אלהי</w:t>
      </w:r>
      <w:proofErr w:type="spellEnd"/>
      <w:r>
        <w:rPr>
          <w:rtl/>
        </w:rPr>
        <w:t xml:space="preserve"> דוד כלל הלכך טעות הוא לאומרו (אבל) [אפילו] לדברי </w:t>
      </w:r>
      <w:proofErr w:type="spellStart"/>
      <w:r>
        <w:rPr>
          <w:rtl/>
        </w:rPr>
        <w:t>היר</w:t>
      </w:r>
      <w:proofErr w:type="spellEnd"/>
      <w:r>
        <w:rPr>
          <w:rtl/>
        </w:rPr>
        <w:t xml:space="preserve">' שאומר אותו ה"מ בכולל ברכת דוד עם בונה ירושלים. אבל אנו שאנו עושים כפי התלמוד שלנו ואין אנו כוללים אלא מברכים בברכת דוד מצמיח קרן ישועה הדיוטות גדולה היא לומר </w:t>
      </w:r>
      <w:proofErr w:type="spellStart"/>
      <w:r>
        <w:rPr>
          <w:rtl/>
        </w:rPr>
        <w:t>אלהי</w:t>
      </w:r>
      <w:proofErr w:type="spellEnd"/>
      <w:r>
        <w:rPr>
          <w:rtl/>
        </w:rPr>
        <w:t xml:space="preserve"> דוד בבונה ירושלים שבברכתו אין אומרים </w:t>
      </w:r>
      <w:proofErr w:type="spellStart"/>
      <w:r>
        <w:rPr>
          <w:rtl/>
        </w:rPr>
        <w:t>אלהי</w:t>
      </w:r>
      <w:proofErr w:type="spellEnd"/>
      <w:r>
        <w:rPr>
          <w:rtl/>
        </w:rPr>
        <w:t xml:space="preserve"> דוד והיאך נאמר אותו בברכת ירושלים אם יש לאומרו נאמר אותו בברכתו ואל נחתום מצמיח קרן ישועה אלא </w:t>
      </w:r>
      <w:proofErr w:type="spellStart"/>
      <w:r>
        <w:rPr>
          <w:rtl/>
        </w:rPr>
        <w:t>אלהי</w:t>
      </w:r>
      <w:proofErr w:type="spellEnd"/>
      <w:r>
        <w:rPr>
          <w:rtl/>
        </w:rPr>
        <w:t xml:space="preserve"> דוד. אלא ודאי בורות וטעות הוא לאומרו כלל כי כל </w:t>
      </w:r>
      <w:proofErr w:type="spellStart"/>
      <w:r>
        <w:rPr>
          <w:rtl/>
        </w:rPr>
        <w:t>היכא</w:t>
      </w:r>
      <w:proofErr w:type="spellEnd"/>
      <w:r>
        <w:rPr>
          <w:rtl/>
        </w:rPr>
        <w:t xml:space="preserve"> </w:t>
      </w:r>
      <w:proofErr w:type="spellStart"/>
      <w:r>
        <w:rPr>
          <w:rtl/>
        </w:rPr>
        <w:t>דפליגי</w:t>
      </w:r>
      <w:proofErr w:type="spellEnd"/>
      <w:r>
        <w:rPr>
          <w:rtl/>
        </w:rPr>
        <w:t xml:space="preserve"> תלמוד בבלי עם תלמוד ירו' הלכה כתלמוד בבלי כ"ש שאנו עושים כתלמוד בבלי שלא לבלול ואנו חותמים בברכת דוד מצמיח קרן ישועה מה טיבו של </w:t>
      </w:r>
      <w:proofErr w:type="spellStart"/>
      <w:r>
        <w:rPr>
          <w:rtl/>
        </w:rPr>
        <w:t>אלהי</w:t>
      </w:r>
      <w:proofErr w:type="spellEnd"/>
      <w:r>
        <w:rPr>
          <w:rtl/>
        </w:rPr>
        <w:t xml:space="preserve"> דוד </w:t>
      </w:r>
      <w:proofErr w:type="spellStart"/>
      <w:r>
        <w:rPr>
          <w:rtl/>
        </w:rPr>
        <w:t>בבנין</w:t>
      </w:r>
      <w:proofErr w:type="spellEnd"/>
      <w:r>
        <w:rPr>
          <w:rtl/>
        </w:rPr>
        <w:t xml:space="preserve"> ירושלים (ת"י דברי הרב ז"ל הביאם מר אבי </w:t>
      </w:r>
      <w:proofErr w:type="spellStart"/>
      <w:r>
        <w:rPr>
          <w:rtl/>
        </w:rPr>
        <w:t>זלה"ה</w:t>
      </w:r>
      <w:proofErr w:type="spellEnd"/>
      <w:r>
        <w:rPr>
          <w:rtl/>
        </w:rPr>
        <w:t xml:space="preserve"> בס' בית יצחק כ"י על ש"ע </w:t>
      </w:r>
      <w:proofErr w:type="spellStart"/>
      <w:r>
        <w:rPr>
          <w:rtl/>
        </w:rPr>
        <w:t>א"ח</w:t>
      </w:r>
      <w:proofErr w:type="spellEnd"/>
      <w:r>
        <w:rPr>
          <w:rtl/>
        </w:rPr>
        <w:t xml:space="preserve"> (ס"ס קי"ח) ופלפל עליהם באורך וברוחב:</w:t>
      </w:r>
    </w:p>
    <w:p w14:paraId="615D700E" w14:textId="03A5C7BB" w:rsidR="00080ECC" w:rsidRDefault="00080ECC" w:rsidP="00080ECC">
      <w:pPr>
        <w:pStyle w:val="Heading1"/>
        <w:rPr>
          <w:rtl/>
        </w:rPr>
      </w:pPr>
      <w:r>
        <w:rPr>
          <w:rFonts w:hint="cs"/>
          <w:rtl/>
        </w:rPr>
        <w:t>יתמו חטאים מן הארץ</w:t>
      </w:r>
    </w:p>
    <w:p w14:paraId="09EC09CF" w14:textId="3DA4D45C" w:rsidR="00080ECC" w:rsidRDefault="00080ECC" w:rsidP="00080ECC">
      <w:pPr>
        <w:pStyle w:val="Heading2"/>
        <w:rPr>
          <w:rtl/>
        </w:rPr>
      </w:pPr>
      <w:r>
        <w:rPr>
          <w:rFonts w:hint="cs"/>
          <w:rtl/>
        </w:rPr>
        <w:t>ברכות י.</w:t>
      </w:r>
    </w:p>
    <w:p w14:paraId="2A69CD59" w14:textId="6EFDDFF7" w:rsidR="00080ECC" w:rsidRDefault="00080ECC" w:rsidP="00CB5246">
      <w:pPr>
        <w:pStyle w:val="Heading2"/>
        <w:rPr>
          <w:rtl/>
        </w:rPr>
      </w:pPr>
      <w:r>
        <w:rPr>
          <w:rFonts w:hint="cs"/>
          <w:rtl/>
        </w:rPr>
        <w:t xml:space="preserve">נחלת יעקב </w:t>
      </w:r>
      <w:r w:rsidR="00CB5246">
        <w:rPr>
          <w:rFonts w:hint="cs"/>
          <w:rtl/>
        </w:rPr>
        <w:t xml:space="preserve">ברכות י. ד"ה </w:t>
      </w:r>
      <w:proofErr w:type="spellStart"/>
      <w:r w:rsidR="00CB5246">
        <w:rPr>
          <w:rFonts w:hint="cs"/>
          <w:rtl/>
        </w:rPr>
        <w:t>הנהו</w:t>
      </w:r>
      <w:proofErr w:type="spellEnd"/>
      <w:r w:rsidR="00CB5246">
        <w:rPr>
          <w:rFonts w:hint="cs"/>
          <w:rtl/>
        </w:rPr>
        <w:t xml:space="preserve"> בריוני</w:t>
      </w:r>
      <w:r w:rsidR="00484D11">
        <w:rPr>
          <w:rFonts w:hint="cs"/>
          <w:rtl/>
        </w:rPr>
        <w:t xml:space="preserve"> </w:t>
      </w:r>
      <w:r w:rsidR="00484D11" w:rsidRPr="00484D11">
        <w:rPr>
          <w:rFonts w:hint="cs"/>
          <w:sz w:val="22"/>
          <w:szCs w:val="22"/>
          <w:rtl/>
        </w:rPr>
        <w:t>(</w:t>
      </w:r>
      <w:hyperlink r:id="rId6" w:history="1">
        <w:r w:rsidR="00484D11" w:rsidRPr="00484D11">
          <w:rPr>
            <w:rStyle w:val="Hyperlink"/>
            <w:rFonts w:hint="cs"/>
            <w:sz w:val="22"/>
            <w:szCs w:val="22"/>
            <w:rtl/>
          </w:rPr>
          <w:t>קישור</w:t>
        </w:r>
      </w:hyperlink>
      <w:r w:rsidR="00484D11" w:rsidRPr="00484D11">
        <w:rPr>
          <w:rFonts w:hint="cs"/>
          <w:sz w:val="22"/>
          <w:szCs w:val="22"/>
          <w:rtl/>
        </w:rPr>
        <w:t>)</w:t>
      </w:r>
    </w:p>
    <w:p w14:paraId="79CAAEF5" w14:textId="1F730E80" w:rsidR="00CB5246" w:rsidRDefault="00CB5246" w:rsidP="00CB5246">
      <w:pPr>
        <w:rPr>
          <w:rtl/>
        </w:rPr>
      </w:pPr>
      <w:r w:rsidRPr="00CB5246">
        <w:drawing>
          <wp:inline distT="0" distB="0" distL="0" distR="0" wp14:anchorId="6AF28EE0" wp14:editId="372FC3CA">
            <wp:extent cx="1897380" cy="539131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 t="13081" r="50796"/>
                    <a:stretch/>
                  </pic:blipFill>
                  <pic:spPr bwMode="auto">
                    <a:xfrm>
                      <a:off x="0" y="0"/>
                      <a:ext cx="1897896" cy="5392776"/>
                    </a:xfrm>
                    <a:prstGeom prst="rect">
                      <a:avLst/>
                    </a:prstGeom>
                    <a:ln>
                      <a:noFill/>
                    </a:ln>
                    <a:extLst>
                      <a:ext uri="{53640926-AAD7-44D8-BBD7-CCE9431645EC}">
                        <a14:shadowObscured xmlns:a14="http://schemas.microsoft.com/office/drawing/2010/main"/>
                      </a:ext>
                    </a:extLst>
                  </pic:spPr>
                </pic:pic>
              </a:graphicData>
            </a:graphic>
          </wp:inline>
        </w:drawing>
      </w:r>
      <w:r w:rsidRPr="00CB5246">
        <w:rPr>
          <w:noProof/>
        </w:rPr>
        <w:t xml:space="preserve"> </w:t>
      </w:r>
      <w:r>
        <w:rPr>
          <w:rFonts w:hint="cs"/>
          <w:rtl/>
        </w:rPr>
        <w:t xml:space="preserve">  </w:t>
      </w:r>
      <w:r w:rsidRPr="00CB5246">
        <w:drawing>
          <wp:inline distT="0" distB="0" distL="0" distR="0" wp14:anchorId="7D5943F0" wp14:editId="39978F00">
            <wp:extent cx="3595242" cy="534378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598"/>
                    <a:stretch/>
                  </pic:blipFill>
                  <pic:spPr bwMode="auto">
                    <a:xfrm>
                      <a:off x="0" y="0"/>
                      <a:ext cx="3601976" cy="5353789"/>
                    </a:xfrm>
                    <a:prstGeom prst="rect">
                      <a:avLst/>
                    </a:prstGeom>
                    <a:ln>
                      <a:noFill/>
                    </a:ln>
                    <a:extLst>
                      <a:ext uri="{53640926-AAD7-44D8-BBD7-CCE9431645EC}">
                        <a14:shadowObscured xmlns:a14="http://schemas.microsoft.com/office/drawing/2010/main"/>
                      </a:ext>
                    </a:extLst>
                  </pic:spPr>
                </pic:pic>
              </a:graphicData>
            </a:graphic>
          </wp:inline>
        </w:drawing>
      </w:r>
    </w:p>
    <w:p w14:paraId="1C00082A" w14:textId="3F4F4903" w:rsidR="000B2ECE" w:rsidRPr="00CB5246" w:rsidRDefault="000B2ECE" w:rsidP="00CB5246">
      <w:pPr>
        <w:rPr>
          <w:rtl/>
        </w:rPr>
      </w:pPr>
      <w:r w:rsidRPr="000B2ECE">
        <w:lastRenderedPageBreak/>
        <w:drawing>
          <wp:inline distT="0" distB="0" distL="0" distR="0" wp14:anchorId="5FB0D00E" wp14:editId="3AFFA001">
            <wp:extent cx="1994646" cy="240771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7235" cy="2422914"/>
                    </a:xfrm>
                    <a:prstGeom prst="rect">
                      <a:avLst/>
                    </a:prstGeom>
                  </pic:spPr>
                </pic:pic>
              </a:graphicData>
            </a:graphic>
          </wp:inline>
        </w:drawing>
      </w:r>
    </w:p>
    <w:p w14:paraId="54D99CC8" w14:textId="0748F2AF" w:rsidR="00CB5246" w:rsidRPr="00CB5246" w:rsidRDefault="00080ECC" w:rsidP="00CB5246">
      <w:pPr>
        <w:pStyle w:val="Heading2"/>
        <w:rPr>
          <w:rFonts w:hint="cs"/>
          <w:rtl/>
        </w:rPr>
      </w:pPr>
      <w:r>
        <w:rPr>
          <w:rFonts w:hint="cs"/>
          <w:rtl/>
        </w:rPr>
        <w:t xml:space="preserve">נפש הרב עמ' </w:t>
      </w:r>
      <w:proofErr w:type="spellStart"/>
      <w:r>
        <w:rPr>
          <w:rFonts w:hint="cs"/>
          <w:rtl/>
        </w:rPr>
        <w:t>רעח</w:t>
      </w:r>
      <w:proofErr w:type="spellEnd"/>
    </w:p>
    <w:sectPr w:rsidR="00CB5246" w:rsidRPr="00CB5246">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CC0CA1" w14:textId="77777777" w:rsidR="000A2D8E" w:rsidRDefault="000A2D8E" w:rsidP="009F4441">
      <w:pPr>
        <w:spacing w:after="0" w:line="240" w:lineRule="auto"/>
      </w:pPr>
      <w:r>
        <w:separator/>
      </w:r>
    </w:p>
  </w:endnote>
  <w:endnote w:type="continuationSeparator" w:id="0">
    <w:p w14:paraId="2482568A" w14:textId="77777777" w:rsidR="000A2D8E" w:rsidRDefault="000A2D8E"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5EDAC"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488DA" w14:textId="77777777" w:rsidR="000A2D8E" w:rsidRDefault="000A2D8E" w:rsidP="009F4441">
      <w:pPr>
        <w:spacing w:after="0" w:line="240" w:lineRule="auto"/>
      </w:pPr>
      <w:r>
        <w:separator/>
      </w:r>
    </w:p>
  </w:footnote>
  <w:footnote w:type="continuationSeparator" w:id="0">
    <w:p w14:paraId="3A69A649" w14:textId="77777777" w:rsidR="000A2D8E" w:rsidRDefault="000A2D8E" w:rsidP="009F4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3FFCD" w14:textId="4C498C33" w:rsidR="009F4441" w:rsidRPr="009F4441" w:rsidRDefault="009F4441" w:rsidP="009F4441">
    <w:pPr>
      <w:jc w:val="center"/>
    </w:pPr>
    <w:r w:rsidRPr="00C52284">
      <w:rPr>
        <w:rtl/>
      </w:rPr>
      <w:t>הרב צבי שכטר</w:t>
    </w:r>
    <w:r w:rsidRPr="00C52284">
      <w:tab/>
    </w:r>
    <w:r w:rsidRPr="00C52284">
      <w:rPr>
        <w:rtl/>
      </w:rPr>
      <w:tab/>
    </w:r>
    <w:r w:rsidRPr="00C52284">
      <w:tab/>
    </w:r>
    <w:r w:rsidRPr="00C52284">
      <w:rPr>
        <w:rtl/>
      </w:rPr>
      <w:tab/>
    </w:r>
    <w:r w:rsidR="000A2D8E" w:rsidRPr="000A2D8E">
      <w:rPr>
        <w:rtl/>
      </w:rPr>
      <w:t xml:space="preserve">   ‏‏‏</w:t>
    </w:r>
    <w:r w:rsidR="000155EC">
      <w:rPr>
        <w:rFonts w:hint="cs"/>
        <w:rtl/>
      </w:rPr>
      <w:t xml:space="preserve"> ז</w:t>
    </w:r>
    <w:r w:rsidR="000A2D8E" w:rsidRPr="000A2D8E">
      <w:rPr>
        <w:rtl/>
      </w:rPr>
      <w:t>' תשרי תשע"ח</w:t>
    </w:r>
    <w:r w:rsidR="000A2D8E" w:rsidRPr="000A2D8E">
      <w:rPr>
        <w:rtl/>
      </w:rPr>
      <w:tab/>
    </w:r>
    <w:r>
      <w:rPr>
        <w:rtl/>
      </w:rPr>
      <w:tab/>
    </w:r>
    <w:r w:rsidRPr="00C52284">
      <w:rPr>
        <w:rtl/>
      </w:rPr>
      <w:t xml:space="preserve"> שיעור </w:t>
    </w:r>
    <w:r w:rsidR="000A2D8E">
      <w:rPr>
        <w:rFonts w:hint="cs"/>
        <w:rtl/>
      </w:rPr>
      <w:t>ט"ו</w:t>
    </w:r>
    <w:r>
      <w:rPr>
        <w:rFonts w:hint="cs"/>
        <w:rtl/>
      </w:rPr>
      <w:t xml:space="preserve"> </w:t>
    </w:r>
    <w:r w:rsidR="000A2D8E">
      <w:rPr>
        <w:rFonts w:hint="cs"/>
        <w:rtl/>
      </w:rPr>
      <w:t>-</w:t>
    </w:r>
    <w:r>
      <w:rPr>
        <w:rFonts w:hint="cs"/>
        <w:rtl/>
      </w:rPr>
      <w:t xml:space="preserve"> מסכת </w:t>
    </w:r>
    <w:r w:rsidR="000A2D8E">
      <w:rPr>
        <w:rFonts w:hint="cs"/>
        <w:rtl/>
      </w:rPr>
      <w:t>ברכות ט</w:t>
    </w:r>
    <w:r>
      <w:rPr>
        <w:rFonts w:hint="cs"/>
        <w:rtl/>
      </w:rPr>
      <w:t>.</w:t>
    </w:r>
    <w:r w:rsidR="000A2D8E">
      <w:rPr>
        <w:rFonts w:hint="cs"/>
        <w:rtl/>
      </w:rPr>
      <w:t>-</w:t>
    </w:r>
    <w:r w:rsidR="00080ECC">
      <w:rPr>
        <w:rFonts w:hint="cs"/>
        <w:rtl/>
      </w:rPr>
      <w:t>י.</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D8E"/>
    <w:rsid w:val="00005EC1"/>
    <w:rsid w:val="000155EC"/>
    <w:rsid w:val="00080ECC"/>
    <w:rsid w:val="000A2D8E"/>
    <w:rsid w:val="000B2ECE"/>
    <w:rsid w:val="000C25FD"/>
    <w:rsid w:val="001A3E2F"/>
    <w:rsid w:val="001B3AF8"/>
    <w:rsid w:val="001E0105"/>
    <w:rsid w:val="0021525F"/>
    <w:rsid w:val="002402C7"/>
    <w:rsid w:val="00254E6E"/>
    <w:rsid w:val="002D4A46"/>
    <w:rsid w:val="002D7162"/>
    <w:rsid w:val="00364EAC"/>
    <w:rsid w:val="00384BB7"/>
    <w:rsid w:val="00484D11"/>
    <w:rsid w:val="00530540"/>
    <w:rsid w:val="00553997"/>
    <w:rsid w:val="005557B5"/>
    <w:rsid w:val="00582B1F"/>
    <w:rsid w:val="005C6D86"/>
    <w:rsid w:val="00622CE3"/>
    <w:rsid w:val="00693AC2"/>
    <w:rsid w:val="006D775F"/>
    <w:rsid w:val="007112B9"/>
    <w:rsid w:val="00732E4F"/>
    <w:rsid w:val="007D2565"/>
    <w:rsid w:val="007D4088"/>
    <w:rsid w:val="008242D1"/>
    <w:rsid w:val="0083169A"/>
    <w:rsid w:val="00835618"/>
    <w:rsid w:val="008818CE"/>
    <w:rsid w:val="008C208C"/>
    <w:rsid w:val="00903EC1"/>
    <w:rsid w:val="009F4441"/>
    <w:rsid w:val="00A3363E"/>
    <w:rsid w:val="00A712C9"/>
    <w:rsid w:val="00A714E9"/>
    <w:rsid w:val="00B92CC5"/>
    <w:rsid w:val="00BA47D6"/>
    <w:rsid w:val="00C47AA7"/>
    <w:rsid w:val="00C66930"/>
    <w:rsid w:val="00CB5246"/>
    <w:rsid w:val="00CC6ADF"/>
    <w:rsid w:val="00D7393F"/>
    <w:rsid w:val="00D90E76"/>
    <w:rsid w:val="00D91E9B"/>
    <w:rsid w:val="00E2160D"/>
    <w:rsid w:val="00EF0A5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4EE6BC"/>
  <w15:chartTrackingRefBased/>
  <w15:docId w15:val="{5DE52E89-21F6-4C26-BB7F-A70966634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8242D1"/>
    <w:rPr>
      <w:color w:val="0563C1" w:themeColor="hyperlink"/>
      <w:u w:val="single"/>
    </w:rPr>
  </w:style>
  <w:style w:type="character" w:styleId="UnresolvedMention">
    <w:name w:val="Unresolved Mention"/>
    <w:basedOn w:val="DefaultParagraphFont"/>
    <w:uiPriority w:val="99"/>
    <w:semiHidden/>
    <w:unhideWhenUsed/>
    <w:rsid w:val="008242D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otzar.org/wotzar/book.aspx?157666&amp;pageid=P0026"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110</TotalTime>
  <Pages>5</Pages>
  <Words>1304</Words>
  <Characters>7435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39</cp:revision>
  <dcterms:created xsi:type="dcterms:W3CDTF">2017-09-28T13:27:00Z</dcterms:created>
  <dcterms:modified xsi:type="dcterms:W3CDTF">2017-09-28T16:13:00Z</dcterms:modified>
</cp:coreProperties>
</file>