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486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3B6CAC4" w14:textId="47D84AC9" w:rsidR="009F4441" w:rsidRDefault="00F907EC" w:rsidP="009F4441">
      <w:pPr>
        <w:pStyle w:val="Subtitle"/>
        <w:rPr>
          <w:rtl/>
        </w:rPr>
      </w:pPr>
      <w:r>
        <w:rPr>
          <w:rFonts w:hint="cs"/>
          <w:rtl/>
        </w:rPr>
        <w:t>נמכר בגנבתי, יש אם למסורת</w:t>
      </w:r>
      <w:r>
        <w:rPr>
          <w:rtl/>
        </w:rPr>
        <w:br/>
      </w:r>
      <w:r>
        <w:rPr>
          <w:rFonts w:hint="cs"/>
          <w:rtl/>
        </w:rPr>
        <w:t>ספק דאורייתא לחומרא</w:t>
      </w:r>
    </w:p>
    <w:p w14:paraId="568DA216" w14:textId="3E59FC69" w:rsidR="009F4441" w:rsidRDefault="00682B98" w:rsidP="009F4441">
      <w:pPr>
        <w:pStyle w:val="Heading1"/>
        <w:rPr>
          <w:rtl/>
        </w:rPr>
      </w:pPr>
      <w:r>
        <w:rPr>
          <w:rFonts w:hint="cs"/>
          <w:rtl/>
        </w:rPr>
        <w:t xml:space="preserve">עבד עברי </w:t>
      </w:r>
      <w:r>
        <w:rPr>
          <w:rtl/>
        </w:rPr>
        <w:t>–</w:t>
      </w:r>
      <w:r w:rsidR="00F907EC">
        <w:rPr>
          <w:rFonts w:hint="cs"/>
          <w:rtl/>
        </w:rPr>
        <w:t xml:space="preserve"> </w:t>
      </w:r>
      <w:r>
        <w:rPr>
          <w:rFonts w:hint="cs"/>
          <w:rtl/>
        </w:rPr>
        <w:t>נ</w:t>
      </w:r>
      <w:r w:rsidR="00F907EC">
        <w:rPr>
          <w:rFonts w:hint="cs"/>
          <w:rtl/>
        </w:rPr>
        <w:t>מ</w:t>
      </w:r>
      <w:r>
        <w:rPr>
          <w:rFonts w:hint="cs"/>
          <w:rtl/>
        </w:rPr>
        <w:t>כר בגנבתו ולא בכפלו</w:t>
      </w:r>
    </w:p>
    <w:p w14:paraId="128FFA84" w14:textId="200C0319" w:rsidR="009F4441" w:rsidRDefault="00682B98" w:rsidP="009F4441">
      <w:pPr>
        <w:pStyle w:val="Heading2"/>
        <w:rPr>
          <w:rtl/>
        </w:rPr>
      </w:pPr>
      <w:r>
        <w:rPr>
          <w:rFonts w:hint="cs"/>
          <w:rtl/>
        </w:rPr>
        <w:t xml:space="preserve">מנחת חינוך </w:t>
      </w:r>
      <w:proofErr w:type="spellStart"/>
      <w:r>
        <w:rPr>
          <w:rFonts w:hint="cs"/>
          <w:rtl/>
        </w:rPr>
        <w:t>מב:א</w:t>
      </w:r>
      <w:proofErr w:type="spellEnd"/>
    </w:p>
    <w:p w14:paraId="2C284DE0" w14:textId="69A2DA09" w:rsidR="000C25FD" w:rsidRDefault="003243EF" w:rsidP="00651878">
      <w:pPr>
        <w:rPr>
          <w:rtl/>
        </w:rPr>
      </w:pPr>
      <w:r>
        <w:rPr>
          <w:rFonts w:hint="cs"/>
          <w:rtl/>
        </w:rPr>
        <w:t>...</w:t>
      </w:r>
      <w:r w:rsidR="00682B98" w:rsidRPr="00682B98">
        <w:rPr>
          <w:rtl/>
        </w:rPr>
        <w:t xml:space="preserve">ודוק' קרן הגנבה אבל לא בעד כפל </w:t>
      </w:r>
      <w:proofErr w:type="spellStart"/>
      <w:r w:rsidR="00682B98" w:rsidRPr="00682B98">
        <w:rPr>
          <w:rtl/>
        </w:rPr>
        <w:t>ודו"ה</w:t>
      </w:r>
      <w:proofErr w:type="spellEnd"/>
      <w:r w:rsidR="00682B98" w:rsidRPr="00682B98">
        <w:rPr>
          <w:rtl/>
        </w:rPr>
        <w:t xml:space="preserve"> אלא הוא חוב עלי' עד שיעשיר כ"ה שם בר"מ </w:t>
      </w:r>
      <w:proofErr w:type="spellStart"/>
      <w:r w:rsidR="00682B98" w:rsidRPr="00682B98">
        <w:rPr>
          <w:rtl/>
        </w:rPr>
        <w:t>מקדושין</w:t>
      </w:r>
      <w:proofErr w:type="spellEnd"/>
      <w:r w:rsidR="00682B98" w:rsidRPr="00682B98">
        <w:rPr>
          <w:rtl/>
        </w:rPr>
        <w:t xml:space="preserve"> י"ח ומכו</w:t>
      </w:r>
      <w:r w:rsidR="002B4AE4">
        <w:rPr>
          <w:rtl/>
        </w:rPr>
        <w:t xml:space="preserve">ת </w:t>
      </w:r>
      <w:proofErr w:type="spellStart"/>
      <w:r w:rsidR="002B4AE4">
        <w:rPr>
          <w:rtl/>
        </w:rPr>
        <w:t>ד"ב</w:t>
      </w:r>
      <w:proofErr w:type="spellEnd"/>
      <w:r w:rsidR="002B4AE4">
        <w:rPr>
          <w:rtl/>
        </w:rPr>
        <w:t xml:space="preserve"> </w:t>
      </w:r>
      <w:proofErr w:type="spellStart"/>
      <w:r w:rsidR="002B4AE4">
        <w:rPr>
          <w:rtl/>
        </w:rPr>
        <w:t>דדרשינן</w:t>
      </w:r>
      <w:proofErr w:type="spellEnd"/>
      <w:r w:rsidR="002B4AE4">
        <w:rPr>
          <w:rtl/>
        </w:rPr>
        <w:t xml:space="preserve"> בגנבתו ולא בכפילו</w:t>
      </w:r>
      <w:r w:rsidR="002B4AE4">
        <w:rPr>
          <w:rFonts w:hint="cs"/>
          <w:rtl/>
        </w:rPr>
        <w:t xml:space="preserve">... </w:t>
      </w:r>
      <w:r w:rsidR="00682B98" w:rsidRPr="00682B98">
        <w:rPr>
          <w:rtl/>
        </w:rPr>
        <w:t xml:space="preserve">ולכאורה </w:t>
      </w:r>
      <w:proofErr w:type="spellStart"/>
      <w:r w:rsidR="00682B98" w:rsidRPr="00682B98">
        <w:rPr>
          <w:rtl/>
        </w:rPr>
        <w:t>אפ"ל</w:t>
      </w:r>
      <w:proofErr w:type="spellEnd"/>
      <w:r w:rsidR="00682B98" w:rsidRPr="00682B98">
        <w:rPr>
          <w:rtl/>
        </w:rPr>
        <w:t xml:space="preserve"> הא דאינו נמכר בעד הכפל היינו אם הגנב שילם לו בעד הקרן בפי' </w:t>
      </w:r>
      <w:proofErr w:type="spellStart"/>
      <w:r w:rsidR="00682B98" w:rsidRPr="00682B98">
        <w:rPr>
          <w:rtl/>
        </w:rPr>
        <w:t>והבעה"ב</w:t>
      </w:r>
      <w:proofErr w:type="spellEnd"/>
      <w:r w:rsidR="00682B98" w:rsidRPr="00682B98">
        <w:rPr>
          <w:rtl/>
        </w:rPr>
        <w:t xml:space="preserve"> הנגנב נתרצה ולקח בעד הקרן ואח"כ תובע אותו כפל ואין לו אינו נמכר אבל אם באים לדון </w:t>
      </w:r>
      <w:proofErr w:type="spellStart"/>
      <w:r w:rsidR="00682B98" w:rsidRPr="00682B98">
        <w:rPr>
          <w:rtl/>
        </w:rPr>
        <w:t>בתחלה</w:t>
      </w:r>
      <w:proofErr w:type="spellEnd"/>
      <w:r w:rsidR="00682B98" w:rsidRPr="00682B98">
        <w:rPr>
          <w:rtl/>
        </w:rPr>
        <w:t xml:space="preserve"> ואין לגנב רק הקרן אפשר </w:t>
      </w:r>
      <w:proofErr w:type="spellStart"/>
      <w:r w:rsidR="00682B98" w:rsidRPr="00682B98">
        <w:rPr>
          <w:rtl/>
        </w:rPr>
        <w:t>דיכול</w:t>
      </w:r>
      <w:proofErr w:type="spellEnd"/>
      <w:r w:rsidR="00682B98" w:rsidRPr="00682B98">
        <w:rPr>
          <w:rtl/>
        </w:rPr>
        <w:t xml:space="preserve"> הנגנב לומר המעות שיש לו אני לוקח בעד כפל וממילא אין לו קרן </w:t>
      </w:r>
      <w:proofErr w:type="spellStart"/>
      <w:r w:rsidR="00682B98" w:rsidRPr="00682B98">
        <w:rPr>
          <w:rtl/>
        </w:rPr>
        <w:t>וימכר</w:t>
      </w:r>
      <w:proofErr w:type="spellEnd"/>
      <w:r w:rsidR="00682B98" w:rsidRPr="00682B98">
        <w:rPr>
          <w:rtl/>
        </w:rPr>
        <w:t xml:space="preserve"> בעד הקרן או אם כבר שילם לו בסתם אפשר </w:t>
      </w:r>
      <w:proofErr w:type="spellStart"/>
      <w:r w:rsidR="00682B98" w:rsidRPr="00682B98">
        <w:rPr>
          <w:rtl/>
        </w:rPr>
        <w:t>דיכול</w:t>
      </w:r>
      <w:proofErr w:type="spellEnd"/>
      <w:r w:rsidR="00682B98" w:rsidRPr="00682B98">
        <w:rPr>
          <w:rtl/>
        </w:rPr>
        <w:t xml:space="preserve"> הנגנב לומר קבלתי בעד הכפל והקרן מגיע לי עוד ואפשר אפילו רוצה הגנב לשלם לו בעד הקרן בפירוש יכול הנגנב לומר איני רוצה לקבל רק בעד הכפל והקרן מגיע לי עוד </w:t>
      </w:r>
      <w:proofErr w:type="spellStart"/>
      <w:r w:rsidR="00682B98" w:rsidRPr="00682B98">
        <w:rPr>
          <w:rtl/>
        </w:rPr>
        <w:t>וכה"ג</w:t>
      </w:r>
      <w:proofErr w:type="spellEnd"/>
      <w:r w:rsidR="00682B98" w:rsidRPr="00682B98">
        <w:rPr>
          <w:rtl/>
        </w:rPr>
        <w:t xml:space="preserve"> מבואר </w:t>
      </w:r>
      <w:proofErr w:type="spellStart"/>
      <w:r w:rsidR="00682B98" w:rsidRPr="00682B98">
        <w:rPr>
          <w:rtl/>
        </w:rPr>
        <w:t>בח"מ</w:t>
      </w:r>
      <w:proofErr w:type="spellEnd"/>
      <w:r w:rsidR="00682B98" w:rsidRPr="00682B98">
        <w:rPr>
          <w:rtl/>
        </w:rPr>
        <w:t xml:space="preserve"> </w:t>
      </w:r>
      <w:proofErr w:type="spellStart"/>
      <w:r w:rsidR="00682B98" w:rsidRPr="00682B98">
        <w:rPr>
          <w:rtl/>
        </w:rPr>
        <w:t>לענין</w:t>
      </w:r>
      <w:proofErr w:type="spellEnd"/>
      <w:r w:rsidR="00682B98" w:rsidRPr="00682B98">
        <w:rPr>
          <w:rtl/>
        </w:rPr>
        <w:t xml:space="preserve"> שני חובות בסי' פ"ג אך </w:t>
      </w:r>
      <w:proofErr w:type="spellStart"/>
      <w:r w:rsidR="00682B98" w:rsidRPr="00682B98">
        <w:rPr>
          <w:rtl/>
        </w:rPr>
        <w:t>מפירש"י</w:t>
      </w:r>
      <w:proofErr w:type="spellEnd"/>
      <w:r w:rsidR="00682B98" w:rsidRPr="00682B98">
        <w:rPr>
          <w:rtl/>
        </w:rPr>
        <w:t xml:space="preserve"> שכתב שם ולא בכפילו שאם יש לו לשלם את הקרן ולא הכפל אינו נמכר משמע </w:t>
      </w:r>
      <w:proofErr w:type="spellStart"/>
      <w:r w:rsidR="00682B98" w:rsidRPr="00682B98">
        <w:rPr>
          <w:rtl/>
        </w:rPr>
        <w:t>דאם</w:t>
      </w:r>
      <w:proofErr w:type="spellEnd"/>
      <w:r w:rsidR="00682B98" w:rsidRPr="00682B98">
        <w:rPr>
          <w:rtl/>
        </w:rPr>
        <w:t xml:space="preserve"> יש לו הקרן אינו נמכר וא"י לומר אקבל המעות בעד הכפל </w:t>
      </w:r>
      <w:proofErr w:type="spellStart"/>
      <w:r w:rsidR="00682B98" w:rsidRPr="00682B98">
        <w:rPr>
          <w:rtl/>
        </w:rPr>
        <w:t>וימכר</w:t>
      </w:r>
      <w:proofErr w:type="spellEnd"/>
      <w:r w:rsidR="00682B98" w:rsidRPr="00682B98">
        <w:rPr>
          <w:rtl/>
        </w:rPr>
        <w:t xml:space="preserve"> עבור הקרן ובמקנה הרגיש </w:t>
      </w:r>
      <w:proofErr w:type="spellStart"/>
      <w:r w:rsidR="00682B98" w:rsidRPr="00682B98">
        <w:rPr>
          <w:rtl/>
        </w:rPr>
        <w:t>במ"ש</w:t>
      </w:r>
      <w:proofErr w:type="spellEnd"/>
      <w:r w:rsidR="00682B98" w:rsidRPr="00682B98">
        <w:rPr>
          <w:rtl/>
        </w:rPr>
        <w:t xml:space="preserve"> וכן </w:t>
      </w:r>
      <w:proofErr w:type="spellStart"/>
      <w:r w:rsidR="00682B98" w:rsidRPr="00682B98">
        <w:rPr>
          <w:rtl/>
        </w:rPr>
        <w:t>הסברא</w:t>
      </w:r>
      <w:proofErr w:type="spellEnd"/>
      <w:r w:rsidR="00682B98" w:rsidRPr="00682B98">
        <w:rPr>
          <w:rtl/>
        </w:rPr>
        <w:t xml:space="preserve"> נותנת </w:t>
      </w:r>
      <w:proofErr w:type="spellStart"/>
      <w:r w:rsidR="00682B98" w:rsidRPr="00682B98">
        <w:rPr>
          <w:rtl/>
        </w:rPr>
        <w:t>דפרעון</w:t>
      </w:r>
      <w:proofErr w:type="spellEnd"/>
      <w:r w:rsidR="00682B98" w:rsidRPr="00682B98">
        <w:rPr>
          <w:rtl/>
        </w:rPr>
        <w:t xml:space="preserve"> ראשון הוי קרן ולא מקרי כפל קודם הקרן ויותר מזה נראה דאף אם הגנב שילם לו בפירוש בעד הכפל מ"מ כיון שהוא </w:t>
      </w:r>
      <w:proofErr w:type="spellStart"/>
      <w:r w:rsidR="00682B98" w:rsidRPr="00682B98">
        <w:rPr>
          <w:rtl/>
        </w:rPr>
        <w:t>פרעון</w:t>
      </w:r>
      <w:proofErr w:type="spellEnd"/>
      <w:r w:rsidR="00682B98" w:rsidRPr="00682B98">
        <w:rPr>
          <w:rtl/>
        </w:rPr>
        <w:t xml:space="preserve"> ראשון נעשה קרן ביד </w:t>
      </w:r>
      <w:proofErr w:type="spellStart"/>
      <w:r w:rsidR="00682B98" w:rsidRPr="00682B98">
        <w:rPr>
          <w:rtl/>
        </w:rPr>
        <w:t>הבעה"ב</w:t>
      </w:r>
      <w:proofErr w:type="spellEnd"/>
      <w:r w:rsidR="00682B98" w:rsidRPr="00682B98">
        <w:rPr>
          <w:rtl/>
        </w:rPr>
        <w:t xml:space="preserve"> כי לא נקרא כפל רק אחר קרן וא"כ אינו נמכר בכל </w:t>
      </w:r>
      <w:proofErr w:type="spellStart"/>
      <w:r w:rsidR="00682B98" w:rsidRPr="00682B98">
        <w:rPr>
          <w:rtl/>
        </w:rPr>
        <w:t>גוונא</w:t>
      </w:r>
      <w:proofErr w:type="spellEnd"/>
      <w:r w:rsidR="00682B98" w:rsidRPr="00682B98">
        <w:rPr>
          <w:rtl/>
        </w:rPr>
        <w:t xml:space="preserve"> וא"ד לחוב הכלל </w:t>
      </w:r>
      <w:proofErr w:type="spellStart"/>
      <w:r w:rsidR="00682B98" w:rsidRPr="00682B98">
        <w:rPr>
          <w:rtl/>
        </w:rPr>
        <w:t>התשלומין</w:t>
      </w:r>
      <w:proofErr w:type="spellEnd"/>
      <w:r w:rsidR="00682B98" w:rsidRPr="00682B98">
        <w:rPr>
          <w:rtl/>
        </w:rPr>
        <w:t xml:space="preserve"> שחייבה אותו התורה יותר ע"ז אינו נמכר (וכיון שקיבל </w:t>
      </w:r>
      <w:proofErr w:type="spellStart"/>
      <w:r w:rsidR="00682B98" w:rsidRPr="00682B98">
        <w:rPr>
          <w:rtl/>
        </w:rPr>
        <w:t>פרעון</w:t>
      </w:r>
      <w:proofErr w:type="spellEnd"/>
      <w:r w:rsidR="00682B98" w:rsidRPr="00682B98">
        <w:rPr>
          <w:rtl/>
        </w:rPr>
        <w:t xml:space="preserve"> הראשון א"כ אינו מגיע לו עוד מחמת חיוב התורה אינו נמכר) וכיון שקיבל </w:t>
      </w:r>
      <w:proofErr w:type="spellStart"/>
      <w:r w:rsidR="00682B98" w:rsidRPr="00682B98">
        <w:rPr>
          <w:rtl/>
        </w:rPr>
        <w:t>פרעון</w:t>
      </w:r>
      <w:proofErr w:type="spellEnd"/>
      <w:r w:rsidR="00682B98" w:rsidRPr="00682B98">
        <w:rPr>
          <w:rtl/>
        </w:rPr>
        <w:t xml:space="preserve"> הראשון א"כ אינו מגיע לו עוד מחמת חיוב התור' אינו נמכר עבור זה </w:t>
      </w:r>
      <w:proofErr w:type="spellStart"/>
      <w:r w:rsidR="00682B98" w:rsidRPr="00682B98">
        <w:rPr>
          <w:rtl/>
        </w:rPr>
        <w:t>כנלע"ד</w:t>
      </w:r>
      <w:proofErr w:type="spellEnd"/>
      <w:r w:rsidR="00682B98" w:rsidRPr="00682B98">
        <w:rPr>
          <w:rtl/>
        </w:rPr>
        <w:t>.</w:t>
      </w:r>
      <w:r w:rsidR="00651878">
        <w:rPr>
          <w:rFonts w:hint="cs"/>
          <w:rtl/>
        </w:rPr>
        <w:t>..</w:t>
      </w:r>
    </w:p>
    <w:p w14:paraId="6FEA5F17" w14:textId="3EB26588" w:rsidR="00BC4F32" w:rsidRDefault="00BC4F32" w:rsidP="00BC4F32">
      <w:pPr>
        <w:pStyle w:val="Heading1"/>
        <w:rPr>
          <w:rtl/>
        </w:rPr>
      </w:pPr>
      <w:bookmarkStart w:id="0" w:name="_Toc470172738"/>
      <w:r>
        <w:rPr>
          <w:rFonts w:hint="cs"/>
          <w:rtl/>
        </w:rPr>
        <w:t>יש אם למקרא, יש אם למסורת</w:t>
      </w:r>
      <w:bookmarkEnd w:id="0"/>
      <w:r w:rsidR="0048512A">
        <w:rPr>
          <w:rFonts w:hint="cs"/>
          <w:rtl/>
        </w:rPr>
        <w:t>, קרי וכתיב</w:t>
      </w:r>
    </w:p>
    <w:p w14:paraId="08DE3E53" w14:textId="77777777" w:rsidR="004B0614" w:rsidRDefault="004B0614" w:rsidP="004B0614">
      <w:pPr>
        <w:pStyle w:val="Heading2"/>
        <w:rPr>
          <w:rtl/>
        </w:rPr>
      </w:pPr>
      <w:r>
        <w:rPr>
          <w:rFonts w:hint="cs"/>
          <w:rtl/>
        </w:rPr>
        <w:t>סנהדרין ג:</w:t>
      </w:r>
    </w:p>
    <w:p w14:paraId="78E02CA0" w14:textId="77777777" w:rsidR="004B0614" w:rsidRPr="00966F0C" w:rsidRDefault="004B0614" w:rsidP="004B0614">
      <w:pPr>
        <w:pStyle w:val="Heading2"/>
        <w:rPr>
          <w:rtl/>
        </w:rPr>
      </w:pPr>
      <w:proofErr w:type="spellStart"/>
      <w:r w:rsidRPr="00966F0C">
        <w:rPr>
          <w:rtl/>
        </w:rPr>
        <w:t>רד"ק</w:t>
      </w:r>
      <w:proofErr w:type="spellEnd"/>
      <w:r w:rsidRPr="00966F0C">
        <w:rPr>
          <w:rtl/>
        </w:rPr>
        <w:t>, בסוף הקדמתו:</w:t>
      </w:r>
    </w:p>
    <w:p w14:paraId="4B1CEF6F" w14:textId="77777777" w:rsidR="004B0614" w:rsidRPr="00966F0C" w:rsidRDefault="004B0614" w:rsidP="004B0614">
      <w:pPr>
        <w:rPr>
          <w:rtl/>
        </w:rPr>
      </w:pPr>
      <w:r w:rsidRPr="00966F0C">
        <w:rPr>
          <w:rtl/>
        </w:rPr>
        <w:t xml:space="preserve">ונראה כי מלות האלה נמצאו כן לפי שבגלות ראשונה אבדו הספרים </w:t>
      </w:r>
      <w:proofErr w:type="spellStart"/>
      <w:r w:rsidRPr="00966F0C">
        <w:rPr>
          <w:rtl/>
        </w:rPr>
        <w:t>ונטלטלו</w:t>
      </w:r>
      <w:proofErr w:type="spellEnd"/>
      <w:r w:rsidRPr="00966F0C">
        <w:rPr>
          <w:rtl/>
        </w:rPr>
        <w:t>. והחכמים יודעי התורה מתו ואנשי כנסת הגדולה שהחזירו עטרה ליושנה מצאו מחלוקת בספרים, והלכו בהם אחר הרוב לפי דעתם; ובמקום שלא השיגה דעתם על הבירור, כתבו האחד ולא נקדו או כתבו מבחוץ ולא כתבו מבפנים, וכן כתבו בדרך אחד מבפנים ובדרך אחר מבחוץ...</w:t>
      </w:r>
    </w:p>
    <w:p w14:paraId="30A968FC" w14:textId="6529B9CD" w:rsidR="00BC4F32" w:rsidRPr="00631668" w:rsidRDefault="00BC4F32" w:rsidP="00BC4F32">
      <w:pPr>
        <w:pStyle w:val="Heading2"/>
        <w:rPr>
          <w:rtl/>
        </w:rPr>
      </w:pPr>
      <w:r>
        <w:rPr>
          <w:rFonts w:hint="cs"/>
          <w:rtl/>
        </w:rPr>
        <w:t xml:space="preserve">תוספות סנהדרין ד. ד"ה </w:t>
      </w:r>
      <w:proofErr w:type="spellStart"/>
      <w:r w:rsidRPr="00C72DE1">
        <w:rPr>
          <w:rtl/>
        </w:rPr>
        <w:t>כולהו</w:t>
      </w:r>
      <w:proofErr w:type="spellEnd"/>
      <w:r w:rsidRPr="00C72DE1">
        <w:rPr>
          <w:rtl/>
        </w:rPr>
        <w:t xml:space="preserve"> </w:t>
      </w:r>
      <w:proofErr w:type="spellStart"/>
      <w:r w:rsidRPr="00C72DE1">
        <w:rPr>
          <w:rtl/>
        </w:rPr>
        <w:t>סבירא</w:t>
      </w:r>
      <w:proofErr w:type="spellEnd"/>
      <w:r w:rsidRPr="00C72DE1">
        <w:rPr>
          <w:rtl/>
        </w:rPr>
        <w:t xml:space="preserve"> להו יש אם למקרא</w:t>
      </w:r>
    </w:p>
    <w:p w14:paraId="6E2D6BAD" w14:textId="21A0585F" w:rsidR="00BC4F32" w:rsidRDefault="00BC4F32" w:rsidP="00BC4F32">
      <w:pPr>
        <w:pStyle w:val="Heading2"/>
        <w:rPr>
          <w:rtl/>
        </w:rPr>
      </w:pPr>
      <w:r w:rsidRPr="00A45354">
        <w:rPr>
          <w:rtl/>
        </w:rPr>
        <w:t>תשובות הגאונים החדשות - עמנואל (אופק) סימן ה</w:t>
      </w:r>
    </w:p>
    <w:p w14:paraId="0960770D" w14:textId="7950596C" w:rsidR="00620BD0" w:rsidRPr="00620BD0" w:rsidRDefault="00620BD0" w:rsidP="00D27801">
      <w:pPr>
        <w:rPr>
          <w:rtl/>
        </w:rPr>
      </w:pPr>
      <w:proofErr w:type="spellStart"/>
      <w:r w:rsidRPr="00620BD0">
        <w:rPr>
          <w:rtl/>
        </w:rPr>
        <w:t>תשכו</w:t>
      </w:r>
      <w:proofErr w:type="spellEnd"/>
      <w:r w:rsidRPr="00620BD0">
        <w:rPr>
          <w:rtl/>
        </w:rPr>
        <w:t>. זאת השאלה מצאתי בערוך באות אם והתשובה כתובה בערבי. מפני</w:t>
      </w:r>
      <w:r>
        <w:rPr>
          <w:rFonts w:hint="cs"/>
          <w:rtl/>
        </w:rPr>
        <w:t xml:space="preserve"> </w:t>
      </w:r>
      <w:r w:rsidRPr="00620BD0">
        <w:rPr>
          <w:rtl/>
        </w:rPr>
        <w:t xml:space="preserve">מה אמרו חכמים +קידושין </w:t>
      </w:r>
      <w:proofErr w:type="spellStart"/>
      <w:r w:rsidRPr="00620BD0">
        <w:rPr>
          <w:rtl/>
        </w:rPr>
        <w:t>יח</w:t>
      </w:r>
      <w:proofErr w:type="spellEnd"/>
      <w:r w:rsidRPr="00620BD0">
        <w:rPr>
          <w:rtl/>
        </w:rPr>
        <w:t>, ב+ יש אם למקרא ולמסורת ולא אמרו יש</w:t>
      </w:r>
      <w:r w:rsidR="00D27801">
        <w:rPr>
          <w:rFonts w:hint="cs"/>
          <w:rtl/>
        </w:rPr>
        <w:t xml:space="preserve"> </w:t>
      </w:r>
      <w:r w:rsidRPr="00620BD0">
        <w:rPr>
          <w:rtl/>
        </w:rPr>
        <w:t xml:space="preserve">אב, ואמרו בנין אב זה בנה אב ולא אמרו אם, ואמרו בת קול ולא אמרו בן. </w:t>
      </w:r>
    </w:p>
    <w:p w14:paraId="1F6B098F" w14:textId="7FB6571E" w:rsidR="00620BD0" w:rsidRPr="00620BD0" w:rsidRDefault="00620BD0" w:rsidP="00D27801">
      <w:r w:rsidRPr="00620BD0">
        <w:rPr>
          <w:rtl/>
        </w:rPr>
        <w:t>תשובה מן רב אלפסי ז"ל. (ו)לא שמענו בזאת כלום אלא פעמים שאוחז לשון</w:t>
      </w:r>
      <w:r w:rsidR="00D27801">
        <w:rPr>
          <w:rFonts w:hint="cs"/>
          <w:rtl/>
        </w:rPr>
        <w:t xml:space="preserve"> </w:t>
      </w:r>
      <w:r w:rsidRPr="00620BD0">
        <w:rPr>
          <w:rtl/>
        </w:rPr>
        <w:t xml:space="preserve">זכר </w:t>
      </w:r>
      <w:proofErr w:type="spellStart"/>
      <w:r w:rsidRPr="00620BD0">
        <w:rPr>
          <w:rtl/>
        </w:rPr>
        <w:t>ואומ</w:t>
      </w:r>
      <w:proofErr w:type="spellEnd"/>
      <w:r w:rsidRPr="00620BD0">
        <w:rPr>
          <w:rtl/>
        </w:rPr>
        <w:t>' אב כגון בנין אב משני כתובים ובנין אב מכתוב אחד וכגון ההוא</w:t>
      </w:r>
      <w:r w:rsidR="004101E5">
        <w:rPr>
          <w:rFonts w:hint="cs"/>
          <w:rtl/>
        </w:rPr>
        <w:t xml:space="preserve"> </w:t>
      </w:r>
      <w:proofErr w:type="spellStart"/>
      <w:r w:rsidRPr="00620BD0">
        <w:rPr>
          <w:rtl/>
        </w:rPr>
        <w:t>דאמרי</w:t>
      </w:r>
      <w:proofErr w:type="spellEnd"/>
      <w:r w:rsidRPr="00620BD0">
        <w:rPr>
          <w:rtl/>
        </w:rPr>
        <w:t xml:space="preserve">' +שבת </w:t>
      </w:r>
      <w:proofErr w:type="spellStart"/>
      <w:r w:rsidRPr="00620BD0">
        <w:rPr>
          <w:rtl/>
        </w:rPr>
        <w:t>כב</w:t>
      </w:r>
      <w:proofErr w:type="spellEnd"/>
      <w:r w:rsidRPr="00620BD0">
        <w:rPr>
          <w:rtl/>
        </w:rPr>
        <w:t xml:space="preserve">, א+ </w:t>
      </w:r>
      <w:proofErr w:type="spellStart"/>
      <w:r w:rsidRPr="00620BD0">
        <w:rPr>
          <w:rtl/>
        </w:rPr>
        <w:t>אבוה</w:t>
      </w:r>
      <w:proofErr w:type="spellEnd"/>
      <w:r w:rsidRPr="00620BD0">
        <w:rPr>
          <w:rtl/>
        </w:rPr>
        <w:t xml:space="preserve"> </w:t>
      </w:r>
      <w:proofErr w:type="spellStart"/>
      <w:r w:rsidRPr="00620BD0">
        <w:rPr>
          <w:rtl/>
        </w:rPr>
        <w:t>דכולה</w:t>
      </w:r>
      <w:proofErr w:type="spellEnd"/>
      <w:r w:rsidRPr="00620BD0">
        <w:rPr>
          <w:rtl/>
        </w:rPr>
        <w:t xml:space="preserve"> דם, אלא יש </w:t>
      </w:r>
      <w:proofErr w:type="spellStart"/>
      <w:r w:rsidRPr="00620BD0">
        <w:rPr>
          <w:rtl/>
        </w:rPr>
        <w:t>לומ</w:t>
      </w:r>
      <w:proofErr w:type="spellEnd"/>
      <w:r w:rsidRPr="00620BD0">
        <w:rPr>
          <w:rtl/>
        </w:rPr>
        <w:t>' שבמקום שנעשה אותו</w:t>
      </w:r>
      <w:r w:rsidR="00E564AD">
        <w:rPr>
          <w:rFonts w:hint="cs"/>
          <w:rtl/>
        </w:rPr>
        <w:t xml:space="preserve"> </w:t>
      </w:r>
      <w:r w:rsidRPr="00620BD0">
        <w:rPr>
          <w:rtl/>
        </w:rPr>
        <w:t xml:space="preserve">דבר עיקר ללמד ממנו דבר אחד קורין אותו אב, וזה </w:t>
      </w:r>
      <w:proofErr w:type="spellStart"/>
      <w:r w:rsidRPr="00620BD0">
        <w:rPr>
          <w:rtl/>
        </w:rPr>
        <w:t>שאמ</w:t>
      </w:r>
      <w:proofErr w:type="spellEnd"/>
      <w:r w:rsidRPr="00620BD0">
        <w:rPr>
          <w:rtl/>
        </w:rPr>
        <w:t>' יש אם למקרא</w:t>
      </w:r>
      <w:r w:rsidR="00D27801">
        <w:rPr>
          <w:rFonts w:hint="cs"/>
          <w:rtl/>
        </w:rPr>
        <w:t xml:space="preserve"> </w:t>
      </w:r>
      <w:r w:rsidRPr="00620BD0">
        <w:rPr>
          <w:rtl/>
        </w:rPr>
        <w:t xml:space="preserve">הואיל ואין למדין ממנו לדברים אחרים אלא להודיע על מה </w:t>
      </w:r>
      <w:proofErr w:type="spellStart"/>
      <w:r w:rsidRPr="00620BD0">
        <w:rPr>
          <w:rtl/>
        </w:rPr>
        <w:t>סומכין</w:t>
      </w:r>
      <w:proofErr w:type="spellEnd"/>
      <w:r w:rsidRPr="00620BD0">
        <w:rPr>
          <w:rtl/>
        </w:rPr>
        <w:t xml:space="preserve"> עלה</w:t>
      </w:r>
      <w:r w:rsidR="00D27801">
        <w:rPr>
          <w:rFonts w:hint="cs"/>
          <w:rtl/>
        </w:rPr>
        <w:t xml:space="preserve"> </w:t>
      </w:r>
      <w:r w:rsidRPr="00620BD0">
        <w:rPr>
          <w:rtl/>
        </w:rPr>
        <w:t>קריאה או על המסורת קרא להם אם, שהקריאה והמסורת אינן לשון זכר</w:t>
      </w:r>
      <w:r w:rsidR="00D27801">
        <w:rPr>
          <w:rFonts w:hint="cs"/>
          <w:rtl/>
        </w:rPr>
        <w:t xml:space="preserve"> </w:t>
      </w:r>
      <w:r w:rsidRPr="00620BD0">
        <w:rPr>
          <w:rtl/>
        </w:rPr>
        <w:t>אלא לשון נקבה. זה מצאתי בתשובות של הרב אלפסי ז"ל.</w:t>
      </w:r>
    </w:p>
    <w:p w14:paraId="0CFF87D8" w14:textId="195D2614" w:rsidR="00E44D08" w:rsidRDefault="00E44D08" w:rsidP="00E44D08">
      <w:pPr>
        <w:pStyle w:val="Heading2"/>
        <w:rPr>
          <w:rtl/>
        </w:rPr>
      </w:pPr>
      <w:r>
        <w:rPr>
          <w:rFonts w:hint="cs"/>
          <w:rtl/>
        </w:rPr>
        <w:t xml:space="preserve">רש"י קידושין </w:t>
      </w:r>
      <w:proofErr w:type="spellStart"/>
      <w:r>
        <w:rPr>
          <w:rFonts w:hint="cs"/>
          <w:rtl/>
        </w:rPr>
        <w:t>יח</w:t>
      </w:r>
      <w:proofErr w:type="spellEnd"/>
      <w:r>
        <w:rPr>
          <w:rFonts w:hint="cs"/>
          <w:rtl/>
        </w:rPr>
        <w:t>: ד"ה</w:t>
      </w:r>
      <w:r w:rsidR="00290DF7">
        <w:rPr>
          <w:rFonts w:hint="cs"/>
          <w:rtl/>
        </w:rPr>
        <w:t xml:space="preserve"> למסורת</w:t>
      </w:r>
    </w:p>
    <w:p w14:paraId="1C72C4BF" w14:textId="195D2614" w:rsidR="00290DF7" w:rsidRPr="00290DF7" w:rsidRDefault="00290DF7" w:rsidP="00290DF7">
      <w:pPr>
        <w:rPr>
          <w:rtl/>
        </w:rPr>
      </w:pPr>
      <w:r w:rsidRPr="00290DF7">
        <w:rPr>
          <w:rtl/>
        </w:rPr>
        <w:t xml:space="preserve">בבגדו כתיב ולא </w:t>
      </w:r>
      <w:proofErr w:type="spellStart"/>
      <w:r w:rsidRPr="00290DF7">
        <w:rPr>
          <w:rtl/>
        </w:rPr>
        <w:t>בביגדו</w:t>
      </w:r>
      <w:proofErr w:type="spellEnd"/>
      <w:r w:rsidRPr="00290DF7">
        <w:rPr>
          <w:rtl/>
        </w:rPr>
        <w:t xml:space="preserve"> אין הברת </w:t>
      </w:r>
      <w:proofErr w:type="spellStart"/>
      <w:r w:rsidRPr="00290DF7">
        <w:rPr>
          <w:rtl/>
        </w:rPr>
        <w:t>חירק</w:t>
      </w:r>
      <w:proofErr w:type="spellEnd"/>
      <w:r w:rsidRPr="00290DF7">
        <w:rPr>
          <w:rtl/>
        </w:rPr>
        <w:t xml:space="preserve"> בלא יו"ד ונקודה שתחת הבי"ת במקום יו"ד משתמשת אבל לפי מה שנכתב היה לו לקרות חטף קמץ בבגדו לשון בגידה כמו שאתה קורא בשמעו את דברי האלה (דברים </w:t>
      </w:r>
      <w:proofErr w:type="spellStart"/>
      <w:r w:rsidRPr="00290DF7">
        <w:rPr>
          <w:rtl/>
        </w:rPr>
        <w:t>כט</w:t>
      </w:r>
      <w:proofErr w:type="spellEnd"/>
      <w:r w:rsidRPr="00290DF7">
        <w:rPr>
          <w:rtl/>
        </w:rPr>
        <w:t>).</w:t>
      </w:r>
    </w:p>
    <w:p w14:paraId="343A2EF4" w14:textId="40BEF10B" w:rsidR="00941B41" w:rsidRDefault="00E44D08" w:rsidP="00941B41">
      <w:pPr>
        <w:pStyle w:val="Heading2"/>
        <w:rPr>
          <w:rtl/>
        </w:rPr>
      </w:pPr>
      <w:r>
        <w:rPr>
          <w:rFonts w:hint="cs"/>
          <w:rtl/>
        </w:rPr>
        <w:t xml:space="preserve">תוספות קידושין </w:t>
      </w:r>
      <w:proofErr w:type="spellStart"/>
      <w:r>
        <w:rPr>
          <w:rFonts w:hint="cs"/>
          <w:rtl/>
        </w:rPr>
        <w:t>יח</w:t>
      </w:r>
      <w:proofErr w:type="spellEnd"/>
      <w:r>
        <w:rPr>
          <w:rFonts w:hint="cs"/>
          <w:rtl/>
        </w:rPr>
        <w:t>: ד"ה</w:t>
      </w:r>
      <w:r w:rsidR="00941B41">
        <w:rPr>
          <w:rFonts w:hint="cs"/>
          <w:rtl/>
        </w:rPr>
        <w:t xml:space="preserve"> </w:t>
      </w:r>
      <w:r w:rsidR="00941B41" w:rsidRPr="00941B41">
        <w:rPr>
          <w:rtl/>
        </w:rPr>
        <w:t>רבי אליעז</w:t>
      </w:r>
      <w:r w:rsidR="00941B41">
        <w:rPr>
          <w:rtl/>
        </w:rPr>
        <w:t>ר סבר יש אם למסורת</w:t>
      </w:r>
    </w:p>
    <w:p w14:paraId="0700BF96" w14:textId="09D7BB54" w:rsidR="00941B41" w:rsidRPr="00941B41" w:rsidRDefault="00941B41" w:rsidP="00941B41">
      <w:pPr>
        <w:rPr>
          <w:rtl/>
        </w:rPr>
      </w:pPr>
      <w:proofErr w:type="spellStart"/>
      <w:r w:rsidRPr="00941B41">
        <w:rPr>
          <w:rtl/>
        </w:rPr>
        <w:lastRenderedPageBreak/>
        <w:t>ומדלא</w:t>
      </w:r>
      <w:proofErr w:type="spellEnd"/>
      <w:r w:rsidRPr="00941B41">
        <w:rPr>
          <w:rtl/>
        </w:rPr>
        <w:t xml:space="preserve"> כתב </w:t>
      </w:r>
      <w:proofErr w:type="spellStart"/>
      <w:r w:rsidRPr="00941B41">
        <w:rPr>
          <w:rtl/>
        </w:rPr>
        <w:t>בביגדו</w:t>
      </w:r>
      <w:proofErr w:type="spellEnd"/>
      <w:r w:rsidRPr="00941B41">
        <w:rPr>
          <w:rtl/>
        </w:rPr>
        <w:t xml:space="preserve"> ביו"ד משמע היינו לשון בגידה דאי לשון בגד </w:t>
      </w:r>
      <w:proofErr w:type="spellStart"/>
      <w:r w:rsidRPr="00941B41">
        <w:rPr>
          <w:rtl/>
        </w:rPr>
        <w:t>הוה</w:t>
      </w:r>
      <w:proofErr w:type="spellEnd"/>
      <w:r w:rsidRPr="00941B41">
        <w:rPr>
          <w:rtl/>
        </w:rPr>
        <w:t xml:space="preserve"> ליה </w:t>
      </w:r>
      <w:proofErr w:type="spellStart"/>
      <w:r w:rsidRPr="00941B41">
        <w:rPr>
          <w:rtl/>
        </w:rPr>
        <w:t>למיכתב</w:t>
      </w:r>
      <w:proofErr w:type="spellEnd"/>
      <w:r w:rsidRPr="00941B41">
        <w:rPr>
          <w:rtl/>
        </w:rPr>
        <w:t xml:space="preserve"> ביו"ד ואע"ג </w:t>
      </w:r>
      <w:proofErr w:type="spellStart"/>
      <w:r w:rsidRPr="00941B41">
        <w:rPr>
          <w:rtl/>
        </w:rPr>
        <w:t>דכתיב</w:t>
      </w:r>
      <w:proofErr w:type="spellEnd"/>
      <w:r w:rsidRPr="00941B41">
        <w:rPr>
          <w:rtl/>
        </w:rPr>
        <w:t xml:space="preserve"> (בראשית לט) </w:t>
      </w:r>
      <w:proofErr w:type="spellStart"/>
      <w:r w:rsidRPr="00941B41">
        <w:rPr>
          <w:rtl/>
        </w:rPr>
        <w:t>ותתפשהו</w:t>
      </w:r>
      <w:proofErr w:type="spellEnd"/>
      <w:r w:rsidRPr="00941B41">
        <w:rPr>
          <w:rtl/>
        </w:rPr>
        <w:t xml:space="preserve"> בבגדו בלא יו"ד היינו משום </w:t>
      </w:r>
      <w:proofErr w:type="spellStart"/>
      <w:r w:rsidRPr="00941B41">
        <w:rPr>
          <w:rtl/>
        </w:rPr>
        <w:t>דליכא</w:t>
      </w:r>
      <w:proofErr w:type="spellEnd"/>
      <w:r w:rsidRPr="00941B41">
        <w:rPr>
          <w:rtl/>
        </w:rPr>
        <w:t xml:space="preserve"> </w:t>
      </w:r>
      <w:proofErr w:type="spellStart"/>
      <w:r w:rsidRPr="00941B41">
        <w:rPr>
          <w:rtl/>
        </w:rPr>
        <w:t>למיטעי</w:t>
      </w:r>
      <w:proofErr w:type="spellEnd"/>
      <w:r w:rsidRPr="00941B41">
        <w:rPr>
          <w:rtl/>
        </w:rPr>
        <w:t xml:space="preserve"> וקשה </w:t>
      </w:r>
      <w:proofErr w:type="spellStart"/>
      <w:r w:rsidRPr="00941B41">
        <w:rPr>
          <w:rtl/>
        </w:rPr>
        <w:t>היכי</w:t>
      </w:r>
      <w:proofErr w:type="spellEnd"/>
      <w:r w:rsidRPr="00941B41">
        <w:rPr>
          <w:rtl/>
        </w:rPr>
        <w:t xml:space="preserve"> דייק שהמסורת לשון בגידה </w:t>
      </w:r>
      <w:proofErr w:type="spellStart"/>
      <w:r w:rsidRPr="00941B41">
        <w:rPr>
          <w:rtl/>
        </w:rPr>
        <w:t>מדלא</w:t>
      </w:r>
      <w:proofErr w:type="spellEnd"/>
      <w:r w:rsidRPr="00941B41">
        <w:rPr>
          <w:rtl/>
        </w:rPr>
        <w:t xml:space="preserve"> כתיב </w:t>
      </w:r>
      <w:proofErr w:type="spellStart"/>
      <w:r w:rsidRPr="00941B41">
        <w:rPr>
          <w:rtl/>
        </w:rPr>
        <w:t>בביגדו</w:t>
      </w:r>
      <w:proofErr w:type="spellEnd"/>
      <w:r w:rsidRPr="00941B41">
        <w:rPr>
          <w:rtl/>
        </w:rPr>
        <w:t xml:space="preserve"> ביו"ד </w:t>
      </w:r>
      <w:proofErr w:type="spellStart"/>
      <w:r w:rsidRPr="00941B41">
        <w:rPr>
          <w:rtl/>
        </w:rPr>
        <w:t>דאדרבה</w:t>
      </w:r>
      <w:proofErr w:type="spellEnd"/>
      <w:r w:rsidRPr="00941B41">
        <w:rPr>
          <w:rtl/>
        </w:rPr>
        <w:t xml:space="preserve"> </w:t>
      </w:r>
      <w:proofErr w:type="spellStart"/>
      <w:r w:rsidRPr="00941B41">
        <w:rPr>
          <w:rtl/>
        </w:rPr>
        <w:t>נידוק</w:t>
      </w:r>
      <w:proofErr w:type="spellEnd"/>
      <w:r w:rsidRPr="00941B41">
        <w:rPr>
          <w:rtl/>
        </w:rPr>
        <w:t xml:space="preserve"> שהוא לשון פריסת טלית </w:t>
      </w:r>
      <w:proofErr w:type="spellStart"/>
      <w:r w:rsidRPr="00941B41">
        <w:rPr>
          <w:rtl/>
        </w:rPr>
        <w:t>מדלא</w:t>
      </w:r>
      <w:proofErr w:type="spellEnd"/>
      <w:r w:rsidRPr="00941B41">
        <w:rPr>
          <w:rtl/>
        </w:rPr>
        <w:t xml:space="preserve"> כתב </w:t>
      </w:r>
      <w:proofErr w:type="spellStart"/>
      <w:r w:rsidRPr="00941B41">
        <w:rPr>
          <w:rtl/>
        </w:rPr>
        <w:t>בבוגדו</w:t>
      </w:r>
      <w:proofErr w:type="spellEnd"/>
      <w:r w:rsidRPr="00941B41">
        <w:rPr>
          <w:rtl/>
        </w:rPr>
        <w:t xml:space="preserve"> </w:t>
      </w:r>
      <w:proofErr w:type="spellStart"/>
      <w:r w:rsidRPr="00941B41">
        <w:rPr>
          <w:rtl/>
        </w:rPr>
        <w:t>בוי"ו</w:t>
      </w:r>
      <w:proofErr w:type="spellEnd"/>
      <w:r w:rsidRPr="00941B41">
        <w:rPr>
          <w:rtl/>
        </w:rPr>
        <w:t xml:space="preserve"> ועוד </w:t>
      </w:r>
      <w:proofErr w:type="spellStart"/>
      <w:r w:rsidRPr="00941B41">
        <w:rPr>
          <w:rtl/>
        </w:rPr>
        <w:t>דאין</w:t>
      </w:r>
      <w:proofErr w:type="spellEnd"/>
      <w:r w:rsidRPr="00941B41">
        <w:rPr>
          <w:rtl/>
        </w:rPr>
        <w:t xml:space="preserve"> רגילות </w:t>
      </w:r>
      <w:proofErr w:type="spellStart"/>
      <w:r w:rsidRPr="00941B41">
        <w:rPr>
          <w:rtl/>
        </w:rPr>
        <w:t>למיכתב</w:t>
      </w:r>
      <w:proofErr w:type="spellEnd"/>
      <w:r w:rsidRPr="00941B41">
        <w:rPr>
          <w:rtl/>
        </w:rPr>
        <w:t xml:space="preserve"> לא יו"ד ולא וי"ו בתוך אותיות הפעולה ונראה לפרש שהמקרא ודאי משמע לשון פריסת טלית כמו </w:t>
      </w:r>
      <w:proofErr w:type="spellStart"/>
      <w:r w:rsidRPr="00941B41">
        <w:rPr>
          <w:rtl/>
        </w:rPr>
        <w:t>ותתפשהו</w:t>
      </w:r>
      <w:proofErr w:type="spellEnd"/>
      <w:r w:rsidRPr="00941B41">
        <w:rPr>
          <w:rtl/>
        </w:rPr>
        <w:t xml:space="preserve"> בבגדו דאי לשון בגידה היה ראוי לקרות בבגדו אבל המסורת הוא לשון בגידה דאי לשון פריסת טלית היה לו לכתוב בבגדו עליה ולא בבגדו בה ומיהו קשה </w:t>
      </w:r>
      <w:proofErr w:type="spellStart"/>
      <w:r w:rsidRPr="00941B41">
        <w:rPr>
          <w:rtl/>
        </w:rPr>
        <w:t>לר"ת</w:t>
      </w:r>
      <w:proofErr w:type="spellEnd"/>
      <w:r w:rsidRPr="00941B41">
        <w:rPr>
          <w:rtl/>
        </w:rPr>
        <w:t xml:space="preserve"> </w:t>
      </w:r>
      <w:proofErr w:type="spellStart"/>
      <w:r w:rsidRPr="00941B41">
        <w:rPr>
          <w:rtl/>
        </w:rPr>
        <w:t>דאין</w:t>
      </w:r>
      <w:proofErr w:type="spellEnd"/>
      <w:r w:rsidRPr="00941B41">
        <w:rPr>
          <w:rtl/>
        </w:rPr>
        <w:t xml:space="preserve"> דרך הגמרא להקדים דברי ר"ע לדברי ר"א שהיה רבו לכך נראה </w:t>
      </w:r>
      <w:proofErr w:type="spellStart"/>
      <w:r w:rsidRPr="00941B41">
        <w:rPr>
          <w:rtl/>
        </w:rPr>
        <w:t>לר"ת</w:t>
      </w:r>
      <w:proofErr w:type="spellEnd"/>
      <w:r w:rsidRPr="00941B41">
        <w:rPr>
          <w:rtl/>
        </w:rPr>
        <w:t xml:space="preserve"> </w:t>
      </w:r>
      <w:proofErr w:type="spellStart"/>
      <w:r w:rsidRPr="00941B41">
        <w:rPr>
          <w:rtl/>
        </w:rPr>
        <w:t>דגרסי</w:t>
      </w:r>
      <w:proofErr w:type="spellEnd"/>
      <w:r w:rsidRPr="00941B41">
        <w:rPr>
          <w:rtl/>
        </w:rPr>
        <w:t xml:space="preserve">' כיון שפירש טליתו עליה דברי ר"א </w:t>
      </w:r>
      <w:proofErr w:type="spellStart"/>
      <w:r w:rsidRPr="00941B41">
        <w:rPr>
          <w:rtl/>
        </w:rPr>
        <w:t>ור"ע</w:t>
      </w:r>
      <w:proofErr w:type="spellEnd"/>
      <w:r w:rsidRPr="00941B41">
        <w:rPr>
          <w:rtl/>
        </w:rPr>
        <w:t xml:space="preserve"> אומר כיון שבגד בה וניחא השתא שדברי ר"א </w:t>
      </w:r>
      <w:proofErr w:type="spellStart"/>
      <w:r w:rsidRPr="00941B41">
        <w:rPr>
          <w:rtl/>
        </w:rPr>
        <w:t>קודמין</w:t>
      </w:r>
      <w:proofErr w:type="spellEnd"/>
      <w:r w:rsidRPr="00941B41">
        <w:rPr>
          <w:rtl/>
        </w:rPr>
        <w:t xml:space="preserve"> לדברי ר"ע שהיה תלמידו </w:t>
      </w:r>
      <w:proofErr w:type="spellStart"/>
      <w:r w:rsidRPr="00941B41">
        <w:rPr>
          <w:rtl/>
        </w:rPr>
        <w:t>וה"פ</w:t>
      </w:r>
      <w:proofErr w:type="spellEnd"/>
      <w:r w:rsidRPr="00941B41">
        <w:rPr>
          <w:rtl/>
        </w:rPr>
        <w:t xml:space="preserve"> ר"א סבר יש אם למסורת ומסורת הוי לשון בגד דהיינו פריסת טלית </w:t>
      </w:r>
      <w:proofErr w:type="spellStart"/>
      <w:r w:rsidRPr="00941B41">
        <w:rPr>
          <w:rtl/>
        </w:rPr>
        <w:t>מדלא</w:t>
      </w:r>
      <w:proofErr w:type="spellEnd"/>
      <w:r w:rsidRPr="00941B41">
        <w:rPr>
          <w:rtl/>
        </w:rPr>
        <w:t xml:space="preserve"> כתיב </w:t>
      </w:r>
      <w:proofErr w:type="spellStart"/>
      <w:r w:rsidRPr="00941B41">
        <w:rPr>
          <w:rtl/>
        </w:rPr>
        <w:t>בבוגדו</w:t>
      </w:r>
      <w:proofErr w:type="spellEnd"/>
      <w:r w:rsidRPr="00941B41">
        <w:rPr>
          <w:rtl/>
        </w:rPr>
        <w:t xml:space="preserve"> </w:t>
      </w:r>
      <w:proofErr w:type="spellStart"/>
      <w:r w:rsidRPr="00941B41">
        <w:rPr>
          <w:rtl/>
        </w:rPr>
        <w:t>בוי"ו</w:t>
      </w:r>
      <w:proofErr w:type="spellEnd"/>
      <w:r w:rsidRPr="00941B41">
        <w:rPr>
          <w:rtl/>
        </w:rPr>
        <w:t xml:space="preserve"> או </w:t>
      </w:r>
      <w:proofErr w:type="spellStart"/>
      <w:r w:rsidRPr="00941B41">
        <w:rPr>
          <w:rtl/>
        </w:rPr>
        <w:t>בביגדו</w:t>
      </w:r>
      <w:proofErr w:type="spellEnd"/>
      <w:r w:rsidRPr="00941B41">
        <w:rPr>
          <w:rtl/>
        </w:rPr>
        <w:t xml:space="preserve"> ביו"ד אע"ג </w:t>
      </w:r>
      <w:proofErr w:type="spellStart"/>
      <w:r w:rsidRPr="00941B41">
        <w:rPr>
          <w:rtl/>
        </w:rPr>
        <w:t>דבשמעו</w:t>
      </w:r>
      <w:proofErr w:type="spellEnd"/>
      <w:r w:rsidRPr="00941B41">
        <w:rPr>
          <w:rtl/>
        </w:rPr>
        <w:t xml:space="preserve"> לא כתב </w:t>
      </w:r>
      <w:proofErr w:type="spellStart"/>
      <w:r w:rsidRPr="00941B41">
        <w:rPr>
          <w:rtl/>
        </w:rPr>
        <w:t>בוי"ו</w:t>
      </w:r>
      <w:proofErr w:type="spellEnd"/>
      <w:r w:rsidRPr="00941B41">
        <w:rPr>
          <w:rtl/>
        </w:rPr>
        <w:t xml:space="preserve"> היינו משום </w:t>
      </w:r>
      <w:proofErr w:type="spellStart"/>
      <w:r w:rsidRPr="00941B41">
        <w:rPr>
          <w:rtl/>
        </w:rPr>
        <w:t>דליכא</w:t>
      </w:r>
      <w:proofErr w:type="spellEnd"/>
      <w:r w:rsidRPr="00941B41">
        <w:rPr>
          <w:rtl/>
        </w:rPr>
        <w:t xml:space="preserve"> </w:t>
      </w:r>
      <w:proofErr w:type="spellStart"/>
      <w:r w:rsidRPr="00941B41">
        <w:rPr>
          <w:rtl/>
        </w:rPr>
        <w:t>למיטעי</w:t>
      </w:r>
      <w:proofErr w:type="spellEnd"/>
      <w:r w:rsidRPr="00941B41">
        <w:rPr>
          <w:rtl/>
        </w:rPr>
        <w:t xml:space="preserve"> </w:t>
      </w:r>
      <w:proofErr w:type="spellStart"/>
      <w:r w:rsidRPr="00941B41">
        <w:rPr>
          <w:rtl/>
        </w:rPr>
        <w:t>ור"ע</w:t>
      </w:r>
      <w:proofErr w:type="spellEnd"/>
      <w:r w:rsidRPr="00941B41">
        <w:rPr>
          <w:rtl/>
        </w:rPr>
        <w:t xml:space="preserve"> סבר יש אם למקרא היינו לשון בגידה דאי לשון בגד </w:t>
      </w:r>
      <w:proofErr w:type="spellStart"/>
      <w:r w:rsidRPr="00941B41">
        <w:rPr>
          <w:rtl/>
        </w:rPr>
        <w:t>הל"ל</w:t>
      </w:r>
      <w:proofErr w:type="spellEnd"/>
      <w:r w:rsidRPr="00941B41">
        <w:rPr>
          <w:rtl/>
        </w:rPr>
        <w:t xml:space="preserve"> בבגדו </w:t>
      </w:r>
      <w:proofErr w:type="spellStart"/>
      <w:r w:rsidRPr="00941B41">
        <w:rPr>
          <w:rtl/>
        </w:rPr>
        <w:t>דמבגד</w:t>
      </w:r>
      <w:proofErr w:type="spellEnd"/>
      <w:r w:rsidRPr="00941B41">
        <w:rPr>
          <w:rtl/>
        </w:rPr>
        <w:t xml:space="preserve"> יאמר בגדו כמו מנגד נגדו ומחלב חלבו ואע"ג </w:t>
      </w:r>
      <w:proofErr w:type="spellStart"/>
      <w:r w:rsidRPr="00941B41">
        <w:rPr>
          <w:rtl/>
        </w:rPr>
        <w:t>דקרינן</w:t>
      </w:r>
      <w:proofErr w:type="spellEnd"/>
      <w:r w:rsidRPr="00941B41">
        <w:rPr>
          <w:rtl/>
        </w:rPr>
        <w:t xml:space="preserve"> </w:t>
      </w:r>
      <w:proofErr w:type="spellStart"/>
      <w:r w:rsidRPr="00941B41">
        <w:rPr>
          <w:rtl/>
        </w:rPr>
        <w:t>ותתפשהו</w:t>
      </w:r>
      <w:proofErr w:type="spellEnd"/>
      <w:r w:rsidRPr="00941B41">
        <w:rPr>
          <w:rtl/>
        </w:rPr>
        <w:t xml:space="preserve"> בבגדו ולא בבגדו התם </w:t>
      </w:r>
      <w:proofErr w:type="spellStart"/>
      <w:r w:rsidRPr="00941B41">
        <w:rPr>
          <w:rtl/>
        </w:rPr>
        <w:t>ליכא</w:t>
      </w:r>
      <w:proofErr w:type="spellEnd"/>
      <w:r w:rsidRPr="00941B41">
        <w:rPr>
          <w:rtl/>
        </w:rPr>
        <w:t xml:space="preserve"> </w:t>
      </w:r>
      <w:proofErr w:type="spellStart"/>
      <w:r w:rsidRPr="00941B41">
        <w:rPr>
          <w:rtl/>
        </w:rPr>
        <w:t>למיטעי</w:t>
      </w:r>
      <w:proofErr w:type="spellEnd"/>
      <w:r w:rsidRPr="00941B41">
        <w:rPr>
          <w:rtl/>
        </w:rPr>
        <w:t xml:space="preserve"> </w:t>
      </w:r>
      <w:proofErr w:type="spellStart"/>
      <w:r w:rsidRPr="00941B41">
        <w:rPr>
          <w:rtl/>
        </w:rPr>
        <w:t>וי"מ</w:t>
      </w:r>
      <w:proofErr w:type="spellEnd"/>
      <w:r w:rsidRPr="00941B41">
        <w:rPr>
          <w:rtl/>
        </w:rPr>
        <w:t xml:space="preserve"> בהאי </w:t>
      </w:r>
      <w:proofErr w:type="spellStart"/>
      <w:r w:rsidRPr="00941B41">
        <w:rPr>
          <w:rtl/>
        </w:rPr>
        <w:t>דכתיב</w:t>
      </w:r>
      <w:proofErr w:type="spellEnd"/>
      <w:r w:rsidRPr="00941B41">
        <w:rPr>
          <w:rtl/>
        </w:rPr>
        <w:t xml:space="preserve"> אשר לא יעדה וקרינן לו </w:t>
      </w:r>
      <w:proofErr w:type="spellStart"/>
      <w:r w:rsidRPr="00941B41">
        <w:rPr>
          <w:rtl/>
        </w:rPr>
        <w:t>בוי"ו</w:t>
      </w:r>
      <w:proofErr w:type="spellEnd"/>
      <w:r w:rsidRPr="00941B41">
        <w:rPr>
          <w:rtl/>
        </w:rPr>
        <w:t xml:space="preserve"> ר"ע סבר יש אם למקרא דהיינו לו </w:t>
      </w:r>
      <w:proofErr w:type="spellStart"/>
      <w:r w:rsidRPr="00941B41">
        <w:rPr>
          <w:rtl/>
        </w:rPr>
        <w:t>בוי"ו</w:t>
      </w:r>
      <w:proofErr w:type="spellEnd"/>
      <w:r w:rsidRPr="00941B41">
        <w:rPr>
          <w:rtl/>
        </w:rPr>
        <w:t xml:space="preserve"> </w:t>
      </w:r>
      <w:proofErr w:type="spellStart"/>
      <w:r w:rsidRPr="00941B41">
        <w:rPr>
          <w:rtl/>
        </w:rPr>
        <w:t>והשתא</w:t>
      </w:r>
      <w:proofErr w:type="spellEnd"/>
      <w:r w:rsidRPr="00941B41">
        <w:rPr>
          <w:rtl/>
        </w:rPr>
        <w:t xml:space="preserve"> מגלה על בבגדו שהוא לשון בגד פריסת טלית ר"א סבר יש אם למסורת וכתיב לא באל"ף </w:t>
      </w:r>
      <w:proofErr w:type="spellStart"/>
      <w:r w:rsidRPr="00941B41">
        <w:rPr>
          <w:rtl/>
        </w:rPr>
        <w:t>והשתא</w:t>
      </w:r>
      <w:proofErr w:type="spellEnd"/>
      <w:r w:rsidRPr="00941B41">
        <w:rPr>
          <w:rtl/>
        </w:rPr>
        <w:t xml:space="preserve"> מגלה על בבגדו שהוא לשון בגידה.</w:t>
      </w:r>
    </w:p>
    <w:p w14:paraId="60DFEBDD" w14:textId="7BCC2F7D" w:rsidR="006448BE" w:rsidRDefault="006448BE" w:rsidP="006448BE">
      <w:pPr>
        <w:pStyle w:val="Heading2"/>
        <w:rPr>
          <w:rtl/>
        </w:rPr>
      </w:pPr>
      <w:r>
        <w:rPr>
          <w:rFonts w:hint="cs"/>
          <w:rtl/>
        </w:rPr>
        <w:t>ספר הצבא</w:t>
      </w:r>
    </w:p>
    <w:p w14:paraId="1A9E4004" w14:textId="5A03A8A2" w:rsidR="006448BE" w:rsidRPr="006448BE" w:rsidRDefault="006448BE" w:rsidP="006448BE">
      <w:pPr>
        <w:rPr>
          <w:rtl/>
        </w:rPr>
      </w:pPr>
      <w:r w:rsidRPr="006448BE">
        <w:rPr>
          <w:rtl/>
        </w:rPr>
        <w:t xml:space="preserve">מדה שמינית. יש אם למסורת. מנהגו בגמרא ידוע כגון קרנת </w:t>
      </w:r>
      <w:proofErr w:type="spellStart"/>
      <w:r w:rsidRPr="006448BE">
        <w:rPr>
          <w:rtl/>
        </w:rPr>
        <w:t>קרנת</w:t>
      </w:r>
      <w:proofErr w:type="spellEnd"/>
      <w:r w:rsidRPr="006448BE">
        <w:rPr>
          <w:rtl/>
        </w:rPr>
        <w:t xml:space="preserve"> קרנות (סנהדרין ד' א'). </w:t>
      </w:r>
      <w:proofErr w:type="spellStart"/>
      <w:r w:rsidRPr="006448BE">
        <w:rPr>
          <w:rtl/>
        </w:rPr>
        <w:t>בסכת</w:t>
      </w:r>
      <w:proofErr w:type="spellEnd"/>
      <w:r w:rsidRPr="006448BE">
        <w:rPr>
          <w:rtl/>
        </w:rPr>
        <w:t xml:space="preserve"> </w:t>
      </w:r>
      <w:proofErr w:type="spellStart"/>
      <w:r w:rsidRPr="006448BE">
        <w:rPr>
          <w:rtl/>
        </w:rPr>
        <w:t>בסכת</w:t>
      </w:r>
      <w:proofErr w:type="spellEnd"/>
      <w:r w:rsidRPr="006448BE">
        <w:rPr>
          <w:rtl/>
        </w:rPr>
        <w:t xml:space="preserve"> בסכות (סוכה ז' א'). יראה </w:t>
      </w:r>
      <w:proofErr w:type="spellStart"/>
      <w:r w:rsidRPr="006448BE">
        <w:rPr>
          <w:rtl/>
        </w:rPr>
        <w:t>יראה</w:t>
      </w:r>
      <w:proofErr w:type="spellEnd"/>
      <w:r w:rsidRPr="006448BE">
        <w:rPr>
          <w:rtl/>
        </w:rPr>
        <w:t xml:space="preserve"> (חגיגה ב' א'). ורבים כמוהם. ויש נמצא במסורת חסרון מן </w:t>
      </w:r>
      <w:proofErr w:type="spellStart"/>
      <w:r w:rsidRPr="006448BE">
        <w:rPr>
          <w:rtl/>
        </w:rPr>
        <w:t>הענין</w:t>
      </w:r>
      <w:proofErr w:type="spellEnd"/>
      <w:r w:rsidRPr="006448BE">
        <w:rPr>
          <w:rtl/>
        </w:rPr>
        <w:t xml:space="preserve">. ולפי מנהג לשון הקדש </w:t>
      </w:r>
      <w:proofErr w:type="spellStart"/>
      <w:r w:rsidRPr="006448BE">
        <w:rPr>
          <w:rtl/>
        </w:rPr>
        <w:t>שמחסרין</w:t>
      </w:r>
      <w:proofErr w:type="spellEnd"/>
      <w:r w:rsidRPr="006448BE">
        <w:rPr>
          <w:rtl/>
        </w:rPr>
        <w:t xml:space="preserve"> פעם השמות ופעם הפעולות כפי שמסור בידינו מפי בעלי חכמת דקדוק לשון הקדש. וקסמים בידם כמו ושכר קסמים בידם. אני שלום כמו אני מדבר שלום וסופו מוכיח עליו וכי אדבר המה למלחמה. ואני תפלה כמו ואני מדבר בתפלה, כי פי רשע ופי מרמה כמו ופי מדבר מרמה, ורבים כאלה חסרים מן הכתוב ומסורים בידינו, ועל זה הדרך לדעתי מחלוקת רבי אליעזר ורבי עקיבא </w:t>
      </w:r>
      <w:proofErr w:type="spellStart"/>
      <w:r w:rsidRPr="006448BE">
        <w:rPr>
          <w:rtl/>
        </w:rPr>
        <w:t>בקדושין</w:t>
      </w:r>
      <w:proofErr w:type="spellEnd"/>
      <w:r w:rsidRPr="006448BE">
        <w:rPr>
          <w:rtl/>
        </w:rPr>
        <w:t xml:space="preserve"> (י"ח ב') על מדרש בבגדו בה, ומה שאמרו יש אם למסורת הוא בחסרון מן </w:t>
      </w:r>
      <w:proofErr w:type="spellStart"/>
      <w:r w:rsidRPr="006448BE">
        <w:rPr>
          <w:rtl/>
        </w:rPr>
        <w:t>הענין</w:t>
      </w:r>
      <w:proofErr w:type="spellEnd"/>
      <w:r w:rsidRPr="006448BE">
        <w:rPr>
          <w:rtl/>
        </w:rPr>
        <w:t xml:space="preserve"> שאין </w:t>
      </w:r>
      <w:proofErr w:type="spellStart"/>
      <w:r w:rsidRPr="006448BE">
        <w:rPr>
          <w:rtl/>
        </w:rPr>
        <w:t>הענין</w:t>
      </w:r>
      <w:proofErr w:type="spellEnd"/>
      <w:r w:rsidRPr="006448BE">
        <w:rPr>
          <w:rtl/>
        </w:rPr>
        <w:t xml:space="preserve"> כלו שלם בכתוב והוא צריך למסורת, וזהו שאמר בבגדו בה כיון שפירש טליתו עליה שוב אינו רשאי למכרה, </w:t>
      </w:r>
      <w:proofErr w:type="spellStart"/>
      <w:r w:rsidRPr="006448BE">
        <w:rPr>
          <w:rtl/>
        </w:rPr>
        <w:t>ואמרינן</w:t>
      </w:r>
      <w:proofErr w:type="spellEnd"/>
      <w:r w:rsidRPr="006448BE">
        <w:rPr>
          <w:rtl/>
        </w:rPr>
        <w:t xml:space="preserve"> עלה במאי </w:t>
      </w:r>
      <w:proofErr w:type="spellStart"/>
      <w:r w:rsidRPr="006448BE">
        <w:rPr>
          <w:rtl/>
        </w:rPr>
        <w:t>קמפלגי</w:t>
      </w:r>
      <w:proofErr w:type="spellEnd"/>
      <w:r w:rsidRPr="006448BE">
        <w:rPr>
          <w:rtl/>
        </w:rPr>
        <w:t xml:space="preserve"> רבי אליעזר סבר יש אם למסורת </w:t>
      </w:r>
      <w:proofErr w:type="spellStart"/>
      <w:r w:rsidRPr="006448BE">
        <w:rPr>
          <w:rtl/>
        </w:rPr>
        <w:t>והענין</w:t>
      </w:r>
      <w:proofErr w:type="spellEnd"/>
      <w:r w:rsidRPr="006448BE">
        <w:rPr>
          <w:rtl/>
        </w:rPr>
        <w:t xml:space="preserve"> חסר בכתוב שהוא ראוי להיות בפרשו בגדו בה שאין פעולה נבנית מבגד שענינו שמלה, ואין כל השמות אשר הם שמות העצם ואף לא רובם </w:t>
      </w:r>
      <w:proofErr w:type="spellStart"/>
      <w:r w:rsidRPr="006448BE">
        <w:rPr>
          <w:rtl/>
        </w:rPr>
        <w:t>ראוים</w:t>
      </w:r>
      <w:proofErr w:type="spellEnd"/>
      <w:r w:rsidRPr="006448BE">
        <w:rPr>
          <w:rtl/>
        </w:rPr>
        <w:t xml:space="preserve"> להבנות מהם פועל אף על פי שהוא נבנה מקצתם, נמצא מלה חסרה מן הכתוב והיא מלת הפועל, אבל היא מסורת בידינו ואין הלשון הזה יוצא מדרך דקדוק לשון הקדש, אבל </w:t>
      </w:r>
      <w:proofErr w:type="spellStart"/>
      <w:r w:rsidRPr="006448BE">
        <w:rPr>
          <w:rtl/>
        </w:rPr>
        <w:t>לשה"ק</w:t>
      </w:r>
      <w:proofErr w:type="spellEnd"/>
      <w:r w:rsidRPr="006448BE">
        <w:rPr>
          <w:rtl/>
        </w:rPr>
        <w:t xml:space="preserve"> גם כל הלשונות מקבלות החסרונות כאו"א לפי מנהגה וזו היא המסורת שיש בידינו ממנהגי </w:t>
      </w:r>
      <w:proofErr w:type="spellStart"/>
      <w:r w:rsidRPr="006448BE">
        <w:rPr>
          <w:rtl/>
        </w:rPr>
        <w:t>לשה"ק</w:t>
      </w:r>
      <w:proofErr w:type="spellEnd"/>
      <w:r w:rsidRPr="006448BE">
        <w:rPr>
          <w:rtl/>
        </w:rPr>
        <w:t xml:space="preserve"> </w:t>
      </w:r>
      <w:proofErr w:type="spellStart"/>
      <w:r w:rsidRPr="006448BE">
        <w:rPr>
          <w:rtl/>
        </w:rPr>
        <w:t>ור"ע</w:t>
      </w:r>
      <w:proofErr w:type="spellEnd"/>
      <w:r w:rsidRPr="006448BE">
        <w:rPr>
          <w:rtl/>
        </w:rPr>
        <w:t xml:space="preserve"> סבר יש אם למקרא כלומר אין לנו לשום חסרון במה שנוכל להשלימו מן הכתוב, ויש בגד שבאו ממנו פעולות הרבה כמו שלו כל בוגדי בגד מדוע נבגוד איש באחיו, הן בגדתם בי, ומזה הלשון הוא בבגדו בה כיון שבגד בה שוב אינו רשאי למכרה וזהו יש אם למקרא כלומר שבא </w:t>
      </w:r>
      <w:proofErr w:type="spellStart"/>
      <w:r w:rsidRPr="006448BE">
        <w:rPr>
          <w:rtl/>
        </w:rPr>
        <w:t>הענין</w:t>
      </w:r>
      <w:proofErr w:type="spellEnd"/>
      <w:r w:rsidRPr="006448BE">
        <w:rPr>
          <w:rtl/>
        </w:rPr>
        <w:t xml:space="preserve"> שלם במקרא ואין לנו בו מלה במסורת, וראיתי פי' רבינו שלמה ז"ל שהחליף דברי רבי אליעזר לדברי רבי עקיבא ודברי ר"ע לדברי רבי אליעזר, גם פי' הרב רבי יעקב ז"ל שאמר שיש לומר מן בגד שהיא טלית בבגדו בסגול תחת הבית כמו בעמדו במרדו ולא הבינותי בדקדוקו זה ואנו אין </w:t>
      </w:r>
      <w:proofErr w:type="spellStart"/>
      <w:r w:rsidRPr="006448BE">
        <w:rPr>
          <w:rtl/>
        </w:rPr>
        <w:t>גורסין</w:t>
      </w:r>
      <w:proofErr w:type="spellEnd"/>
      <w:r w:rsidRPr="006448BE">
        <w:rPr>
          <w:rtl/>
        </w:rPr>
        <w:t xml:space="preserve"> אלא בעומד במרדו </w:t>
      </w:r>
      <w:proofErr w:type="spellStart"/>
      <w:r w:rsidRPr="006448BE">
        <w:rPr>
          <w:rtl/>
        </w:rPr>
        <w:t>בחירק</w:t>
      </w:r>
      <w:proofErr w:type="spellEnd"/>
      <w:r w:rsidRPr="006448BE">
        <w:rPr>
          <w:rtl/>
        </w:rPr>
        <w:t xml:space="preserve"> תחת המ"ם ואין לנו קבל' </w:t>
      </w:r>
      <w:proofErr w:type="spellStart"/>
      <w:r w:rsidRPr="006448BE">
        <w:rPr>
          <w:rtl/>
        </w:rPr>
        <w:t>בנקו</w:t>
      </w:r>
      <w:proofErr w:type="spellEnd"/>
      <w:r w:rsidRPr="006448BE">
        <w:rPr>
          <w:rtl/>
        </w:rPr>
        <w:t>' המשנה והגמרא ומה שנראה לעיני כתבתי:</w:t>
      </w:r>
    </w:p>
    <w:p w14:paraId="5C12C438" w14:textId="7E26D2CF" w:rsidR="0083708B" w:rsidRDefault="0083708B" w:rsidP="0083708B">
      <w:pPr>
        <w:pStyle w:val="Heading1"/>
        <w:rPr>
          <w:rtl/>
        </w:rPr>
      </w:pPr>
      <w:r>
        <w:rPr>
          <w:rFonts w:hint="cs"/>
          <w:rtl/>
        </w:rPr>
        <w:t>ספק דאורייתא לחומרא</w:t>
      </w:r>
      <w:r w:rsidR="00A67E27">
        <w:rPr>
          <w:rFonts w:hint="cs"/>
          <w:rtl/>
        </w:rPr>
        <w:t xml:space="preserve"> </w:t>
      </w:r>
      <w:r w:rsidR="00A67E27">
        <w:rPr>
          <w:rtl/>
        </w:rPr>
        <w:t>–</w:t>
      </w:r>
      <w:r w:rsidR="00A67E27">
        <w:rPr>
          <w:rFonts w:hint="cs"/>
          <w:rtl/>
        </w:rPr>
        <w:t xml:space="preserve"> דעת הרמב"ם</w:t>
      </w:r>
    </w:p>
    <w:p w14:paraId="30F830CF" w14:textId="2A1E3CEE" w:rsidR="0083708B" w:rsidRDefault="0083708B" w:rsidP="0083708B">
      <w:pPr>
        <w:pStyle w:val="Heading2"/>
        <w:rPr>
          <w:rtl/>
        </w:rPr>
      </w:pPr>
      <w:r>
        <w:rPr>
          <w:rFonts w:hint="cs"/>
          <w:rtl/>
        </w:rPr>
        <w:t xml:space="preserve">כריתות </w:t>
      </w:r>
      <w:proofErr w:type="spellStart"/>
      <w:r>
        <w:rPr>
          <w:rFonts w:hint="cs"/>
          <w:rtl/>
        </w:rPr>
        <w:t>יז</w:t>
      </w:r>
      <w:proofErr w:type="spellEnd"/>
      <w:r>
        <w:rPr>
          <w:rFonts w:hint="cs"/>
          <w:rtl/>
        </w:rPr>
        <w:t>.</w:t>
      </w:r>
    </w:p>
    <w:p w14:paraId="65144A14" w14:textId="74E9BD0E" w:rsidR="004248B7" w:rsidRPr="004248B7" w:rsidRDefault="004248B7" w:rsidP="004248B7">
      <w:pPr>
        <w:pStyle w:val="Heading2"/>
        <w:rPr>
          <w:rtl/>
        </w:rPr>
      </w:pPr>
      <w:r w:rsidRPr="004248B7">
        <w:rPr>
          <w:rtl/>
        </w:rPr>
        <w:t xml:space="preserve">רמב"ם הלכות טומאת מת </w:t>
      </w:r>
      <w:r w:rsidR="008655B8">
        <w:rPr>
          <w:rFonts w:hint="cs"/>
          <w:rtl/>
        </w:rPr>
        <w:t>ט:יב</w:t>
      </w:r>
    </w:p>
    <w:p w14:paraId="79E0BFFA" w14:textId="707DB2F9" w:rsidR="004248B7" w:rsidRDefault="004248B7" w:rsidP="004248B7">
      <w:pPr>
        <w:rPr>
          <w:rtl/>
        </w:rPr>
      </w:pPr>
      <w:r w:rsidRPr="004248B7">
        <w:rPr>
          <w:rtl/>
        </w:rPr>
        <w:t xml:space="preserve">דבר ידוע שכל אלו הטומאות וכיוצא בהן שהן משום ספק הרי הן של דבריהן, ואין טמא מן התורה אלא מי שנטמא טומאת ודאי אבל כל הספיקות בין בטומאות בין במאכלו' אסורות בין בעריות ושבתות אין להם אלא מדברי סופרים [ואע"פ כן דבר </w:t>
      </w:r>
      <w:proofErr w:type="spellStart"/>
      <w:r w:rsidRPr="004248B7">
        <w:rPr>
          <w:rtl/>
        </w:rPr>
        <w:t>שחייבין</w:t>
      </w:r>
      <w:proofErr w:type="spellEnd"/>
      <w:r w:rsidRPr="004248B7">
        <w:rPr>
          <w:rtl/>
        </w:rPr>
        <w:t xml:space="preserve"> על זדונו כרת </w:t>
      </w:r>
      <w:proofErr w:type="spellStart"/>
      <w:r w:rsidRPr="004248B7">
        <w:rPr>
          <w:rtl/>
        </w:rPr>
        <w:t>ספיקו</w:t>
      </w:r>
      <w:proofErr w:type="spellEnd"/>
      <w:r w:rsidRPr="004248B7">
        <w:rPr>
          <w:rtl/>
        </w:rPr>
        <w:t xml:space="preserve"> אסור מן התורה, שהרי העושה אותו חייב אשם תלוי] כמו שביארנו בהלכות איסורי ביאה ובכמה מקומות. </w:t>
      </w:r>
      <w:r w:rsidRPr="00D109BB">
        <w:rPr>
          <w:sz w:val="18"/>
          <w:szCs w:val="18"/>
          <w:rtl/>
        </w:rPr>
        <w:t xml:space="preserve">+/השגת הראב"ד/ דבר ידוע שכל אלו הטומאות </w:t>
      </w:r>
      <w:proofErr w:type="spellStart"/>
      <w:r w:rsidRPr="00D109BB">
        <w:rPr>
          <w:sz w:val="18"/>
          <w:szCs w:val="18"/>
          <w:rtl/>
        </w:rPr>
        <w:t>וכו</w:t>
      </w:r>
      <w:proofErr w:type="spellEnd"/>
      <w:r w:rsidRPr="00D109BB">
        <w:rPr>
          <w:sz w:val="18"/>
          <w:szCs w:val="18"/>
          <w:rtl/>
        </w:rPr>
        <w:t xml:space="preserve">'. א"א זהו שיבוש גדול שהרי אמרו בכמה מקומות </w:t>
      </w:r>
      <w:proofErr w:type="spellStart"/>
      <w:r w:rsidRPr="00D109BB">
        <w:rPr>
          <w:sz w:val="18"/>
          <w:szCs w:val="18"/>
          <w:rtl/>
        </w:rPr>
        <w:t>ספיקא</w:t>
      </w:r>
      <w:proofErr w:type="spellEnd"/>
      <w:r w:rsidRPr="00D109BB">
        <w:rPr>
          <w:sz w:val="18"/>
          <w:szCs w:val="18"/>
          <w:rtl/>
        </w:rPr>
        <w:t xml:space="preserve"> דאורייתא לחומרא </w:t>
      </w:r>
      <w:proofErr w:type="spellStart"/>
      <w:r w:rsidRPr="00D109BB">
        <w:rPr>
          <w:sz w:val="18"/>
          <w:szCs w:val="18"/>
          <w:rtl/>
        </w:rPr>
        <w:t>וספיקא</w:t>
      </w:r>
      <w:proofErr w:type="spellEnd"/>
      <w:r w:rsidRPr="00D109BB">
        <w:rPr>
          <w:sz w:val="18"/>
          <w:szCs w:val="18"/>
          <w:rtl/>
        </w:rPr>
        <w:t xml:space="preserve"> דרבנן </w:t>
      </w:r>
      <w:proofErr w:type="spellStart"/>
      <w:r w:rsidRPr="00D109BB">
        <w:rPr>
          <w:sz w:val="18"/>
          <w:szCs w:val="18"/>
          <w:rtl/>
        </w:rPr>
        <w:t>לקולא</w:t>
      </w:r>
      <w:proofErr w:type="spellEnd"/>
      <w:r w:rsidRPr="00D109BB">
        <w:rPr>
          <w:sz w:val="18"/>
          <w:szCs w:val="18"/>
          <w:rtl/>
        </w:rPr>
        <w:t xml:space="preserve"> וזו </w:t>
      </w:r>
      <w:proofErr w:type="spellStart"/>
      <w:r w:rsidRPr="00D109BB">
        <w:rPr>
          <w:sz w:val="18"/>
          <w:szCs w:val="18"/>
          <w:rtl/>
        </w:rPr>
        <w:t>ספיקא</w:t>
      </w:r>
      <w:proofErr w:type="spellEnd"/>
      <w:r w:rsidRPr="00D109BB">
        <w:rPr>
          <w:sz w:val="18"/>
          <w:szCs w:val="18"/>
          <w:rtl/>
        </w:rPr>
        <w:t xml:space="preserve"> דאורייתא היא אבל היה לו לומר משום </w:t>
      </w:r>
      <w:proofErr w:type="spellStart"/>
      <w:r w:rsidRPr="00D109BB">
        <w:rPr>
          <w:sz w:val="18"/>
          <w:szCs w:val="18"/>
          <w:rtl/>
        </w:rPr>
        <w:t>דהו"ל</w:t>
      </w:r>
      <w:proofErr w:type="spellEnd"/>
      <w:r w:rsidRPr="00D109BB">
        <w:rPr>
          <w:sz w:val="18"/>
          <w:szCs w:val="18"/>
          <w:rtl/>
        </w:rPr>
        <w:t xml:space="preserve"> ספק </w:t>
      </w:r>
      <w:proofErr w:type="spellStart"/>
      <w:r w:rsidRPr="00D109BB">
        <w:rPr>
          <w:sz w:val="18"/>
          <w:szCs w:val="18"/>
          <w:rtl/>
        </w:rPr>
        <w:t>ספיקא</w:t>
      </w:r>
      <w:proofErr w:type="spellEnd"/>
      <w:r w:rsidRPr="00D109BB">
        <w:rPr>
          <w:sz w:val="18"/>
          <w:szCs w:val="18"/>
          <w:rtl/>
        </w:rPr>
        <w:t xml:space="preserve"> ואפילו </w:t>
      </w:r>
      <w:proofErr w:type="spellStart"/>
      <w:r w:rsidRPr="00D109BB">
        <w:rPr>
          <w:sz w:val="18"/>
          <w:szCs w:val="18"/>
          <w:rtl/>
        </w:rPr>
        <w:t>בדאורייתא</w:t>
      </w:r>
      <w:proofErr w:type="spellEnd"/>
      <w:r w:rsidRPr="00D109BB">
        <w:rPr>
          <w:sz w:val="18"/>
          <w:szCs w:val="18"/>
          <w:rtl/>
        </w:rPr>
        <w:t xml:space="preserve"> </w:t>
      </w:r>
      <w:proofErr w:type="spellStart"/>
      <w:r w:rsidRPr="00D109BB">
        <w:rPr>
          <w:sz w:val="18"/>
          <w:szCs w:val="18"/>
          <w:rtl/>
        </w:rPr>
        <w:t>לקולא</w:t>
      </w:r>
      <w:proofErr w:type="spellEnd"/>
      <w:r w:rsidRPr="00D109BB">
        <w:rPr>
          <w:sz w:val="18"/>
          <w:szCs w:val="18"/>
          <w:rtl/>
        </w:rPr>
        <w:t>.+</w:t>
      </w:r>
    </w:p>
    <w:p w14:paraId="2147F4E4" w14:textId="3228AF26" w:rsidR="000B4673" w:rsidRDefault="000B4673" w:rsidP="000B4673">
      <w:pPr>
        <w:pStyle w:val="Heading2"/>
        <w:rPr>
          <w:rtl/>
        </w:rPr>
      </w:pPr>
      <w:r>
        <w:rPr>
          <w:rFonts w:hint="cs"/>
          <w:rtl/>
        </w:rPr>
        <w:t>כסף משנה הלכות טומאת מת ט:יב</w:t>
      </w:r>
    </w:p>
    <w:p w14:paraId="5DD4095D" w14:textId="308279D4" w:rsidR="000B4673" w:rsidRDefault="000B4673" w:rsidP="000B4673">
      <w:r w:rsidRPr="000B4673">
        <w:rPr>
          <w:rtl/>
        </w:rPr>
        <w:t xml:space="preserve">דבר ידוע שכל אלו הטומאות </w:t>
      </w:r>
      <w:proofErr w:type="spellStart"/>
      <w:r w:rsidRPr="000B4673">
        <w:rPr>
          <w:rtl/>
        </w:rPr>
        <w:t>וכו</w:t>
      </w:r>
      <w:proofErr w:type="spellEnd"/>
      <w:r w:rsidRPr="000B4673">
        <w:rPr>
          <w:rtl/>
        </w:rPr>
        <w:t xml:space="preserve">'. כתב הראב"ד זהו שיבוש גדול שהרי אמרו בכמה מקומות </w:t>
      </w:r>
      <w:proofErr w:type="spellStart"/>
      <w:r w:rsidRPr="000B4673">
        <w:rPr>
          <w:rtl/>
        </w:rPr>
        <w:t>וכו</w:t>
      </w:r>
      <w:proofErr w:type="spellEnd"/>
      <w:r w:rsidRPr="000B4673">
        <w:rPr>
          <w:rtl/>
        </w:rPr>
        <w:t xml:space="preserve">'. וי"ל שרבינו סובר שמה שאמרו </w:t>
      </w:r>
      <w:proofErr w:type="spellStart"/>
      <w:r w:rsidRPr="000B4673">
        <w:rPr>
          <w:rtl/>
        </w:rPr>
        <w:t>ספיקא</w:t>
      </w:r>
      <w:proofErr w:type="spellEnd"/>
      <w:r w:rsidRPr="000B4673">
        <w:rPr>
          <w:rtl/>
        </w:rPr>
        <w:t xml:space="preserve"> דאורייתא לחומרא מדרבנן בעלמא הוא שהחמירו </w:t>
      </w:r>
      <w:proofErr w:type="spellStart"/>
      <w:r w:rsidRPr="000B4673">
        <w:rPr>
          <w:rtl/>
        </w:rPr>
        <w:t>בספיקא</w:t>
      </w:r>
      <w:proofErr w:type="spellEnd"/>
      <w:r w:rsidRPr="000B4673">
        <w:rPr>
          <w:rtl/>
        </w:rPr>
        <w:t xml:space="preserve"> וכתב </w:t>
      </w:r>
      <w:proofErr w:type="spellStart"/>
      <w:r w:rsidRPr="000B4673">
        <w:rPr>
          <w:rtl/>
        </w:rPr>
        <w:t>הר"ן</w:t>
      </w:r>
      <w:proofErr w:type="spellEnd"/>
      <w:r w:rsidRPr="000B4673">
        <w:rPr>
          <w:rtl/>
        </w:rPr>
        <w:t xml:space="preserve"> </w:t>
      </w:r>
      <w:proofErr w:type="spellStart"/>
      <w:r w:rsidRPr="000B4673">
        <w:rPr>
          <w:rtl/>
        </w:rPr>
        <w:t>בספ"ק</w:t>
      </w:r>
      <w:proofErr w:type="spellEnd"/>
      <w:r w:rsidRPr="000B4673">
        <w:rPr>
          <w:rtl/>
        </w:rPr>
        <w:t xml:space="preserve"> </w:t>
      </w:r>
      <w:proofErr w:type="spellStart"/>
      <w:r w:rsidRPr="000B4673">
        <w:rPr>
          <w:rtl/>
        </w:rPr>
        <w:t>דקידושין</w:t>
      </w:r>
      <w:proofErr w:type="spellEnd"/>
      <w:r w:rsidRPr="000B4673">
        <w:rPr>
          <w:rtl/>
        </w:rPr>
        <w:t xml:space="preserve"> ובתשובה סימן נ' שהביא ראיה לדבריו </w:t>
      </w:r>
      <w:proofErr w:type="spellStart"/>
      <w:r w:rsidRPr="000B4673">
        <w:rPr>
          <w:rtl/>
        </w:rPr>
        <w:t>מדאמרינן</w:t>
      </w:r>
      <w:proofErr w:type="spellEnd"/>
      <w:r w:rsidRPr="000B4673">
        <w:rPr>
          <w:rtl/>
        </w:rPr>
        <w:t xml:space="preserve"> פרק עשרה יוחסין התורה אמרה לא יבוא ממזר </w:t>
      </w:r>
      <w:proofErr w:type="spellStart"/>
      <w:r w:rsidRPr="000B4673">
        <w:rPr>
          <w:rtl/>
        </w:rPr>
        <w:t>ממזר</w:t>
      </w:r>
      <w:proofErr w:type="spellEnd"/>
      <w:r w:rsidRPr="000B4673">
        <w:rPr>
          <w:rtl/>
        </w:rPr>
        <w:t xml:space="preserve"> ודאי הוא לא יבא הא ממזר ספק יבא וכן דעת הרמב"ן ואע"פ שהביא שם טענות </w:t>
      </w:r>
      <w:proofErr w:type="spellStart"/>
      <w:r w:rsidRPr="000B4673">
        <w:rPr>
          <w:rtl/>
        </w:rPr>
        <w:t>החולקין</w:t>
      </w:r>
      <w:proofErr w:type="spellEnd"/>
      <w:r w:rsidRPr="000B4673">
        <w:rPr>
          <w:rtl/>
        </w:rPr>
        <w:t xml:space="preserve"> על רבינו מ"מ זהו דעת רבינו ויש ראיה לדבריו וכיון שכן אין בדברי רבינו שיבוש ואחד מהטענות שכתב שם שטענו על רבינו הוא </w:t>
      </w:r>
      <w:proofErr w:type="spellStart"/>
      <w:r w:rsidRPr="000B4673">
        <w:rPr>
          <w:rtl/>
        </w:rPr>
        <w:t>מדחייב</w:t>
      </w:r>
      <w:proofErr w:type="spellEnd"/>
      <w:r w:rsidRPr="000B4673">
        <w:rPr>
          <w:rtl/>
        </w:rPr>
        <w:t xml:space="preserve"> רחמנא אשם תלוי ודבר זה יישבו רבינו שמצאתי כתוב בספר ישן </w:t>
      </w:r>
      <w:proofErr w:type="spellStart"/>
      <w:r w:rsidRPr="000B4673">
        <w:rPr>
          <w:rtl/>
        </w:rPr>
        <w:t>בס"פ</w:t>
      </w:r>
      <w:proofErr w:type="spellEnd"/>
      <w:r w:rsidRPr="000B4673">
        <w:rPr>
          <w:rtl/>
        </w:rPr>
        <w:t xml:space="preserve"> זה כלשון הזה ואעפ"כ דבר שחייבים על זדונו כרת </w:t>
      </w:r>
      <w:proofErr w:type="spellStart"/>
      <w:r w:rsidRPr="000B4673">
        <w:rPr>
          <w:rtl/>
        </w:rPr>
        <w:t>ספיקו</w:t>
      </w:r>
      <w:proofErr w:type="spellEnd"/>
      <w:r w:rsidRPr="000B4673">
        <w:rPr>
          <w:rtl/>
        </w:rPr>
        <w:t xml:space="preserve"> אסור מן התורה שהרי העושה אותו חייב אשם תלוי עכ"ל. ויש לתמוה על הראב"ד שבסוף הלכות כלאים הודה לדברי רבינו וכאן כתב שהוא שיבוש גדול. </w:t>
      </w:r>
      <w:proofErr w:type="spellStart"/>
      <w:r w:rsidRPr="000B4673">
        <w:rPr>
          <w:rtl/>
        </w:rPr>
        <w:t>ומ"ש</w:t>
      </w:r>
      <w:proofErr w:type="spellEnd"/>
      <w:r w:rsidRPr="000B4673">
        <w:rPr>
          <w:rtl/>
        </w:rPr>
        <w:t xml:space="preserve"> </w:t>
      </w:r>
      <w:proofErr w:type="spellStart"/>
      <w:r w:rsidRPr="000B4673">
        <w:rPr>
          <w:rtl/>
        </w:rPr>
        <w:t>דהול"ל</w:t>
      </w:r>
      <w:proofErr w:type="spellEnd"/>
      <w:r w:rsidRPr="000B4673">
        <w:rPr>
          <w:rtl/>
        </w:rPr>
        <w:t xml:space="preserve"> משום דהוי ספק </w:t>
      </w:r>
      <w:proofErr w:type="spellStart"/>
      <w:r w:rsidRPr="000B4673">
        <w:rPr>
          <w:rtl/>
        </w:rPr>
        <w:t>ספיקא</w:t>
      </w:r>
      <w:proofErr w:type="spellEnd"/>
      <w:r w:rsidRPr="000B4673">
        <w:rPr>
          <w:rtl/>
        </w:rPr>
        <w:t xml:space="preserve"> יש לומר שאפי' בנודע שהפילה שם נפל ואין ידוע אם הפילה דבר טמא הוי </w:t>
      </w:r>
      <w:r w:rsidRPr="000B4673">
        <w:rPr>
          <w:rtl/>
        </w:rPr>
        <w:lastRenderedPageBreak/>
        <w:t xml:space="preserve">ספק </w:t>
      </w:r>
      <w:proofErr w:type="spellStart"/>
      <w:r w:rsidRPr="000B4673">
        <w:rPr>
          <w:rtl/>
        </w:rPr>
        <w:t>ספיקא</w:t>
      </w:r>
      <w:proofErr w:type="spellEnd"/>
      <w:r w:rsidRPr="000B4673">
        <w:rPr>
          <w:rtl/>
        </w:rPr>
        <w:t xml:space="preserve"> [אבל] דינים אחרים נזכרו בפרק זה שאין בהם אלא ספק אחד והם טהורים </w:t>
      </w:r>
      <w:proofErr w:type="spellStart"/>
      <w:r w:rsidRPr="000B4673">
        <w:rPr>
          <w:rtl/>
        </w:rPr>
        <w:t>ועי"ל</w:t>
      </w:r>
      <w:proofErr w:type="spellEnd"/>
      <w:r w:rsidRPr="000B4673">
        <w:rPr>
          <w:rtl/>
        </w:rPr>
        <w:t xml:space="preserve"> </w:t>
      </w:r>
      <w:proofErr w:type="spellStart"/>
      <w:r w:rsidRPr="000B4673">
        <w:rPr>
          <w:rtl/>
        </w:rPr>
        <w:t>דאפי</w:t>
      </w:r>
      <w:proofErr w:type="spellEnd"/>
      <w:r w:rsidRPr="000B4673">
        <w:rPr>
          <w:rtl/>
        </w:rPr>
        <w:t xml:space="preserve">' הא </w:t>
      </w:r>
      <w:proofErr w:type="spellStart"/>
      <w:r w:rsidRPr="000B4673">
        <w:rPr>
          <w:rtl/>
        </w:rPr>
        <w:t>דאין</w:t>
      </w:r>
      <w:proofErr w:type="spellEnd"/>
      <w:r w:rsidRPr="000B4673">
        <w:rPr>
          <w:rtl/>
        </w:rPr>
        <w:t xml:space="preserve"> ידוע אם הפילה דבר המטמא לא </w:t>
      </w:r>
      <w:proofErr w:type="spellStart"/>
      <w:r w:rsidRPr="000B4673">
        <w:rPr>
          <w:rtl/>
        </w:rPr>
        <w:t>חשיב</w:t>
      </w:r>
      <w:proofErr w:type="spellEnd"/>
      <w:r w:rsidRPr="000B4673">
        <w:rPr>
          <w:rtl/>
        </w:rPr>
        <w:t xml:space="preserve"> ספק </w:t>
      </w:r>
      <w:proofErr w:type="spellStart"/>
      <w:r w:rsidRPr="000B4673">
        <w:rPr>
          <w:rtl/>
        </w:rPr>
        <w:t>ספיקא</w:t>
      </w:r>
      <w:proofErr w:type="spellEnd"/>
      <w:r w:rsidRPr="000B4673">
        <w:rPr>
          <w:rtl/>
        </w:rPr>
        <w:t xml:space="preserve"> משום </w:t>
      </w:r>
      <w:proofErr w:type="spellStart"/>
      <w:r w:rsidRPr="000B4673">
        <w:rPr>
          <w:rtl/>
        </w:rPr>
        <w:t>דרוב</w:t>
      </w:r>
      <w:proofErr w:type="spellEnd"/>
      <w:r w:rsidRPr="000B4673">
        <w:rPr>
          <w:rtl/>
        </w:rPr>
        <w:t xml:space="preserve"> מפילות דבר המטמא הן מפילות:</w:t>
      </w:r>
    </w:p>
    <w:p w14:paraId="47B87A5B" w14:textId="6C8183CF" w:rsidR="00263952" w:rsidRDefault="00263952" w:rsidP="00263952">
      <w:pPr>
        <w:pStyle w:val="Heading2"/>
      </w:pPr>
      <w:r w:rsidRPr="00263952">
        <w:rPr>
          <w:rtl/>
        </w:rPr>
        <w:t xml:space="preserve">פרי מגדים </w:t>
      </w:r>
      <w:r>
        <w:rPr>
          <w:rtl/>
        </w:rPr>
        <w:t xml:space="preserve">אורח חיים משבצות זהב סימן </w:t>
      </w:r>
      <w:proofErr w:type="spellStart"/>
      <w:r>
        <w:rPr>
          <w:rtl/>
        </w:rPr>
        <w:t>תלט</w:t>
      </w:r>
      <w:proofErr w:type="spellEnd"/>
    </w:p>
    <w:p w14:paraId="1888773C" w14:textId="616DADFC" w:rsidR="00263952" w:rsidRDefault="00263952" w:rsidP="000B4673">
      <w:pPr>
        <w:rPr>
          <w:rtl/>
        </w:rPr>
      </w:pPr>
      <w:r w:rsidRPr="00263952">
        <w:rPr>
          <w:rtl/>
        </w:rPr>
        <w:t xml:space="preserve">ואף </w:t>
      </w:r>
      <w:proofErr w:type="spellStart"/>
      <w:r w:rsidRPr="00263952">
        <w:rPr>
          <w:rtl/>
        </w:rPr>
        <w:t>להר"מ</w:t>
      </w:r>
      <w:proofErr w:type="spellEnd"/>
      <w:r w:rsidRPr="00263952">
        <w:rPr>
          <w:rtl/>
        </w:rPr>
        <w:t xml:space="preserve"> ז"ל [טומאת מת ט, </w:t>
      </w:r>
      <w:proofErr w:type="spellStart"/>
      <w:r w:rsidRPr="00263952">
        <w:rPr>
          <w:rtl/>
        </w:rPr>
        <w:t>יב</w:t>
      </w:r>
      <w:proofErr w:type="spellEnd"/>
      <w:r w:rsidRPr="00263952">
        <w:rPr>
          <w:rtl/>
        </w:rPr>
        <w:t xml:space="preserve">] בהכרח אשם תלוי </w:t>
      </w:r>
      <w:proofErr w:type="spellStart"/>
      <w:r w:rsidRPr="00263952">
        <w:rPr>
          <w:rtl/>
        </w:rPr>
        <w:t>איקבע</w:t>
      </w:r>
      <w:proofErr w:type="spellEnd"/>
      <w:r w:rsidRPr="00263952">
        <w:rPr>
          <w:rtl/>
        </w:rPr>
        <w:t>, מכל מקום קבוע חידוש הוא, ואי אפשר למגמר מאשם תלוי.</w:t>
      </w:r>
    </w:p>
    <w:p w14:paraId="78656F97" w14:textId="64D7899C" w:rsidR="003662D7" w:rsidRDefault="003662D7" w:rsidP="003662D7">
      <w:pPr>
        <w:pStyle w:val="Heading1"/>
        <w:rPr>
          <w:rtl/>
        </w:rPr>
      </w:pPr>
      <w:r>
        <w:rPr>
          <w:rFonts w:hint="cs"/>
          <w:rtl/>
        </w:rPr>
        <w:t xml:space="preserve">אמה </w:t>
      </w:r>
      <w:proofErr w:type="spellStart"/>
      <w:r>
        <w:rPr>
          <w:rFonts w:hint="cs"/>
          <w:rtl/>
        </w:rPr>
        <w:t>העבריה</w:t>
      </w:r>
      <w:proofErr w:type="spellEnd"/>
      <w:r>
        <w:rPr>
          <w:rFonts w:hint="cs"/>
          <w:rtl/>
        </w:rPr>
        <w:t xml:space="preserve"> </w:t>
      </w:r>
      <w:r>
        <w:rPr>
          <w:rtl/>
        </w:rPr>
        <w:t>–</w:t>
      </w:r>
      <w:r>
        <w:rPr>
          <w:rFonts w:hint="cs"/>
          <w:rtl/>
        </w:rPr>
        <w:t xml:space="preserve"> מעות הראשונות, דעת הרמב"ם</w:t>
      </w:r>
    </w:p>
    <w:p w14:paraId="5E09CBB2" w14:textId="77777777" w:rsidR="003662D7" w:rsidRDefault="003662D7" w:rsidP="003662D7">
      <w:pPr>
        <w:pStyle w:val="Heading2"/>
        <w:rPr>
          <w:rtl/>
        </w:rPr>
      </w:pPr>
      <w:r>
        <w:rPr>
          <w:rFonts w:hint="cs"/>
          <w:rtl/>
        </w:rPr>
        <w:t>רמב"ם הלכות עבדים ד:יב</w:t>
      </w:r>
    </w:p>
    <w:p w14:paraId="78DD85AE" w14:textId="69007E75" w:rsidR="003662D7" w:rsidRPr="003662D7" w:rsidRDefault="003662D7" w:rsidP="003662D7">
      <w:pPr>
        <w:pStyle w:val="Heading2"/>
      </w:pPr>
      <w:r>
        <w:rPr>
          <w:rFonts w:hint="cs"/>
          <w:rtl/>
        </w:rPr>
        <w:t>כסף משנה</w:t>
      </w:r>
      <w:r>
        <w:rPr>
          <w:rFonts w:hint="cs"/>
          <w:rtl/>
        </w:rPr>
        <w:t xml:space="preserve"> הלכות עבדים ד:יב</w:t>
      </w:r>
    </w:p>
    <w:p w14:paraId="50DA7B97" w14:textId="618EF226" w:rsidR="003662D7" w:rsidRPr="003662D7" w:rsidRDefault="003662D7" w:rsidP="003662D7">
      <w:pPr>
        <w:pStyle w:val="Heading2"/>
      </w:pPr>
      <w:r>
        <w:rPr>
          <w:rFonts w:hint="cs"/>
          <w:rtl/>
        </w:rPr>
        <w:t>לחם משנה</w:t>
      </w:r>
      <w:r>
        <w:rPr>
          <w:rFonts w:hint="cs"/>
          <w:rtl/>
        </w:rPr>
        <w:t xml:space="preserve"> הלכות עבדים ד:יב</w:t>
      </w:r>
    </w:p>
    <w:p w14:paraId="6182FAD4" w14:textId="474C3001" w:rsidR="003662D7" w:rsidRPr="003662D7" w:rsidRDefault="003662D7" w:rsidP="003662D7"/>
    <w:sectPr w:rsidR="003662D7" w:rsidRPr="003662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A5D0" w14:textId="77777777" w:rsidR="00852DE8" w:rsidRDefault="00852DE8" w:rsidP="009F4441">
      <w:pPr>
        <w:spacing w:after="0" w:line="240" w:lineRule="auto"/>
      </w:pPr>
      <w:r>
        <w:separator/>
      </w:r>
    </w:p>
  </w:endnote>
  <w:endnote w:type="continuationSeparator" w:id="0">
    <w:p w14:paraId="620B22A7" w14:textId="77777777" w:rsidR="00852DE8" w:rsidRDefault="00852DE8"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F82A" w14:textId="77777777" w:rsidR="00073615" w:rsidRDefault="00073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D716"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8073" w14:textId="77777777" w:rsidR="00073615" w:rsidRDefault="0007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2365" w14:textId="77777777" w:rsidR="00852DE8" w:rsidRDefault="00852DE8" w:rsidP="009F4441">
      <w:pPr>
        <w:spacing w:after="0" w:line="240" w:lineRule="auto"/>
      </w:pPr>
      <w:r>
        <w:separator/>
      </w:r>
    </w:p>
  </w:footnote>
  <w:footnote w:type="continuationSeparator" w:id="0">
    <w:p w14:paraId="7EA7C914" w14:textId="77777777" w:rsidR="00852DE8" w:rsidRDefault="00852DE8"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866D" w14:textId="77777777" w:rsidR="00073615" w:rsidRDefault="0007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5BDA" w14:textId="0A7D3373"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852DE8">
      <w:rPr>
        <w:rFonts w:hint="cs"/>
        <w:rtl/>
      </w:rPr>
      <w:t xml:space="preserve"> </w:t>
    </w:r>
    <w:r w:rsidR="00852DE8" w:rsidRPr="00852DE8">
      <w:rPr>
        <w:rtl/>
      </w:rPr>
      <w:t xml:space="preserve">   </w:t>
    </w:r>
    <w:r w:rsidR="00852DE8">
      <w:rPr>
        <w:rFonts w:hint="cs"/>
        <w:rtl/>
      </w:rPr>
      <w:t xml:space="preserve">  </w:t>
    </w:r>
    <w:r w:rsidR="00852DE8" w:rsidRPr="00852DE8">
      <w:rPr>
        <w:rtl/>
      </w:rPr>
      <w:t>‏‏‏ד' שבט תשע"ז</w:t>
    </w:r>
    <w:r w:rsidR="00852DE8" w:rsidRPr="00852DE8">
      <w:rPr>
        <w:rtl/>
      </w:rPr>
      <w:tab/>
    </w:r>
    <w:r>
      <w:rPr>
        <w:rtl/>
      </w:rPr>
      <w:tab/>
    </w:r>
    <w:r w:rsidRPr="00C52284">
      <w:rPr>
        <w:rtl/>
      </w:rPr>
      <w:t xml:space="preserve"> שיעור </w:t>
    </w:r>
    <w:r w:rsidR="00852DE8">
      <w:rPr>
        <w:rFonts w:hint="cs"/>
        <w:rtl/>
      </w:rPr>
      <w:t>ס"ד</w:t>
    </w:r>
    <w:r>
      <w:rPr>
        <w:rFonts w:hint="cs"/>
        <w:rtl/>
      </w:rPr>
      <w:t xml:space="preserve"> -  מסכת קידושין </w:t>
    </w:r>
    <w:proofErr w:type="spellStart"/>
    <w:r w:rsidR="00852DE8">
      <w:rPr>
        <w:rFonts w:hint="cs"/>
        <w:rtl/>
      </w:rPr>
      <w:t>יח</w:t>
    </w:r>
    <w:proofErr w:type="spellEnd"/>
    <w:r>
      <w:rPr>
        <w:rFonts w:hint="cs"/>
        <w:rtl/>
      </w:rPr>
      <w:t>.</w:t>
    </w:r>
    <w:r w:rsidR="00073615">
      <w:rPr>
        <w:rFonts w:hint="cs"/>
        <w:rtl/>
      </w:rPr>
      <w:t>-</w:t>
    </w:r>
    <w:proofErr w:type="spellStart"/>
    <w:r w:rsidR="00073615">
      <w:rPr>
        <w:rFonts w:hint="cs"/>
        <w:rtl/>
      </w:rPr>
      <w:t>יט</w:t>
    </w:r>
    <w:proofErr w:type="spellEnd"/>
    <w:r w:rsidR="00073615">
      <w:rPr>
        <w:rFonts w:hint="cs"/>
        <w:rtl/>
      </w:rPr>
      <w:t>.</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B284" w14:textId="77777777" w:rsidR="00073615" w:rsidRDefault="00073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E8"/>
    <w:rsid w:val="00073615"/>
    <w:rsid w:val="000B4673"/>
    <w:rsid w:val="000C25FD"/>
    <w:rsid w:val="001A3E2F"/>
    <w:rsid w:val="00263952"/>
    <w:rsid w:val="00290DF7"/>
    <w:rsid w:val="002B4AE4"/>
    <w:rsid w:val="002D7162"/>
    <w:rsid w:val="002E060E"/>
    <w:rsid w:val="003243EF"/>
    <w:rsid w:val="003662D7"/>
    <w:rsid w:val="004101E5"/>
    <w:rsid w:val="004248B7"/>
    <w:rsid w:val="0048512A"/>
    <w:rsid w:val="004A6924"/>
    <w:rsid w:val="004B0614"/>
    <w:rsid w:val="004E6BE3"/>
    <w:rsid w:val="005B6633"/>
    <w:rsid w:val="00620BD0"/>
    <w:rsid w:val="006448BE"/>
    <w:rsid w:val="00651878"/>
    <w:rsid w:val="00682B98"/>
    <w:rsid w:val="0083708B"/>
    <w:rsid w:val="00852DE8"/>
    <w:rsid w:val="008655B8"/>
    <w:rsid w:val="00941B41"/>
    <w:rsid w:val="00981939"/>
    <w:rsid w:val="009E199D"/>
    <w:rsid w:val="009F4441"/>
    <w:rsid w:val="00A17E86"/>
    <w:rsid w:val="00A67E27"/>
    <w:rsid w:val="00AA5212"/>
    <w:rsid w:val="00AB3375"/>
    <w:rsid w:val="00BC4F32"/>
    <w:rsid w:val="00C47AA7"/>
    <w:rsid w:val="00C66114"/>
    <w:rsid w:val="00D109BB"/>
    <w:rsid w:val="00D27801"/>
    <w:rsid w:val="00E44D08"/>
    <w:rsid w:val="00E55747"/>
    <w:rsid w:val="00E564AD"/>
    <w:rsid w:val="00F907EC"/>
    <w:rsid w:val="00FB0D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263B"/>
  <w15:chartTrackingRefBased/>
  <w15:docId w15:val="{2AEAD74B-DAAD-4774-8B4E-AA907D48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4F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ListParagraph">
    <w:name w:val="List Paragraph"/>
    <w:basedOn w:val="Normal"/>
    <w:uiPriority w:val="34"/>
    <w:qFormat/>
    <w:rsid w:val="0083708B"/>
    <w:pPr>
      <w:ind w:left="720"/>
      <w:contextualSpacing/>
    </w:pPr>
  </w:style>
  <w:style w:type="character" w:customStyle="1" w:styleId="Heading4Char">
    <w:name w:val="Heading 4 Char"/>
    <w:basedOn w:val="DefaultParagraphFont"/>
    <w:link w:val="Heading4"/>
    <w:uiPriority w:val="9"/>
    <w:semiHidden/>
    <w:rsid w:val="00BC4F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41</cp:revision>
  <dcterms:created xsi:type="dcterms:W3CDTF">2017-01-31T17:48:00Z</dcterms:created>
  <dcterms:modified xsi:type="dcterms:W3CDTF">2017-02-01T15:01:00Z</dcterms:modified>
</cp:coreProperties>
</file>