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73B09"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22A09ED0" w14:textId="647B2186" w:rsidR="009F4441" w:rsidRDefault="00C04DE6" w:rsidP="009F4441">
      <w:pPr>
        <w:pStyle w:val="Subtitle"/>
        <w:rPr>
          <w:rtl/>
        </w:rPr>
      </w:pPr>
      <w:r>
        <w:rPr>
          <w:rFonts w:hint="cs"/>
          <w:rtl/>
        </w:rPr>
        <w:t>אדם חשוב</w:t>
      </w:r>
      <w:r w:rsidR="00266A8E">
        <w:rPr>
          <w:rFonts w:hint="cs"/>
          <w:rtl/>
        </w:rPr>
        <w:t>, זורע בשדה של הפקר</w:t>
      </w:r>
      <w:r w:rsidR="00266A8E">
        <w:rPr>
          <w:rtl/>
        </w:rPr>
        <w:br/>
      </w:r>
      <w:r w:rsidR="00266A8E">
        <w:rPr>
          <w:rFonts w:hint="cs"/>
          <w:rtl/>
        </w:rPr>
        <w:t>אמירה בקידושין, יד לקידושין</w:t>
      </w:r>
    </w:p>
    <w:p w14:paraId="06F9638A" w14:textId="612D0497" w:rsidR="009F4441" w:rsidRDefault="00EC079A" w:rsidP="009F4441">
      <w:pPr>
        <w:pStyle w:val="Heading1"/>
      </w:pPr>
      <w:r>
        <w:rPr>
          <w:rFonts w:hint="cs"/>
          <w:rtl/>
        </w:rPr>
        <w:t>אדם חשוב, נתן הוא ואמרה היא</w:t>
      </w:r>
    </w:p>
    <w:p w14:paraId="286C4DAC" w14:textId="71A2865E" w:rsidR="009F4441" w:rsidRDefault="00EC079A" w:rsidP="009F4441">
      <w:pPr>
        <w:pStyle w:val="Heading2"/>
        <w:rPr>
          <w:rtl/>
        </w:rPr>
      </w:pPr>
      <w:r>
        <w:rPr>
          <w:rFonts w:hint="cs"/>
          <w:rtl/>
        </w:rPr>
        <w:t xml:space="preserve">שלחן ערוך אבן העזר </w:t>
      </w:r>
      <w:proofErr w:type="spellStart"/>
      <w:r>
        <w:rPr>
          <w:rFonts w:hint="cs"/>
          <w:rtl/>
        </w:rPr>
        <w:t>כז:ט</w:t>
      </w:r>
      <w:proofErr w:type="spellEnd"/>
    </w:p>
    <w:p w14:paraId="548CE752" w14:textId="2B42AC96" w:rsidR="000C25FD" w:rsidRDefault="00EC079A" w:rsidP="00EC079A">
      <w:pPr>
        <w:rPr>
          <w:sz w:val="18"/>
          <w:szCs w:val="18"/>
          <w:rtl/>
        </w:rPr>
      </w:pPr>
      <w:r>
        <w:rPr>
          <w:rtl/>
        </w:rPr>
        <w:t>נתנה היא ואמרה לו: הילך דינר זה מתנה</w:t>
      </w:r>
      <w:r>
        <w:rPr>
          <w:rFonts w:hint="cs"/>
          <w:rtl/>
        </w:rPr>
        <w:t xml:space="preserve"> </w:t>
      </w:r>
      <w:r w:rsidRPr="00EC079A">
        <w:rPr>
          <w:rtl/>
        </w:rPr>
        <w:t xml:space="preserve">ואתקדש לך, ולקחו ואמר לה: הרי את מקודשת לי בהנאה זו שקבלתי ממך מתנה, אם אדם חשוב הוא, הרי זו מקודשת, שהנאה יש לה בהיותו נהנה ממנה, ובהנאה זו הקנתה עצמה לו. וצריך חקירת חכם מי נקרא אדם שאינו חשוב להתירה בלא גט. </w:t>
      </w:r>
      <w:r w:rsidRPr="00EC079A">
        <w:rPr>
          <w:sz w:val="18"/>
          <w:szCs w:val="18"/>
          <w:rtl/>
        </w:rPr>
        <w:t xml:space="preserve">ויש </w:t>
      </w:r>
      <w:proofErr w:type="spellStart"/>
      <w:r w:rsidRPr="00EC079A">
        <w:rPr>
          <w:sz w:val="18"/>
          <w:szCs w:val="18"/>
          <w:rtl/>
        </w:rPr>
        <w:t>מחמירין</w:t>
      </w:r>
      <w:proofErr w:type="spellEnd"/>
      <w:r w:rsidRPr="00EC079A">
        <w:rPr>
          <w:sz w:val="18"/>
          <w:szCs w:val="18"/>
          <w:rtl/>
        </w:rPr>
        <w:t xml:space="preserve"> אפילו לא אמרה תחלה כשנתנה: ואתקדש לך, רק נתנה סתם ואמר לה: התקדשי </w:t>
      </w:r>
      <w:proofErr w:type="spellStart"/>
      <w:r w:rsidRPr="00EC079A">
        <w:rPr>
          <w:sz w:val="18"/>
          <w:szCs w:val="18"/>
          <w:rtl/>
        </w:rPr>
        <w:t>כו</w:t>
      </w:r>
      <w:proofErr w:type="spellEnd"/>
      <w:r w:rsidRPr="00EC079A">
        <w:rPr>
          <w:sz w:val="18"/>
          <w:szCs w:val="18"/>
          <w:rtl/>
        </w:rPr>
        <w:t>' ושתקה (תשו' הרשב"א סי' תרי"ג).</w:t>
      </w:r>
    </w:p>
    <w:p w14:paraId="37E3CFF5" w14:textId="30C98786" w:rsidR="00186A59" w:rsidRDefault="00186A59" w:rsidP="00186A59">
      <w:pPr>
        <w:pStyle w:val="Heading2"/>
        <w:rPr>
          <w:rtl/>
        </w:rPr>
      </w:pPr>
      <w:r>
        <w:rPr>
          <w:rFonts w:hint="cs"/>
          <w:rtl/>
        </w:rPr>
        <w:t xml:space="preserve">ט"ז אבן העזר </w:t>
      </w:r>
      <w:proofErr w:type="spellStart"/>
      <w:r>
        <w:rPr>
          <w:rFonts w:hint="cs"/>
          <w:rtl/>
        </w:rPr>
        <w:t>כז:ט</w:t>
      </w:r>
      <w:proofErr w:type="spellEnd"/>
    </w:p>
    <w:p w14:paraId="4288F959" w14:textId="77777777" w:rsidR="00186A59" w:rsidRPr="00186A59" w:rsidRDefault="00186A59" w:rsidP="00186A59">
      <w:pPr>
        <w:pStyle w:val="Heading2"/>
        <w:rPr>
          <w:rFonts w:eastAsiaTheme="minorHAnsi"/>
          <w:color w:val="auto"/>
          <w:sz w:val="22"/>
          <w:szCs w:val="22"/>
          <w:rtl/>
        </w:rPr>
      </w:pPr>
      <w:r w:rsidRPr="00186A59">
        <w:rPr>
          <w:rFonts w:eastAsiaTheme="minorHAnsi"/>
          <w:color w:val="auto"/>
          <w:sz w:val="22"/>
          <w:szCs w:val="22"/>
          <w:rtl/>
        </w:rPr>
        <w:t xml:space="preserve">ואתקדש לך. בגמ' איתא </w:t>
      </w:r>
      <w:proofErr w:type="spellStart"/>
      <w:r w:rsidRPr="00186A59">
        <w:rPr>
          <w:rFonts w:eastAsiaTheme="minorHAnsi"/>
          <w:color w:val="auto"/>
          <w:sz w:val="22"/>
          <w:szCs w:val="22"/>
          <w:rtl/>
        </w:rPr>
        <w:t>נמי</w:t>
      </w:r>
      <w:proofErr w:type="spellEnd"/>
      <w:r w:rsidRPr="00186A59">
        <w:rPr>
          <w:rFonts w:eastAsiaTheme="minorHAnsi"/>
          <w:color w:val="auto"/>
          <w:sz w:val="22"/>
          <w:szCs w:val="22"/>
          <w:rtl/>
        </w:rPr>
        <w:t xml:space="preserve"> הכי שאמרה היא כן ולכאורה קשה למה לי באמת האי מילתא </w:t>
      </w:r>
      <w:proofErr w:type="spellStart"/>
      <w:r w:rsidRPr="00186A59">
        <w:rPr>
          <w:rFonts w:eastAsiaTheme="minorHAnsi"/>
          <w:color w:val="auto"/>
          <w:sz w:val="22"/>
          <w:szCs w:val="22"/>
          <w:rtl/>
        </w:rPr>
        <w:t>דהא</w:t>
      </w:r>
      <w:proofErr w:type="spellEnd"/>
      <w:r w:rsidRPr="00186A59">
        <w:rPr>
          <w:rFonts w:eastAsiaTheme="minorHAnsi"/>
          <w:color w:val="auto"/>
          <w:sz w:val="22"/>
          <w:szCs w:val="22"/>
          <w:rtl/>
        </w:rPr>
        <w:t xml:space="preserve"> לא </w:t>
      </w:r>
      <w:proofErr w:type="spellStart"/>
      <w:r w:rsidRPr="00186A59">
        <w:rPr>
          <w:rFonts w:eastAsiaTheme="minorHAnsi"/>
          <w:color w:val="auto"/>
          <w:sz w:val="22"/>
          <w:szCs w:val="22"/>
          <w:rtl/>
        </w:rPr>
        <w:t>תליא</w:t>
      </w:r>
      <w:proofErr w:type="spellEnd"/>
      <w:r w:rsidRPr="00186A59">
        <w:rPr>
          <w:rFonts w:eastAsiaTheme="minorHAnsi"/>
          <w:color w:val="auto"/>
          <w:sz w:val="22"/>
          <w:szCs w:val="22"/>
          <w:rtl/>
        </w:rPr>
        <w:t xml:space="preserve"> האמירה בה אלא באמירתו </w:t>
      </w:r>
      <w:proofErr w:type="spellStart"/>
      <w:r w:rsidRPr="00186A59">
        <w:rPr>
          <w:rFonts w:eastAsiaTheme="minorHAnsi"/>
          <w:color w:val="auto"/>
          <w:sz w:val="22"/>
          <w:szCs w:val="22"/>
          <w:rtl/>
        </w:rPr>
        <w:t>דוקא</w:t>
      </w:r>
      <w:proofErr w:type="spellEnd"/>
      <w:r w:rsidRPr="00186A59">
        <w:rPr>
          <w:rFonts w:eastAsiaTheme="minorHAnsi"/>
          <w:color w:val="auto"/>
          <w:sz w:val="22"/>
          <w:szCs w:val="22"/>
          <w:rtl/>
        </w:rPr>
        <w:t xml:space="preserve"> וזה באמת טעם היש </w:t>
      </w:r>
      <w:proofErr w:type="spellStart"/>
      <w:r w:rsidRPr="00186A59">
        <w:rPr>
          <w:rFonts w:eastAsiaTheme="minorHAnsi"/>
          <w:color w:val="auto"/>
          <w:sz w:val="22"/>
          <w:szCs w:val="22"/>
          <w:rtl/>
        </w:rPr>
        <w:t>מחמירין</w:t>
      </w:r>
      <w:proofErr w:type="spellEnd"/>
      <w:r w:rsidRPr="00186A59">
        <w:rPr>
          <w:rFonts w:eastAsiaTheme="minorHAnsi"/>
          <w:color w:val="auto"/>
          <w:sz w:val="22"/>
          <w:szCs w:val="22"/>
          <w:rtl/>
        </w:rPr>
        <w:t xml:space="preserve"> שמביא רמ"א על זה ונראה </w:t>
      </w:r>
      <w:proofErr w:type="spellStart"/>
      <w:r w:rsidRPr="00186A59">
        <w:rPr>
          <w:rFonts w:eastAsiaTheme="minorHAnsi"/>
          <w:color w:val="auto"/>
          <w:sz w:val="22"/>
          <w:szCs w:val="22"/>
          <w:rtl/>
        </w:rPr>
        <w:t>דסתם</w:t>
      </w:r>
      <w:proofErr w:type="spellEnd"/>
      <w:r w:rsidRPr="00186A59">
        <w:rPr>
          <w:rFonts w:eastAsiaTheme="minorHAnsi"/>
          <w:color w:val="auto"/>
          <w:sz w:val="22"/>
          <w:szCs w:val="22"/>
          <w:rtl/>
        </w:rPr>
        <w:t xml:space="preserve"> נתינה היא לטובת המקבל ואפילו באדם חשוב ולא טובת הנותן אלא דיש קצת בני אדם שיש טובה </w:t>
      </w:r>
      <w:proofErr w:type="spellStart"/>
      <w:r w:rsidRPr="00186A59">
        <w:rPr>
          <w:rFonts w:eastAsiaTheme="minorHAnsi"/>
          <w:color w:val="auto"/>
          <w:sz w:val="22"/>
          <w:szCs w:val="22"/>
          <w:rtl/>
        </w:rPr>
        <w:t>להנותן</w:t>
      </w:r>
      <w:proofErr w:type="spellEnd"/>
      <w:r w:rsidRPr="00186A59">
        <w:rPr>
          <w:rFonts w:eastAsiaTheme="minorHAnsi"/>
          <w:color w:val="auto"/>
          <w:sz w:val="22"/>
          <w:szCs w:val="22"/>
          <w:rtl/>
        </w:rPr>
        <w:t xml:space="preserve"> במה שמקבלו ממנו אדם חשוב </w:t>
      </w:r>
      <w:proofErr w:type="spellStart"/>
      <w:r w:rsidRPr="00186A59">
        <w:rPr>
          <w:rFonts w:eastAsiaTheme="minorHAnsi"/>
          <w:color w:val="auto"/>
          <w:sz w:val="22"/>
          <w:szCs w:val="22"/>
          <w:rtl/>
        </w:rPr>
        <w:t>משו"ה</w:t>
      </w:r>
      <w:proofErr w:type="spellEnd"/>
      <w:r w:rsidRPr="00186A59">
        <w:rPr>
          <w:rFonts w:eastAsiaTheme="minorHAnsi"/>
          <w:color w:val="auto"/>
          <w:sz w:val="22"/>
          <w:szCs w:val="22"/>
          <w:rtl/>
        </w:rPr>
        <w:t xml:space="preserve"> באשה לא הוי קידושין מסתמא באדם חשוב </w:t>
      </w:r>
      <w:proofErr w:type="spellStart"/>
      <w:r w:rsidRPr="00186A59">
        <w:rPr>
          <w:rFonts w:eastAsiaTheme="minorHAnsi"/>
          <w:color w:val="auto"/>
          <w:sz w:val="22"/>
          <w:szCs w:val="22"/>
          <w:rtl/>
        </w:rPr>
        <w:t>דלאו</w:t>
      </w:r>
      <w:proofErr w:type="spellEnd"/>
      <w:r w:rsidRPr="00186A59">
        <w:rPr>
          <w:rFonts w:eastAsiaTheme="minorHAnsi"/>
          <w:color w:val="auto"/>
          <w:sz w:val="22"/>
          <w:szCs w:val="22"/>
          <w:rtl/>
        </w:rPr>
        <w:t xml:space="preserve"> כל </w:t>
      </w:r>
      <w:proofErr w:type="spellStart"/>
      <w:r w:rsidRPr="00186A59">
        <w:rPr>
          <w:rFonts w:eastAsiaTheme="minorHAnsi"/>
          <w:color w:val="auto"/>
          <w:sz w:val="22"/>
          <w:szCs w:val="22"/>
          <w:rtl/>
        </w:rPr>
        <w:t>אשה</w:t>
      </w:r>
      <w:proofErr w:type="spellEnd"/>
      <w:r w:rsidRPr="00186A59">
        <w:rPr>
          <w:rFonts w:eastAsiaTheme="minorHAnsi"/>
          <w:color w:val="auto"/>
          <w:sz w:val="22"/>
          <w:szCs w:val="22"/>
          <w:rtl/>
        </w:rPr>
        <w:t xml:space="preserve"> מתבקשת להינשא </w:t>
      </w:r>
      <w:proofErr w:type="spellStart"/>
      <w:r w:rsidRPr="00186A59">
        <w:rPr>
          <w:rFonts w:eastAsiaTheme="minorHAnsi"/>
          <w:color w:val="auto"/>
          <w:sz w:val="22"/>
          <w:szCs w:val="22"/>
          <w:rtl/>
        </w:rPr>
        <w:t>לת"ח</w:t>
      </w:r>
      <w:proofErr w:type="spellEnd"/>
      <w:r w:rsidRPr="00186A59">
        <w:rPr>
          <w:rFonts w:eastAsiaTheme="minorHAnsi"/>
          <w:color w:val="auto"/>
          <w:sz w:val="22"/>
          <w:szCs w:val="22"/>
          <w:rtl/>
        </w:rPr>
        <w:t xml:space="preserve"> אלא כל שאנו רואים בבירור שהיא רודפת </w:t>
      </w:r>
      <w:proofErr w:type="spellStart"/>
      <w:r w:rsidRPr="00186A59">
        <w:rPr>
          <w:rFonts w:eastAsiaTheme="minorHAnsi"/>
          <w:color w:val="auto"/>
          <w:sz w:val="22"/>
          <w:szCs w:val="22"/>
          <w:rtl/>
        </w:rPr>
        <w:t>אח"ז</w:t>
      </w:r>
      <w:proofErr w:type="spellEnd"/>
      <w:r w:rsidRPr="00186A59">
        <w:rPr>
          <w:rFonts w:eastAsiaTheme="minorHAnsi"/>
          <w:color w:val="auto"/>
          <w:sz w:val="22"/>
          <w:szCs w:val="22"/>
          <w:rtl/>
        </w:rPr>
        <w:t xml:space="preserve"> דהיינו שאומרת בשעת נתינת המעות שהיא יש לה הנאה מזה אז מהני אמירתו אח"כ בזה וכן כתב הרמב"ם </w:t>
      </w:r>
      <w:proofErr w:type="spellStart"/>
      <w:r w:rsidRPr="00186A59">
        <w:rPr>
          <w:rFonts w:eastAsiaTheme="minorHAnsi"/>
          <w:color w:val="auto"/>
          <w:sz w:val="22"/>
          <w:szCs w:val="22"/>
          <w:rtl/>
        </w:rPr>
        <w:t>בפ"ה</w:t>
      </w:r>
      <w:proofErr w:type="spellEnd"/>
      <w:r w:rsidRPr="00186A59">
        <w:rPr>
          <w:rFonts w:eastAsiaTheme="minorHAnsi"/>
          <w:color w:val="auto"/>
          <w:sz w:val="22"/>
          <w:szCs w:val="22"/>
          <w:rtl/>
        </w:rPr>
        <w:t xml:space="preserve"> כמו שמביא ב"י ובתשובות הרשב"א סי' תרי"ג מביא ג"כ </w:t>
      </w:r>
      <w:proofErr w:type="spellStart"/>
      <w:r w:rsidRPr="00186A59">
        <w:rPr>
          <w:rFonts w:eastAsiaTheme="minorHAnsi"/>
          <w:color w:val="auto"/>
          <w:sz w:val="22"/>
          <w:szCs w:val="22"/>
          <w:rtl/>
        </w:rPr>
        <w:t>דבעינן</w:t>
      </w:r>
      <w:proofErr w:type="spellEnd"/>
      <w:r w:rsidRPr="00186A59">
        <w:rPr>
          <w:rFonts w:eastAsiaTheme="minorHAnsi"/>
          <w:color w:val="auto"/>
          <w:sz w:val="22"/>
          <w:szCs w:val="22"/>
          <w:rtl/>
        </w:rPr>
        <w:t xml:space="preserve"> שתאמר ואתקדש אני לך מטעם שזכר אלא שכתב שם </w:t>
      </w:r>
      <w:proofErr w:type="spellStart"/>
      <w:r w:rsidRPr="00186A59">
        <w:rPr>
          <w:rFonts w:eastAsiaTheme="minorHAnsi"/>
          <w:color w:val="auto"/>
          <w:sz w:val="22"/>
          <w:szCs w:val="22"/>
          <w:rtl/>
        </w:rPr>
        <w:t>דלהרמב"ם</w:t>
      </w:r>
      <w:proofErr w:type="spellEnd"/>
      <w:r w:rsidRPr="00186A59">
        <w:rPr>
          <w:rFonts w:eastAsiaTheme="minorHAnsi"/>
          <w:color w:val="auto"/>
          <w:sz w:val="22"/>
          <w:szCs w:val="22"/>
          <w:rtl/>
        </w:rPr>
        <w:t xml:space="preserve"> לא צריך לאמירתה תחילה </w:t>
      </w:r>
      <w:proofErr w:type="spellStart"/>
      <w:r w:rsidRPr="00186A59">
        <w:rPr>
          <w:rFonts w:eastAsiaTheme="minorHAnsi"/>
          <w:color w:val="auto"/>
          <w:sz w:val="22"/>
          <w:szCs w:val="22"/>
          <w:rtl/>
        </w:rPr>
        <w:t>ובודאי</w:t>
      </w:r>
      <w:proofErr w:type="spellEnd"/>
      <w:r w:rsidRPr="00186A59">
        <w:rPr>
          <w:rFonts w:eastAsiaTheme="minorHAnsi"/>
          <w:color w:val="auto"/>
          <w:sz w:val="22"/>
          <w:szCs w:val="22"/>
          <w:rtl/>
        </w:rPr>
        <w:t xml:space="preserve"> </w:t>
      </w:r>
      <w:proofErr w:type="spellStart"/>
      <w:r w:rsidRPr="00186A59">
        <w:rPr>
          <w:rFonts w:eastAsiaTheme="minorHAnsi"/>
          <w:color w:val="auto"/>
          <w:sz w:val="22"/>
          <w:szCs w:val="22"/>
          <w:rtl/>
        </w:rPr>
        <w:t>נוסחא</w:t>
      </w:r>
      <w:proofErr w:type="spellEnd"/>
      <w:r w:rsidRPr="00186A59">
        <w:rPr>
          <w:rFonts w:eastAsiaTheme="minorHAnsi"/>
          <w:color w:val="auto"/>
          <w:sz w:val="22"/>
          <w:szCs w:val="22"/>
          <w:rtl/>
        </w:rPr>
        <w:t xml:space="preserve"> אחרת הו"ל ברמב"ם אלא שהטור </w:t>
      </w:r>
      <w:proofErr w:type="spellStart"/>
      <w:r w:rsidRPr="00186A59">
        <w:rPr>
          <w:rFonts w:eastAsiaTheme="minorHAnsi"/>
          <w:color w:val="auto"/>
          <w:sz w:val="22"/>
          <w:szCs w:val="22"/>
          <w:rtl/>
        </w:rPr>
        <w:t>ס"ל</w:t>
      </w:r>
      <w:proofErr w:type="spellEnd"/>
      <w:r w:rsidRPr="00186A59">
        <w:rPr>
          <w:rFonts w:eastAsiaTheme="minorHAnsi"/>
          <w:color w:val="auto"/>
          <w:sz w:val="22"/>
          <w:szCs w:val="22"/>
          <w:rtl/>
        </w:rPr>
        <w:t xml:space="preserve"> </w:t>
      </w:r>
      <w:proofErr w:type="spellStart"/>
      <w:r w:rsidRPr="00186A59">
        <w:rPr>
          <w:rFonts w:eastAsiaTheme="minorHAnsi"/>
          <w:color w:val="auto"/>
          <w:sz w:val="22"/>
          <w:szCs w:val="22"/>
          <w:rtl/>
        </w:rPr>
        <w:t>דאין</w:t>
      </w:r>
      <w:proofErr w:type="spellEnd"/>
      <w:r w:rsidRPr="00186A59">
        <w:rPr>
          <w:rFonts w:eastAsiaTheme="minorHAnsi"/>
          <w:color w:val="auto"/>
          <w:sz w:val="22"/>
          <w:szCs w:val="22"/>
          <w:rtl/>
        </w:rPr>
        <w:t xml:space="preserve"> תלוי באמירתה תחילה כלום אלא אפילו נתנה סתם ואמר הוא יש חילוק בזה אם הוא חשוב מקודשת והא </w:t>
      </w:r>
      <w:proofErr w:type="spellStart"/>
      <w:r w:rsidRPr="00186A59">
        <w:rPr>
          <w:rFonts w:eastAsiaTheme="minorHAnsi"/>
          <w:color w:val="auto"/>
          <w:sz w:val="22"/>
          <w:szCs w:val="22"/>
          <w:rtl/>
        </w:rPr>
        <w:t>דנקט</w:t>
      </w:r>
      <w:proofErr w:type="spellEnd"/>
      <w:r w:rsidRPr="00186A59">
        <w:rPr>
          <w:rFonts w:eastAsiaTheme="minorHAnsi"/>
          <w:color w:val="auto"/>
          <w:sz w:val="22"/>
          <w:szCs w:val="22"/>
          <w:rtl/>
        </w:rPr>
        <w:t xml:space="preserve"> בגמ' דף ז' דבעי רבא הילך מנה ואקדש אני לך מהו היינו </w:t>
      </w:r>
      <w:proofErr w:type="spellStart"/>
      <w:r w:rsidRPr="00186A59">
        <w:rPr>
          <w:rFonts w:eastAsiaTheme="minorHAnsi"/>
          <w:color w:val="auto"/>
          <w:sz w:val="22"/>
          <w:szCs w:val="22"/>
          <w:rtl/>
        </w:rPr>
        <w:t>מדאמר</w:t>
      </w:r>
      <w:proofErr w:type="spellEnd"/>
      <w:r w:rsidRPr="00186A59">
        <w:rPr>
          <w:rFonts w:eastAsiaTheme="minorHAnsi"/>
          <w:color w:val="auto"/>
          <w:sz w:val="22"/>
          <w:szCs w:val="22"/>
          <w:rtl/>
        </w:rPr>
        <w:t xml:space="preserve"> תחילה שם אמר רבא תן מנה לפלוני ואקדש אני לך מקודשת מדין ערב וכו' ושם יש הכרח שתאמר תחילה ואקדש אני לך </w:t>
      </w:r>
      <w:proofErr w:type="spellStart"/>
      <w:r w:rsidRPr="00186A59">
        <w:rPr>
          <w:rFonts w:eastAsiaTheme="minorHAnsi"/>
          <w:color w:val="auto"/>
          <w:sz w:val="22"/>
          <w:szCs w:val="22"/>
          <w:rtl/>
        </w:rPr>
        <w:t>דבזה</w:t>
      </w:r>
      <w:proofErr w:type="spellEnd"/>
      <w:r w:rsidRPr="00186A59">
        <w:rPr>
          <w:rFonts w:eastAsiaTheme="minorHAnsi"/>
          <w:color w:val="auto"/>
          <w:sz w:val="22"/>
          <w:szCs w:val="22"/>
          <w:rtl/>
        </w:rPr>
        <w:t xml:space="preserve"> מקניה נפשה </w:t>
      </w:r>
      <w:proofErr w:type="spellStart"/>
      <w:r w:rsidRPr="00186A59">
        <w:rPr>
          <w:rFonts w:eastAsiaTheme="minorHAnsi"/>
          <w:color w:val="auto"/>
          <w:sz w:val="22"/>
          <w:szCs w:val="22"/>
          <w:rtl/>
        </w:rPr>
        <w:t>כדאיתא</w:t>
      </w:r>
      <w:proofErr w:type="spellEnd"/>
      <w:r w:rsidRPr="00186A59">
        <w:rPr>
          <w:rFonts w:eastAsiaTheme="minorHAnsi"/>
          <w:color w:val="auto"/>
          <w:sz w:val="22"/>
          <w:szCs w:val="22"/>
          <w:rtl/>
        </w:rPr>
        <w:t xml:space="preserve"> שם על כן בעי רבא אח"כ גם בזה אם אמרה ואקדש אני לך אם יש גם בזה איזה הקנאה ופשטו שם דיש חילוק בין אדם חשוב וא"כ לא צריך כלל לאמירתה תחילה ואקדש אני לך כן נראה לי סברת הטור אלא דהוא כתב שהרמב"ם חולק עם </w:t>
      </w:r>
      <w:proofErr w:type="spellStart"/>
      <w:r w:rsidRPr="00186A59">
        <w:rPr>
          <w:rFonts w:eastAsiaTheme="minorHAnsi"/>
          <w:color w:val="auto"/>
          <w:sz w:val="22"/>
          <w:szCs w:val="22"/>
          <w:rtl/>
        </w:rPr>
        <w:t>הרי"ף</w:t>
      </w:r>
      <w:proofErr w:type="spellEnd"/>
      <w:r w:rsidRPr="00186A59">
        <w:rPr>
          <w:rFonts w:eastAsiaTheme="minorHAnsi"/>
          <w:color w:val="auto"/>
          <w:sz w:val="22"/>
          <w:szCs w:val="22"/>
          <w:rtl/>
        </w:rPr>
        <w:t xml:space="preserve"> </w:t>
      </w:r>
      <w:proofErr w:type="spellStart"/>
      <w:r w:rsidRPr="00186A59">
        <w:rPr>
          <w:rFonts w:eastAsiaTheme="minorHAnsi"/>
          <w:color w:val="auto"/>
          <w:sz w:val="22"/>
          <w:szCs w:val="22"/>
          <w:rtl/>
        </w:rPr>
        <w:t>והרא"ש</w:t>
      </w:r>
      <w:proofErr w:type="spellEnd"/>
      <w:r w:rsidRPr="00186A59">
        <w:rPr>
          <w:rFonts w:eastAsiaTheme="minorHAnsi"/>
          <w:color w:val="auto"/>
          <w:sz w:val="22"/>
          <w:szCs w:val="22"/>
          <w:rtl/>
        </w:rPr>
        <w:t xml:space="preserve"> </w:t>
      </w:r>
      <w:proofErr w:type="spellStart"/>
      <w:r w:rsidRPr="00186A59">
        <w:rPr>
          <w:rFonts w:eastAsiaTheme="minorHAnsi"/>
          <w:color w:val="auto"/>
          <w:sz w:val="22"/>
          <w:szCs w:val="22"/>
          <w:rtl/>
        </w:rPr>
        <w:t>וס"ל</w:t>
      </w:r>
      <w:proofErr w:type="spellEnd"/>
      <w:r w:rsidRPr="00186A59">
        <w:rPr>
          <w:rFonts w:eastAsiaTheme="minorHAnsi"/>
          <w:color w:val="auto"/>
          <w:sz w:val="22"/>
          <w:szCs w:val="22"/>
          <w:rtl/>
        </w:rPr>
        <w:t xml:space="preserve"> לרמב"ם </w:t>
      </w:r>
      <w:proofErr w:type="spellStart"/>
      <w:r w:rsidRPr="00186A59">
        <w:rPr>
          <w:rFonts w:eastAsiaTheme="minorHAnsi"/>
          <w:color w:val="auto"/>
          <w:sz w:val="22"/>
          <w:szCs w:val="22"/>
          <w:rtl/>
        </w:rPr>
        <w:t>דאין</w:t>
      </w:r>
      <w:proofErr w:type="spellEnd"/>
      <w:r w:rsidRPr="00186A59">
        <w:rPr>
          <w:rFonts w:eastAsiaTheme="minorHAnsi"/>
          <w:color w:val="auto"/>
          <w:sz w:val="22"/>
          <w:szCs w:val="22"/>
          <w:rtl/>
        </w:rPr>
        <w:t xml:space="preserve"> חילוק בין אדם חשוב או לא וכבר תפס עליו ב"י וכתב שגם הרמב"ם </w:t>
      </w:r>
      <w:proofErr w:type="spellStart"/>
      <w:r w:rsidRPr="00186A59">
        <w:rPr>
          <w:rFonts w:eastAsiaTheme="minorHAnsi"/>
          <w:color w:val="auto"/>
          <w:sz w:val="22"/>
          <w:szCs w:val="22"/>
          <w:rtl/>
        </w:rPr>
        <w:t>ס"ל</w:t>
      </w:r>
      <w:proofErr w:type="spellEnd"/>
      <w:r w:rsidRPr="00186A59">
        <w:rPr>
          <w:rFonts w:eastAsiaTheme="minorHAnsi"/>
          <w:color w:val="auto"/>
          <w:sz w:val="22"/>
          <w:szCs w:val="22"/>
          <w:rtl/>
        </w:rPr>
        <w:t xml:space="preserve"> חילוק זה אלא שלא הוצרך להזכירו כיון שזכרו במקום אחר וכדין תפס עליו ויש רוצים </w:t>
      </w:r>
      <w:proofErr w:type="spellStart"/>
      <w:r w:rsidRPr="00186A59">
        <w:rPr>
          <w:rFonts w:eastAsiaTheme="minorHAnsi"/>
          <w:color w:val="auto"/>
          <w:sz w:val="22"/>
          <w:szCs w:val="22"/>
          <w:rtl/>
        </w:rPr>
        <w:t>לישב</w:t>
      </w:r>
      <w:proofErr w:type="spellEnd"/>
      <w:r w:rsidRPr="00186A59">
        <w:rPr>
          <w:rFonts w:eastAsiaTheme="minorHAnsi"/>
          <w:color w:val="auto"/>
          <w:sz w:val="22"/>
          <w:szCs w:val="22"/>
          <w:rtl/>
        </w:rPr>
        <w:t xml:space="preserve"> דברי הטור </w:t>
      </w:r>
      <w:proofErr w:type="spellStart"/>
      <w:r w:rsidRPr="00186A59">
        <w:rPr>
          <w:rFonts w:eastAsiaTheme="minorHAnsi"/>
          <w:color w:val="auto"/>
          <w:sz w:val="22"/>
          <w:szCs w:val="22"/>
          <w:rtl/>
        </w:rPr>
        <w:t>דמביא</w:t>
      </w:r>
      <w:proofErr w:type="spellEnd"/>
      <w:r w:rsidRPr="00186A59">
        <w:rPr>
          <w:rFonts w:eastAsiaTheme="minorHAnsi"/>
          <w:color w:val="auto"/>
          <w:sz w:val="22"/>
          <w:szCs w:val="22"/>
          <w:rtl/>
        </w:rPr>
        <w:t xml:space="preserve"> מחלוקת של הרמב"ם </w:t>
      </w:r>
      <w:proofErr w:type="spellStart"/>
      <w:r w:rsidRPr="00186A59">
        <w:rPr>
          <w:rFonts w:eastAsiaTheme="minorHAnsi"/>
          <w:color w:val="auto"/>
          <w:sz w:val="22"/>
          <w:szCs w:val="22"/>
          <w:rtl/>
        </w:rPr>
        <w:t>לענין</w:t>
      </w:r>
      <w:proofErr w:type="spellEnd"/>
      <w:r w:rsidRPr="00186A59">
        <w:rPr>
          <w:rFonts w:eastAsiaTheme="minorHAnsi"/>
          <w:color w:val="auto"/>
          <w:sz w:val="22"/>
          <w:szCs w:val="22"/>
          <w:rtl/>
        </w:rPr>
        <w:t xml:space="preserve"> </w:t>
      </w:r>
      <w:proofErr w:type="spellStart"/>
      <w:r w:rsidRPr="00186A59">
        <w:rPr>
          <w:rFonts w:eastAsiaTheme="minorHAnsi"/>
          <w:color w:val="auto"/>
          <w:sz w:val="22"/>
          <w:szCs w:val="22"/>
          <w:rtl/>
        </w:rPr>
        <w:t>דס"ל</w:t>
      </w:r>
      <w:proofErr w:type="spellEnd"/>
      <w:r w:rsidRPr="00186A59">
        <w:rPr>
          <w:rFonts w:eastAsiaTheme="minorHAnsi"/>
          <w:color w:val="auto"/>
          <w:sz w:val="22"/>
          <w:szCs w:val="22"/>
          <w:rtl/>
        </w:rPr>
        <w:t xml:space="preserve"> דלא מהני אדם חשוב אלא אם אומרת תחילה ואקדש אני לך </w:t>
      </w:r>
      <w:proofErr w:type="spellStart"/>
      <w:r w:rsidRPr="00186A59">
        <w:rPr>
          <w:rFonts w:eastAsiaTheme="minorHAnsi"/>
          <w:color w:val="auto"/>
          <w:sz w:val="22"/>
          <w:szCs w:val="22"/>
          <w:rtl/>
        </w:rPr>
        <w:t>דוקא</w:t>
      </w:r>
      <w:proofErr w:type="spellEnd"/>
      <w:r w:rsidRPr="00186A59">
        <w:rPr>
          <w:rFonts w:eastAsiaTheme="minorHAnsi"/>
          <w:color w:val="auto"/>
          <w:sz w:val="22"/>
          <w:szCs w:val="22"/>
          <w:rtl/>
        </w:rPr>
        <w:t xml:space="preserve"> והטור לא </w:t>
      </w:r>
      <w:proofErr w:type="spellStart"/>
      <w:r w:rsidRPr="00186A59">
        <w:rPr>
          <w:rFonts w:eastAsiaTheme="minorHAnsi"/>
          <w:color w:val="auto"/>
          <w:sz w:val="22"/>
          <w:szCs w:val="22"/>
          <w:rtl/>
        </w:rPr>
        <w:t>ס"ל</w:t>
      </w:r>
      <w:proofErr w:type="spellEnd"/>
      <w:r w:rsidRPr="00186A59">
        <w:rPr>
          <w:rFonts w:eastAsiaTheme="minorHAnsi"/>
          <w:color w:val="auto"/>
          <w:sz w:val="22"/>
          <w:szCs w:val="22"/>
          <w:rtl/>
        </w:rPr>
        <w:t xml:space="preserve"> כן וכמו שזכרנו ואי אפשר לומר כן </w:t>
      </w:r>
      <w:proofErr w:type="spellStart"/>
      <w:r w:rsidRPr="00186A59">
        <w:rPr>
          <w:rFonts w:eastAsiaTheme="minorHAnsi"/>
          <w:color w:val="auto"/>
          <w:sz w:val="22"/>
          <w:szCs w:val="22"/>
          <w:rtl/>
        </w:rPr>
        <w:t>דהא</w:t>
      </w:r>
      <w:proofErr w:type="spellEnd"/>
      <w:r w:rsidRPr="00186A59">
        <w:rPr>
          <w:rFonts w:eastAsiaTheme="minorHAnsi"/>
          <w:color w:val="auto"/>
          <w:sz w:val="22"/>
          <w:szCs w:val="22"/>
          <w:rtl/>
        </w:rPr>
        <w:t xml:space="preserve"> הטור סיים לומר </w:t>
      </w:r>
      <w:proofErr w:type="spellStart"/>
      <w:r w:rsidRPr="00186A59">
        <w:rPr>
          <w:rFonts w:eastAsiaTheme="minorHAnsi"/>
          <w:color w:val="auto"/>
          <w:sz w:val="22"/>
          <w:szCs w:val="22"/>
          <w:rtl/>
        </w:rPr>
        <w:t>וסברא</w:t>
      </w:r>
      <w:proofErr w:type="spellEnd"/>
      <w:r w:rsidRPr="00186A59">
        <w:rPr>
          <w:rFonts w:eastAsiaTheme="minorHAnsi"/>
          <w:color w:val="auto"/>
          <w:sz w:val="22"/>
          <w:szCs w:val="22"/>
          <w:rtl/>
        </w:rPr>
        <w:t xml:space="preserve"> ראשונה הוא סברת </w:t>
      </w:r>
      <w:proofErr w:type="spellStart"/>
      <w:r w:rsidRPr="00186A59">
        <w:rPr>
          <w:rFonts w:eastAsiaTheme="minorHAnsi"/>
          <w:color w:val="auto"/>
          <w:sz w:val="22"/>
          <w:szCs w:val="22"/>
          <w:rtl/>
        </w:rPr>
        <w:t>הרי"ף</w:t>
      </w:r>
      <w:proofErr w:type="spellEnd"/>
      <w:r w:rsidRPr="00186A59">
        <w:rPr>
          <w:rFonts w:eastAsiaTheme="minorHAnsi"/>
          <w:color w:val="auto"/>
          <w:sz w:val="22"/>
          <w:szCs w:val="22"/>
          <w:rtl/>
        </w:rPr>
        <w:t xml:space="preserve"> וכן כתב א"א ז"ל עכ"ל ובאמת לא נזכר </w:t>
      </w:r>
      <w:proofErr w:type="spellStart"/>
      <w:r w:rsidRPr="00186A59">
        <w:rPr>
          <w:rFonts w:eastAsiaTheme="minorHAnsi"/>
          <w:color w:val="auto"/>
          <w:sz w:val="22"/>
          <w:szCs w:val="22"/>
          <w:rtl/>
        </w:rPr>
        <w:t>ברי"ף</w:t>
      </w:r>
      <w:proofErr w:type="spellEnd"/>
      <w:r w:rsidRPr="00186A59">
        <w:rPr>
          <w:rFonts w:eastAsiaTheme="minorHAnsi"/>
          <w:color w:val="auto"/>
          <w:sz w:val="22"/>
          <w:szCs w:val="22"/>
          <w:rtl/>
        </w:rPr>
        <w:t xml:space="preserve"> רק כמו בגמ' דהיינו בברייתא </w:t>
      </w:r>
      <w:proofErr w:type="spellStart"/>
      <w:r w:rsidRPr="00186A59">
        <w:rPr>
          <w:rFonts w:eastAsiaTheme="minorHAnsi"/>
          <w:color w:val="auto"/>
          <w:sz w:val="22"/>
          <w:szCs w:val="22"/>
          <w:rtl/>
        </w:rPr>
        <w:t>דנתנה</w:t>
      </w:r>
      <w:proofErr w:type="spellEnd"/>
      <w:r w:rsidRPr="00186A59">
        <w:rPr>
          <w:rFonts w:eastAsiaTheme="minorHAnsi"/>
          <w:color w:val="auto"/>
          <w:sz w:val="22"/>
          <w:szCs w:val="22"/>
          <w:rtl/>
        </w:rPr>
        <w:t xml:space="preserve"> היא ואמר הוא דהוה ספק ולא זכר שם </w:t>
      </w:r>
      <w:proofErr w:type="spellStart"/>
      <w:r w:rsidRPr="00186A59">
        <w:rPr>
          <w:rFonts w:eastAsiaTheme="minorHAnsi"/>
          <w:color w:val="auto"/>
          <w:sz w:val="22"/>
          <w:szCs w:val="22"/>
          <w:rtl/>
        </w:rPr>
        <w:t>דמהני</w:t>
      </w:r>
      <w:proofErr w:type="spellEnd"/>
      <w:r w:rsidRPr="00186A59">
        <w:rPr>
          <w:rFonts w:eastAsiaTheme="minorHAnsi"/>
          <w:color w:val="auto"/>
          <w:sz w:val="22"/>
          <w:szCs w:val="22"/>
          <w:rtl/>
        </w:rPr>
        <w:t xml:space="preserve"> באדם חשוב ולקמן גבי מילתא </w:t>
      </w:r>
      <w:proofErr w:type="spellStart"/>
      <w:r w:rsidRPr="00186A59">
        <w:rPr>
          <w:rFonts w:eastAsiaTheme="minorHAnsi"/>
          <w:color w:val="auto"/>
          <w:sz w:val="22"/>
          <w:szCs w:val="22"/>
          <w:rtl/>
        </w:rPr>
        <w:t>דרבא</w:t>
      </w:r>
      <w:proofErr w:type="spellEnd"/>
      <w:r w:rsidRPr="00186A59">
        <w:rPr>
          <w:rFonts w:eastAsiaTheme="minorHAnsi"/>
          <w:color w:val="auto"/>
          <w:sz w:val="22"/>
          <w:szCs w:val="22"/>
          <w:rtl/>
        </w:rPr>
        <w:t xml:space="preserve"> כתב באמרה היא תחילה ואקדש אני לך דאז מהני אדם חשוב ואם כן היינו כמו הרמב"ם אלא </w:t>
      </w:r>
      <w:proofErr w:type="spellStart"/>
      <w:r w:rsidRPr="00186A59">
        <w:rPr>
          <w:rFonts w:eastAsiaTheme="minorHAnsi"/>
          <w:color w:val="auto"/>
          <w:sz w:val="22"/>
          <w:szCs w:val="22"/>
          <w:rtl/>
        </w:rPr>
        <w:t>דבאשר"י</w:t>
      </w:r>
      <w:proofErr w:type="spellEnd"/>
      <w:r w:rsidRPr="00186A59">
        <w:rPr>
          <w:rFonts w:eastAsiaTheme="minorHAnsi"/>
          <w:color w:val="auto"/>
          <w:sz w:val="22"/>
          <w:szCs w:val="22"/>
          <w:rtl/>
        </w:rPr>
        <w:t xml:space="preserve"> כתב גם לעיל </w:t>
      </w:r>
      <w:proofErr w:type="spellStart"/>
      <w:r w:rsidRPr="00186A59">
        <w:rPr>
          <w:rFonts w:eastAsiaTheme="minorHAnsi"/>
          <w:color w:val="auto"/>
          <w:sz w:val="22"/>
          <w:szCs w:val="22"/>
          <w:rtl/>
        </w:rPr>
        <w:t>בנתנה</w:t>
      </w:r>
      <w:proofErr w:type="spellEnd"/>
      <w:r w:rsidRPr="00186A59">
        <w:rPr>
          <w:rFonts w:eastAsiaTheme="minorHAnsi"/>
          <w:color w:val="auto"/>
          <w:sz w:val="22"/>
          <w:szCs w:val="22"/>
          <w:rtl/>
        </w:rPr>
        <w:t xml:space="preserve"> היא ואמר הוא וז"ל אם לא באדם חשוב </w:t>
      </w:r>
      <w:proofErr w:type="spellStart"/>
      <w:r w:rsidRPr="00186A59">
        <w:rPr>
          <w:rFonts w:eastAsiaTheme="minorHAnsi"/>
          <w:color w:val="auto"/>
          <w:sz w:val="22"/>
          <w:szCs w:val="22"/>
          <w:rtl/>
        </w:rPr>
        <w:t>כדאמר</w:t>
      </w:r>
      <w:proofErr w:type="spellEnd"/>
      <w:r w:rsidRPr="00186A59">
        <w:rPr>
          <w:rFonts w:eastAsiaTheme="minorHAnsi"/>
          <w:color w:val="auto"/>
          <w:sz w:val="22"/>
          <w:szCs w:val="22"/>
          <w:rtl/>
        </w:rPr>
        <w:t xml:space="preserve"> לקמן עכ"ל </w:t>
      </w:r>
      <w:proofErr w:type="spellStart"/>
      <w:r w:rsidRPr="00186A59">
        <w:rPr>
          <w:rFonts w:eastAsiaTheme="minorHAnsi"/>
          <w:color w:val="auto"/>
          <w:sz w:val="22"/>
          <w:szCs w:val="22"/>
          <w:rtl/>
        </w:rPr>
        <w:t>ובודאי</w:t>
      </w:r>
      <w:proofErr w:type="spellEnd"/>
      <w:r w:rsidRPr="00186A59">
        <w:rPr>
          <w:rFonts w:eastAsiaTheme="minorHAnsi"/>
          <w:color w:val="auto"/>
          <w:sz w:val="22"/>
          <w:szCs w:val="22"/>
          <w:rtl/>
        </w:rPr>
        <w:t xml:space="preserve"> יש לפרש דבריו </w:t>
      </w:r>
      <w:proofErr w:type="spellStart"/>
      <w:r w:rsidRPr="00186A59">
        <w:rPr>
          <w:rFonts w:eastAsiaTheme="minorHAnsi"/>
          <w:color w:val="auto"/>
          <w:sz w:val="22"/>
          <w:szCs w:val="22"/>
          <w:rtl/>
        </w:rPr>
        <w:t>במ"ש</w:t>
      </w:r>
      <w:proofErr w:type="spellEnd"/>
      <w:r w:rsidRPr="00186A59">
        <w:rPr>
          <w:rFonts w:eastAsiaTheme="minorHAnsi"/>
          <w:color w:val="auto"/>
          <w:sz w:val="22"/>
          <w:szCs w:val="22"/>
          <w:rtl/>
        </w:rPr>
        <w:t xml:space="preserve"> </w:t>
      </w:r>
      <w:proofErr w:type="spellStart"/>
      <w:r w:rsidRPr="00186A59">
        <w:rPr>
          <w:rFonts w:eastAsiaTheme="minorHAnsi"/>
          <w:color w:val="auto"/>
          <w:sz w:val="22"/>
          <w:szCs w:val="22"/>
          <w:rtl/>
        </w:rPr>
        <w:t>כדאמר</w:t>
      </w:r>
      <w:proofErr w:type="spellEnd"/>
      <w:r w:rsidRPr="00186A59">
        <w:rPr>
          <w:rFonts w:eastAsiaTheme="minorHAnsi"/>
          <w:color w:val="auto"/>
          <w:sz w:val="22"/>
          <w:szCs w:val="22"/>
          <w:rtl/>
        </w:rPr>
        <w:t xml:space="preserve"> לקמן היינו באם אמרה תחילה ואקדש אני לך ואין לנו לעשות מחלוקת בחנם בין הרמב"ם </w:t>
      </w:r>
      <w:proofErr w:type="spellStart"/>
      <w:r w:rsidRPr="00186A59">
        <w:rPr>
          <w:rFonts w:eastAsiaTheme="minorHAnsi"/>
          <w:color w:val="auto"/>
          <w:sz w:val="22"/>
          <w:szCs w:val="22"/>
          <w:rtl/>
        </w:rPr>
        <w:t>להרא"ש</w:t>
      </w:r>
      <w:proofErr w:type="spellEnd"/>
      <w:r w:rsidRPr="00186A59">
        <w:rPr>
          <w:rFonts w:eastAsiaTheme="minorHAnsi"/>
          <w:color w:val="auto"/>
          <w:sz w:val="22"/>
          <w:szCs w:val="22"/>
          <w:rtl/>
        </w:rPr>
        <w:t>:</w:t>
      </w:r>
    </w:p>
    <w:p w14:paraId="3E60E896" w14:textId="07072078" w:rsidR="00186A59" w:rsidRDefault="00186A59" w:rsidP="00186A59">
      <w:pPr>
        <w:pStyle w:val="Heading2"/>
        <w:rPr>
          <w:rtl/>
        </w:rPr>
      </w:pPr>
      <w:r>
        <w:rPr>
          <w:rFonts w:hint="cs"/>
          <w:rtl/>
        </w:rPr>
        <w:t xml:space="preserve">ביאור </w:t>
      </w:r>
      <w:proofErr w:type="spellStart"/>
      <w:r>
        <w:rPr>
          <w:rFonts w:hint="cs"/>
          <w:rtl/>
        </w:rPr>
        <w:t>הגר"א</w:t>
      </w:r>
      <w:proofErr w:type="spellEnd"/>
      <w:r>
        <w:rPr>
          <w:rFonts w:hint="cs"/>
          <w:rtl/>
        </w:rPr>
        <w:t xml:space="preserve"> אבן העזר </w:t>
      </w:r>
      <w:proofErr w:type="spellStart"/>
      <w:r>
        <w:rPr>
          <w:rFonts w:hint="cs"/>
          <w:rtl/>
        </w:rPr>
        <w:t>כז:ט</w:t>
      </w:r>
      <w:proofErr w:type="spellEnd"/>
    </w:p>
    <w:p w14:paraId="05E0F9D7" w14:textId="77777777" w:rsidR="00186A59" w:rsidRPr="00186A59" w:rsidRDefault="00186A59" w:rsidP="00186A59">
      <w:pPr>
        <w:pStyle w:val="Heading2"/>
        <w:rPr>
          <w:rFonts w:eastAsiaTheme="minorHAnsi"/>
          <w:color w:val="auto"/>
          <w:sz w:val="22"/>
          <w:szCs w:val="22"/>
          <w:rtl/>
        </w:rPr>
      </w:pPr>
      <w:r w:rsidRPr="00186A59">
        <w:rPr>
          <w:rFonts w:eastAsiaTheme="minorHAnsi"/>
          <w:color w:val="auto"/>
          <w:sz w:val="22"/>
          <w:szCs w:val="22"/>
          <w:rtl/>
        </w:rPr>
        <w:t>(ליקוט)</w:t>
      </w:r>
    </w:p>
    <w:p w14:paraId="22DD5C9D" w14:textId="77777777" w:rsidR="00186A59" w:rsidRPr="00186A59" w:rsidRDefault="00186A59" w:rsidP="00186A59">
      <w:pPr>
        <w:pStyle w:val="Heading2"/>
        <w:rPr>
          <w:rFonts w:eastAsiaTheme="minorHAnsi"/>
          <w:color w:val="auto"/>
          <w:sz w:val="22"/>
          <w:szCs w:val="22"/>
          <w:rtl/>
        </w:rPr>
      </w:pPr>
      <w:r w:rsidRPr="00186A59">
        <w:rPr>
          <w:rFonts w:eastAsiaTheme="minorHAnsi"/>
          <w:color w:val="auto"/>
          <w:sz w:val="22"/>
          <w:szCs w:val="22"/>
          <w:rtl/>
        </w:rPr>
        <w:t xml:space="preserve">      לד) נתנה </w:t>
      </w:r>
      <w:proofErr w:type="spellStart"/>
      <w:r w:rsidRPr="00186A59">
        <w:rPr>
          <w:rFonts w:eastAsiaTheme="minorHAnsi"/>
          <w:color w:val="auto"/>
          <w:sz w:val="22"/>
          <w:szCs w:val="22"/>
          <w:rtl/>
        </w:rPr>
        <w:t>כו</w:t>
      </w:r>
      <w:proofErr w:type="spellEnd"/>
      <w:r w:rsidRPr="00186A59">
        <w:rPr>
          <w:rFonts w:eastAsiaTheme="minorHAnsi"/>
          <w:color w:val="auto"/>
          <w:sz w:val="22"/>
          <w:szCs w:val="22"/>
          <w:rtl/>
        </w:rPr>
        <w:t xml:space="preserve">'. ל' הרמב"ם וכשיטת </w:t>
      </w:r>
      <w:proofErr w:type="spellStart"/>
      <w:r w:rsidRPr="00186A59">
        <w:rPr>
          <w:rFonts w:eastAsiaTheme="minorHAnsi"/>
          <w:color w:val="auto"/>
          <w:sz w:val="22"/>
          <w:szCs w:val="22"/>
          <w:rtl/>
        </w:rPr>
        <w:t>הרי"ף</w:t>
      </w:r>
      <w:proofErr w:type="spellEnd"/>
      <w:r w:rsidRPr="00186A59">
        <w:rPr>
          <w:rFonts w:eastAsiaTheme="minorHAnsi"/>
          <w:color w:val="auto"/>
          <w:sz w:val="22"/>
          <w:szCs w:val="22"/>
          <w:rtl/>
        </w:rPr>
        <w:t xml:space="preserve"> שכ' שם וכן אם נתנה היא ואמר הוא לא הוי </w:t>
      </w:r>
      <w:proofErr w:type="spellStart"/>
      <w:r w:rsidRPr="00186A59">
        <w:rPr>
          <w:rFonts w:eastAsiaTheme="minorHAnsi"/>
          <w:color w:val="auto"/>
          <w:sz w:val="22"/>
          <w:szCs w:val="22"/>
          <w:rtl/>
        </w:rPr>
        <w:t>קדושין</w:t>
      </w:r>
      <w:proofErr w:type="spellEnd"/>
      <w:r w:rsidRPr="00186A59">
        <w:rPr>
          <w:rFonts w:eastAsiaTheme="minorHAnsi"/>
          <w:color w:val="auto"/>
          <w:sz w:val="22"/>
          <w:szCs w:val="22"/>
          <w:rtl/>
        </w:rPr>
        <w:t xml:space="preserve"> וכ' הרשב"א </w:t>
      </w:r>
      <w:proofErr w:type="spellStart"/>
      <w:r w:rsidRPr="00186A59">
        <w:rPr>
          <w:rFonts w:eastAsiaTheme="minorHAnsi"/>
          <w:color w:val="auto"/>
          <w:sz w:val="22"/>
          <w:szCs w:val="22"/>
          <w:rtl/>
        </w:rPr>
        <w:t>דר"ל</w:t>
      </w:r>
      <w:proofErr w:type="spellEnd"/>
      <w:r w:rsidRPr="00186A59">
        <w:rPr>
          <w:rFonts w:eastAsiaTheme="minorHAnsi"/>
          <w:color w:val="auto"/>
          <w:sz w:val="22"/>
          <w:szCs w:val="22"/>
          <w:rtl/>
        </w:rPr>
        <w:t xml:space="preserve"> אפילו באדם חשוב </w:t>
      </w:r>
      <w:proofErr w:type="spellStart"/>
      <w:r w:rsidRPr="00186A59">
        <w:rPr>
          <w:rFonts w:eastAsiaTheme="minorHAnsi"/>
          <w:color w:val="auto"/>
          <w:sz w:val="22"/>
          <w:szCs w:val="22"/>
          <w:rtl/>
        </w:rPr>
        <w:t>דהא</w:t>
      </w:r>
      <w:proofErr w:type="spellEnd"/>
      <w:r w:rsidRPr="00186A59">
        <w:rPr>
          <w:rFonts w:eastAsiaTheme="minorHAnsi"/>
          <w:color w:val="auto"/>
          <w:sz w:val="22"/>
          <w:szCs w:val="22"/>
          <w:rtl/>
        </w:rPr>
        <w:t xml:space="preserve"> אמרי' שם ז' א' </w:t>
      </w:r>
      <w:proofErr w:type="spellStart"/>
      <w:r w:rsidRPr="00186A59">
        <w:rPr>
          <w:rFonts w:eastAsiaTheme="minorHAnsi"/>
          <w:color w:val="auto"/>
          <w:sz w:val="22"/>
          <w:szCs w:val="22"/>
          <w:rtl/>
        </w:rPr>
        <w:t>דבאדם</w:t>
      </w:r>
      <w:proofErr w:type="spellEnd"/>
      <w:r w:rsidRPr="00186A59">
        <w:rPr>
          <w:rFonts w:eastAsiaTheme="minorHAnsi"/>
          <w:color w:val="auto"/>
          <w:sz w:val="22"/>
          <w:szCs w:val="22"/>
          <w:rtl/>
        </w:rPr>
        <w:t xml:space="preserve"> חשוב מקודשת דוק' בשחזר הוא וא"ל התקדשי לי בהנאה זו שאני מקבל ממך מתנה זו וכן פי' ר"ח שם וא"כ </w:t>
      </w:r>
      <w:proofErr w:type="spellStart"/>
      <w:r w:rsidRPr="00186A59">
        <w:rPr>
          <w:rFonts w:eastAsiaTheme="minorHAnsi"/>
          <w:color w:val="auto"/>
          <w:sz w:val="22"/>
          <w:szCs w:val="22"/>
          <w:rtl/>
        </w:rPr>
        <w:t>ה"ל</w:t>
      </w:r>
      <w:proofErr w:type="spellEnd"/>
      <w:r w:rsidRPr="00186A59">
        <w:rPr>
          <w:rFonts w:eastAsiaTheme="minorHAnsi"/>
          <w:color w:val="auto"/>
          <w:sz w:val="22"/>
          <w:szCs w:val="22"/>
          <w:rtl/>
        </w:rPr>
        <w:t xml:space="preserve"> נתן הוא ואמר הוא אבל נתנה היא ממש ואמר הוא אינה מקודשת כלל </w:t>
      </w:r>
      <w:proofErr w:type="spellStart"/>
      <w:r w:rsidRPr="00186A59">
        <w:rPr>
          <w:rFonts w:eastAsiaTheme="minorHAnsi"/>
          <w:color w:val="auto"/>
          <w:sz w:val="22"/>
          <w:szCs w:val="22"/>
          <w:rtl/>
        </w:rPr>
        <w:t>כו</w:t>
      </w:r>
      <w:proofErr w:type="spellEnd"/>
      <w:r w:rsidRPr="00186A59">
        <w:rPr>
          <w:rFonts w:eastAsiaTheme="minorHAnsi"/>
          <w:color w:val="auto"/>
          <w:sz w:val="22"/>
          <w:szCs w:val="22"/>
          <w:rtl/>
        </w:rPr>
        <w:t xml:space="preserve">'. ובתשובה סי' תרי"ג כ' אפילו חזר ואמר לה אינה מקודשת עד שתאמר </w:t>
      </w:r>
      <w:proofErr w:type="spellStart"/>
      <w:r w:rsidRPr="00186A59">
        <w:rPr>
          <w:rFonts w:eastAsiaTheme="minorHAnsi"/>
          <w:color w:val="auto"/>
          <w:sz w:val="22"/>
          <w:szCs w:val="22"/>
          <w:rtl/>
        </w:rPr>
        <w:t>בתחלה</w:t>
      </w:r>
      <w:proofErr w:type="spellEnd"/>
      <w:r w:rsidRPr="00186A59">
        <w:rPr>
          <w:rFonts w:eastAsiaTheme="minorHAnsi"/>
          <w:color w:val="auto"/>
          <w:sz w:val="22"/>
          <w:szCs w:val="22"/>
          <w:rtl/>
        </w:rPr>
        <w:t xml:space="preserve"> ואתקדש אני לך </w:t>
      </w:r>
      <w:proofErr w:type="spellStart"/>
      <w:r w:rsidRPr="00186A59">
        <w:rPr>
          <w:rFonts w:eastAsiaTheme="minorHAnsi"/>
          <w:color w:val="auto"/>
          <w:sz w:val="22"/>
          <w:szCs w:val="22"/>
          <w:rtl/>
        </w:rPr>
        <w:t>כלישנ</w:t>
      </w:r>
      <w:proofErr w:type="spellEnd"/>
      <w:r w:rsidRPr="00186A59">
        <w:rPr>
          <w:rFonts w:eastAsiaTheme="minorHAnsi"/>
          <w:color w:val="auto"/>
          <w:sz w:val="22"/>
          <w:szCs w:val="22"/>
          <w:rtl/>
        </w:rPr>
        <w:t xml:space="preserve">' </w:t>
      </w:r>
      <w:proofErr w:type="spellStart"/>
      <w:r w:rsidRPr="00186A59">
        <w:rPr>
          <w:rFonts w:eastAsiaTheme="minorHAnsi"/>
          <w:color w:val="auto"/>
          <w:sz w:val="22"/>
          <w:szCs w:val="22"/>
          <w:rtl/>
        </w:rPr>
        <w:t>דרבא</w:t>
      </w:r>
      <w:proofErr w:type="spellEnd"/>
      <w:r w:rsidRPr="00186A59">
        <w:rPr>
          <w:rFonts w:eastAsiaTheme="minorHAnsi"/>
          <w:color w:val="auto"/>
          <w:sz w:val="22"/>
          <w:szCs w:val="22"/>
          <w:rtl/>
        </w:rPr>
        <w:t xml:space="preserve"> ע"ש </w:t>
      </w:r>
      <w:proofErr w:type="spellStart"/>
      <w:r w:rsidRPr="00186A59">
        <w:rPr>
          <w:rFonts w:eastAsiaTheme="minorHAnsi"/>
          <w:color w:val="auto"/>
          <w:sz w:val="22"/>
          <w:szCs w:val="22"/>
          <w:rtl/>
        </w:rPr>
        <w:t>וע"ל</w:t>
      </w:r>
      <w:proofErr w:type="spellEnd"/>
      <w:r w:rsidRPr="00186A59">
        <w:rPr>
          <w:rFonts w:eastAsiaTheme="minorHAnsi"/>
          <w:color w:val="auto"/>
          <w:sz w:val="22"/>
          <w:szCs w:val="22"/>
          <w:rtl/>
        </w:rPr>
        <w:t xml:space="preserve"> סימן כ"ט סעיף בג"ד:</w:t>
      </w:r>
    </w:p>
    <w:p w14:paraId="2136ACA8" w14:textId="77777777" w:rsidR="00186A59" w:rsidRPr="00186A59" w:rsidRDefault="00186A59" w:rsidP="00186A59">
      <w:pPr>
        <w:pStyle w:val="Heading2"/>
        <w:rPr>
          <w:rFonts w:eastAsiaTheme="minorHAnsi"/>
          <w:color w:val="auto"/>
          <w:sz w:val="22"/>
          <w:szCs w:val="22"/>
          <w:rtl/>
        </w:rPr>
      </w:pPr>
      <w:r w:rsidRPr="00186A59">
        <w:rPr>
          <w:rFonts w:eastAsiaTheme="minorHAnsi"/>
          <w:color w:val="auto"/>
          <w:sz w:val="22"/>
          <w:szCs w:val="22"/>
          <w:rtl/>
        </w:rPr>
        <w:t xml:space="preserve">      לה) וצריך חקירת </w:t>
      </w:r>
      <w:proofErr w:type="spellStart"/>
      <w:r w:rsidRPr="00186A59">
        <w:rPr>
          <w:rFonts w:eastAsiaTheme="minorHAnsi"/>
          <w:color w:val="auto"/>
          <w:sz w:val="22"/>
          <w:szCs w:val="22"/>
          <w:rtl/>
        </w:rPr>
        <w:t>כו</w:t>
      </w:r>
      <w:proofErr w:type="spellEnd"/>
      <w:r w:rsidRPr="00186A59">
        <w:rPr>
          <w:rFonts w:eastAsiaTheme="minorHAnsi"/>
          <w:color w:val="auto"/>
          <w:sz w:val="22"/>
          <w:szCs w:val="22"/>
          <w:rtl/>
        </w:rPr>
        <w:t xml:space="preserve">'. ועיין רש"י שם ד"ה באדם חשוב שאינו </w:t>
      </w:r>
      <w:proofErr w:type="spellStart"/>
      <w:r w:rsidRPr="00186A59">
        <w:rPr>
          <w:rFonts w:eastAsiaTheme="minorHAnsi"/>
          <w:color w:val="auto"/>
          <w:sz w:val="22"/>
          <w:szCs w:val="22"/>
          <w:rtl/>
        </w:rPr>
        <w:t>כו</w:t>
      </w:r>
      <w:proofErr w:type="spellEnd"/>
      <w:r w:rsidRPr="00186A59">
        <w:rPr>
          <w:rFonts w:eastAsiaTheme="minorHAnsi"/>
          <w:color w:val="auto"/>
          <w:sz w:val="22"/>
          <w:szCs w:val="22"/>
          <w:rtl/>
        </w:rPr>
        <w:t xml:space="preserve">' וכ"כ </w:t>
      </w:r>
      <w:proofErr w:type="spellStart"/>
      <w:r w:rsidRPr="00186A59">
        <w:rPr>
          <w:rFonts w:eastAsiaTheme="minorHAnsi"/>
          <w:color w:val="auto"/>
          <w:sz w:val="22"/>
          <w:szCs w:val="22"/>
          <w:rtl/>
        </w:rPr>
        <w:t>הר"ן</w:t>
      </w:r>
      <w:proofErr w:type="spellEnd"/>
      <w:r w:rsidRPr="00186A59">
        <w:rPr>
          <w:rFonts w:eastAsiaTheme="minorHAnsi"/>
          <w:color w:val="auto"/>
          <w:sz w:val="22"/>
          <w:szCs w:val="22"/>
          <w:rtl/>
        </w:rPr>
        <w:t xml:space="preserve"> שם:</w:t>
      </w:r>
    </w:p>
    <w:p w14:paraId="498A76A8" w14:textId="77777777" w:rsidR="00186A59" w:rsidRPr="00186A59" w:rsidRDefault="00186A59" w:rsidP="00186A59">
      <w:pPr>
        <w:pStyle w:val="Heading2"/>
        <w:rPr>
          <w:rFonts w:eastAsiaTheme="minorHAnsi"/>
          <w:color w:val="auto"/>
          <w:sz w:val="22"/>
          <w:szCs w:val="22"/>
          <w:rtl/>
        </w:rPr>
      </w:pPr>
    </w:p>
    <w:p w14:paraId="5FF6EBC3" w14:textId="77777777" w:rsidR="00186A59" w:rsidRPr="00186A59" w:rsidRDefault="00186A59" w:rsidP="00186A59">
      <w:pPr>
        <w:pStyle w:val="Heading2"/>
        <w:rPr>
          <w:rFonts w:eastAsiaTheme="minorHAnsi"/>
          <w:color w:val="auto"/>
          <w:sz w:val="22"/>
          <w:szCs w:val="22"/>
          <w:rtl/>
        </w:rPr>
      </w:pPr>
      <w:r w:rsidRPr="00186A59">
        <w:rPr>
          <w:rFonts w:eastAsiaTheme="minorHAnsi"/>
          <w:color w:val="auto"/>
          <w:sz w:val="22"/>
          <w:szCs w:val="22"/>
          <w:rtl/>
        </w:rPr>
        <w:t xml:space="preserve">  (ליקוט)</w:t>
      </w:r>
    </w:p>
    <w:p w14:paraId="37755703" w14:textId="3C4904C3" w:rsidR="00186A59" w:rsidRDefault="00186A59" w:rsidP="00186A59">
      <w:r w:rsidRPr="00186A59">
        <w:rPr>
          <w:rtl/>
        </w:rPr>
        <w:lastRenderedPageBreak/>
        <w:t xml:space="preserve">      לו) ויש </w:t>
      </w:r>
      <w:proofErr w:type="spellStart"/>
      <w:r w:rsidRPr="00186A59">
        <w:rPr>
          <w:rtl/>
        </w:rPr>
        <w:t>מחמירין</w:t>
      </w:r>
      <w:proofErr w:type="spellEnd"/>
      <w:r w:rsidRPr="00186A59">
        <w:rPr>
          <w:rtl/>
        </w:rPr>
        <w:t xml:space="preserve"> </w:t>
      </w:r>
      <w:proofErr w:type="spellStart"/>
      <w:r w:rsidRPr="00186A59">
        <w:rPr>
          <w:rtl/>
        </w:rPr>
        <w:t>כו</w:t>
      </w:r>
      <w:proofErr w:type="spellEnd"/>
      <w:r w:rsidRPr="00186A59">
        <w:rPr>
          <w:rtl/>
        </w:rPr>
        <w:t xml:space="preserve">'. הוא דעת </w:t>
      </w:r>
      <w:proofErr w:type="spellStart"/>
      <w:r w:rsidRPr="00186A59">
        <w:rPr>
          <w:rtl/>
        </w:rPr>
        <w:t>הרא"ש</w:t>
      </w:r>
      <w:proofErr w:type="spellEnd"/>
      <w:r w:rsidRPr="00186A59">
        <w:rPr>
          <w:rtl/>
        </w:rPr>
        <w:t xml:space="preserve"> שכתב שם וכן אם נתנה היא ואמר הוא אינה מקודשת אם לא באדם חשוב ומ' </w:t>
      </w:r>
      <w:proofErr w:type="spellStart"/>
      <w:r w:rsidRPr="00186A59">
        <w:rPr>
          <w:rtl/>
        </w:rPr>
        <w:t>דאפילו</w:t>
      </w:r>
      <w:proofErr w:type="spellEnd"/>
      <w:r w:rsidRPr="00186A59">
        <w:rPr>
          <w:rtl/>
        </w:rPr>
        <w:t xml:space="preserve"> לא אמרה כלל וגם א"צ שיאמר בהנאה זו שקבלתי </w:t>
      </w:r>
      <w:proofErr w:type="spellStart"/>
      <w:r w:rsidRPr="00186A59">
        <w:rPr>
          <w:rtl/>
        </w:rPr>
        <w:t>כו</w:t>
      </w:r>
      <w:proofErr w:type="spellEnd"/>
      <w:r w:rsidRPr="00186A59">
        <w:rPr>
          <w:rtl/>
        </w:rPr>
        <w:t xml:space="preserve">' </w:t>
      </w:r>
      <w:proofErr w:type="spellStart"/>
      <w:r w:rsidRPr="00186A59">
        <w:rPr>
          <w:rtl/>
        </w:rPr>
        <w:t>דא"כ</w:t>
      </w:r>
      <w:proofErr w:type="spellEnd"/>
      <w:r w:rsidRPr="00186A59">
        <w:rPr>
          <w:rtl/>
        </w:rPr>
        <w:t xml:space="preserve"> </w:t>
      </w:r>
      <w:proofErr w:type="spellStart"/>
      <w:r w:rsidRPr="00186A59">
        <w:rPr>
          <w:rtl/>
        </w:rPr>
        <w:t>ה"ל</w:t>
      </w:r>
      <w:proofErr w:type="spellEnd"/>
      <w:r w:rsidRPr="00186A59">
        <w:rPr>
          <w:rtl/>
        </w:rPr>
        <w:t xml:space="preserve"> נתן הוא כמ"ש הרשב"א אלא הרי את מקודשת במנה שנתת לי וכמ"ש </w:t>
      </w:r>
      <w:proofErr w:type="spellStart"/>
      <w:r w:rsidRPr="00186A59">
        <w:rPr>
          <w:rtl/>
        </w:rPr>
        <w:t>הרא"ש</w:t>
      </w:r>
      <w:proofErr w:type="spellEnd"/>
      <w:r w:rsidRPr="00186A59">
        <w:rPr>
          <w:rtl/>
        </w:rPr>
        <w:t xml:space="preserve"> שם סוף ס"ו וכן הוא בטור וכ"ה דעת תוספות </w:t>
      </w:r>
      <w:proofErr w:type="spellStart"/>
      <w:r w:rsidRPr="00186A59">
        <w:rPr>
          <w:rtl/>
        </w:rPr>
        <w:t>והראב"ד</w:t>
      </w:r>
      <w:proofErr w:type="spellEnd"/>
      <w:r w:rsidRPr="00186A59">
        <w:rPr>
          <w:rtl/>
        </w:rPr>
        <w:t xml:space="preserve"> כמ"ש הרשב"א בשמם וז"ל וא"ת </w:t>
      </w:r>
      <w:proofErr w:type="spellStart"/>
      <w:r w:rsidRPr="00186A59">
        <w:rPr>
          <w:rtl/>
        </w:rPr>
        <w:t>תידוק</w:t>
      </w:r>
      <w:proofErr w:type="spellEnd"/>
      <w:r w:rsidRPr="00186A59">
        <w:rPr>
          <w:rtl/>
        </w:rPr>
        <w:t xml:space="preserve"> מינה </w:t>
      </w:r>
      <w:proofErr w:type="spellStart"/>
      <w:r w:rsidRPr="00186A59">
        <w:rPr>
          <w:rtl/>
        </w:rPr>
        <w:t>נמי</w:t>
      </w:r>
      <w:proofErr w:type="spellEnd"/>
      <w:r w:rsidRPr="00186A59">
        <w:rPr>
          <w:rtl/>
        </w:rPr>
        <w:t xml:space="preserve"> נתנה היא ואמר הוא </w:t>
      </w:r>
      <w:proofErr w:type="spellStart"/>
      <w:r w:rsidRPr="00186A59">
        <w:rPr>
          <w:rtl/>
        </w:rPr>
        <w:t>ותי</w:t>
      </w:r>
      <w:proofErr w:type="spellEnd"/>
      <w:r w:rsidRPr="00186A59">
        <w:rPr>
          <w:rtl/>
        </w:rPr>
        <w:t xml:space="preserve">' הראב"ד </w:t>
      </w:r>
      <w:proofErr w:type="spellStart"/>
      <w:r w:rsidRPr="00186A59">
        <w:rPr>
          <w:rtl/>
        </w:rPr>
        <w:t>דההי</w:t>
      </w:r>
      <w:proofErr w:type="spellEnd"/>
      <w:r w:rsidRPr="00186A59">
        <w:rPr>
          <w:rtl/>
        </w:rPr>
        <w:t xml:space="preserve">' לא </w:t>
      </w:r>
      <w:proofErr w:type="spellStart"/>
      <w:r w:rsidRPr="00186A59">
        <w:rPr>
          <w:rtl/>
        </w:rPr>
        <w:t>פסיקא</w:t>
      </w:r>
      <w:proofErr w:type="spellEnd"/>
      <w:r w:rsidRPr="00186A59">
        <w:rPr>
          <w:rtl/>
        </w:rPr>
        <w:t xml:space="preserve"> ליה </w:t>
      </w:r>
      <w:proofErr w:type="spellStart"/>
      <w:r w:rsidRPr="00186A59">
        <w:rPr>
          <w:rtl/>
        </w:rPr>
        <w:t>דאיכא</w:t>
      </w:r>
      <w:proofErr w:type="spellEnd"/>
      <w:r w:rsidRPr="00186A59">
        <w:rPr>
          <w:rtl/>
        </w:rPr>
        <w:t xml:space="preserve"> אדם חשוב וכן בתו' ועיין תו' שם ד"ה הא </w:t>
      </w:r>
      <w:proofErr w:type="spellStart"/>
      <w:r w:rsidRPr="00186A59">
        <w:rPr>
          <w:rtl/>
        </w:rPr>
        <w:t>כו</w:t>
      </w:r>
      <w:proofErr w:type="spellEnd"/>
      <w:r w:rsidRPr="00186A59">
        <w:rPr>
          <w:rtl/>
        </w:rPr>
        <w:t xml:space="preserve">' אבל </w:t>
      </w:r>
      <w:proofErr w:type="spellStart"/>
      <w:r w:rsidRPr="00186A59">
        <w:rPr>
          <w:rtl/>
        </w:rPr>
        <w:t>הרי"ף</w:t>
      </w:r>
      <w:proofErr w:type="spellEnd"/>
      <w:r w:rsidRPr="00186A59">
        <w:rPr>
          <w:rtl/>
        </w:rPr>
        <w:t xml:space="preserve"> והרמב"ם כתבו </w:t>
      </w:r>
      <w:proofErr w:type="spellStart"/>
      <w:r w:rsidRPr="00186A59">
        <w:rPr>
          <w:rtl/>
        </w:rPr>
        <w:t>דאין</w:t>
      </w:r>
      <w:proofErr w:type="spellEnd"/>
      <w:r w:rsidRPr="00186A59">
        <w:rPr>
          <w:rtl/>
        </w:rPr>
        <w:t xml:space="preserve"> כאן בית מיחוש </w:t>
      </w:r>
      <w:proofErr w:type="spellStart"/>
      <w:r w:rsidRPr="00186A59">
        <w:rPr>
          <w:rtl/>
        </w:rPr>
        <w:t>ונראין</w:t>
      </w:r>
      <w:proofErr w:type="spellEnd"/>
      <w:r w:rsidRPr="00186A59">
        <w:rPr>
          <w:rtl/>
        </w:rPr>
        <w:t xml:space="preserve"> דבריהם </w:t>
      </w:r>
      <w:proofErr w:type="spellStart"/>
      <w:r w:rsidRPr="00186A59">
        <w:rPr>
          <w:rtl/>
        </w:rPr>
        <w:t>דהא</w:t>
      </w:r>
      <w:proofErr w:type="spellEnd"/>
      <w:r w:rsidRPr="00186A59">
        <w:rPr>
          <w:rtl/>
        </w:rPr>
        <w:t xml:space="preserve"> </w:t>
      </w:r>
      <w:proofErr w:type="spellStart"/>
      <w:r w:rsidRPr="00186A59">
        <w:rPr>
          <w:rtl/>
        </w:rPr>
        <w:t>דאמר</w:t>
      </w:r>
      <w:proofErr w:type="spellEnd"/>
      <w:r w:rsidRPr="00186A59">
        <w:rPr>
          <w:rtl/>
        </w:rPr>
        <w:t xml:space="preserve"> לקמן באדם חשוב היינו כשחזר הוא ואמר לה התקדשי בהנאה זו כולי כנ"ל נמצא </w:t>
      </w:r>
      <w:proofErr w:type="spellStart"/>
      <w:r w:rsidRPr="00186A59">
        <w:rPr>
          <w:rtl/>
        </w:rPr>
        <w:t>דבתרתי</w:t>
      </w:r>
      <w:proofErr w:type="spellEnd"/>
      <w:r w:rsidRPr="00186A59">
        <w:rPr>
          <w:rtl/>
        </w:rPr>
        <w:t xml:space="preserve"> פליגי והרב לא כיון יפה שדין זה הוציא מתשובת הרשב"א סימן תרי"ג כמ"ש </w:t>
      </w:r>
      <w:proofErr w:type="spellStart"/>
      <w:r w:rsidRPr="00186A59">
        <w:rPr>
          <w:rtl/>
        </w:rPr>
        <w:t>בד"מ</w:t>
      </w:r>
      <w:proofErr w:type="spellEnd"/>
      <w:r w:rsidRPr="00186A59">
        <w:rPr>
          <w:rtl/>
        </w:rPr>
        <w:t xml:space="preserve"> אבל שם מבואר להדי' כס' ראשונה כנ"ל רק שחשש שם למעשה מפני סברת </w:t>
      </w:r>
      <w:proofErr w:type="spellStart"/>
      <w:r w:rsidRPr="00186A59">
        <w:rPr>
          <w:rtl/>
        </w:rPr>
        <w:t>בה"ג</w:t>
      </w:r>
      <w:proofErr w:type="spellEnd"/>
      <w:r w:rsidRPr="00186A59">
        <w:rPr>
          <w:rtl/>
        </w:rPr>
        <w:t xml:space="preserve"> שכתב וה"ה נתנה היא ואמר הוא </w:t>
      </w:r>
      <w:proofErr w:type="spellStart"/>
      <w:r w:rsidRPr="00186A59">
        <w:rPr>
          <w:rtl/>
        </w:rPr>
        <w:t>נמי</w:t>
      </w:r>
      <w:proofErr w:type="spellEnd"/>
      <w:r w:rsidRPr="00186A59">
        <w:rPr>
          <w:rtl/>
        </w:rPr>
        <w:t xml:space="preserve"> </w:t>
      </w:r>
      <w:proofErr w:type="spellStart"/>
      <w:r w:rsidRPr="00186A59">
        <w:rPr>
          <w:rtl/>
        </w:rPr>
        <w:t>ספיקא</w:t>
      </w:r>
      <w:proofErr w:type="spellEnd"/>
      <w:r w:rsidRPr="00186A59">
        <w:rPr>
          <w:rtl/>
        </w:rPr>
        <w:t xml:space="preserve"> </w:t>
      </w:r>
      <w:proofErr w:type="spellStart"/>
      <w:r w:rsidRPr="00186A59">
        <w:rPr>
          <w:rtl/>
        </w:rPr>
        <w:t>הוה</w:t>
      </w:r>
      <w:proofErr w:type="spellEnd"/>
      <w:r w:rsidRPr="00186A59">
        <w:rPr>
          <w:rtl/>
        </w:rPr>
        <w:t xml:space="preserve"> כמו </w:t>
      </w:r>
      <w:proofErr w:type="spellStart"/>
      <w:r w:rsidRPr="00186A59">
        <w:rPr>
          <w:rtl/>
        </w:rPr>
        <w:t>בס"ח</w:t>
      </w:r>
      <w:proofErr w:type="spellEnd"/>
      <w:r w:rsidRPr="00186A59">
        <w:rPr>
          <w:rtl/>
        </w:rPr>
        <w:t xml:space="preserve"> </w:t>
      </w:r>
      <w:proofErr w:type="spellStart"/>
      <w:r w:rsidRPr="00186A59">
        <w:rPr>
          <w:rtl/>
        </w:rPr>
        <w:t>ולפ"ז</w:t>
      </w:r>
      <w:proofErr w:type="spellEnd"/>
      <w:r w:rsidRPr="00186A59">
        <w:rPr>
          <w:rtl/>
        </w:rPr>
        <w:t xml:space="preserve"> אפילו באינו חשוב וכ"ש </w:t>
      </w:r>
      <w:proofErr w:type="spellStart"/>
      <w:r w:rsidRPr="00186A59">
        <w:rPr>
          <w:rtl/>
        </w:rPr>
        <w:t>דאצ"ל</w:t>
      </w:r>
      <w:proofErr w:type="spellEnd"/>
      <w:r w:rsidRPr="00186A59">
        <w:rPr>
          <w:rtl/>
        </w:rPr>
        <w:t xml:space="preserve"> בהנאה זו </w:t>
      </w:r>
      <w:proofErr w:type="spellStart"/>
      <w:r w:rsidRPr="00186A59">
        <w:rPr>
          <w:rtl/>
        </w:rPr>
        <w:t>כו</w:t>
      </w:r>
      <w:proofErr w:type="spellEnd"/>
      <w:r w:rsidRPr="00186A59">
        <w:rPr>
          <w:rtl/>
        </w:rPr>
        <w:t xml:space="preserve">' ולא אמירתה תחילה אבל </w:t>
      </w:r>
      <w:proofErr w:type="spellStart"/>
      <w:r w:rsidRPr="00186A59">
        <w:rPr>
          <w:rtl/>
        </w:rPr>
        <w:t>הר"ן</w:t>
      </w:r>
      <w:proofErr w:type="spellEnd"/>
      <w:r w:rsidRPr="00186A59">
        <w:rPr>
          <w:rtl/>
        </w:rPr>
        <w:t xml:space="preserve"> דחה דברי </w:t>
      </w:r>
      <w:proofErr w:type="spellStart"/>
      <w:r w:rsidRPr="00186A59">
        <w:rPr>
          <w:rtl/>
        </w:rPr>
        <w:t>בה"ג</w:t>
      </w:r>
      <w:proofErr w:type="spellEnd"/>
      <w:r w:rsidRPr="00186A59">
        <w:rPr>
          <w:rtl/>
        </w:rPr>
        <w:t xml:space="preserve"> אבל דעה זו אתי שפיר לדעת </w:t>
      </w:r>
      <w:proofErr w:type="spellStart"/>
      <w:r w:rsidRPr="00186A59">
        <w:rPr>
          <w:rtl/>
        </w:rPr>
        <w:t>תוס</w:t>
      </w:r>
      <w:proofErr w:type="spellEnd"/>
      <w:r w:rsidRPr="00186A59">
        <w:rPr>
          <w:rtl/>
        </w:rPr>
        <w:t xml:space="preserve">' </w:t>
      </w:r>
      <w:proofErr w:type="spellStart"/>
      <w:r w:rsidRPr="00186A59">
        <w:rPr>
          <w:rtl/>
        </w:rPr>
        <w:t>וראב"ד</w:t>
      </w:r>
      <w:proofErr w:type="spellEnd"/>
      <w:r w:rsidRPr="00186A59">
        <w:rPr>
          <w:rtl/>
        </w:rPr>
        <w:t xml:space="preserve"> </w:t>
      </w:r>
      <w:proofErr w:type="spellStart"/>
      <w:r w:rsidRPr="00186A59">
        <w:rPr>
          <w:rtl/>
        </w:rPr>
        <w:t>ורא"ש</w:t>
      </w:r>
      <w:proofErr w:type="spellEnd"/>
      <w:r w:rsidRPr="00186A59">
        <w:rPr>
          <w:rtl/>
        </w:rPr>
        <w:t xml:space="preserve"> כנ"ל:</w:t>
      </w:r>
      <w:r w:rsidR="008C6BB7">
        <w:rPr>
          <w:rFonts w:hint="cs"/>
          <w:rtl/>
        </w:rPr>
        <w:t xml:space="preserve">  </w:t>
      </w:r>
    </w:p>
    <w:p w14:paraId="086E77A6" w14:textId="6A58D058" w:rsidR="003163F4" w:rsidRDefault="003163F4" w:rsidP="003163F4">
      <w:pPr>
        <w:pStyle w:val="Heading2"/>
        <w:rPr>
          <w:rtl/>
        </w:rPr>
      </w:pPr>
      <w:r>
        <w:rPr>
          <w:rFonts w:hint="cs"/>
          <w:rtl/>
        </w:rPr>
        <w:t>בבא קמא נח</w:t>
      </w:r>
    </w:p>
    <w:p w14:paraId="6C3DBDEC" w14:textId="65E19F94" w:rsidR="004611E1" w:rsidRPr="004611E1" w:rsidRDefault="004611E1" w:rsidP="004611E1">
      <w:pPr>
        <w:pStyle w:val="Heading2"/>
        <w:rPr>
          <w:rtl/>
        </w:rPr>
      </w:pPr>
      <w:r>
        <w:rPr>
          <w:rFonts w:hint="cs"/>
          <w:rtl/>
        </w:rPr>
        <w:t>תוספות בבא קמא נח</w:t>
      </w:r>
    </w:p>
    <w:p w14:paraId="7BE797B5" w14:textId="76AA904B" w:rsidR="00462F73" w:rsidRPr="00462F73" w:rsidRDefault="008C6BB7" w:rsidP="003163F4">
      <w:pPr>
        <w:pStyle w:val="Heading2"/>
        <w:rPr>
          <w:rtl/>
        </w:rPr>
      </w:pPr>
      <w:r>
        <w:rPr>
          <w:rFonts w:hint="cs"/>
          <w:rtl/>
        </w:rPr>
        <w:t xml:space="preserve">כתובות </w:t>
      </w:r>
      <w:proofErr w:type="spellStart"/>
      <w:r>
        <w:rPr>
          <w:rFonts w:hint="cs"/>
          <w:rtl/>
        </w:rPr>
        <w:t>קז</w:t>
      </w:r>
      <w:proofErr w:type="spellEnd"/>
      <w:r>
        <w:rPr>
          <w:rFonts w:hint="cs"/>
          <w:rtl/>
        </w:rPr>
        <w:t>:-קח.</w:t>
      </w:r>
    </w:p>
    <w:p w14:paraId="63946E8C" w14:textId="61449576" w:rsidR="007209BC" w:rsidRDefault="008C6BB7" w:rsidP="007209BC">
      <w:pPr>
        <w:pStyle w:val="Heading2"/>
        <w:rPr>
          <w:rtl/>
        </w:rPr>
      </w:pPr>
      <w:r>
        <w:rPr>
          <w:rFonts w:hint="cs"/>
          <w:rtl/>
        </w:rPr>
        <w:t xml:space="preserve">תוספות כתובות </w:t>
      </w:r>
      <w:proofErr w:type="spellStart"/>
      <w:r>
        <w:rPr>
          <w:rFonts w:hint="cs"/>
          <w:rtl/>
        </w:rPr>
        <w:t>קז</w:t>
      </w:r>
      <w:proofErr w:type="spellEnd"/>
      <w:r>
        <w:rPr>
          <w:rFonts w:hint="cs"/>
          <w:rtl/>
        </w:rPr>
        <w:t>:</w:t>
      </w:r>
      <w:r w:rsidR="007209BC">
        <w:rPr>
          <w:rFonts w:hint="cs"/>
          <w:rtl/>
        </w:rPr>
        <w:t xml:space="preserve"> ד"ה </w:t>
      </w:r>
      <w:r w:rsidR="007209BC">
        <w:rPr>
          <w:rtl/>
        </w:rPr>
        <w:t>חנן אומר איבד מעותיו</w:t>
      </w:r>
    </w:p>
    <w:p w14:paraId="6D4A1EDF" w14:textId="50915E6B" w:rsidR="008C6BB7" w:rsidRDefault="007209BC" w:rsidP="008C6BB7">
      <w:pPr>
        <w:rPr>
          <w:rtl/>
        </w:rPr>
      </w:pPr>
      <w:proofErr w:type="spellStart"/>
      <w:r w:rsidRPr="007209BC">
        <w:rPr>
          <w:rtl/>
        </w:rPr>
        <w:t>ליכא</w:t>
      </w:r>
      <w:proofErr w:type="spellEnd"/>
      <w:r w:rsidRPr="007209BC">
        <w:rPr>
          <w:rtl/>
        </w:rPr>
        <w:t xml:space="preserve"> </w:t>
      </w:r>
      <w:proofErr w:type="spellStart"/>
      <w:r w:rsidRPr="007209BC">
        <w:rPr>
          <w:rtl/>
        </w:rPr>
        <w:t>לאקשויי</w:t>
      </w:r>
      <w:proofErr w:type="spellEnd"/>
      <w:r w:rsidRPr="007209BC">
        <w:rPr>
          <w:rtl/>
        </w:rPr>
        <w:t xml:space="preserve"> מהא </w:t>
      </w:r>
      <w:proofErr w:type="spellStart"/>
      <w:r w:rsidRPr="007209BC">
        <w:rPr>
          <w:rtl/>
        </w:rPr>
        <w:t>דקיימא</w:t>
      </w:r>
      <w:proofErr w:type="spellEnd"/>
      <w:r w:rsidRPr="007209BC">
        <w:rPr>
          <w:rtl/>
        </w:rPr>
        <w:t xml:space="preserve"> לן (לעיל פ.) היורד לתוך שדה של </w:t>
      </w:r>
      <w:proofErr w:type="spellStart"/>
      <w:r w:rsidRPr="007209BC">
        <w:rPr>
          <w:rtl/>
        </w:rPr>
        <w:t>חבירו</w:t>
      </w:r>
      <w:proofErr w:type="spellEnd"/>
      <w:r w:rsidRPr="007209BC">
        <w:rPr>
          <w:rtl/>
        </w:rPr>
        <w:t xml:space="preserve"> ונטעה שלא ברשות </w:t>
      </w:r>
      <w:proofErr w:type="spellStart"/>
      <w:r w:rsidRPr="007209BC">
        <w:rPr>
          <w:rtl/>
        </w:rPr>
        <w:t>דשמין</w:t>
      </w:r>
      <w:proofErr w:type="spellEnd"/>
      <w:r w:rsidRPr="007209BC">
        <w:rPr>
          <w:rtl/>
        </w:rPr>
        <w:t xml:space="preserve"> לו כאריס ולבונה חורבתו של </w:t>
      </w:r>
      <w:proofErr w:type="spellStart"/>
      <w:r w:rsidRPr="007209BC">
        <w:rPr>
          <w:rtl/>
        </w:rPr>
        <w:t>חבירו</w:t>
      </w:r>
      <w:proofErr w:type="spellEnd"/>
      <w:r w:rsidRPr="007209BC">
        <w:rPr>
          <w:rtl/>
        </w:rPr>
        <w:t xml:space="preserve"> </w:t>
      </w:r>
      <w:proofErr w:type="spellStart"/>
      <w:r w:rsidRPr="007209BC">
        <w:rPr>
          <w:rtl/>
        </w:rPr>
        <w:t>דנותן</w:t>
      </w:r>
      <w:proofErr w:type="spellEnd"/>
      <w:r w:rsidRPr="007209BC">
        <w:rPr>
          <w:rtl/>
        </w:rPr>
        <w:t xml:space="preserve"> לו מה </w:t>
      </w:r>
      <w:proofErr w:type="spellStart"/>
      <w:r w:rsidRPr="007209BC">
        <w:rPr>
          <w:rtl/>
        </w:rPr>
        <w:t>שההנהו</w:t>
      </w:r>
      <w:proofErr w:type="spellEnd"/>
      <w:r w:rsidRPr="007209BC">
        <w:rPr>
          <w:rtl/>
        </w:rPr>
        <w:t xml:space="preserve"> (</w:t>
      </w:r>
      <w:proofErr w:type="spellStart"/>
      <w:r w:rsidRPr="007209BC">
        <w:rPr>
          <w:rtl/>
        </w:rPr>
        <w:t>ב"מ</w:t>
      </w:r>
      <w:proofErr w:type="spellEnd"/>
      <w:r w:rsidRPr="007209BC">
        <w:rPr>
          <w:rtl/>
        </w:rPr>
        <w:t xml:space="preserve"> </w:t>
      </w:r>
      <w:proofErr w:type="spellStart"/>
      <w:r w:rsidRPr="007209BC">
        <w:rPr>
          <w:rtl/>
        </w:rPr>
        <w:t>קא</w:t>
      </w:r>
      <w:proofErr w:type="spellEnd"/>
      <w:r w:rsidRPr="007209BC">
        <w:rPr>
          <w:rtl/>
        </w:rPr>
        <w:t xml:space="preserve">. ע"ש) </w:t>
      </w:r>
      <w:proofErr w:type="spellStart"/>
      <w:r w:rsidRPr="007209BC">
        <w:rPr>
          <w:rtl/>
        </w:rPr>
        <w:t>דהתם</w:t>
      </w:r>
      <w:proofErr w:type="spellEnd"/>
      <w:r w:rsidRPr="007209BC">
        <w:rPr>
          <w:rtl/>
        </w:rPr>
        <w:t xml:space="preserve"> השבח בעין הוא ודין הוא </w:t>
      </w:r>
      <w:proofErr w:type="spellStart"/>
      <w:r w:rsidRPr="007209BC">
        <w:rPr>
          <w:rtl/>
        </w:rPr>
        <w:t>שיטול</w:t>
      </w:r>
      <w:proofErr w:type="spellEnd"/>
      <w:r w:rsidRPr="007209BC">
        <w:rPr>
          <w:rtl/>
        </w:rPr>
        <w:t xml:space="preserve"> אבל הכא לא השביח לו שום שבח נכסים אלא שהצילו מגביית בעל חובו ולא מידי </w:t>
      </w:r>
      <w:proofErr w:type="spellStart"/>
      <w:r w:rsidRPr="007209BC">
        <w:rPr>
          <w:rtl/>
        </w:rPr>
        <w:t>יהיב</w:t>
      </w:r>
      <w:proofErr w:type="spellEnd"/>
      <w:r w:rsidRPr="007209BC">
        <w:rPr>
          <w:rtl/>
        </w:rPr>
        <w:t xml:space="preserve"> ליה </w:t>
      </w:r>
      <w:proofErr w:type="spellStart"/>
      <w:r w:rsidRPr="007209BC">
        <w:rPr>
          <w:rtl/>
        </w:rPr>
        <w:t>והוה</w:t>
      </w:r>
      <w:proofErr w:type="spellEnd"/>
      <w:r w:rsidRPr="007209BC">
        <w:rPr>
          <w:rtl/>
        </w:rPr>
        <w:t xml:space="preserve"> כמבריח ארי מנכסי </w:t>
      </w:r>
      <w:proofErr w:type="spellStart"/>
      <w:r w:rsidRPr="007209BC">
        <w:rPr>
          <w:rtl/>
        </w:rPr>
        <w:t>חבירו</w:t>
      </w:r>
      <w:proofErr w:type="spellEnd"/>
      <w:r w:rsidRPr="007209BC">
        <w:rPr>
          <w:rtl/>
        </w:rPr>
        <w:t xml:space="preserve"> </w:t>
      </w:r>
      <w:proofErr w:type="spellStart"/>
      <w:r w:rsidRPr="007209BC">
        <w:rPr>
          <w:rtl/>
        </w:rPr>
        <w:t>דאע"ג</w:t>
      </w:r>
      <w:proofErr w:type="spellEnd"/>
      <w:r w:rsidRPr="007209BC">
        <w:rPr>
          <w:rtl/>
        </w:rPr>
        <w:t xml:space="preserve"> </w:t>
      </w:r>
      <w:proofErr w:type="spellStart"/>
      <w:r w:rsidRPr="007209BC">
        <w:rPr>
          <w:rtl/>
        </w:rPr>
        <w:t>דמהנה</w:t>
      </w:r>
      <w:proofErr w:type="spellEnd"/>
      <w:r w:rsidRPr="007209BC">
        <w:rPr>
          <w:rtl/>
        </w:rPr>
        <w:t xml:space="preserve"> אותו לא מתחייב מידי </w:t>
      </w:r>
      <w:proofErr w:type="spellStart"/>
      <w:r w:rsidRPr="007209BC">
        <w:rPr>
          <w:rtl/>
        </w:rPr>
        <w:t>כדמסיק</w:t>
      </w:r>
      <w:proofErr w:type="spellEnd"/>
      <w:r w:rsidRPr="007209BC">
        <w:rPr>
          <w:rtl/>
        </w:rPr>
        <w:t xml:space="preserve"> בנדרים באין בין המודר (דף לג:) וא"ת הא אמרי' </w:t>
      </w:r>
      <w:proofErr w:type="spellStart"/>
      <w:r w:rsidRPr="007209BC">
        <w:rPr>
          <w:rtl/>
        </w:rPr>
        <w:t>בהשוכר</w:t>
      </w:r>
      <w:proofErr w:type="spellEnd"/>
      <w:r w:rsidRPr="007209BC">
        <w:rPr>
          <w:rtl/>
        </w:rPr>
        <w:t xml:space="preserve"> את הפועלים (</w:t>
      </w:r>
      <w:proofErr w:type="spellStart"/>
      <w:r w:rsidRPr="007209BC">
        <w:rPr>
          <w:rtl/>
        </w:rPr>
        <w:t>ב"מ</w:t>
      </w:r>
      <w:proofErr w:type="spellEnd"/>
      <w:r w:rsidRPr="007209BC">
        <w:rPr>
          <w:rtl/>
        </w:rPr>
        <w:t xml:space="preserve"> דף צג:) שומר חנם שהיה</w:t>
      </w:r>
      <w:r>
        <w:rPr>
          <w:rFonts w:hint="cs"/>
          <w:rtl/>
        </w:rPr>
        <w:t xml:space="preserve"> </w:t>
      </w:r>
      <w:r w:rsidR="008C6BB7" w:rsidRPr="008C6BB7">
        <w:rPr>
          <w:rtl/>
        </w:rPr>
        <w:t xml:space="preserve">לו לקדם ברועים ובמקלות ולא קידם חייב ומפרש שומר חנם בחנם שומר שכר בשכר ומסיק </w:t>
      </w:r>
      <w:proofErr w:type="spellStart"/>
      <w:r w:rsidR="008C6BB7" w:rsidRPr="008C6BB7">
        <w:rPr>
          <w:rtl/>
        </w:rPr>
        <w:t>דחוזר</w:t>
      </w:r>
      <w:proofErr w:type="spellEnd"/>
      <w:r w:rsidR="008C6BB7" w:rsidRPr="008C6BB7">
        <w:rPr>
          <w:rtl/>
        </w:rPr>
        <w:t xml:space="preserve"> ונוטל מבעל הבית משמע </w:t>
      </w:r>
      <w:proofErr w:type="spellStart"/>
      <w:r w:rsidR="008C6BB7" w:rsidRPr="008C6BB7">
        <w:rPr>
          <w:rtl/>
        </w:rPr>
        <w:t>דשומר</w:t>
      </w:r>
      <w:proofErr w:type="spellEnd"/>
      <w:r w:rsidR="008C6BB7" w:rsidRPr="008C6BB7">
        <w:rPr>
          <w:rtl/>
        </w:rPr>
        <w:t xml:space="preserve"> חנם </w:t>
      </w:r>
      <w:proofErr w:type="spellStart"/>
      <w:r w:rsidR="008C6BB7" w:rsidRPr="008C6BB7">
        <w:rPr>
          <w:rtl/>
        </w:rPr>
        <w:t>נמי</w:t>
      </w:r>
      <w:proofErr w:type="spellEnd"/>
      <w:r w:rsidR="008C6BB7" w:rsidRPr="008C6BB7">
        <w:rPr>
          <w:rtl/>
        </w:rPr>
        <w:t xml:space="preserve"> אם קדם ברועים ובמקלות בשכר חוזר ונוטל מבעל הבית </w:t>
      </w:r>
      <w:proofErr w:type="spellStart"/>
      <w:r w:rsidR="008C6BB7" w:rsidRPr="008C6BB7">
        <w:rPr>
          <w:rtl/>
        </w:rPr>
        <w:t>ואמאי</w:t>
      </w:r>
      <w:proofErr w:type="spellEnd"/>
      <w:r w:rsidR="008C6BB7" w:rsidRPr="008C6BB7">
        <w:rPr>
          <w:rtl/>
        </w:rPr>
        <w:t xml:space="preserve"> </w:t>
      </w:r>
      <w:proofErr w:type="spellStart"/>
      <w:r w:rsidR="008C6BB7" w:rsidRPr="008C6BB7">
        <w:rPr>
          <w:rtl/>
        </w:rPr>
        <w:t>אברוחי</w:t>
      </w:r>
      <w:proofErr w:type="spellEnd"/>
      <w:r w:rsidR="008C6BB7" w:rsidRPr="008C6BB7">
        <w:rPr>
          <w:rtl/>
        </w:rPr>
        <w:t xml:space="preserve"> </w:t>
      </w:r>
      <w:proofErr w:type="spellStart"/>
      <w:r w:rsidR="008C6BB7" w:rsidRPr="008C6BB7">
        <w:rPr>
          <w:rtl/>
        </w:rPr>
        <w:t>אריא</w:t>
      </w:r>
      <w:proofErr w:type="spellEnd"/>
      <w:r w:rsidR="008C6BB7" w:rsidRPr="008C6BB7">
        <w:rPr>
          <w:rtl/>
        </w:rPr>
        <w:t xml:space="preserve"> בעלמא הוא וכן הא </w:t>
      </w:r>
      <w:proofErr w:type="spellStart"/>
      <w:r w:rsidR="008C6BB7" w:rsidRPr="008C6BB7">
        <w:rPr>
          <w:rtl/>
        </w:rPr>
        <w:t>דתנן</w:t>
      </w:r>
      <w:proofErr w:type="spellEnd"/>
      <w:r w:rsidR="008C6BB7" w:rsidRPr="008C6BB7">
        <w:rPr>
          <w:rtl/>
        </w:rPr>
        <w:t xml:space="preserve"> </w:t>
      </w:r>
      <w:proofErr w:type="spellStart"/>
      <w:r w:rsidR="008C6BB7" w:rsidRPr="008C6BB7">
        <w:rPr>
          <w:rtl/>
        </w:rPr>
        <w:t>בפ</w:t>
      </w:r>
      <w:proofErr w:type="spellEnd"/>
      <w:r w:rsidR="008C6BB7" w:rsidRPr="008C6BB7">
        <w:rPr>
          <w:rtl/>
        </w:rPr>
        <w:t>' אלו מציאות (</w:t>
      </w:r>
      <w:proofErr w:type="spellStart"/>
      <w:r w:rsidR="008C6BB7" w:rsidRPr="008C6BB7">
        <w:rPr>
          <w:rtl/>
        </w:rPr>
        <w:t>ב"מ</w:t>
      </w:r>
      <w:proofErr w:type="spellEnd"/>
      <w:r w:rsidR="008C6BB7" w:rsidRPr="008C6BB7">
        <w:rPr>
          <w:rtl/>
        </w:rPr>
        <w:t xml:space="preserve"> דף לא: ושם) היה בטל מסלע לא יאמר לו תן לי סלע אלא נותן לו שכרו כפועל בטל של אותה מלאכה </w:t>
      </w:r>
      <w:proofErr w:type="spellStart"/>
      <w:r w:rsidR="008C6BB7" w:rsidRPr="008C6BB7">
        <w:rPr>
          <w:rtl/>
        </w:rPr>
        <w:t>דבטיל</w:t>
      </w:r>
      <w:proofErr w:type="spellEnd"/>
      <w:r w:rsidR="008C6BB7" w:rsidRPr="008C6BB7">
        <w:rPr>
          <w:rtl/>
        </w:rPr>
        <w:t xml:space="preserve"> מינה ופירש בקונטרס שאם היה עוסק במלאכה חמורה ונוטל שכר מרובה כמה היה פוחת משכרו ויעסוק במלאכה קלה כמו השבת </w:t>
      </w:r>
      <w:proofErr w:type="spellStart"/>
      <w:r w:rsidR="008C6BB7" w:rsidRPr="008C6BB7">
        <w:rPr>
          <w:rtl/>
        </w:rPr>
        <w:t>אבידה</w:t>
      </w:r>
      <w:proofErr w:type="spellEnd"/>
      <w:r w:rsidR="008C6BB7" w:rsidRPr="008C6BB7">
        <w:rPr>
          <w:rtl/>
        </w:rPr>
        <w:t xml:space="preserve"> וכך יתנו לו </w:t>
      </w:r>
      <w:proofErr w:type="spellStart"/>
      <w:r w:rsidR="008C6BB7" w:rsidRPr="008C6BB7">
        <w:rPr>
          <w:rtl/>
        </w:rPr>
        <w:t>ואמאי</w:t>
      </w:r>
      <w:proofErr w:type="spellEnd"/>
      <w:r w:rsidR="008C6BB7" w:rsidRPr="008C6BB7">
        <w:rPr>
          <w:rtl/>
        </w:rPr>
        <w:t xml:space="preserve"> </w:t>
      </w:r>
      <w:proofErr w:type="spellStart"/>
      <w:r w:rsidR="008C6BB7" w:rsidRPr="008C6BB7">
        <w:rPr>
          <w:rtl/>
        </w:rPr>
        <w:t>אברוחי</w:t>
      </w:r>
      <w:proofErr w:type="spellEnd"/>
      <w:r w:rsidR="008C6BB7" w:rsidRPr="008C6BB7">
        <w:rPr>
          <w:rtl/>
        </w:rPr>
        <w:t xml:space="preserve"> </w:t>
      </w:r>
      <w:proofErr w:type="spellStart"/>
      <w:r w:rsidR="008C6BB7" w:rsidRPr="008C6BB7">
        <w:rPr>
          <w:rtl/>
        </w:rPr>
        <w:t>אריא</w:t>
      </w:r>
      <w:proofErr w:type="spellEnd"/>
      <w:r w:rsidR="008C6BB7" w:rsidRPr="008C6BB7">
        <w:rPr>
          <w:rtl/>
        </w:rPr>
        <w:t xml:space="preserve"> בעלמא הוא ולפי מה שפירש רבינו תם </w:t>
      </w:r>
      <w:proofErr w:type="spellStart"/>
      <w:r w:rsidR="008C6BB7" w:rsidRPr="008C6BB7">
        <w:rPr>
          <w:rtl/>
        </w:rPr>
        <w:t>דדוקא</w:t>
      </w:r>
      <w:proofErr w:type="spellEnd"/>
      <w:r w:rsidR="008C6BB7" w:rsidRPr="008C6BB7">
        <w:rPr>
          <w:rtl/>
        </w:rPr>
        <w:t xml:space="preserve"> במפרנס את אשתו </w:t>
      </w:r>
      <w:proofErr w:type="spellStart"/>
      <w:r w:rsidR="008C6BB7" w:rsidRPr="008C6BB7">
        <w:rPr>
          <w:rtl/>
        </w:rPr>
        <w:t>קאמר</w:t>
      </w:r>
      <w:proofErr w:type="spellEnd"/>
      <w:r w:rsidR="008C6BB7" w:rsidRPr="008C6BB7">
        <w:rPr>
          <w:rtl/>
        </w:rPr>
        <w:t xml:space="preserve"> חנן לפי שיכולה לצמצם ולהתפרנס בדוחק אבל שאר פורע לו חובו לא כמו שאמר לקמן לא </w:t>
      </w:r>
      <w:proofErr w:type="spellStart"/>
      <w:r w:rsidR="008C6BB7" w:rsidRPr="008C6BB7">
        <w:rPr>
          <w:rtl/>
        </w:rPr>
        <w:t>קשיא</w:t>
      </w:r>
      <w:proofErr w:type="spellEnd"/>
      <w:r w:rsidR="008C6BB7" w:rsidRPr="008C6BB7">
        <w:rPr>
          <w:rtl/>
        </w:rPr>
        <w:t xml:space="preserve"> מידי ואומר רבי כי מן הדין היה ודאי פטור </w:t>
      </w:r>
      <w:proofErr w:type="spellStart"/>
      <w:r w:rsidR="008C6BB7" w:rsidRPr="008C6BB7">
        <w:rPr>
          <w:rtl/>
        </w:rPr>
        <w:t>כדמשמע</w:t>
      </w:r>
      <w:proofErr w:type="spellEnd"/>
      <w:r w:rsidR="008C6BB7" w:rsidRPr="008C6BB7">
        <w:rPr>
          <w:rtl/>
        </w:rPr>
        <w:t xml:space="preserve"> הכא אלא תקנת חכמים התם שישלמו לו כדי שישיב </w:t>
      </w:r>
      <w:proofErr w:type="spellStart"/>
      <w:r w:rsidR="008C6BB7" w:rsidRPr="008C6BB7">
        <w:rPr>
          <w:rtl/>
        </w:rPr>
        <w:t>אבידתו</w:t>
      </w:r>
      <w:proofErr w:type="spellEnd"/>
      <w:r w:rsidR="008C6BB7" w:rsidRPr="008C6BB7">
        <w:rPr>
          <w:rtl/>
        </w:rPr>
        <w:t xml:space="preserve"> של </w:t>
      </w:r>
      <w:proofErr w:type="spellStart"/>
      <w:r w:rsidR="008C6BB7" w:rsidRPr="008C6BB7">
        <w:rPr>
          <w:rtl/>
        </w:rPr>
        <w:t>חבירו</w:t>
      </w:r>
      <w:proofErr w:type="spellEnd"/>
      <w:r w:rsidR="008C6BB7" w:rsidRPr="008C6BB7">
        <w:rPr>
          <w:rtl/>
        </w:rPr>
        <w:t xml:space="preserve"> וכן בקדם ברועים ובמקלות בשכר </w:t>
      </w:r>
      <w:proofErr w:type="spellStart"/>
      <w:r w:rsidR="008C6BB7" w:rsidRPr="008C6BB7">
        <w:rPr>
          <w:rtl/>
        </w:rPr>
        <w:t>דחוזר</w:t>
      </w:r>
      <w:proofErr w:type="spellEnd"/>
      <w:r w:rsidR="008C6BB7" w:rsidRPr="008C6BB7">
        <w:rPr>
          <w:rtl/>
        </w:rPr>
        <w:t xml:space="preserve"> ונוטל שכר מבעל הבית כדי שיעסוק להבריח את הארי ואפי' עולה השכר כדי דמיהן נפקא מינה </w:t>
      </w:r>
      <w:proofErr w:type="spellStart"/>
      <w:r w:rsidR="008C6BB7" w:rsidRPr="008C6BB7">
        <w:rPr>
          <w:rtl/>
        </w:rPr>
        <w:t>לכושרא</w:t>
      </w:r>
      <w:proofErr w:type="spellEnd"/>
      <w:r w:rsidR="008C6BB7" w:rsidRPr="008C6BB7">
        <w:rPr>
          <w:rtl/>
        </w:rPr>
        <w:t xml:space="preserve"> </w:t>
      </w:r>
      <w:proofErr w:type="spellStart"/>
      <w:r w:rsidR="008C6BB7" w:rsidRPr="008C6BB7">
        <w:rPr>
          <w:rtl/>
        </w:rPr>
        <w:t>דחיותא</w:t>
      </w:r>
      <w:proofErr w:type="spellEnd"/>
      <w:r w:rsidR="008C6BB7" w:rsidRPr="008C6BB7">
        <w:rPr>
          <w:rtl/>
        </w:rPr>
        <w:t xml:space="preserve"> אבל פורע חובו ועמד אחר ופרנס את אשתו למה לנו לעשות תקנה על זה ומהאי טעמא </w:t>
      </w:r>
      <w:proofErr w:type="spellStart"/>
      <w:r w:rsidR="008C6BB7" w:rsidRPr="008C6BB7">
        <w:rPr>
          <w:rtl/>
        </w:rPr>
        <w:t>נמי</w:t>
      </w:r>
      <w:proofErr w:type="spellEnd"/>
      <w:r w:rsidR="008C6BB7" w:rsidRPr="008C6BB7">
        <w:rPr>
          <w:rtl/>
        </w:rPr>
        <w:t xml:space="preserve"> הא </w:t>
      </w:r>
      <w:proofErr w:type="spellStart"/>
      <w:r w:rsidR="008C6BB7" w:rsidRPr="008C6BB7">
        <w:rPr>
          <w:rtl/>
        </w:rPr>
        <w:t>דאמר</w:t>
      </w:r>
      <w:proofErr w:type="spellEnd"/>
      <w:r w:rsidR="008C6BB7" w:rsidRPr="008C6BB7">
        <w:rPr>
          <w:rtl/>
        </w:rPr>
        <w:t xml:space="preserve"> </w:t>
      </w:r>
      <w:proofErr w:type="spellStart"/>
      <w:r w:rsidR="008C6BB7" w:rsidRPr="008C6BB7">
        <w:rPr>
          <w:rtl/>
        </w:rPr>
        <w:t>בהנזקין</w:t>
      </w:r>
      <w:proofErr w:type="spellEnd"/>
      <w:r w:rsidR="008C6BB7" w:rsidRPr="008C6BB7">
        <w:rPr>
          <w:rtl/>
        </w:rPr>
        <w:t xml:space="preserve"> (גיטין נח:) הבא מחמת חוב ומחמת </w:t>
      </w:r>
      <w:proofErr w:type="spellStart"/>
      <w:r w:rsidR="008C6BB7" w:rsidRPr="008C6BB7">
        <w:rPr>
          <w:rtl/>
        </w:rPr>
        <w:t>אנפרות</w:t>
      </w:r>
      <w:proofErr w:type="spellEnd"/>
      <w:r w:rsidR="008C6BB7" w:rsidRPr="008C6BB7">
        <w:rPr>
          <w:rtl/>
        </w:rPr>
        <w:t xml:space="preserve"> אין בו משום </w:t>
      </w:r>
      <w:proofErr w:type="spellStart"/>
      <w:r w:rsidR="008C6BB7" w:rsidRPr="008C6BB7">
        <w:rPr>
          <w:rtl/>
        </w:rPr>
        <w:t>סיקריקון</w:t>
      </w:r>
      <w:proofErr w:type="spellEnd"/>
      <w:r w:rsidR="008C6BB7" w:rsidRPr="008C6BB7">
        <w:rPr>
          <w:rtl/>
        </w:rPr>
        <w:t xml:space="preserve"> פירוש אם שהתה בידו י"ב חדש אין נותן רביע לבעלים ויחזיק בקרקעות אלא מחזיר לו הקרקע נראה לרבי דלא בחנם מחזיר אלא משלם לו מה שהוציא להוציאה מיד העובד כוכבים ורבינו גרשון פי' בתשובותיו כמו כן </w:t>
      </w:r>
      <w:proofErr w:type="spellStart"/>
      <w:r w:rsidR="008C6BB7" w:rsidRPr="008C6BB7">
        <w:rPr>
          <w:rtl/>
        </w:rPr>
        <w:t>דאע"ג</w:t>
      </w:r>
      <w:proofErr w:type="spellEnd"/>
      <w:r w:rsidR="008C6BB7" w:rsidRPr="008C6BB7">
        <w:rPr>
          <w:rtl/>
        </w:rPr>
        <w:t xml:space="preserve"> דלא הוי אלא כמבריח ארי בעלמא יש לו לשלם מידי דהוה אקדם ברועים ובמקלות בשכר וגבי משיב </w:t>
      </w:r>
      <w:proofErr w:type="spellStart"/>
      <w:r w:rsidR="008C6BB7" w:rsidRPr="008C6BB7">
        <w:rPr>
          <w:rtl/>
        </w:rPr>
        <w:t>אבידה</w:t>
      </w:r>
      <w:proofErr w:type="spellEnd"/>
      <w:r w:rsidR="008C6BB7" w:rsidRPr="008C6BB7">
        <w:rPr>
          <w:rtl/>
        </w:rPr>
        <w:t xml:space="preserve"> </w:t>
      </w:r>
      <w:proofErr w:type="spellStart"/>
      <w:r w:rsidR="008C6BB7" w:rsidRPr="008C6BB7">
        <w:rPr>
          <w:rtl/>
        </w:rPr>
        <w:t>דאל"כ</w:t>
      </w:r>
      <w:proofErr w:type="spellEnd"/>
      <w:r w:rsidR="008C6BB7" w:rsidRPr="008C6BB7">
        <w:rPr>
          <w:rtl/>
        </w:rPr>
        <w:t xml:space="preserve"> אין לך אדם מציל של </w:t>
      </w:r>
      <w:proofErr w:type="spellStart"/>
      <w:r w:rsidR="008C6BB7" w:rsidRPr="008C6BB7">
        <w:rPr>
          <w:rtl/>
        </w:rPr>
        <w:t>חבירו</w:t>
      </w:r>
      <w:proofErr w:type="spellEnd"/>
      <w:r w:rsidR="008C6BB7" w:rsidRPr="008C6BB7">
        <w:rPr>
          <w:rtl/>
        </w:rPr>
        <w:t xml:space="preserve"> מיד </w:t>
      </w:r>
      <w:proofErr w:type="spellStart"/>
      <w:r w:rsidR="008C6BB7" w:rsidRPr="008C6BB7">
        <w:rPr>
          <w:rtl/>
        </w:rPr>
        <w:t>העובדי</w:t>
      </w:r>
      <w:proofErr w:type="spellEnd"/>
      <w:r w:rsidR="008C6BB7" w:rsidRPr="008C6BB7">
        <w:rPr>
          <w:rtl/>
        </w:rPr>
        <w:t xml:space="preserve"> כוכבים ולא כפי' הקונטרס שפירש </w:t>
      </w:r>
      <w:proofErr w:type="spellStart"/>
      <w:r w:rsidR="008C6BB7" w:rsidRPr="008C6BB7">
        <w:rPr>
          <w:rtl/>
        </w:rPr>
        <w:t>בגיטין</w:t>
      </w:r>
      <w:proofErr w:type="spellEnd"/>
      <w:r w:rsidR="008C6BB7" w:rsidRPr="008C6BB7">
        <w:rPr>
          <w:rtl/>
        </w:rPr>
        <w:t xml:space="preserve"> שמחזיר לו בחנם וא"ת והא </w:t>
      </w:r>
      <w:proofErr w:type="spellStart"/>
      <w:r w:rsidR="008C6BB7" w:rsidRPr="008C6BB7">
        <w:rPr>
          <w:rtl/>
        </w:rPr>
        <w:t>דתנן</w:t>
      </w:r>
      <w:proofErr w:type="spellEnd"/>
      <w:r w:rsidR="008C6BB7" w:rsidRPr="008C6BB7">
        <w:rPr>
          <w:rtl/>
        </w:rPr>
        <w:t xml:space="preserve"> </w:t>
      </w:r>
      <w:proofErr w:type="spellStart"/>
      <w:r w:rsidR="008C6BB7" w:rsidRPr="008C6BB7">
        <w:rPr>
          <w:rtl/>
        </w:rPr>
        <w:t>בהגוזל</w:t>
      </w:r>
      <w:proofErr w:type="spellEnd"/>
      <w:r w:rsidR="008C6BB7" w:rsidRPr="008C6BB7">
        <w:rPr>
          <w:rtl/>
        </w:rPr>
        <w:t xml:space="preserve"> </w:t>
      </w:r>
      <w:proofErr w:type="spellStart"/>
      <w:r w:rsidR="008C6BB7" w:rsidRPr="008C6BB7">
        <w:rPr>
          <w:rtl/>
        </w:rPr>
        <w:t>בתרא</w:t>
      </w:r>
      <w:proofErr w:type="spellEnd"/>
      <w:r w:rsidR="008C6BB7" w:rsidRPr="008C6BB7">
        <w:rPr>
          <w:rtl/>
        </w:rPr>
        <w:t xml:space="preserve"> (</w:t>
      </w:r>
      <w:proofErr w:type="spellStart"/>
      <w:r w:rsidR="008C6BB7" w:rsidRPr="008C6BB7">
        <w:rPr>
          <w:rtl/>
        </w:rPr>
        <w:t>ב"ק</w:t>
      </w:r>
      <w:proofErr w:type="spellEnd"/>
      <w:r w:rsidR="008C6BB7" w:rsidRPr="008C6BB7">
        <w:rPr>
          <w:rtl/>
        </w:rPr>
        <w:t xml:space="preserve"> דף </w:t>
      </w:r>
      <w:proofErr w:type="spellStart"/>
      <w:r w:rsidR="008C6BB7" w:rsidRPr="008C6BB7">
        <w:rPr>
          <w:rtl/>
        </w:rPr>
        <w:t>קטו</w:t>
      </w:r>
      <w:proofErr w:type="spellEnd"/>
      <w:r w:rsidR="008C6BB7" w:rsidRPr="008C6BB7">
        <w:rPr>
          <w:rtl/>
        </w:rPr>
        <w:t xml:space="preserve">:) שטף נהר חמורו וחמור </w:t>
      </w:r>
      <w:proofErr w:type="spellStart"/>
      <w:r w:rsidR="008C6BB7" w:rsidRPr="008C6BB7">
        <w:rPr>
          <w:rtl/>
        </w:rPr>
        <w:t>חבירו</w:t>
      </w:r>
      <w:proofErr w:type="spellEnd"/>
      <w:r w:rsidR="008C6BB7" w:rsidRPr="008C6BB7">
        <w:rPr>
          <w:rtl/>
        </w:rPr>
        <w:t xml:space="preserve"> שלו יפה מנה ושל </w:t>
      </w:r>
      <w:proofErr w:type="spellStart"/>
      <w:r w:rsidR="008C6BB7" w:rsidRPr="008C6BB7">
        <w:rPr>
          <w:rtl/>
        </w:rPr>
        <w:t>חבירו</w:t>
      </w:r>
      <w:proofErr w:type="spellEnd"/>
      <w:r w:rsidR="008C6BB7" w:rsidRPr="008C6BB7">
        <w:rPr>
          <w:rtl/>
        </w:rPr>
        <w:t xml:space="preserve"> מאתים והניח זה את שלו והציל את של </w:t>
      </w:r>
      <w:proofErr w:type="spellStart"/>
      <w:r w:rsidR="008C6BB7" w:rsidRPr="008C6BB7">
        <w:rPr>
          <w:rtl/>
        </w:rPr>
        <w:t>חבירו</w:t>
      </w:r>
      <w:proofErr w:type="spellEnd"/>
      <w:r w:rsidR="008C6BB7" w:rsidRPr="008C6BB7">
        <w:rPr>
          <w:rtl/>
        </w:rPr>
        <w:t xml:space="preserve"> אין לו אלא שכרו </w:t>
      </w:r>
      <w:proofErr w:type="spellStart"/>
      <w:r w:rsidR="008C6BB7" w:rsidRPr="008C6BB7">
        <w:rPr>
          <w:rtl/>
        </w:rPr>
        <w:t>ואמאי</w:t>
      </w:r>
      <w:proofErr w:type="spellEnd"/>
      <w:r w:rsidR="008C6BB7" w:rsidRPr="008C6BB7">
        <w:rPr>
          <w:rtl/>
        </w:rPr>
        <w:t xml:space="preserve"> דמי חמורו היה לו לשלם והיה רבי רוצה לומר </w:t>
      </w:r>
      <w:proofErr w:type="spellStart"/>
      <w:r w:rsidR="008C6BB7" w:rsidRPr="008C6BB7">
        <w:rPr>
          <w:rtl/>
        </w:rPr>
        <w:t>דמשום</w:t>
      </w:r>
      <w:proofErr w:type="spellEnd"/>
      <w:r w:rsidR="008C6BB7" w:rsidRPr="008C6BB7">
        <w:rPr>
          <w:rtl/>
        </w:rPr>
        <w:t xml:space="preserve"> הכי אין לו אלא שכרו </w:t>
      </w:r>
      <w:proofErr w:type="spellStart"/>
      <w:r w:rsidR="008C6BB7" w:rsidRPr="008C6BB7">
        <w:rPr>
          <w:rtl/>
        </w:rPr>
        <w:t>דמיירי</w:t>
      </w:r>
      <w:proofErr w:type="spellEnd"/>
      <w:r w:rsidR="008C6BB7" w:rsidRPr="008C6BB7">
        <w:rPr>
          <w:rtl/>
        </w:rPr>
        <w:t xml:space="preserve"> כגון שבעל החמור בפניו וכי עשו חכמים תקנה ה"מ שלא בפניו אבל בפניו לא וקשה א"כ אפי' שכרו לא יהא לו </w:t>
      </w:r>
      <w:proofErr w:type="spellStart"/>
      <w:r w:rsidR="008C6BB7" w:rsidRPr="008C6BB7">
        <w:rPr>
          <w:rtl/>
        </w:rPr>
        <w:t>דהא</w:t>
      </w:r>
      <w:proofErr w:type="spellEnd"/>
      <w:r w:rsidR="008C6BB7" w:rsidRPr="008C6BB7">
        <w:rPr>
          <w:rtl/>
        </w:rPr>
        <w:t xml:space="preserve"> תנן </w:t>
      </w:r>
      <w:proofErr w:type="spellStart"/>
      <w:r w:rsidR="008C6BB7" w:rsidRPr="008C6BB7">
        <w:rPr>
          <w:rtl/>
        </w:rPr>
        <w:t>בפ</w:t>
      </w:r>
      <w:proofErr w:type="spellEnd"/>
      <w:r w:rsidR="008C6BB7" w:rsidRPr="008C6BB7">
        <w:rPr>
          <w:rtl/>
        </w:rPr>
        <w:t xml:space="preserve">' הכונס (שם דף נח. ושם) נפלה לגינה ונהנית משלמת מה שנהנית ומפרש רב בגמרא אפי' נחבטה </w:t>
      </w:r>
      <w:proofErr w:type="spellStart"/>
      <w:r w:rsidR="008C6BB7" w:rsidRPr="008C6BB7">
        <w:rPr>
          <w:rtl/>
        </w:rPr>
        <w:t>דס"ד</w:t>
      </w:r>
      <w:proofErr w:type="spellEnd"/>
      <w:r w:rsidR="008C6BB7" w:rsidRPr="008C6BB7">
        <w:rPr>
          <w:rtl/>
        </w:rPr>
        <w:t xml:space="preserve"> מבריח ארי מנכסי </w:t>
      </w:r>
      <w:proofErr w:type="spellStart"/>
      <w:r w:rsidR="008C6BB7" w:rsidRPr="008C6BB7">
        <w:rPr>
          <w:rtl/>
        </w:rPr>
        <w:t>חבירו</w:t>
      </w:r>
      <w:proofErr w:type="spellEnd"/>
      <w:r w:rsidR="008C6BB7" w:rsidRPr="008C6BB7">
        <w:rPr>
          <w:rtl/>
        </w:rPr>
        <w:t xml:space="preserve"> ומה שנהנית </w:t>
      </w:r>
      <w:proofErr w:type="spellStart"/>
      <w:r w:rsidR="008C6BB7" w:rsidRPr="008C6BB7">
        <w:rPr>
          <w:rtl/>
        </w:rPr>
        <w:t>נמי</w:t>
      </w:r>
      <w:proofErr w:type="spellEnd"/>
      <w:r w:rsidR="008C6BB7" w:rsidRPr="008C6BB7">
        <w:rPr>
          <w:rtl/>
        </w:rPr>
        <w:t xml:space="preserve"> לא משלם </w:t>
      </w:r>
      <w:proofErr w:type="spellStart"/>
      <w:r w:rsidR="008C6BB7" w:rsidRPr="008C6BB7">
        <w:rPr>
          <w:rtl/>
        </w:rPr>
        <w:t>קמ"ל</w:t>
      </w:r>
      <w:proofErr w:type="spellEnd"/>
      <w:r w:rsidR="008C6BB7" w:rsidRPr="008C6BB7">
        <w:rPr>
          <w:rtl/>
        </w:rPr>
        <w:t xml:space="preserve"> ופריך אימא </w:t>
      </w:r>
      <w:proofErr w:type="spellStart"/>
      <w:r w:rsidR="008C6BB7" w:rsidRPr="008C6BB7">
        <w:rPr>
          <w:rtl/>
        </w:rPr>
        <w:t>ה"נ</w:t>
      </w:r>
      <w:proofErr w:type="spellEnd"/>
      <w:r w:rsidR="008C6BB7" w:rsidRPr="008C6BB7">
        <w:rPr>
          <w:rtl/>
        </w:rPr>
        <w:t xml:space="preserve"> ומשני מבריח ארי מנכסי </w:t>
      </w:r>
      <w:proofErr w:type="spellStart"/>
      <w:r w:rsidR="008C6BB7" w:rsidRPr="008C6BB7">
        <w:rPr>
          <w:rtl/>
        </w:rPr>
        <w:t>חבירו</w:t>
      </w:r>
      <w:proofErr w:type="spellEnd"/>
      <w:r w:rsidR="008C6BB7" w:rsidRPr="008C6BB7">
        <w:rPr>
          <w:rtl/>
        </w:rPr>
        <w:t xml:space="preserve"> מדעתו והאי שלא מדעתו א"נ מבריח ארי לית ליה </w:t>
      </w:r>
      <w:proofErr w:type="spellStart"/>
      <w:r w:rsidR="008C6BB7" w:rsidRPr="008C6BB7">
        <w:rPr>
          <w:rtl/>
        </w:rPr>
        <w:t>פסידא</w:t>
      </w:r>
      <w:proofErr w:type="spellEnd"/>
      <w:r w:rsidR="008C6BB7" w:rsidRPr="008C6BB7">
        <w:rPr>
          <w:rtl/>
        </w:rPr>
        <w:t xml:space="preserve"> האי </w:t>
      </w:r>
      <w:proofErr w:type="spellStart"/>
      <w:r w:rsidR="008C6BB7" w:rsidRPr="008C6BB7">
        <w:rPr>
          <w:rtl/>
        </w:rPr>
        <w:t>אית</w:t>
      </w:r>
      <w:proofErr w:type="spellEnd"/>
      <w:r w:rsidR="008C6BB7" w:rsidRPr="008C6BB7">
        <w:rPr>
          <w:rtl/>
        </w:rPr>
        <w:t xml:space="preserve"> ליה </w:t>
      </w:r>
      <w:proofErr w:type="spellStart"/>
      <w:r w:rsidR="008C6BB7" w:rsidRPr="008C6BB7">
        <w:rPr>
          <w:rtl/>
        </w:rPr>
        <w:t>פסידא</w:t>
      </w:r>
      <w:proofErr w:type="spellEnd"/>
      <w:r w:rsidR="008C6BB7" w:rsidRPr="008C6BB7">
        <w:rPr>
          <w:rtl/>
        </w:rPr>
        <w:t xml:space="preserve"> ומשמע לישנא קמא מדעתו אע"ג דאית ליה </w:t>
      </w:r>
      <w:proofErr w:type="spellStart"/>
      <w:r w:rsidR="008C6BB7" w:rsidRPr="008C6BB7">
        <w:rPr>
          <w:rtl/>
        </w:rPr>
        <w:t>פסידא</w:t>
      </w:r>
      <w:proofErr w:type="spellEnd"/>
      <w:r w:rsidR="008C6BB7" w:rsidRPr="008C6BB7">
        <w:rPr>
          <w:rtl/>
        </w:rPr>
        <w:t xml:space="preserve"> פטור ועל </w:t>
      </w:r>
      <w:proofErr w:type="spellStart"/>
      <w:r w:rsidR="008C6BB7" w:rsidRPr="008C6BB7">
        <w:rPr>
          <w:rtl/>
        </w:rPr>
        <w:t>כורחין</w:t>
      </w:r>
      <w:proofErr w:type="spellEnd"/>
      <w:r w:rsidR="008C6BB7" w:rsidRPr="008C6BB7">
        <w:rPr>
          <w:rtl/>
        </w:rPr>
        <w:t xml:space="preserve"> לא אפשר לפרש כן </w:t>
      </w:r>
      <w:proofErr w:type="spellStart"/>
      <w:r w:rsidR="008C6BB7" w:rsidRPr="008C6BB7">
        <w:rPr>
          <w:rtl/>
        </w:rPr>
        <w:t>מההיא</w:t>
      </w:r>
      <w:proofErr w:type="spellEnd"/>
      <w:r w:rsidR="008C6BB7" w:rsidRPr="008C6BB7">
        <w:rPr>
          <w:rtl/>
        </w:rPr>
        <w:t xml:space="preserve"> </w:t>
      </w:r>
      <w:proofErr w:type="spellStart"/>
      <w:r w:rsidR="008C6BB7" w:rsidRPr="008C6BB7">
        <w:rPr>
          <w:rtl/>
        </w:rPr>
        <w:t>דאלו</w:t>
      </w:r>
      <w:proofErr w:type="spellEnd"/>
      <w:r w:rsidR="008C6BB7" w:rsidRPr="008C6BB7">
        <w:rPr>
          <w:rtl/>
        </w:rPr>
        <w:t xml:space="preserve"> מציאות (</w:t>
      </w:r>
      <w:proofErr w:type="spellStart"/>
      <w:r w:rsidR="008C6BB7" w:rsidRPr="008C6BB7">
        <w:rPr>
          <w:rtl/>
        </w:rPr>
        <w:t>ב"מ</w:t>
      </w:r>
      <w:proofErr w:type="spellEnd"/>
      <w:r w:rsidR="008C6BB7" w:rsidRPr="008C6BB7">
        <w:rPr>
          <w:rtl/>
        </w:rPr>
        <w:t xml:space="preserve"> דף לא:) </w:t>
      </w:r>
      <w:proofErr w:type="spellStart"/>
      <w:r w:rsidR="008C6BB7" w:rsidRPr="008C6BB7">
        <w:rPr>
          <w:rtl/>
        </w:rPr>
        <w:t>ודהשוכר</w:t>
      </w:r>
      <w:proofErr w:type="spellEnd"/>
      <w:r w:rsidR="008C6BB7" w:rsidRPr="008C6BB7">
        <w:rPr>
          <w:rtl/>
        </w:rPr>
        <w:t xml:space="preserve"> את הפועלים (שם דף צג:) אלא הכי פירושו מבריח ארי מדעתו </w:t>
      </w:r>
      <w:proofErr w:type="spellStart"/>
      <w:r w:rsidR="008C6BB7" w:rsidRPr="008C6BB7">
        <w:rPr>
          <w:rtl/>
        </w:rPr>
        <w:t>היכא</w:t>
      </w:r>
      <w:proofErr w:type="spellEnd"/>
      <w:r w:rsidR="008C6BB7" w:rsidRPr="008C6BB7">
        <w:rPr>
          <w:rtl/>
        </w:rPr>
        <w:t xml:space="preserve"> דלית ליה </w:t>
      </w:r>
      <w:proofErr w:type="spellStart"/>
      <w:r w:rsidR="008C6BB7" w:rsidRPr="008C6BB7">
        <w:rPr>
          <w:rtl/>
        </w:rPr>
        <w:t>פסידא</w:t>
      </w:r>
      <w:proofErr w:type="spellEnd"/>
      <w:r w:rsidR="008C6BB7" w:rsidRPr="008C6BB7">
        <w:rPr>
          <w:rtl/>
        </w:rPr>
        <w:t xml:space="preserve"> האי שלא מדעתו לאו משום דאי לא הוי </w:t>
      </w:r>
      <w:proofErr w:type="spellStart"/>
      <w:r w:rsidR="008C6BB7" w:rsidRPr="008C6BB7">
        <w:rPr>
          <w:rtl/>
        </w:rPr>
        <w:t>פסידא</w:t>
      </w:r>
      <w:proofErr w:type="spellEnd"/>
      <w:r w:rsidR="008C6BB7" w:rsidRPr="008C6BB7">
        <w:rPr>
          <w:rtl/>
        </w:rPr>
        <w:t xml:space="preserve"> יהא חייב </w:t>
      </w:r>
      <w:proofErr w:type="spellStart"/>
      <w:r w:rsidR="008C6BB7" w:rsidRPr="008C6BB7">
        <w:rPr>
          <w:rtl/>
        </w:rPr>
        <w:t>דפשיטא</w:t>
      </w:r>
      <w:proofErr w:type="spellEnd"/>
      <w:r w:rsidR="008C6BB7" w:rsidRPr="008C6BB7">
        <w:rPr>
          <w:rtl/>
        </w:rPr>
        <w:t xml:space="preserve"> אם נחבטה ולא נתקלקלו הפירות למה יהא חייב אלא כלומר האי שלא מדעתו שעל </w:t>
      </w:r>
      <w:proofErr w:type="spellStart"/>
      <w:r w:rsidR="008C6BB7" w:rsidRPr="008C6BB7">
        <w:rPr>
          <w:rtl/>
        </w:rPr>
        <w:t>כרחו</w:t>
      </w:r>
      <w:proofErr w:type="spellEnd"/>
      <w:r w:rsidR="008C6BB7" w:rsidRPr="008C6BB7">
        <w:rPr>
          <w:rtl/>
        </w:rPr>
        <w:t xml:space="preserve"> הוא מבריח ארי ואם דוחקים את האדם על </w:t>
      </w:r>
      <w:proofErr w:type="spellStart"/>
      <w:r w:rsidR="008C6BB7" w:rsidRPr="008C6BB7">
        <w:rPr>
          <w:rtl/>
        </w:rPr>
        <w:t>כרחו</w:t>
      </w:r>
      <w:proofErr w:type="spellEnd"/>
      <w:r w:rsidR="008C6BB7" w:rsidRPr="008C6BB7">
        <w:rPr>
          <w:rtl/>
        </w:rPr>
        <w:t xml:space="preserve"> להבריח את הארי ממצרו של </w:t>
      </w:r>
      <w:proofErr w:type="spellStart"/>
      <w:r w:rsidR="008C6BB7" w:rsidRPr="008C6BB7">
        <w:rPr>
          <w:rtl/>
        </w:rPr>
        <w:t>חבירו</w:t>
      </w:r>
      <w:proofErr w:type="spellEnd"/>
      <w:r w:rsidR="008C6BB7" w:rsidRPr="008C6BB7">
        <w:rPr>
          <w:rtl/>
        </w:rPr>
        <w:t xml:space="preserve"> אע"ג דלית ליה </w:t>
      </w:r>
      <w:proofErr w:type="spellStart"/>
      <w:r w:rsidR="008C6BB7" w:rsidRPr="008C6BB7">
        <w:rPr>
          <w:rtl/>
        </w:rPr>
        <w:t>פסידא</w:t>
      </w:r>
      <w:proofErr w:type="spellEnd"/>
      <w:r w:rsidR="008C6BB7" w:rsidRPr="008C6BB7">
        <w:rPr>
          <w:rtl/>
        </w:rPr>
        <w:t xml:space="preserve"> חייב לשלם לו שכר </w:t>
      </w:r>
      <w:proofErr w:type="spellStart"/>
      <w:r w:rsidR="008C6BB7" w:rsidRPr="008C6BB7">
        <w:rPr>
          <w:rtl/>
        </w:rPr>
        <w:t>טורחו</w:t>
      </w:r>
      <w:proofErr w:type="spellEnd"/>
      <w:r w:rsidR="008C6BB7" w:rsidRPr="008C6BB7">
        <w:rPr>
          <w:rtl/>
        </w:rPr>
        <w:t xml:space="preserve"> </w:t>
      </w:r>
      <w:proofErr w:type="spellStart"/>
      <w:r w:rsidR="008C6BB7" w:rsidRPr="008C6BB7">
        <w:rPr>
          <w:rtl/>
        </w:rPr>
        <w:t>והשתא</w:t>
      </w:r>
      <w:proofErr w:type="spellEnd"/>
      <w:r w:rsidR="008C6BB7" w:rsidRPr="008C6BB7">
        <w:rPr>
          <w:rtl/>
        </w:rPr>
        <w:t xml:space="preserve"> </w:t>
      </w:r>
      <w:proofErr w:type="spellStart"/>
      <w:r w:rsidR="008C6BB7" w:rsidRPr="008C6BB7">
        <w:rPr>
          <w:rtl/>
        </w:rPr>
        <w:t>בההיא</w:t>
      </w:r>
      <w:proofErr w:type="spellEnd"/>
      <w:r w:rsidR="008C6BB7" w:rsidRPr="008C6BB7">
        <w:rPr>
          <w:rtl/>
        </w:rPr>
        <w:t xml:space="preserve"> </w:t>
      </w:r>
      <w:proofErr w:type="spellStart"/>
      <w:r w:rsidR="008C6BB7" w:rsidRPr="008C6BB7">
        <w:rPr>
          <w:rtl/>
        </w:rPr>
        <w:t>דהגוזל</w:t>
      </w:r>
      <w:proofErr w:type="spellEnd"/>
      <w:r w:rsidR="008C6BB7" w:rsidRPr="008C6BB7">
        <w:rPr>
          <w:rtl/>
        </w:rPr>
        <w:t xml:space="preserve"> </w:t>
      </w:r>
      <w:proofErr w:type="spellStart"/>
      <w:r w:rsidR="008C6BB7" w:rsidRPr="008C6BB7">
        <w:rPr>
          <w:rtl/>
        </w:rPr>
        <w:t>בתרא</w:t>
      </w:r>
      <w:proofErr w:type="spellEnd"/>
      <w:r w:rsidR="008C6BB7" w:rsidRPr="008C6BB7">
        <w:rPr>
          <w:rtl/>
        </w:rPr>
        <w:t xml:space="preserve"> אם נפרש </w:t>
      </w:r>
      <w:proofErr w:type="spellStart"/>
      <w:r w:rsidR="008C6BB7" w:rsidRPr="008C6BB7">
        <w:rPr>
          <w:rtl/>
        </w:rPr>
        <w:t>דדמי</w:t>
      </w:r>
      <w:proofErr w:type="spellEnd"/>
      <w:r w:rsidR="008C6BB7" w:rsidRPr="008C6BB7">
        <w:rPr>
          <w:rtl/>
        </w:rPr>
        <w:t xml:space="preserve"> חמורו אינו חייב לשלם לפי שהוא בפניו </w:t>
      </w:r>
      <w:proofErr w:type="spellStart"/>
      <w:r w:rsidR="008C6BB7" w:rsidRPr="008C6BB7">
        <w:rPr>
          <w:rtl/>
        </w:rPr>
        <w:t>אלמא</w:t>
      </w:r>
      <w:proofErr w:type="spellEnd"/>
      <w:r w:rsidR="008C6BB7" w:rsidRPr="008C6BB7">
        <w:rPr>
          <w:rtl/>
        </w:rPr>
        <w:t xml:space="preserve"> </w:t>
      </w:r>
      <w:proofErr w:type="spellStart"/>
      <w:r w:rsidR="008C6BB7" w:rsidRPr="008C6BB7">
        <w:rPr>
          <w:rtl/>
        </w:rPr>
        <w:t>חשבינן</w:t>
      </w:r>
      <w:proofErr w:type="spellEnd"/>
      <w:r w:rsidR="008C6BB7" w:rsidRPr="008C6BB7">
        <w:rPr>
          <w:rtl/>
        </w:rPr>
        <w:t xml:space="preserve"> כאילו לית ליה </w:t>
      </w:r>
      <w:proofErr w:type="spellStart"/>
      <w:r w:rsidR="008C6BB7" w:rsidRPr="008C6BB7">
        <w:rPr>
          <w:rtl/>
        </w:rPr>
        <w:t>פסידא</w:t>
      </w:r>
      <w:proofErr w:type="spellEnd"/>
      <w:r w:rsidR="008C6BB7" w:rsidRPr="008C6BB7">
        <w:rPr>
          <w:rtl/>
        </w:rPr>
        <w:t xml:space="preserve"> א"כ לא יהא לו אפי' שכרו כיון </w:t>
      </w:r>
      <w:proofErr w:type="spellStart"/>
      <w:r w:rsidR="008C6BB7" w:rsidRPr="008C6BB7">
        <w:rPr>
          <w:rtl/>
        </w:rPr>
        <w:t>דמדעתו</w:t>
      </w:r>
      <w:proofErr w:type="spellEnd"/>
      <w:r w:rsidR="008C6BB7" w:rsidRPr="008C6BB7">
        <w:rPr>
          <w:rtl/>
        </w:rPr>
        <w:t xml:space="preserve"> הוא ולית ליה </w:t>
      </w:r>
      <w:proofErr w:type="spellStart"/>
      <w:r w:rsidR="008C6BB7" w:rsidRPr="008C6BB7">
        <w:rPr>
          <w:rtl/>
        </w:rPr>
        <w:t>פסידא</w:t>
      </w:r>
      <w:proofErr w:type="spellEnd"/>
      <w:r w:rsidR="008C6BB7" w:rsidRPr="008C6BB7">
        <w:rPr>
          <w:rtl/>
        </w:rPr>
        <w:t xml:space="preserve"> על כן נראה לרבי דהיינו טעמא דאינו משלם דמי חמורו שלא תקנו חכמים שיהא חייב לשלם אלא מה שהוא מהנה אותו ואינו מהנה אותו אלא כדי שכרו שהרי גם הוא היה מוצא להציל בכדי שכרו </w:t>
      </w:r>
      <w:proofErr w:type="spellStart"/>
      <w:r w:rsidR="008C6BB7" w:rsidRPr="008C6BB7">
        <w:rPr>
          <w:rtl/>
        </w:rPr>
        <w:t>דעל</w:t>
      </w:r>
      <w:proofErr w:type="spellEnd"/>
      <w:r w:rsidR="008C6BB7" w:rsidRPr="008C6BB7">
        <w:rPr>
          <w:rtl/>
        </w:rPr>
        <w:t xml:space="preserve"> </w:t>
      </w:r>
      <w:proofErr w:type="spellStart"/>
      <w:r w:rsidR="008C6BB7" w:rsidRPr="008C6BB7">
        <w:rPr>
          <w:rtl/>
        </w:rPr>
        <w:t>כרחך</w:t>
      </w:r>
      <w:proofErr w:type="spellEnd"/>
      <w:r w:rsidR="008C6BB7" w:rsidRPr="008C6BB7">
        <w:rPr>
          <w:rtl/>
        </w:rPr>
        <w:t xml:space="preserve"> </w:t>
      </w:r>
      <w:proofErr w:type="spellStart"/>
      <w:r w:rsidR="008C6BB7" w:rsidRPr="008C6BB7">
        <w:rPr>
          <w:rtl/>
        </w:rPr>
        <w:t>מיירי</w:t>
      </w:r>
      <w:proofErr w:type="spellEnd"/>
      <w:r w:rsidR="008C6BB7" w:rsidRPr="008C6BB7">
        <w:rPr>
          <w:rtl/>
        </w:rPr>
        <w:t xml:space="preserve"> שיכול להציל שלא יזכה אותו מן ההפקר.</w:t>
      </w:r>
    </w:p>
    <w:p w14:paraId="73E00B08" w14:textId="1D3E17E0" w:rsidR="00462F73" w:rsidRDefault="00462F73" w:rsidP="00462F73">
      <w:pPr>
        <w:pStyle w:val="Heading2"/>
        <w:rPr>
          <w:rtl/>
        </w:rPr>
      </w:pPr>
      <w:r>
        <w:rPr>
          <w:rFonts w:hint="cs"/>
          <w:rtl/>
        </w:rPr>
        <w:t xml:space="preserve">שלחן ערוך חושן משפט </w:t>
      </w:r>
      <w:proofErr w:type="spellStart"/>
      <w:r>
        <w:rPr>
          <w:rFonts w:hint="cs"/>
          <w:rtl/>
        </w:rPr>
        <w:t>קפח:י</w:t>
      </w:r>
      <w:proofErr w:type="spellEnd"/>
    </w:p>
    <w:p w14:paraId="7226BB1F" w14:textId="34A9FB83" w:rsidR="00462F73" w:rsidRDefault="00462F73" w:rsidP="00C14F2E">
      <w:pPr>
        <w:rPr>
          <w:sz w:val="18"/>
          <w:szCs w:val="18"/>
          <w:rtl/>
        </w:rPr>
      </w:pPr>
      <w:r w:rsidRPr="00462F73">
        <w:rPr>
          <w:rtl/>
        </w:rPr>
        <w:t xml:space="preserve">סרסור שנתן כלי לבקרו, ולא רצה המבקר להחזירו, </w:t>
      </w:r>
      <w:r>
        <w:rPr>
          <w:rtl/>
        </w:rPr>
        <w:t>חייב הסרסור.</w:t>
      </w:r>
      <w:r w:rsidRPr="00462F73">
        <w:rPr>
          <w:rtl/>
        </w:rPr>
        <w:t xml:space="preserve"> וכל שכן שאין לסרסור למכור חפץ באשראי, אלא אם </w:t>
      </w:r>
      <w:r>
        <w:rPr>
          <w:rtl/>
        </w:rPr>
        <w:t xml:space="preserve">כן נטל רשות מבעל הכלי. </w:t>
      </w:r>
      <w:r w:rsidRPr="00462F73">
        <w:rPr>
          <w:sz w:val="18"/>
          <w:szCs w:val="18"/>
          <w:rtl/>
        </w:rPr>
        <w:t xml:space="preserve">הגה: השדכן הוי כמו סרסור. ואם השדכן רוצה שישלמו לו מיד שכר שדכנות, והבעלים אינם רוצים לשלם עד </w:t>
      </w:r>
      <w:r w:rsidRPr="00462F73">
        <w:rPr>
          <w:sz w:val="18"/>
          <w:szCs w:val="18"/>
          <w:rtl/>
        </w:rPr>
        <w:lastRenderedPageBreak/>
        <w:t>הנישואין, תלוי במנהג המדינה. ובמקום שאין מנהג, הדין עם הבעלים. ובמקום שאין צריך לשלם לו עד הנישואין, אם חזרו בהן ונתבטל השדכנות פטורים הבעלים מלשלם לו שכרו,</w:t>
      </w:r>
      <w:r w:rsidR="00C14F2E">
        <w:rPr>
          <w:sz w:val="18"/>
          <w:szCs w:val="18"/>
          <w:rtl/>
        </w:rPr>
        <w:t xml:space="preserve"> אלא אם כן התנו </w:t>
      </w:r>
      <w:proofErr w:type="spellStart"/>
      <w:r w:rsidR="00C14F2E">
        <w:rPr>
          <w:sz w:val="18"/>
          <w:szCs w:val="18"/>
          <w:rtl/>
        </w:rPr>
        <w:t>בהדיא</w:t>
      </w:r>
      <w:proofErr w:type="spellEnd"/>
      <w:r w:rsidRPr="00462F73">
        <w:rPr>
          <w:sz w:val="18"/>
          <w:szCs w:val="18"/>
          <w:rtl/>
        </w:rPr>
        <w:t xml:space="preserve"> על מנת שיתפייס, ואז צריך לשלם לו מיד, אפילו יחזרו בהן (פסקים וכתבים </w:t>
      </w:r>
      <w:proofErr w:type="spellStart"/>
      <w:r w:rsidRPr="00462F73">
        <w:rPr>
          <w:sz w:val="18"/>
          <w:szCs w:val="18"/>
          <w:rtl/>
        </w:rPr>
        <w:t>מהרא"י</w:t>
      </w:r>
      <w:proofErr w:type="spellEnd"/>
      <w:r w:rsidRPr="00462F73">
        <w:rPr>
          <w:sz w:val="18"/>
          <w:szCs w:val="18"/>
          <w:rtl/>
        </w:rPr>
        <w:t xml:space="preserve"> סימן פ"ה).</w:t>
      </w:r>
    </w:p>
    <w:p w14:paraId="78229898" w14:textId="2429C722" w:rsidR="0038747B" w:rsidRDefault="0038747B" w:rsidP="0038747B">
      <w:pPr>
        <w:pStyle w:val="Heading2"/>
        <w:rPr>
          <w:rtl/>
        </w:rPr>
      </w:pPr>
      <w:r>
        <w:rPr>
          <w:rFonts w:hint="cs"/>
          <w:rtl/>
        </w:rPr>
        <w:t xml:space="preserve">שלחן ערוך יורה דעה </w:t>
      </w:r>
      <w:proofErr w:type="spellStart"/>
      <w:r>
        <w:rPr>
          <w:rFonts w:hint="cs"/>
          <w:rtl/>
        </w:rPr>
        <w:t>קכ:י</w:t>
      </w:r>
      <w:proofErr w:type="spellEnd"/>
    </w:p>
    <w:p w14:paraId="71C91F84" w14:textId="0960F10D" w:rsidR="0038747B" w:rsidRDefault="0038747B" w:rsidP="0038747B">
      <w:pPr>
        <w:rPr>
          <w:sz w:val="18"/>
          <w:szCs w:val="18"/>
          <w:rtl/>
        </w:rPr>
      </w:pPr>
      <w:r w:rsidRPr="0038747B">
        <w:rPr>
          <w:rtl/>
        </w:rPr>
        <w:t>ישראל שנתן כסף לאומן עו</w:t>
      </w:r>
      <w:r>
        <w:rPr>
          <w:rtl/>
        </w:rPr>
        <w:t>בד כוכבים לעשות לו ממנו כלי,</w:t>
      </w:r>
      <w:r w:rsidRPr="0038747B">
        <w:rPr>
          <w:rtl/>
        </w:rPr>
        <w:t xml:space="preserve"> אינו צריך טבילה. (כן משמע ממרדכי). </w:t>
      </w:r>
      <w:r w:rsidRPr="0038747B">
        <w:rPr>
          <w:sz w:val="18"/>
          <w:szCs w:val="18"/>
          <w:rtl/>
        </w:rPr>
        <w:t xml:space="preserve">הגה:  ויש </w:t>
      </w:r>
      <w:proofErr w:type="spellStart"/>
      <w:r w:rsidRPr="0038747B">
        <w:rPr>
          <w:sz w:val="18"/>
          <w:szCs w:val="18"/>
          <w:rtl/>
        </w:rPr>
        <w:t>חולקין</w:t>
      </w:r>
      <w:proofErr w:type="spellEnd"/>
      <w:r w:rsidRPr="0038747B">
        <w:rPr>
          <w:sz w:val="18"/>
          <w:szCs w:val="18"/>
          <w:rtl/>
        </w:rPr>
        <w:t xml:space="preserve"> (טור בשם </w:t>
      </w:r>
      <w:proofErr w:type="spellStart"/>
      <w:r w:rsidRPr="0038747B">
        <w:rPr>
          <w:sz w:val="18"/>
          <w:szCs w:val="18"/>
          <w:rtl/>
        </w:rPr>
        <w:t>ריצב"א</w:t>
      </w:r>
      <w:proofErr w:type="spellEnd"/>
      <w:r w:rsidRPr="0038747B">
        <w:rPr>
          <w:sz w:val="18"/>
          <w:szCs w:val="18"/>
          <w:rtl/>
        </w:rPr>
        <w:t xml:space="preserve">). ויש </w:t>
      </w:r>
      <w:proofErr w:type="spellStart"/>
      <w:r w:rsidRPr="0038747B">
        <w:rPr>
          <w:sz w:val="18"/>
          <w:szCs w:val="18"/>
          <w:rtl/>
        </w:rPr>
        <w:t>לטובלו</w:t>
      </w:r>
      <w:proofErr w:type="spellEnd"/>
      <w:r w:rsidRPr="0038747B">
        <w:rPr>
          <w:sz w:val="18"/>
          <w:szCs w:val="18"/>
          <w:rtl/>
        </w:rPr>
        <w:t xml:space="preserve"> בלא ברכה. ואם מקצת הכסף שנעשה ממנו הכלי של עובד כוכבים, צריך טבילה (משמע ממרדכי). וכן אומן ישראל שעשה כלי לעובד כוכבים וקנאו ממנו, יטבילנו גם כן בלא ברכה אם העובד כוכבים נתן כל המתכות (ארוך); אבל אם </w:t>
      </w:r>
      <w:proofErr w:type="spellStart"/>
      <w:r w:rsidRPr="0038747B">
        <w:rPr>
          <w:sz w:val="18"/>
          <w:szCs w:val="18"/>
          <w:rtl/>
        </w:rPr>
        <w:t>עשאו</w:t>
      </w:r>
      <w:proofErr w:type="spellEnd"/>
      <w:r w:rsidRPr="0038747B">
        <w:rPr>
          <w:sz w:val="18"/>
          <w:szCs w:val="18"/>
          <w:rtl/>
        </w:rPr>
        <w:t xml:space="preserve"> לעצמו רק שקנה המתכות מן העובד כוכבים, או שנתן מקצת מתכות משלו, אין צריך טבילה (ב"י בשם הגהות </w:t>
      </w:r>
      <w:proofErr w:type="spellStart"/>
      <w:r w:rsidRPr="0038747B">
        <w:rPr>
          <w:sz w:val="18"/>
          <w:szCs w:val="18"/>
          <w:rtl/>
        </w:rPr>
        <w:t>אשיר"י</w:t>
      </w:r>
      <w:proofErr w:type="spellEnd"/>
      <w:r w:rsidRPr="0038747B">
        <w:rPr>
          <w:sz w:val="18"/>
          <w:szCs w:val="18"/>
          <w:rtl/>
        </w:rPr>
        <w:t>).</w:t>
      </w:r>
    </w:p>
    <w:p w14:paraId="670C39B7" w14:textId="1415DC77" w:rsidR="00472F34" w:rsidRPr="0038747B" w:rsidRDefault="00472F34" w:rsidP="00472F34">
      <w:pPr>
        <w:pStyle w:val="Heading2"/>
        <w:rPr>
          <w:rtl/>
        </w:rPr>
      </w:pPr>
      <w:r>
        <w:rPr>
          <w:rFonts w:hint="cs"/>
          <w:rtl/>
        </w:rPr>
        <w:t>ארץ הצבי עמ' קצב</w:t>
      </w:r>
    </w:p>
    <w:p w14:paraId="107D701B" w14:textId="5C6AD9C4" w:rsidR="00F40472" w:rsidRDefault="00F40472" w:rsidP="00F40472">
      <w:pPr>
        <w:pStyle w:val="Heading1"/>
        <w:rPr>
          <w:rtl/>
        </w:rPr>
      </w:pPr>
      <w:bookmarkStart w:id="0" w:name="_Toc459557419"/>
      <w:proofErr w:type="spellStart"/>
      <w:r>
        <w:rPr>
          <w:rFonts w:hint="cs"/>
          <w:rtl/>
        </w:rPr>
        <w:t>מלוה</w:t>
      </w:r>
      <w:proofErr w:type="spellEnd"/>
      <w:r>
        <w:rPr>
          <w:rFonts w:hint="cs"/>
          <w:rtl/>
        </w:rPr>
        <w:t xml:space="preserve"> הכתובה בתורה</w:t>
      </w:r>
      <w:bookmarkEnd w:id="0"/>
    </w:p>
    <w:p w14:paraId="00608FF3" w14:textId="77777777" w:rsidR="00F40472" w:rsidRDefault="00F40472" w:rsidP="00F40472">
      <w:pPr>
        <w:pStyle w:val="Heading2"/>
        <w:rPr>
          <w:rtl/>
        </w:rPr>
      </w:pPr>
      <w:r>
        <w:rPr>
          <w:rFonts w:hint="cs"/>
          <w:rtl/>
        </w:rPr>
        <w:t>ארץ הצבי עמ' רד</w:t>
      </w:r>
    </w:p>
    <w:p w14:paraId="137EFC60" w14:textId="77777777" w:rsidR="00F40472" w:rsidRDefault="00F40472" w:rsidP="00F40472">
      <w:pPr>
        <w:pStyle w:val="Heading2"/>
        <w:rPr>
          <w:rtl/>
        </w:rPr>
      </w:pPr>
      <w:r w:rsidRPr="00797241">
        <w:rPr>
          <w:rtl/>
        </w:rPr>
        <w:t>גינת אגוז סימן נ</w:t>
      </w:r>
    </w:p>
    <w:p w14:paraId="5A9E7406" w14:textId="5B2925B5" w:rsidR="00F40472" w:rsidRDefault="0060235E" w:rsidP="0060235E">
      <w:pPr>
        <w:pStyle w:val="Heading1"/>
        <w:rPr>
          <w:rtl/>
        </w:rPr>
      </w:pPr>
      <w:r>
        <w:rPr>
          <w:rFonts w:hint="cs"/>
          <w:rtl/>
        </w:rPr>
        <w:t>זורע בשדה של הפקר</w:t>
      </w:r>
    </w:p>
    <w:p w14:paraId="6466F973" w14:textId="5778FA0B" w:rsidR="005B1A44" w:rsidRDefault="005B1A44" w:rsidP="005B1A44">
      <w:pPr>
        <w:pStyle w:val="Heading2"/>
        <w:rPr>
          <w:rtl/>
        </w:rPr>
      </w:pPr>
      <w:r>
        <w:rPr>
          <w:rFonts w:hint="cs"/>
          <w:rtl/>
        </w:rPr>
        <w:t>ירושלמי מעשרות א:א</w:t>
      </w:r>
    </w:p>
    <w:p w14:paraId="571D6551" w14:textId="4B337C7D" w:rsidR="005B1A44" w:rsidRDefault="005B1A44" w:rsidP="000701EC">
      <w:pPr>
        <w:rPr>
          <w:rtl/>
        </w:rPr>
      </w:pPr>
      <w:r w:rsidRPr="005B1A44">
        <w:rPr>
          <w:rtl/>
        </w:rPr>
        <w:t xml:space="preserve">רבי </w:t>
      </w:r>
      <w:proofErr w:type="spellStart"/>
      <w:r w:rsidRPr="005B1A44">
        <w:rPr>
          <w:rtl/>
        </w:rPr>
        <w:t>זעירא</w:t>
      </w:r>
      <w:proofErr w:type="spellEnd"/>
      <w:r w:rsidRPr="005B1A44">
        <w:rPr>
          <w:rtl/>
        </w:rPr>
        <w:t xml:space="preserve"> רבי </w:t>
      </w:r>
      <w:proofErr w:type="spellStart"/>
      <w:r w:rsidRPr="005B1A44">
        <w:rPr>
          <w:rtl/>
        </w:rPr>
        <w:t>יסא</w:t>
      </w:r>
      <w:proofErr w:type="spellEnd"/>
      <w:r w:rsidRPr="005B1A44">
        <w:rPr>
          <w:rtl/>
        </w:rPr>
        <w:t xml:space="preserve"> בשם רבי לעזר הזורע שדה הבקר חייב במעשרות. רבי יונה מפיק לישנא בזכה בשדה הבקר וגידוליה.</w:t>
      </w:r>
    </w:p>
    <w:p w14:paraId="1BD7F4D2" w14:textId="591F737F" w:rsidR="00425991" w:rsidRDefault="00425991" w:rsidP="00425991">
      <w:pPr>
        <w:pStyle w:val="Heading2"/>
        <w:rPr>
          <w:rtl/>
        </w:rPr>
      </w:pPr>
      <w:r>
        <w:rPr>
          <w:rFonts w:hint="cs"/>
          <w:rtl/>
        </w:rPr>
        <w:t>פני משה שם</w:t>
      </w:r>
    </w:p>
    <w:p w14:paraId="29F0A4DD" w14:textId="77777777" w:rsidR="00425991" w:rsidRPr="00425991" w:rsidRDefault="00425991" w:rsidP="00425991">
      <w:pPr>
        <w:pStyle w:val="Heading2"/>
        <w:rPr>
          <w:rFonts w:eastAsiaTheme="minorHAnsi"/>
          <w:color w:val="auto"/>
          <w:sz w:val="22"/>
          <w:szCs w:val="22"/>
          <w:rtl/>
        </w:rPr>
      </w:pPr>
      <w:r w:rsidRPr="00425991">
        <w:rPr>
          <w:rFonts w:eastAsiaTheme="minorHAnsi"/>
          <w:color w:val="auto"/>
          <w:sz w:val="22"/>
          <w:szCs w:val="22"/>
          <w:rtl/>
        </w:rPr>
        <w:t>הזורע שדה הפקר. זכה בה בכך וחייב במעשרות:</w:t>
      </w:r>
    </w:p>
    <w:p w14:paraId="269EC287" w14:textId="27CD3B1D" w:rsidR="00425991" w:rsidRPr="00425991" w:rsidRDefault="00425991" w:rsidP="00425991">
      <w:r w:rsidRPr="00425991">
        <w:rPr>
          <w:rtl/>
        </w:rPr>
        <w:t xml:space="preserve">ר' יונה מפיק לישנא </w:t>
      </w:r>
      <w:proofErr w:type="spellStart"/>
      <w:r w:rsidRPr="00425991">
        <w:rPr>
          <w:rtl/>
        </w:rPr>
        <w:t>וכו</w:t>
      </w:r>
      <w:proofErr w:type="spellEnd"/>
      <w:r w:rsidRPr="00425991">
        <w:rPr>
          <w:rtl/>
        </w:rPr>
        <w:t xml:space="preserve">'. כלומר דלא שנאה כדשני ר' </w:t>
      </w:r>
      <w:proofErr w:type="spellStart"/>
      <w:r w:rsidRPr="00425991">
        <w:rPr>
          <w:rtl/>
        </w:rPr>
        <w:t>זעירא</w:t>
      </w:r>
      <w:proofErr w:type="spellEnd"/>
      <w:r w:rsidRPr="00425991">
        <w:rPr>
          <w:rtl/>
        </w:rPr>
        <w:t xml:space="preserve"> </w:t>
      </w:r>
      <w:proofErr w:type="spellStart"/>
      <w:r w:rsidRPr="00425991">
        <w:rPr>
          <w:rtl/>
        </w:rPr>
        <w:t>דפשיטא</w:t>
      </w:r>
      <w:proofErr w:type="spellEnd"/>
      <w:r w:rsidRPr="00425991">
        <w:rPr>
          <w:rtl/>
        </w:rPr>
        <w:t xml:space="preserve"> הוא </w:t>
      </w:r>
      <w:proofErr w:type="spellStart"/>
      <w:r w:rsidRPr="00425991">
        <w:rPr>
          <w:rtl/>
        </w:rPr>
        <w:t>דמכיון</w:t>
      </w:r>
      <w:proofErr w:type="spellEnd"/>
      <w:r w:rsidRPr="00425991">
        <w:rPr>
          <w:rtl/>
        </w:rPr>
        <w:t xml:space="preserve"> שזרעה משלו חייב במעשרות אלא </w:t>
      </w:r>
      <w:proofErr w:type="spellStart"/>
      <w:r w:rsidRPr="00425991">
        <w:rPr>
          <w:rtl/>
        </w:rPr>
        <w:t>דשנאה</w:t>
      </w:r>
      <w:proofErr w:type="spellEnd"/>
      <w:r w:rsidRPr="00425991">
        <w:rPr>
          <w:rtl/>
        </w:rPr>
        <w:t xml:space="preserve"> </w:t>
      </w:r>
      <w:proofErr w:type="spellStart"/>
      <w:r w:rsidRPr="00425991">
        <w:rPr>
          <w:rtl/>
        </w:rPr>
        <w:t>בלישנא</w:t>
      </w:r>
      <w:proofErr w:type="spellEnd"/>
      <w:r w:rsidRPr="00425991">
        <w:rPr>
          <w:rtl/>
        </w:rPr>
        <w:t xml:space="preserve"> </w:t>
      </w:r>
      <w:proofErr w:type="spellStart"/>
      <w:r w:rsidRPr="00425991">
        <w:rPr>
          <w:rtl/>
        </w:rPr>
        <w:t>דטפי</w:t>
      </w:r>
      <w:proofErr w:type="spellEnd"/>
      <w:r w:rsidRPr="00425991">
        <w:rPr>
          <w:rtl/>
        </w:rPr>
        <w:t xml:space="preserve"> </w:t>
      </w:r>
      <w:proofErr w:type="spellStart"/>
      <w:r w:rsidRPr="00425991">
        <w:rPr>
          <w:rtl/>
        </w:rPr>
        <w:t>מפקא</w:t>
      </w:r>
      <w:proofErr w:type="spellEnd"/>
      <w:r w:rsidRPr="00425991">
        <w:rPr>
          <w:rtl/>
        </w:rPr>
        <w:t xml:space="preserve"> </w:t>
      </w:r>
      <w:proofErr w:type="spellStart"/>
      <w:r w:rsidRPr="00425991">
        <w:rPr>
          <w:rtl/>
        </w:rPr>
        <w:t>ומיתפרשא</w:t>
      </w:r>
      <w:proofErr w:type="spellEnd"/>
      <w:r w:rsidRPr="00425991">
        <w:rPr>
          <w:rtl/>
        </w:rPr>
        <w:t xml:space="preserve"> </w:t>
      </w:r>
      <w:proofErr w:type="spellStart"/>
      <w:r w:rsidRPr="00425991">
        <w:rPr>
          <w:rtl/>
        </w:rPr>
        <w:t>דהכי</w:t>
      </w:r>
      <w:proofErr w:type="spellEnd"/>
      <w:r w:rsidRPr="00425991">
        <w:rPr>
          <w:rtl/>
        </w:rPr>
        <w:t xml:space="preserve"> איתמר בזכה בשדה הפקר </w:t>
      </w:r>
      <w:proofErr w:type="spellStart"/>
      <w:r w:rsidRPr="00425991">
        <w:rPr>
          <w:rtl/>
        </w:rPr>
        <w:t>וגדוליה</w:t>
      </w:r>
      <w:proofErr w:type="spellEnd"/>
      <w:r w:rsidRPr="00425991">
        <w:rPr>
          <w:rtl/>
        </w:rPr>
        <w:t xml:space="preserve"> שהיו בה </w:t>
      </w:r>
      <w:proofErr w:type="spellStart"/>
      <w:r w:rsidRPr="00425991">
        <w:rPr>
          <w:rtl/>
        </w:rPr>
        <w:t>וקמ"ל</w:t>
      </w:r>
      <w:proofErr w:type="spellEnd"/>
      <w:r w:rsidRPr="00425991">
        <w:rPr>
          <w:rtl/>
        </w:rPr>
        <w:t xml:space="preserve"> </w:t>
      </w:r>
      <w:proofErr w:type="spellStart"/>
      <w:r w:rsidRPr="00425991">
        <w:rPr>
          <w:rtl/>
        </w:rPr>
        <w:t>דאע"פ</w:t>
      </w:r>
      <w:proofErr w:type="spellEnd"/>
      <w:r w:rsidRPr="00425991">
        <w:rPr>
          <w:rtl/>
        </w:rPr>
        <w:t xml:space="preserve"> שגדלו בעודו הפקר כיון שזכה בשדה </w:t>
      </w:r>
      <w:proofErr w:type="spellStart"/>
      <w:r w:rsidRPr="00425991">
        <w:rPr>
          <w:rtl/>
        </w:rPr>
        <w:t>ובהגידולין</w:t>
      </w:r>
      <w:proofErr w:type="spellEnd"/>
      <w:r w:rsidRPr="00425991">
        <w:rPr>
          <w:rtl/>
        </w:rPr>
        <w:t xml:space="preserve"> </w:t>
      </w:r>
      <w:proofErr w:type="spellStart"/>
      <w:r w:rsidRPr="00425991">
        <w:rPr>
          <w:rtl/>
        </w:rPr>
        <w:t>נתחייבו</w:t>
      </w:r>
      <w:proofErr w:type="spellEnd"/>
      <w:r w:rsidRPr="00425991">
        <w:rPr>
          <w:rtl/>
        </w:rPr>
        <w:t xml:space="preserve"> במעשרות אצלו:</w:t>
      </w:r>
    </w:p>
    <w:p w14:paraId="54987B14" w14:textId="584E6743" w:rsidR="0060235E" w:rsidRDefault="00E72971" w:rsidP="0060235E">
      <w:pPr>
        <w:pStyle w:val="Heading2"/>
        <w:rPr>
          <w:rtl/>
        </w:rPr>
      </w:pPr>
      <w:r>
        <w:rPr>
          <w:rFonts w:hint="cs"/>
          <w:rtl/>
        </w:rPr>
        <w:t>רמב"ם הלכות תרומות ב:יא</w:t>
      </w:r>
    </w:p>
    <w:p w14:paraId="5498DE9E" w14:textId="0E14C45D" w:rsidR="0060235E" w:rsidRPr="0060235E" w:rsidRDefault="0060235E" w:rsidP="00E72971">
      <w:pPr>
        <w:rPr>
          <w:rtl/>
        </w:rPr>
      </w:pPr>
      <w:r w:rsidRPr="0060235E">
        <w:rPr>
          <w:rtl/>
        </w:rPr>
        <w:t xml:space="preserve">וכן </w:t>
      </w:r>
      <w:r w:rsidR="00C5158A">
        <w:rPr>
          <w:rtl/>
        </w:rPr>
        <w:t xml:space="preserve">ההפקר פטור </w:t>
      </w:r>
      <w:r w:rsidRPr="0060235E">
        <w:rPr>
          <w:rtl/>
        </w:rPr>
        <w:t xml:space="preserve">מן התרומה ומן המעשרות, ואפילו הפקירו </w:t>
      </w:r>
      <w:proofErr w:type="spellStart"/>
      <w:r w:rsidRPr="0060235E">
        <w:rPr>
          <w:rtl/>
        </w:rPr>
        <w:t>העכו"ם</w:t>
      </w:r>
      <w:proofErr w:type="spellEnd"/>
      <w:r w:rsidRPr="0060235E">
        <w:rPr>
          <w:rtl/>
        </w:rPr>
        <w:t xml:space="preserve"> לו</w:t>
      </w:r>
      <w:r w:rsidR="00C5158A">
        <w:rPr>
          <w:rFonts w:hint="cs"/>
          <w:rtl/>
        </w:rPr>
        <w:t xml:space="preserve">, </w:t>
      </w:r>
      <w:r w:rsidR="00C5158A">
        <w:rPr>
          <w:rtl/>
        </w:rPr>
        <w:t xml:space="preserve">אבל הזורע שדה הפקר </w:t>
      </w:r>
      <w:r w:rsidRPr="0060235E">
        <w:rPr>
          <w:rtl/>
        </w:rPr>
        <w:t xml:space="preserve">חייב בתרומה ומעשרות.  </w:t>
      </w:r>
    </w:p>
    <w:p w14:paraId="330AA7B0" w14:textId="1F59299F" w:rsidR="002A08A7" w:rsidRDefault="002A08A7" w:rsidP="002A08A7">
      <w:pPr>
        <w:pStyle w:val="Heading2"/>
        <w:rPr>
          <w:rtl/>
        </w:rPr>
      </w:pPr>
      <w:r>
        <w:rPr>
          <w:rtl/>
        </w:rPr>
        <w:t xml:space="preserve">חידושי ר' חיים הלוי הלכות </w:t>
      </w:r>
      <w:proofErr w:type="spellStart"/>
      <w:r>
        <w:rPr>
          <w:rtl/>
        </w:rPr>
        <w:t>מלוה</w:t>
      </w:r>
      <w:proofErr w:type="spellEnd"/>
      <w:r>
        <w:rPr>
          <w:rtl/>
        </w:rPr>
        <w:t xml:space="preserve"> </w:t>
      </w:r>
      <w:proofErr w:type="spellStart"/>
      <w:r>
        <w:rPr>
          <w:rtl/>
        </w:rPr>
        <w:t>ולוה</w:t>
      </w:r>
      <w:proofErr w:type="spellEnd"/>
      <w:r>
        <w:rPr>
          <w:rtl/>
        </w:rPr>
        <w:t xml:space="preserve"> </w:t>
      </w:r>
      <w:proofErr w:type="spellStart"/>
      <w:r>
        <w:rPr>
          <w:rtl/>
        </w:rPr>
        <w:t>כא</w:t>
      </w:r>
      <w:r>
        <w:rPr>
          <w:rFonts w:hint="cs"/>
          <w:rtl/>
        </w:rPr>
        <w:t>:א</w:t>
      </w:r>
      <w:proofErr w:type="spellEnd"/>
    </w:p>
    <w:p w14:paraId="1E16AAB8" w14:textId="0ED48071" w:rsidR="002A08A7" w:rsidRDefault="002A08A7" w:rsidP="002A08A7">
      <w:pPr>
        <w:rPr>
          <w:rtl/>
        </w:rPr>
      </w:pPr>
      <w:r>
        <w:rPr>
          <w:rtl/>
        </w:rPr>
        <w:t>בעל חוב גובה את השבח שהשביח הלוקח בין שהשביחו מחמת הוצאה בין ששבחו נכסים מאליהן אלא שאם שבחו מאליהן טורף כל השבח ואם השביחו מחמת הוצאה גובה חצי השבח עכ"ל.</w:t>
      </w:r>
    </w:p>
    <w:p w14:paraId="27827FE6" w14:textId="558C9419" w:rsidR="002A08A7" w:rsidRDefault="006157DB" w:rsidP="00E06732">
      <w:pPr>
        <w:rPr>
          <w:rtl/>
        </w:rPr>
      </w:pPr>
      <w:r>
        <w:rPr>
          <w:rFonts w:hint="cs"/>
          <w:rtl/>
        </w:rPr>
        <w:t>...</w:t>
      </w:r>
      <w:r w:rsidR="002A08A7">
        <w:rPr>
          <w:rtl/>
        </w:rPr>
        <w:t xml:space="preserve">והנה קשה לדעת הרמב"ם, היאך גובה הבעל חוב את השבח </w:t>
      </w:r>
      <w:proofErr w:type="spellStart"/>
      <w:r w:rsidR="002A08A7">
        <w:rPr>
          <w:rtl/>
        </w:rPr>
        <w:t>דממילא</w:t>
      </w:r>
      <w:proofErr w:type="spellEnd"/>
      <w:r w:rsidR="002A08A7">
        <w:rPr>
          <w:rtl/>
        </w:rPr>
        <w:t xml:space="preserve"> </w:t>
      </w:r>
      <w:proofErr w:type="spellStart"/>
      <w:r w:rsidR="002A08A7">
        <w:rPr>
          <w:rtl/>
        </w:rPr>
        <w:t>מדינא</w:t>
      </w:r>
      <w:proofErr w:type="spellEnd"/>
      <w:r w:rsidR="002A08A7">
        <w:rPr>
          <w:rtl/>
        </w:rPr>
        <w:t xml:space="preserve">, והרי כיון </w:t>
      </w:r>
      <w:proofErr w:type="spellStart"/>
      <w:r w:rsidR="002A08A7">
        <w:rPr>
          <w:rtl/>
        </w:rPr>
        <w:t>דהשבח</w:t>
      </w:r>
      <w:proofErr w:type="spellEnd"/>
      <w:r w:rsidR="002A08A7">
        <w:rPr>
          <w:rtl/>
        </w:rPr>
        <w:t xml:space="preserve"> נעשה ברשות הלוקח שגוף השדה שלו, וא"כ הא נמצא </w:t>
      </w:r>
      <w:proofErr w:type="spellStart"/>
      <w:r w:rsidR="002A08A7">
        <w:rPr>
          <w:rtl/>
        </w:rPr>
        <w:t>דהשבח</w:t>
      </w:r>
      <w:proofErr w:type="spellEnd"/>
      <w:r w:rsidR="002A08A7">
        <w:rPr>
          <w:rtl/>
        </w:rPr>
        <w:t xml:space="preserve"> מעיקרו הוא של הלוקח, ואין </w:t>
      </w:r>
      <w:proofErr w:type="spellStart"/>
      <w:r w:rsidR="002A08A7">
        <w:rPr>
          <w:rtl/>
        </w:rPr>
        <w:t>להמוכר</w:t>
      </w:r>
      <w:proofErr w:type="spellEnd"/>
      <w:r w:rsidR="002A08A7">
        <w:rPr>
          <w:rtl/>
        </w:rPr>
        <w:t xml:space="preserve"> בו שום זכות מעולם, ואיך גובה הבעל חוב של המוכר מהשבח שהוא של הלוקח. ואי </w:t>
      </w:r>
      <w:proofErr w:type="spellStart"/>
      <w:r w:rsidR="002A08A7">
        <w:rPr>
          <w:rtl/>
        </w:rPr>
        <w:t>דנימא</w:t>
      </w:r>
      <w:proofErr w:type="spellEnd"/>
      <w:r w:rsidR="002A08A7">
        <w:rPr>
          <w:rtl/>
        </w:rPr>
        <w:t xml:space="preserve"> </w:t>
      </w:r>
      <w:proofErr w:type="spellStart"/>
      <w:r w:rsidR="002A08A7">
        <w:rPr>
          <w:rtl/>
        </w:rPr>
        <w:t>דהרמב"ם</w:t>
      </w:r>
      <w:proofErr w:type="spellEnd"/>
      <w:r w:rsidR="002A08A7">
        <w:rPr>
          <w:rtl/>
        </w:rPr>
        <w:t xml:space="preserve"> </w:t>
      </w:r>
      <w:proofErr w:type="spellStart"/>
      <w:r w:rsidR="002A08A7">
        <w:rPr>
          <w:rtl/>
        </w:rPr>
        <w:t>ס"ל</w:t>
      </w:r>
      <w:proofErr w:type="spellEnd"/>
      <w:r w:rsidR="002A08A7">
        <w:rPr>
          <w:rtl/>
        </w:rPr>
        <w:t xml:space="preserve"> </w:t>
      </w:r>
      <w:proofErr w:type="spellStart"/>
      <w:r w:rsidR="002A08A7">
        <w:rPr>
          <w:rtl/>
        </w:rPr>
        <w:t>דכיון</w:t>
      </w:r>
      <w:proofErr w:type="spellEnd"/>
      <w:r w:rsidR="002A08A7">
        <w:rPr>
          <w:rtl/>
        </w:rPr>
        <w:t xml:space="preserve"> דיש </w:t>
      </w:r>
      <w:proofErr w:type="spellStart"/>
      <w:r w:rsidR="002A08A7">
        <w:rPr>
          <w:rtl/>
        </w:rPr>
        <w:t>להבעל</w:t>
      </w:r>
      <w:proofErr w:type="spellEnd"/>
      <w:r w:rsidR="002A08A7">
        <w:rPr>
          <w:rtl/>
        </w:rPr>
        <w:t xml:space="preserve"> חוב שעבוד על גוף הקרקע </w:t>
      </w:r>
      <w:proofErr w:type="spellStart"/>
      <w:r w:rsidR="002A08A7">
        <w:rPr>
          <w:rtl/>
        </w:rPr>
        <w:t>אמרינן</w:t>
      </w:r>
      <w:proofErr w:type="spellEnd"/>
      <w:r w:rsidR="002A08A7">
        <w:rPr>
          <w:rtl/>
        </w:rPr>
        <w:t xml:space="preserve"> </w:t>
      </w:r>
      <w:proofErr w:type="spellStart"/>
      <w:r w:rsidR="002A08A7">
        <w:rPr>
          <w:rtl/>
        </w:rPr>
        <w:t>דקרקע</w:t>
      </w:r>
      <w:proofErr w:type="spellEnd"/>
      <w:r w:rsidR="002A08A7">
        <w:rPr>
          <w:rtl/>
        </w:rPr>
        <w:t xml:space="preserve"> שלו היא </w:t>
      </w:r>
      <w:proofErr w:type="spellStart"/>
      <w:r w:rsidR="002A08A7">
        <w:rPr>
          <w:rtl/>
        </w:rPr>
        <w:t>דאשבחה</w:t>
      </w:r>
      <w:proofErr w:type="spellEnd"/>
      <w:r w:rsidR="002A08A7">
        <w:rPr>
          <w:rtl/>
        </w:rPr>
        <w:t xml:space="preserve">, א"כ הא קשה </w:t>
      </w:r>
      <w:proofErr w:type="spellStart"/>
      <w:r w:rsidR="002A08A7">
        <w:rPr>
          <w:rtl/>
        </w:rPr>
        <w:t>דאמאי</w:t>
      </w:r>
      <w:proofErr w:type="spellEnd"/>
      <w:r w:rsidR="002A08A7">
        <w:rPr>
          <w:rtl/>
        </w:rPr>
        <w:t xml:space="preserve"> </w:t>
      </w:r>
      <w:proofErr w:type="spellStart"/>
      <w:r w:rsidR="002A08A7">
        <w:rPr>
          <w:rtl/>
        </w:rPr>
        <w:t>בשבחא</w:t>
      </w:r>
      <w:proofErr w:type="spellEnd"/>
      <w:r w:rsidR="002A08A7">
        <w:rPr>
          <w:rtl/>
        </w:rPr>
        <w:t xml:space="preserve"> </w:t>
      </w:r>
      <w:proofErr w:type="spellStart"/>
      <w:r w:rsidR="002A08A7">
        <w:rPr>
          <w:rtl/>
        </w:rPr>
        <w:t>דמחמת</w:t>
      </w:r>
      <w:proofErr w:type="spellEnd"/>
      <w:r w:rsidR="002A08A7">
        <w:rPr>
          <w:rtl/>
        </w:rPr>
        <w:t xml:space="preserve"> הוצאה לא שקיל </w:t>
      </w:r>
      <w:proofErr w:type="spellStart"/>
      <w:r w:rsidR="002A08A7">
        <w:rPr>
          <w:rtl/>
        </w:rPr>
        <w:t>מדינא</w:t>
      </w:r>
      <w:proofErr w:type="spellEnd"/>
      <w:r w:rsidR="002A08A7">
        <w:rPr>
          <w:rtl/>
        </w:rPr>
        <w:t xml:space="preserve">, והרי </w:t>
      </w:r>
      <w:proofErr w:type="spellStart"/>
      <w:r w:rsidR="002A08A7">
        <w:rPr>
          <w:rtl/>
        </w:rPr>
        <w:t>קי"ל</w:t>
      </w:r>
      <w:proofErr w:type="spellEnd"/>
      <w:r w:rsidR="002A08A7">
        <w:rPr>
          <w:rtl/>
        </w:rPr>
        <w:t xml:space="preserve"> </w:t>
      </w:r>
      <w:proofErr w:type="spellStart"/>
      <w:r w:rsidR="002A08A7">
        <w:rPr>
          <w:rtl/>
        </w:rPr>
        <w:t>בב"מ</w:t>
      </w:r>
      <w:proofErr w:type="spellEnd"/>
      <w:r w:rsidR="002A08A7">
        <w:rPr>
          <w:rtl/>
        </w:rPr>
        <w:t xml:space="preserve"> דף ק"א [ע"א] </w:t>
      </w:r>
      <w:proofErr w:type="spellStart"/>
      <w:r w:rsidR="002A08A7">
        <w:rPr>
          <w:rtl/>
        </w:rPr>
        <w:t>דהיורד</w:t>
      </w:r>
      <w:proofErr w:type="spellEnd"/>
      <w:r w:rsidR="002A08A7">
        <w:rPr>
          <w:rtl/>
        </w:rPr>
        <w:t xml:space="preserve"> לתוך שדה </w:t>
      </w:r>
      <w:proofErr w:type="spellStart"/>
      <w:r w:rsidR="002A08A7">
        <w:rPr>
          <w:rtl/>
        </w:rPr>
        <w:t>חבירו</w:t>
      </w:r>
      <w:proofErr w:type="spellEnd"/>
      <w:r w:rsidR="002A08A7">
        <w:rPr>
          <w:rtl/>
        </w:rPr>
        <w:t xml:space="preserve"> ברשות וזרעה ונטעה </w:t>
      </w:r>
      <w:proofErr w:type="spellStart"/>
      <w:r w:rsidR="002A08A7">
        <w:rPr>
          <w:rtl/>
        </w:rPr>
        <w:t>דנוטל</w:t>
      </w:r>
      <w:proofErr w:type="spellEnd"/>
      <w:r w:rsidR="002A08A7">
        <w:rPr>
          <w:rtl/>
        </w:rPr>
        <w:t xml:space="preserve"> כאריס, והיינו משום </w:t>
      </w:r>
      <w:proofErr w:type="spellStart"/>
      <w:r w:rsidR="002A08A7">
        <w:rPr>
          <w:rtl/>
        </w:rPr>
        <w:t>דהקרקע</w:t>
      </w:r>
      <w:proofErr w:type="spellEnd"/>
      <w:r w:rsidR="002A08A7">
        <w:rPr>
          <w:rtl/>
        </w:rPr>
        <w:t xml:space="preserve"> של בעלים היא שהשביחה, וא"כ גם הכא, כיון </w:t>
      </w:r>
      <w:proofErr w:type="spellStart"/>
      <w:r w:rsidR="002A08A7">
        <w:rPr>
          <w:rtl/>
        </w:rPr>
        <w:t>דהרמב"ם</w:t>
      </w:r>
      <w:proofErr w:type="spellEnd"/>
      <w:r w:rsidR="002A08A7">
        <w:rPr>
          <w:rtl/>
        </w:rPr>
        <w:t xml:space="preserve"> </w:t>
      </w:r>
      <w:proofErr w:type="spellStart"/>
      <w:r w:rsidR="002A08A7">
        <w:rPr>
          <w:rtl/>
        </w:rPr>
        <w:t>ס"ל</w:t>
      </w:r>
      <w:proofErr w:type="spellEnd"/>
      <w:r w:rsidR="002A08A7">
        <w:rPr>
          <w:rtl/>
        </w:rPr>
        <w:t xml:space="preserve"> </w:t>
      </w:r>
      <w:proofErr w:type="spellStart"/>
      <w:r w:rsidR="002A08A7">
        <w:rPr>
          <w:rtl/>
        </w:rPr>
        <w:t>דהבעל</w:t>
      </w:r>
      <w:proofErr w:type="spellEnd"/>
      <w:r w:rsidR="002A08A7">
        <w:rPr>
          <w:rtl/>
        </w:rPr>
        <w:t xml:space="preserve"> חוב שיש לו שעבוד על קרקע יכול לומר ג"כ </w:t>
      </w:r>
      <w:proofErr w:type="spellStart"/>
      <w:r w:rsidR="002A08A7">
        <w:rPr>
          <w:rtl/>
        </w:rPr>
        <w:t>ארעאי</w:t>
      </w:r>
      <w:proofErr w:type="spellEnd"/>
      <w:r w:rsidR="002A08A7">
        <w:rPr>
          <w:rtl/>
        </w:rPr>
        <w:t xml:space="preserve"> הוא </w:t>
      </w:r>
      <w:proofErr w:type="spellStart"/>
      <w:r w:rsidR="002A08A7">
        <w:rPr>
          <w:rtl/>
        </w:rPr>
        <w:t>דאשבח</w:t>
      </w:r>
      <w:proofErr w:type="spellEnd"/>
      <w:r w:rsidR="002A08A7">
        <w:rPr>
          <w:rtl/>
        </w:rPr>
        <w:t xml:space="preserve">, אם כן גם בשבח הבא מחמת הוצאה גם כן </w:t>
      </w:r>
      <w:proofErr w:type="spellStart"/>
      <w:r w:rsidR="002A08A7">
        <w:rPr>
          <w:rtl/>
        </w:rPr>
        <w:t>לימא</w:t>
      </w:r>
      <w:proofErr w:type="spellEnd"/>
      <w:r w:rsidR="002A08A7">
        <w:rPr>
          <w:rtl/>
        </w:rPr>
        <w:t xml:space="preserve"> </w:t>
      </w:r>
      <w:proofErr w:type="spellStart"/>
      <w:r w:rsidR="002A08A7">
        <w:rPr>
          <w:rtl/>
        </w:rPr>
        <w:t>ארעאי</w:t>
      </w:r>
      <w:proofErr w:type="spellEnd"/>
      <w:r w:rsidR="002A08A7">
        <w:rPr>
          <w:rtl/>
        </w:rPr>
        <w:t xml:space="preserve"> אשבח, ולא יהא </w:t>
      </w:r>
      <w:proofErr w:type="spellStart"/>
      <w:r w:rsidR="002A08A7">
        <w:rPr>
          <w:rtl/>
        </w:rPr>
        <w:t>להלוקח</w:t>
      </w:r>
      <w:proofErr w:type="spellEnd"/>
      <w:r w:rsidR="002A08A7">
        <w:rPr>
          <w:rtl/>
        </w:rPr>
        <w:t xml:space="preserve"> </w:t>
      </w:r>
      <w:proofErr w:type="spellStart"/>
      <w:r w:rsidR="002A08A7">
        <w:rPr>
          <w:rtl/>
        </w:rPr>
        <w:t>מדינא</w:t>
      </w:r>
      <w:proofErr w:type="spellEnd"/>
      <w:r w:rsidR="002A08A7">
        <w:rPr>
          <w:rtl/>
        </w:rPr>
        <w:t xml:space="preserve"> אלא כאר</w:t>
      </w:r>
      <w:r w:rsidR="004E41B9">
        <w:rPr>
          <w:rtl/>
        </w:rPr>
        <w:t xml:space="preserve">יס, והמותר </w:t>
      </w:r>
      <w:proofErr w:type="spellStart"/>
      <w:r w:rsidR="004E41B9">
        <w:rPr>
          <w:rtl/>
        </w:rPr>
        <w:t>יטול</w:t>
      </w:r>
      <w:proofErr w:type="spellEnd"/>
      <w:r w:rsidR="004E41B9">
        <w:rPr>
          <w:rtl/>
        </w:rPr>
        <w:t xml:space="preserve"> הבעל חוב </w:t>
      </w:r>
      <w:proofErr w:type="spellStart"/>
      <w:r w:rsidR="004E41B9">
        <w:rPr>
          <w:rtl/>
        </w:rPr>
        <w:t>מדינא</w:t>
      </w:r>
      <w:proofErr w:type="spellEnd"/>
      <w:r w:rsidR="004E41B9">
        <w:rPr>
          <w:rFonts w:hint="cs"/>
          <w:rtl/>
        </w:rPr>
        <w:t>..</w:t>
      </w:r>
      <w:r w:rsidR="002A08A7">
        <w:rPr>
          <w:rtl/>
        </w:rPr>
        <w:t xml:space="preserve">. ונראה לומר, </w:t>
      </w:r>
      <w:proofErr w:type="spellStart"/>
      <w:r w:rsidR="002A08A7">
        <w:rPr>
          <w:rtl/>
        </w:rPr>
        <w:t>דבאמת</w:t>
      </w:r>
      <w:proofErr w:type="spellEnd"/>
      <w:r w:rsidR="002A08A7">
        <w:rPr>
          <w:rtl/>
        </w:rPr>
        <w:t xml:space="preserve"> גם הרמב"ם </w:t>
      </w:r>
      <w:proofErr w:type="spellStart"/>
      <w:r w:rsidR="002A08A7">
        <w:rPr>
          <w:rtl/>
        </w:rPr>
        <w:t>ס"ל</w:t>
      </w:r>
      <w:proofErr w:type="spellEnd"/>
      <w:r w:rsidR="002A08A7">
        <w:rPr>
          <w:rtl/>
        </w:rPr>
        <w:t xml:space="preserve"> </w:t>
      </w:r>
      <w:proofErr w:type="spellStart"/>
      <w:r w:rsidR="002A08A7">
        <w:rPr>
          <w:rtl/>
        </w:rPr>
        <w:t>דאין</w:t>
      </w:r>
      <w:proofErr w:type="spellEnd"/>
      <w:r w:rsidR="002A08A7">
        <w:rPr>
          <w:rtl/>
        </w:rPr>
        <w:t xml:space="preserve"> הבעל חוב יכול לומר </w:t>
      </w:r>
      <w:proofErr w:type="spellStart"/>
      <w:r w:rsidR="002A08A7">
        <w:rPr>
          <w:rtl/>
        </w:rPr>
        <w:t>ארעאי</w:t>
      </w:r>
      <w:proofErr w:type="spellEnd"/>
      <w:r w:rsidR="002A08A7">
        <w:rPr>
          <w:rtl/>
        </w:rPr>
        <w:t xml:space="preserve"> אשבח, דהרי אין </w:t>
      </w:r>
      <w:proofErr w:type="spellStart"/>
      <w:r w:rsidR="002A08A7">
        <w:rPr>
          <w:rtl/>
        </w:rPr>
        <w:t>להבעל</w:t>
      </w:r>
      <w:proofErr w:type="spellEnd"/>
      <w:r w:rsidR="002A08A7">
        <w:rPr>
          <w:rtl/>
        </w:rPr>
        <w:t xml:space="preserve"> חוב רק </w:t>
      </w:r>
      <w:proofErr w:type="spellStart"/>
      <w:r w:rsidR="002A08A7">
        <w:rPr>
          <w:rtl/>
        </w:rPr>
        <w:t>שעבודא</w:t>
      </w:r>
      <w:proofErr w:type="spellEnd"/>
      <w:r w:rsidR="002A08A7">
        <w:rPr>
          <w:rtl/>
        </w:rPr>
        <w:t xml:space="preserve">, </w:t>
      </w:r>
      <w:proofErr w:type="spellStart"/>
      <w:r w:rsidR="002A08A7">
        <w:rPr>
          <w:rtl/>
        </w:rPr>
        <w:t>והך</w:t>
      </w:r>
      <w:proofErr w:type="spellEnd"/>
      <w:r w:rsidR="002A08A7">
        <w:rPr>
          <w:rtl/>
        </w:rPr>
        <w:t xml:space="preserve"> </w:t>
      </w:r>
      <w:proofErr w:type="spellStart"/>
      <w:r w:rsidR="002A08A7">
        <w:rPr>
          <w:rtl/>
        </w:rPr>
        <w:t>דינא</w:t>
      </w:r>
      <w:proofErr w:type="spellEnd"/>
      <w:r w:rsidR="002A08A7">
        <w:rPr>
          <w:rtl/>
        </w:rPr>
        <w:t xml:space="preserve"> </w:t>
      </w:r>
      <w:proofErr w:type="spellStart"/>
      <w:r w:rsidR="002A08A7">
        <w:rPr>
          <w:rtl/>
        </w:rPr>
        <w:t>דארעאי</w:t>
      </w:r>
      <w:proofErr w:type="spellEnd"/>
      <w:r w:rsidR="002A08A7">
        <w:rPr>
          <w:rtl/>
        </w:rPr>
        <w:t xml:space="preserve"> אשבח לא שייך אלא במי שגוף הקרקע היא שלו, והא </w:t>
      </w:r>
      <w:proofErr w:type="spellStart"/>
      <w:r w:rsidR="002A08A7">
        <w:rPr>
          <w:rtl/>
        </w:rPr>
        <w:t>דס"ל</w:t>
      </w:r>
      <w:proofErr w:type="spellEnd"/>
      <w:r w:rsidR="002A08A7">
        <w:rPr>
          <w:rtl/>
        </w:rPr>
        <w:t xml:space="preserve"> </w:t>
      </w:r>
      <w:proofErr w:type="spellStart"/>
      <w:r w:rsidR="002A08A7">
        <w:rPr>
          <w:rtl/>
        </w:rPr>
        <w:t>דהבעל</w:t>
      </w:r>
      <w:proofErr w:type="spellEnd"/>
      <w:r w:rsidR="002A08A7">
        <w:rPr>
          <w:rtl/>
        </w:rPr>
        <w:t xml:space="preserve"> חוב גובה </w:t>
      </w:r>
      <w:proofErr w:type="spellStart"/>
      <w:r w:rsidR="002A08A7">
        <w:rPr>
          <w:rtl/>
        </w:rPr>
        <w:t>משבחא</w:t>
      </w:r>
      <w:proofErr w:type="spellEnd"/>
      <w:r w:rsidR="002A08A7">
        <w:rPr>
          <w:rtl/>
        </w:rPr>
        <w:t xml:space="preserve"> </w:t>
      </w:r>
      <w:proofErr w:type="spellStart"/>
      <w:r w:rsidR="002A08A7">
        <w:rPr>
          <w:rtl/>
        </w:rPr>
        <w:t>דממילא</w:t>
      </w:r>
      <w:proofErr w:type="spellEnd"/>
      <w:r w:rsidR="002A08A7">
        <w:rPr>
          <w:rtl/>
        </w:rPr>
        <w:t xml:space="preserve"> </w:t>
      </w:r>
      <w:proofErr w:type="spellStart"/>
      <w:r w:rsidR="002A08A7">
        <w:rPr>
          <w:rtl/>
        </w:rPr>
        <w:t>מדינא</w:t>
      </w:r>
      <w:proofErr w:type="spellEnd"/>
      <w:r w:rsidR="002A08A7">
        <w:rPr>
          <w:rtl/>
        </w:rPr>
        <w:t xml:space="preserve">, ואע"ג </w:t>
      </w:r>
      <w:proofErr w:type="spellStart"/>
      <w:r w:rsidR="002A08A7">
        <w:rPr>
          <w:rtl/>
        </w:rPr>
        <w:t>דהשבח</w:t>
      </w:r>
      <w:proofErr w:type="spellEnd"/>
      <w:r w:rsidR="002A08A7">
        <w:rPr>
          <w:rtl/>
        </w:rPr>
        <w:t xml:space="preserve"> הרי לא היה של המוכר מעולם, היינו משום </w:t>
      </w:r>
      <w:proofErr w:type="spellStart"/>
      <w:r w:rsidR="002A08A7">
        <w:rPr>
          <w:rtl/>
        </w:rPr>
        <w:t>דמשעה</w:t>
      </w:r>
      <w:proofErr w:type="spellEnd"/>
      <w:r w:rsidR="002A08A7">
        <w:rPr>
          <w:rtl/>
        </w:rPr>
        <w:t xml:space="preserve"> </w:t>
      </w:r>
      <w:proofErr w:type="spellStart"/>
      <w:r w:rsidR="002A08A7">
        <w:rPr>
          <w:rtl/>
        </w:rPr>
        <w:t>שנשתעבדה</w:t>
      </w:r>
      <w:proofErr w:type="spellEnd"/>
      <w:r w:rsidR="002A08A7">
        <w:rPr>
          <w:rtl/>
        </w:rPr>
        <w:t xml:space="preserve"> לו הקרקע שוב אינו צריך כלל </w:t>
      </w:r>
      <w:proofErr w:type="spellStart"/>
      <w:r w:rsidR="002A08A7">
        <w:rPr>
          <w:rtl/>
        </w:rPr>
        <w:t>לשעבודא</w:t>
      </w:r>
      <w:proofErr w:type="spellEnd"/>
      <w:r w:rsidR="002A08A7">
        <w:rPr>
          <w:rtl/>
        </w:rPr>
        <w:t xml:space="preserve"> </w:t>
      </w:r>
      <w:proofErr w:type="spellStart"/>
      <w:r w:rsidR="002A08A7">
        <w:rPr>
          <w:rtl/>
        </w:rPr>
        <w:t>דמו</w:t>
      </w:r>
      <w:r w:rsidR="00E06732">
        <w:rPr>
          <w:rtl/>
        </w:rPr>
        <w:t>כר</w:t>
      </w:r>
      <w:proofErr w:type="spellEnd"/>
      <w:r w:rsidR="00E06732">
        <w:rPr>
          <w:rtl/>
        </w:rPr>
        <w:t xml:space="preserve">, ואקרקע גופה </w:t>
      </w:r>
      <w:proofErr w:type="spellStart"/>
      <w:r w:rsidR="00E06732">
        <w:rPr>
          <w:rtl/>
        </w:rPr>
        <w:t>אית</w:t>
      </w:r>
      <w:proofErr w:type="spellEnd"/>
      <w:r w:rsidR="00E06732">
        <w:rPr>
          <w:rtl/>
        </w:rPr>
        <w:t xml:space="preserve"> ליה </w:t>
      </w:r>
      <w:proofErr w:type="spellStart"/>
      <w:r w:rsidR="00E06732">
        <w:rPr>
          <w:rtl/>
        </w:rPr>
        <w:t>שעבודא</w:t>
      </w:r>
      <w:proofErr w:type="spellEnd"/>
      <w:r w:rsidR="00E06732">
        <w:rPr>
          <w:rFonts w:hint="cs"/>
          <w:rtl/>
        </w:rPr>
        <w:t>...</w:t>
      </w:r>
      <w:r w:rsidR="002A08A7">
        <w:rPr>
          <w:rtl/>
        </w:rPr>
        <w:t xml:space="preserve"> ולהכי </w:t>
      </w:r>
      <w:proofErr w:type="spellStart"/>
      <w:r w:rsidR="002A08A7">
        <w:rPr>
          <w:rtl/>
        </w:rPr>
        <w:t>אמרינן</w:t>
      </w:r>
      <w:proofErr w:type="spellEnd"/>
      <w:r w:rsidR="002A08A7">
        <w:rPr>
          <w:rtl/>
        </w:rPr>
        <w:t xml:space="preserve"> </w:t>
      </w:r>
      <w:proofErr w:type="spellStart"/>
      <w:r w:rsidR="002A08A7">
        <w:rPr>
          <w:rtl/>
        </w:rPr>
        <w:t>דכמו</w:t>
      </w:r>
      <w:proofErr w:type="spellEnd"/>
      <w:r w:rsidR="002A08A7">
        <w:rPr>
          <w:rtl/>
        </w:rPr>
        <w:t xml:space="preserve"> דאית ליה </w:t>
      </w:r>
      <w:proofErr w:type="spellStart"/>
      <w:r w:rsidR="002A08A7">
        <w:rPr>
          <w:rtl/>
        </w:rPr>
        <w:t>שעבודא</w:t>
      </w:r>
      <w:proofErr w:type="spellEnd"/>
      <w:r w:rsidR="002A08A7">
        <w:rPr>
          <w:rtl/>
        </w:rPr>
        <w:t xml:space="preserve"> על הקרקע רמי גם כן </w:t>
      </w:r>
      <w:proofErr w:type="spellStart"/>
      <w:r w:rsidR="002A08A7">
        <w:rPr>
          <w:rtl/>
        </w:rPr>
        <w:t>שעבודא</w:t>
      </w:r>
      <w:proofErr w:type="spellEnd"/>
      <w:r w:rsidR="002A08A7">
        <w:rPr>
          <w:rtl/>
        </w:rPr>
        <w:t xml:space="preserve"> על השבח, ולא מהניא לן מידי מה </w:t>
      </w:r>
      <w:proofErr w:type="spellStart"/>
      <w:r w:rsidR="002A08A7">
        <w:rPr>
          <w:rtl/>
        </w:rPr>
        <w:t>דהשבח</w:t>
      </w:r>
      <w:proofErr w:type="spellEnd"/>
      <w:r w:rsidR="002A08A7">
        <w:rPr>
          <w:rtl/>
        </w:rPr>
        <w:t xml:space="preserve"> הוא של הלוקח, </w:t>
      </w:r>
      <w:proofErr w:type="spellStart"/>
      <w:r w:rsidR="002A08A7">
        <w:rPr>
          <w:rtl/>
        </w:rPr>
        <w:t>דכל</w:t>
      </w:r>
      <w:proofErr w:type="spellEnd"/>
      <w:r w:rsidR="002A08A7">
        <w:rPr>
          <w:rtl/>
        </w:rPr>
        <w:t xml:space="preserve"> זה היה שייך אם היה חשוב כגובה מן המוכר, אבל מאחר שבא לגבות מהקרקע, על כן השבח שייך </w:t>
      </w:r>
      <w:proofErr w:type="spellStart"/>
      <w:r w:rsidR="002A08A7">
        <w:rPr>
          <w:rtl/>
        </w:rPr>
        <w:t>להקרקע</w:t>
      </w:r>
      <w:proofErr w:type="spellEnd"/>
      <w:r w:rsidR="002A08A7">
        <w:rPr>
          <w:rtl/>
        </w:rPr>
        <w:t xml:space="preserve">, וכגופה של קרקע דמי </w:t>
      </w:r>
      <w:proofErr w:type="spellStart"/>
      <w:r w:rsidR="002A08A7">
        <w:rPr>
          <w:rtl/>
        </w:rPr>
        <w:t>למיחל</w:t>
      </w:r>
      <w:proofErr w:type="spellEnd"/>
      <w:r w:rsidR="002A08A7">
        <w:rPr>
          <w:rtl/>
        </w:rPr>
        <w:t xml:space="preserve"> גם עליה ממילא </w:t>
      </w:r>
      <w:proofErr w:type="spellStart"/>
      <w:r w:rsidR="002A08A7">
        <w:rPr>
          <w:rtl/>
        </w:rPr>
        <w:t>שעבודא</w:t>
      </w:r>
      <w:proofErr w:type="spellEnd"/>
      <w:r w:rsidR="002A08A7">
        <w:rPr>
          <w:rtl/>
        </w:rPr>
        <w:t xml:space="preserve"> </w:t>
      </w:r>
      <w:proofErr w:type="spellStart"/>
      <w:r w:rsidR="002A08A7">
        <w:rPr>
          <w:rtl/>
        </w:rPr>
        <w:t>מדינא</w:t>
      </w:r>
      <w:proofErr w:type="spellEnd"/>
      <w:r w:rsidR="002A08A7">
        <w:rPr>
          <w:rtl/>
        </w:rPr>
        <w:t xml:space="preserve"> גם בלא </w:t>
      </w:r>
      <w:proofErr w:type="spellStart"/>
      <w:r w:rsidR="002A08A7">
        <w:rPr>
          <w:rtl/>
        </w:rPr>
        <w:t>דאקני</w:t>
      </w:r>
      <w:proofErr w:type="spellEnd"/>
      <w:r w:rsidR="002A08A7">
        <w:rPr>
          <w:rtl/>
        </w:rPr>
        <w:t>.</w:t>
      </w:r>
    </w:p>
    <w:p w14:paraId="5D9AD780" w14:textId="090E212B" w:rsidR="002A08A7" w:rsidRDefault="002A08A7" w:rsidP="002A08A7">
      <w:pPr>
        <w:rPr>
          <w:rtl/>
        </w:rPr>
      </w:pPr>
      <w:r>
        <w:rPr>
          <w:rtl/>
        </w:rPr>
        <w:lastRenderedPageBreak/>
        <w:t xml:space="preserve">  ולפי זה הרי ניחא הא </w:t>
      </w:r>
      <w:proofErr w:type="spellStart"/>
      <w:r>
        <w:rPr>
          <w:rtl/>
        </w:rPr>
        <w:t>דמחלק</w:t>
      </w:r>
      <w:proofErr w:type="spellEnd"/>
      <w:r>
        <w:rPr>
          <w:rtl/>
        </w:rPr>
        <w:t xml:space="preserve"> הרמב"ם בין </w:t>
      </w:r>
      <w:proofErr w:type="spellStart"/>
      <w:r>
        <w:rPr>
          <w:rtl/>
        </w:rPr>
        <w:t>שבחא</w:t>
      </w:r>
      <w:proofErr w:type="spellEnd"/>
      <w:r>
        <w:rPr>
          <w:rtl/>
        </w:rPr>
        <w:t xml:space="preserve"> הבא מחמת הוצאה </w:t>
      </w:r>
      <w:proofErr w:type="spellStart"/>
      <w:r>
        <w:rPr>
          <w:rtl/>
        </w:rPr>
        <w:t>לשבחא</w:t>
      </w:r>
      <w:proofErr w:type="spellEnd"/>
      <w:r>
        <w:rPr>
          <w:rtl/>
        </w:rPr>
        <w:t xml:space="preserve"> </w:t>
      </w:r>
      <w:proofErr w:type="spellStart"/>
      <w:r>
        <w:rPr>
          <w:rtl/>
        </w:rPr>
        <w:t>דממילא</w:t>
      </w:r>
      <w:proofErr w:type="spellEnd"/>
      <w:r>
        <w:rPr>
          <w:rtl/>
        </w:rPr>
        <w:t xml:space="preserve">, </w:t>
      </w:r>
      <w:proofErr w:type="spellStart"/>
      <w:r>
        <w:rPr>
          <w:rtl/>
        </w:rPr>
        <w:t>דהנה</w:t>
      </w:r>
      <w:proofErr w:type="spellEnd"/>
      <w:r>
        <w:rPr>
          <w:rtl/>
        </w:rPr>
        <w:t xml:space="preserve"> בירושלמי פ"א </w:t>
      </w:r>
      <w:proofErr w:type="spellStart"/>
      <w:r>
        <w:rPr>
          <w:rtl/>
        </w:rPr>
        <w:t>דמעשרות</w:t>
      </w:r>
      <w:proofErr w:type="spellEnd"/>
      <w:r>
        <w:rPr>
          <w:rtl/>
        </w:rPr>
        <w:t xml:space="preserve"> איתא ר' </w:t>
      </w:r>
      <w:proofErr w:type="spellStart"/>
      <w:r>
        <w:rPr>
          <w:rtl/>
        </w:rPr>
        <w:t>זעירא</w:t>
      </w:r>
      <w:proofErr w:type="spellEnd"/>
      <w:r>
        <w:rPr>
          <w:rtl/>
        </w:rPr>
        <w:t xml:space="preserve"> ר' </w:t>
      </w:r>
      <w:proofErr w:type="spellStart"/>
      <w:r>
        <w:rPr>
          <w:rtl/>
        </w:rPr>
        <w:t>יסא</w:t>
      </w:r>
      <w:proofErr w:type="spellEnd"/>
      <w:r>
        <w:rPr>
          <w:rtl/>
        </w:rPr>
        <w:t xml:space="preserve"> בשם ר' לעזר הזורע שדה הבקר חייב במעשרות, וכן הוא ברמב"ם פ"ב מהל' תרומות </w:t>
      </w:r>
      <w:proofErr w:type="spellStart"/>
      <w:r>
        <w:rPr>
          <w:rtl/>
        </w:rPr>
        <w:t>הי"א</w:t>
      </w:r>
      <w:proofErr w:type="spellEnd"/>
      <w:r>
        <w:rPr>
          <w:rtl/>
        </w:rPr>
        <w:t xml:space="preserve">, הרי </w:t>
      </w:r>
      <w:proofErr w:type="spellStart"/>
      <w:r>
        <w:rPr>
          <w:rtl/>
        </w:rPr>
        <w:t>להדיא</w:t>
      </w:r>
      <w:proofErr w:type="spellEnd"/>
      <w:r>
        <w:rPr>
          <w:rtl/>
        </w:rPr>
        <w:t xml:space="preserve"> </w:t>
      </w:r>
      <w:proofErr w:type="spellStart"/>
      <w:r>
        <w:rPr>
          <w:rtl/>
        </w:rPr>
        <w:t>דאע"ג</w:t>
      </w:r>
      <w:proofErr w:type="spellEnd"/>
      <w:r>
        <w:rPr>
          <w:rtl/>
        </w:rPr>
        <w:t xml:space="preserve"> </w:t>
      </w:r>
      <w:proofErr w:type="spellStart"/>
      <w:r>
        <w:rPr>
          <w:rtl/>
        </w:rPr>
        <w:t>דביורד</w:t>
      </w:r>
      <w:proofErr w:type="spellEnd"/>
      <w:r>
        <w:rPr>
          <w:rtl/>
        </w:rPr>
        <w:t xml:space="preserve"> לתוך שדה </w:t>
      </w:r>
      <w:proofErr w:type="spellStart"/>
      <w:r>
        <w:rPr>
          <w:rtl/>
        </w:rPr>
        <w:t>חבירו</w:t>
      </w:r>
      <w:proofErr w:type="spellEnd"/>
      <w:r>
        <w:rPr>
          <w:rtl/>
        </w:rPr>
        <w:t xml:space="preserve"> הוי השבח של הבעלים, מ"מ בזורע שדה הפקר לא </w:t>
      </w:r>
      <w:proofErr w:type="spellStart"/>
      <w:r>
        <w:rPr>
          <w:rtl/>
        </w:rPr>
        <w:t>אמרינן</w:t>
      </w:r>
      <w:proofErr w:type="spellEnd"/>
      <w:r>
        <w:rPr>
          <w:rtl/>
        </w:rPr>
        <w:t xml:space="preserve"> </w:t>
      </w:r>
      <w:proofErr w:type="spellStart"/>
      <w:r>
        <w:rPr>
          <w:rtl/>
        </w:rPr>
        <w:t>דהשבח</w:t>
      </w:r>
      <w:proofErr w:type="spellEnd"/>
      <w:r>
        <w:rPr>
          <w:rtl/>
        </w:rPr>
        <w:t xml:space="preserve"> יהיה הפקר, אלא </w:t>
      </w:r>
      <w:proofErr w:type="spellStart"/>
      <w:r>
        <w:rPr>
          <w:rtl/>
        </w:rPr>
        <w:t>דהכל</w:t>
      </w:r>
      <w:proofErr w:type="spellEnd"/>
      <w:r>
        <w:rPr>
          <w:rtl/>
        </w:rPr>
        <w:t xml:space="preserve"> של הזורע, </w:t>
      </w:r>
      <w:proofErr w:type="spellStart"/>
      <w:r>
        <w:rPr>
          <w:rtl/>
        </w:rPr>
        <w:t>דאם</w:t>
      </w:r>
      <w:proofErr w:type="spellEnd"/>
      <w:r>
        <w:rPr>
          <w:rtl/>
        </w:rPr>
        <w:t xml:space="preserve"> לא היה דינו רק כאריס לפי חלקו הרי צריך להיות טבל וחולין </w:t>
      </w:r>
      <w:proofErr w:type="spellStart"/>
      <w:r>
        <w:rPr>
          <w:rtl/>
        </w:rPr>
        <w:t>מעורבין</w:t>
      </w:r>
      <w:proofErr w:type="spellEnd"/>
      <w:r>
        <w:rPr>
          <w:rtl/>
        </w:rPr>
        <w:t xml:space="preserve"> זה בזה, ובעל </w:t>
      </w:r>
      <w:proofErr w:type="spellStart"/>
      <w:r>
        <w:rPr>
          <w:rtl/>
        </w:rPr>
        <w:t>כרחך</w:t>
      </w:r>
      <w:proofErr w:type="spellEnd"/>
      <w:r>
        <w:rPr>
          <w:rtl/>
        </w:rPr>
        <w:t xml:space="preserve"> </w:t>
      </w:r>
      <w:proofErr w:type="spellStart"/>
      <w:r>
        <w:rPr>
          <w:rtl/>
        </w:rPr>
        <w:t>דכל</w:t>
      </w:r>
      <w:proofErr w:type="spellEnd"/>
      <w:r>
        <w:rPr>
          <w:rtl/>
        </w:rPr>
        <w:t xml:space="preserve"> השבח הוא של הזורע, וא"כ אתי שפיר הא </w:t>
      </w:r>
      <w:proofErr w:type="spellStart"/>
      <w:r>
        <w:rPr>
          <w:rtl/>
        </w:rPr>
        <w:t>דאין</w:t>
      </w:r>
      <w:proofErr w:type="spellEnd"/>
      <w:r>
        <w:rPr>
          <w:rtl/>
        </w:rPr>
        <w:t xml:space="preserve"> הבעל חוב נוטל מהשבח הבא ע"י הוצאה, כיון </w:t>
      </w:r>
      <w:proofErr w:type="spellStart"/>
      <w:r>
        <w:rPr>
          <w:rtl/>
        </w:rPr>
        <w:t>דהלוקח</w:t>
      </w:r>
      <w:proofErr w:type="spellEnd"/>
      <w:r>
        <w:rPr>
          <w:rtl/>
        </w:rPr>
        <w:t xml:space="preserve"> זרעה או נטעה א"כ הרי השבח שייך </w:t>
      </w:r>
      <w:proofErr w:type="spellStart"/>
      <w:r>
        <w:rPr>
          <w:rtl/>
        </w:rPr>
        <w:t>להלוקח</w:t>
      </w:r>
      <w:proofErr w:type="spellEnd"/>
      <w:r>
        <w:rPr>
          <w:rtl/>
        </w:rPr>
        <w:t xml:space="preserve">, אלא </w:t>
      </w:r>
      <w:proofErr w:type="spellStart"/>
      <w:r>
        <w:rPr>
          <w:rtl/>
        </w:rPr>
        <w:t>דהיכא</w:t>
      </w:r>
      <w:proofErr w:type="spellEnd"/>
      <w:r>
        <w:rPr>
          <w:rtl/>
        </w:rPr>
        <w:t xml:space="preserve"> </w:t>
      </w:r>
      <w:proofErr w:type="spellStart"/>
      <w:r>
        <w:rPr>
          <w:rtl/>
        </w:rPr>
        <w:t>דאיכא</w:t>
      </w:r>
      <w:proofErr w:type="spellEnd"/>
      <w:r>
        <w:rPr>
          <w:rtl/>
        </w:rPr>
        <w:t xml:space="preserve"> בעלים הרי קרקע של בעלים היא </w:t>
      </w:r>
      <w:proofErr w:type="spellStart"/>
      <w:r>
        <w:rPr>
          <w:rtl/>
        </w:rPr>
        <w:t>דאשבחה</w:t>
      </w:r>
      <w:proofErr w:type="spellEnd"/>
      <w:r>
        <w:rPr>
          <w:rtl/>
        </w:rPr>
        <w:t xml:space="preserve">, אבל הבעל חוב </w:t>
      </w:r>
      <w:proofErr w:type="spellStart"/>
      <w:r>
        <w:rPr>
          <w:rtl/>
        </w:rPr>
        <w:t>דאין</w:t>
      </w:r>
      <w:proofErr w:type="spellEnd"/>
      <w:r>
        <w:rPr>
          <w:rtl/>
        </w:rPr>
        <w:t xml:space="preserve"> לו רק שעבוד ואין גוף הקרקע קנויה לו, ולא שייך לומר ביה </w:t>
      </w:r>
      <w:proofErr w:type="spellStart"/>
      <w:r>
        <w:rPr>
          <w:rtl/>
        </w:rPr>
        <w:t>ארעאי</w:t>
      </w:r>
      <w:proofErr w:type="spellEnd"/>
      <w:r>
        <w:rPr>
          <w:rtl/>
        </w:rPr>
        <w:t xml:space="preserve"> הוא </w:t>
      </w:r>
      <w:proofErr w:type="spellStart"/>
      <w:r>
        <w:rPr>
          <w:rtl/>
        </w:rPr>
        <w:t>דאשבח</w:t>
      </w:r>
      <w:proofErr w:type="spellEnd"/>
      <w:r>
        <w:rPr>
          <w:rtl/>
        </w:rPr>
        <w:t xml:space="preserve">, חזר דינו כמו בהפקר, </w:t>
      </w:r>
      <w:proofErr w:type="spellStart"/>
      <w:r>
        <w:rPr>
          <w:rtl/>
        </w:rPr>
        <w:t>דהשבח</w:t>
      </w:r>
      <w:proofErr w:type="spellEnd"/>
      <w:r>
        <w:rPr>
          <w:rtl/>
        </w:rPr>
        <w:t xml:space="preserve"> הוא של המשביח, וממילא </w:t>
      </w:r>
      <w:proofErr w:type="spellStart"/>
      <w:r>
        <w:rPr>
          <w:rtl/>
        </w:rPr>
        <w:t>דאין</w:t>
      </w:r>
      <w:proofErr w:type="spellEnd"/>
      <w:r>
        <w:rPr>
          <w:rtl/>
        </w:rPr>
        <w:t xml:space="preserve"> לו בזה שום שעבוד כלל, כיון דהוא של הלוקח, גם בלא זכות הקרקע, ועל כן פסק הרמב"ם </w:t>
      </w:r>
      <w:proofErr w:type="spellStart"/>
      <w:r>
        <w:rPr>
          <w:rtl/>
        </w:rPr>
        <w:t>דשבח</w:t>
      </w:r>
      <w:proofErr w:type="spellEnd"/>
      <w:r>
        <w:rPr>
          <w:rtl/>
        </w:rPr>
        <w:t xml:space="preserve"> הבא מחמת הוצאה אין לבעל חוב בו כלום </w:t>
      </w:r>
      <w:proofErr w:type="spellStart"/>
      <w:r>
        <w:rPr>
          <w:rtl/>
        </w:rPr>
        <w:t>מדינא</w:t>
      </w:r>
      <w:proofErr w:type="spellEnd"/>
      <w:r>
        <w:rPr>
          <w:rtl/>
        </w:rPr>
        <w:t xml:space="preserve"> וכמו שנתבאר, </w:t>
      </w:r>
      <w:proofErr w:type="spellStart"/>
      <w:r>
        <w:rPr>
          <w:rtl/>
        </w:rPr>
        <w:t>משא"כ</w:t>
      </w:r>
      <w:proofErr w:type="spellEnd"/>
      <w:r>
        <w:rPr>
          <w:rtl/>
        </w:rPr>
        <w:t xml:space="preserve"> </w:t>
      </w:r>
      <w:proofErr w:type="spellStart"/>
      <w:r>
        <w:rPr>
          <w:rtl/>
        </w:rPr>
        <w:t>בשבחא</w:t>
      </w:r>
      <w:proofErr w:type="spellEnd"/>
      <w:r>
        <w:rPr>
          <w:rtl/>
        </w:rPr>
        <w:t xml:space="preserve"> </w:t>
      </w:r>
      <w:proofErr w:type="spellStart"/>
      <w:r>
        <w:rPr>
          <w:rtl/>
        </w:rPr>
        <w:t>דממילא</w:t>
      </w:r>
      <w:proofErr w:type="spellEnd"/>
      <w:r>
        <w:rPr>
          <w:rtl/>
        </w:rPr>
        <w:t xml:space="preserve">, כיון </w:t>
      </w:r>
      <w:proofErr w:type="spellStart"/>
      <w:r>
        <w:rPr>
          <w:rtl/>
        </w:rPr>
        <w:t>דהשבח</w:t>
      </w:r>
      <w:proofErr w:type="spellEnd"/>
      <w:r>
        <w:rPr>
          <w:rtl/>
        </w:rPr>
        <w:t xml:space="preserve"> שייך </w:t>
      </w:r>
      <w:proofErr w:type="spellStart"/>
      <w:r>
        <w:rPr>
          <w:rtl/>
        </w:rPr>
        <w:t>להקרקע</w:t>
      </w:r>
      <w:proofErr w:type="spellEnd"/>
      <w:r>
        <w:rPr>
          <w:rtl/>
        </w:rPr>
        <w:t xml:space="preserve">, ואין השבח שייך </w:t>
      </w:r>
      <w:proofErr w:type="spellStart"/>
      <w:r>
        <w:rPr>
          <w:rtl/>
        </w:rPr>
        <w:t>להלוקח</w:t>
      </w:r>
      <w:proofErr w:type="spellEnd"/>
      <w:r>
        <w:rPr>
          <w:rtl/>
        </w:rPr>
        <w:t xml:space="preserve"> אלא ע"י זכות הקרקע, על כן הוי </w:t>
      </w:r>
      <w:proofErr w:type="spellStart"/>
      <w:r>
        <w:rPr>
          <w:rtl/>
        </w:rPr>
        <w:t>דינא</w:t>
      </w:r>
      <w:proofErr w:type="spellEnd"/>
      <w:r>
        <w:rPr>
          <w:rtl/>
        </w:rPr>
        <w:t xml:space="preserve"> כמו גוף הקרקע </w:t>
      </w:r>
      <w:proofErr w:type="spellStart"/>
      <w:r>
        <w:rPr>
          <w:rtl/>
        </w:rPr>
        <w:t>דגובה</w:t>
      </w:r>
      <w:proofErr w:type="spellEnd"/>
      <w:r>
        <w:rPr>
          <w:rtl/>
        </w:rPr>
        <w:t xml:space="preserve"> מיניה </w:t>
      </w:r>
      <w:proofErr w:type="spellStart"/>
      <w:r>
        <w:rPr>
          <w:rtl/>
        </w:rPr>
        <w:t>מדינא</w:t>
      </w:r>
      <w:proofErr w:type="spellEnd"/>
      <w:r>
        <w:rPr>
          <w:rtl/>
        </w:rPr>
        <w:t>, וכמו שכתבנו.</w:t>
      </w:r>
      <w:r>
        <w:rPr>
          <w:rFonts w:hint="cs"/>
          <w:rtl/>
        </w:rPr>
        <w:t>..</w:t>
      </w:r>
    </w:p>
    <w:p w14:paraId="7E1B2CE2" w14:textId="5FE90BE8" w:rsidR="008A6845" w:rsidRDefault="008A6845" w:rsidP="008A6845">
      <w:pPr>
        <w:pStyle w:val="Heading2"/>
      </w:pPr>
      <w:r>
        <w:rPr>
          <w:rFonts w:hint="cs"/>
          <w:rtl/>
        </w:rPr>
        <w:t>נפש הרב עמ' לא</w:t>
      </w:r>
      <w:r w:rsidR="00CE43AB">
        <w:rPr>
          <w:rFonts w:hint="cs"/>
          <w:rtl/>
        </w:rPr>
        <w:t xml:space="preserve"> </w:t>
      </w:r>
      <w:r w:rsidR="00CE43AB">
        <w:rPr>
          <w:rtl/>
        </w:rPr>
        <w:t>–</w:t>
      </w:r>
      <w:r w:rsidR="00CE43AB">
        <w:rPr>
          <w:rFonts w:hint="cs"/>
          <w:rtl/>
        </w:rPr>
        <w:t xml:space="preserve"> </w:t>
      </w:r>
      <w:r w:rsidR="0024073F">
        <w:rPr>
          <w:rFonts w:hint="cs"/>
          <w:rtl/>
        </w:rPr>
        <w:t xml:space="preserve">בגדר </w:t>
      </w:r>
      <w:r w:rsidR="00CE43AB">
        <w:rPr>
          <w:rFonts w:hint="cs"/>
          <w:rtl/>
        </w:rPr>
        <w:t>רבו מובהק</w:t>
      </w:r>
    </w:p>
    <w:p w14:paraId="0A7AA55E" w14:textId="77777777" w:rsidR="0038747B" w:rsidRDefault="00B314ED" w:rsidP="00B314ED">
      <w:pPr>
        <w:pStyle w:val="Heading1"/>
        <w:rPr>
          <w:rtl/>
        </w:rPr>
      </w:pPr>
      <w:r>
        <w:rPr>
          <w:rFonts w:hint="cs"/>
          <w:rtl/>
        </w:rPr>
        <w:t>אמירה בקידושין</w:t>
      </w:r>
    </w:p>
    <w:p w14:paraId="35431251" w14:textId="6BC852F3" w:rsidR="00B314ED" w:rsidRDefault="00B314ED" w:rsidP="00B314ED">
      <w:pPr>
        <w:pStyle w:val="Heading2"/>
        <w:rPr>
          <w:rtl/>
        </w:rPr>
      </w:pPr>
      <w:r>
        <w:rPr>
          <w:rFonts w:hint="cs"/>
          <w:rtl/>
        </w:rPr>
        <w:t xml:space="preserve">גינת אגוז עמ' </w:t>
      </w:r>
      <w:proofErr w:type="spellStart"/>
      <w:r>
        <w:rPr>
          <w:rFonts w:hint="cs"/>
          <w:rtl/>
        </w:rPr>
        <w:t>קיז</w:t>
      </w:r>
      <w:proofErr w:type="spellEnd"/>
    </w:p>
    <w:p w14:paraId="520D7854" w14:textId="6C49C959" w:rsidR="00B314ED" w:rsidRDefault="00867F33" w:rsidP="004F45E2">
      <w:pPr>
        <w:pStyle w:val="Heading2"/>
      </w:pPr>
      <w:hyperlink r:id="rId6" w:history="1">
        <w:r w:rsidR="00B314ED" w:rsidRPr="00B314ED">
          <w:rPr>
            <w:rStyle w:val="Hyperlink"/>
          </w:rPr>
          <w:t>Rabbi Michael Hecht</w:t>
        </w:r>
      </w:hyperlink>
    </w:p>
    <w:p w14:paraId="3FEE42C5" w14:textId="2CC395AA" w:rsidR="00BA1B5E" w:rsidRDefault="00BA1B5E" w:rsidP="004F45E2">
      <w:pPr>
        <w:pStyle w:val="Heading1"/>
        <w:rPr>
          <w:rtl/>
        </w:rPr>
      </w:pPr>
      <w:proofErr w:type="spellStart"/>
      <w:r>
        <w:rPr>
          <w:rFonts w:hint="cs"/>
          <w:rtl/>
        </w:rPr>
        <w:t>עסוקי</w:t>
      </w:r>
      <w:proofErr w:type="spellEnd"/>
      <w:r>
        <w:rPr>
          <w:rFonts w:hint="cs"/>
          <w:rtl/>
        </w:rPr>
        <w:t xml:space="preserve"> באותו ענין</w:t>
      </w:r>
    </w:p>
    <w:p w14:paraId="5B4AC13B" w14:textId="1E0C543E" w:rsidR="00BA1B5E" w:rsidRDefault="00BA1B5E" w:rsidP="00BA1B5E">
      <w:pPr>
        <w:pStyle w:val="Heading2"/>
        <w:rPr>
          <w:rtl/>
        </w:rPr>
      </w:pPr>
      <w:r>
        <w:rPr>
          <w:rFonts w:hint="cs"/>
          <w:rtl/>
        </w:rPr>
        <w:t>קידושין ו.</w:t>
      </w:r>
    </w:p>
    <w:p w14:paraId="665169A8" w14:textId="01F87BEC" w:rsidR="00BA1B5E" w:rsidRDefault="00BA1B5E" w:rsidP="00BA1B5E">
      <w:pPr>
        <w:pStyle w:val="Heading2"/>
        <w:rPr>
          <w:rtl/>
        </w:rPr>
      </w:pPr>
      <w:r>
        <w:rPr>
          <w:rFonts w:hint="cs"/>
          <w:rtl/>
        </w:rPr>
        <w:t>מאירי קידושין ו.</w:t>
      </w:r>
    </w:p>
    <w:p w14:paraId="34B6CCF3" w14:textId="276993DD" w:rsidR="00BA1B5E" w:rsidRPr="00BA1B5E" w:rsidRDefault="00BA1B5E" w:rsidP="00BA1B5E">
      <w:pPr>
        <w:pStyle w:val="Heading2"/>
        <w:rPr>
          <w:rtl/>
        </w:rPr>
      </w:pPr>
      <w:r>
        <w:rPr>
          <w:rFonts w:hint="cs"/>
          <w:rtl/>
        </w:rPr>
        <w:t xml:space="preserve">שלחן ערוך אבן העזר </w:t>
      </w:r>
      <w:bookmarkStart w:id="1" w:name="_GoBack"/>
      <w:bookmarkEnd w:id="1"/>
    </w:p>
    <w:p w14:paraId="65BE4B7F" w14:textId="4F9E4D1D" w:rsidR="004F45E2" w:rsidRDefault="004F45E2" w:rsidP="004F45E2">
      <w:pPr>
        <w:pStyle w:val="Heading1"/>
        <w:rPr>
          <w:rtl/>
        </w:rPr>
      </w:pPr>
      <w:r>
        <w:rPr>
          <w:rFonts w:hint="cs"/>
          <w:rtl/>
        </w:rPr>
        <w:t>יד לקידושין</w:t>
      </w:r>
    </w:p>
    <w:p w14:paraId="0701295B" w14:textId="1FCBBD98" w:rsidR="008C25AB" w:rsidRPr="008C25AB" w:rsidRDefault="008C25AB" w:rsidP="008C25AB">
      <w:pPr>
        <w:pStyle w:val="Heading2"/>
        <w:rPr>
          <w:rtl/>
        </w:rPr>
      </w:pPr>
      <w:r>
        <w:rPr>
          <w:rFonts w:hint="cs"/>
          <w:rtl/>
        </w:rPr>
        <w:t>ברכת שמואל קידושין סימן א</w:t>
      </w:r>
    </w:p>
    <w:p w14:paraId="37E91039" w14:textId="6E28663E" w:rsidR="004F45E2" w:rsidRDefault="004F45E2" w:rsidP="004F45E2">
      <w:pPr>
        <w:pStyle w:val="Heading2"/>
        <w:rPr>
          <w:rtl/>
        </w:rPr>
      </w:pPr>
      <w:r>
        <w:rPr>
          <w:rFonts w:hint="cs"/>
          <w:rtl/>
        </w:rPr>
        <w:t>נדרים ו:</w:t>
      </w:r>
    </w:p>
    <w:p w14:paraId="1EE75415" w14:textId="3F9487F0" w:rsidR="004F45E2" w:rsidRDefault="004F45E2" w:rsidP="004F45E2">
      <w:pPr>
        <w:rPr>
          <w:rtl/>
        </w:rPr>
      </w:pPr>
      <w:r w:rsidRPr="004F45E2">
        <w:rPr>
          <w:rtl/>
        </w:rPr>
        <w:t xml:space="preserve">בעי רב </w:t>
      </w:r>
      <w:proofErr w:type="spellStart"/>
      <w:r w:rsidRPr="004F45E2">
        <w:rPr>
          <w:rtl/>
        </w:rPr>
        <w:t>פפא</w:t>
      </w:r>
      <w:proofErr w:type="spellEnd"/>
      <w:r w:rsidRPr="004F45E2">
        <w:rPr>
          <w:rtl/>
        </w:rPr>
        <w:t xml:space="preserve">: יש יד לקידושין או לא? </w:t>
      </w:r>
      <w:proofErr w:type="spellStart"/>
      <w:r w:rsidRPr="004F45E2">
        <w:rPr>
          <w:rtl/>
        </w:rPr>
        <w:t>היכי</w:t>
      </w:r>
      <w:proofErr w:type="spellEnd"/>
      <w:r w:rsidRPr="004F45E2">
        <w:rPr>
          <w:rtl/>
        </w:rPr>
        <w:t xml:space="preserve"> דמי? </w:t>
      </w:r>
      <w:proofErr w:type="spellStart"/>
      <w:r w:rsidRPr="004F45E2">
        <w:rPr>
          <w:rtl/>
        </w:rPr>
        <w:t>אילימא</w:t>
      </w:r>
      <w:proofErr w:type="spellEnd"/>
      <w:r w:rsidRPr="004F45E2">
        <w:rPr>
          <w:rtl/>
        </w:rPr>
        <w:t xml:space="preserve"> </w:t>
      </w:r>
      <w:proofErr w:type="spellStart"/>
      <w:r w:rsidRPr="004F45E2">
        <w:rPr>
          <w:rtl/>
        </w:rPr>
        <w:t>דאמר</w:t>
      </w:r>
      <w:proofErr w:type="spellEnd"/>
      <w:r w:rsidRPr="004F45E2">
        <w:rPr>
          <w:rtl/>
        </w:rPr>
        <w:t xml:space="preserve"> לה לאשה הרי את מקודשת לי, ואמר לחבירתה ואת </w:t>
      </w:r>
      <w:proofErr w:type="spellStart"/>
      <w:r w:rsidRPr="004F45E2">
        <w:rPr>
          <w:rtl/>
        </w:rPr>
        <w:t>נמי</w:t>
      </w:r>
      <w:proofErr w:type="spellEnd"/>
      <w:r w:rsidRPr="004F45E2">
        <w:rPr>
          <w:rtl/>
        </w:rPr>
        <w:t xml:space="preserve">, פשיטא, היינו קידושין עצמן! אלא כגון </w:t>
      </w:r>
      <w:proofErr w:type="spellStart"/>
      <w:r w:rsidRPr="004F45E2">
        <w:rPr>
          <w:rtl/>
        </w:rPr>
        <w:t>דאמר</w:t>
      </w:r>
      <w:proofErr w:type="spellEnd"/>
      <w:r w:rsidRPr="004F45E2">
        <w:rPr>
          <w:rtl/>
        </w:rPr>
        <w:t xml:space="preserve"> לה לאשה הרי את מקודשת לי, ואמר לה לחבירתה ואת, מי </w:t>
      </w:r>
      <w:proofErr w:type="spellStart"/>
      <w:r w:rsidRPr="004F45E2">
        <w:rPr>
          <w:rtl/>
        </w:rPr>
        <w:t>אמרינן</w:t>
      </w:r>
      <w:proofErr w:type="spellEnd"/>
      <w:r w:rsidRPr="004F45E2">
        <w:rPr>
          <w:rtl/>
        </w:rPr>
        <w:t xml:space="preserve"> ואת </w:t>
      </w:r>
      <w:proofErr w:type="spellStart"/>
      <w:r w:rsidRPr="004F45E2">
        <w:rPr>
          <w:rtl/>
        </w:rPr>
        <w:t>נמי</w:t>
      </w:r>
      <w:proofErr w:type="spellEnd"/>
      <w:r w:rsidRPr="004F45E2">
        <w:rPr>
          <w:rtl/>
        </w:rPr>
        <w:t xml:space="preserve"> אמר לה לחבירתה, ותפסי בה קידושין לחבירתה, או </w:t>
      </w:r>
      <w:proofErr w:type="spellStart"/>
      <w:r w:rsidRPr="004F45E2">
        <w:rPr>
          <w:rtl/>
        </w:rPr>
        <w:t>דלמא</w:t>
      </w:r>
      <w:proofErr w:type="spellEnd"/>
      <w:r w:rsidRPr="004F45E2">
        <w:rPr>
          <w:rtl/>
        </w:rPr>
        <w:t xml:space="preserve"> ואת חזאי אמר לה לחבירתה, ולא תפסי בה קידושין בחבירתה? ומי </w:t>
      </w:r>
      <w:proofErr w:type="spellStart"/>
      <w:r w:rsidRPr="004F45E2">
        <w:rPr>
          <w:rtl/>
        </w:rPr>
        <w:t>מיבעי</w:t>
      </w:r>
      <w:proofErr w:type="spellEnd"/>
      <w:r w:rsidRPr="004F45E2">
        <w:rPr>
          <w:rtl/>
        </w:rPr>
        <w:t xml:space="preserve"> ליה לרב </w:t>
      </w:r>
      <w:proofErr w:type="spellStart"/>
      <w:r w:rsidRPr="004F45E2">
        <w:rPr>
          <w:rtl/>
        </w:rPr>
        <w:t>פפא</w:t>
      </w:r>
      <w:proofErr w:type="spellEnd"/>
      <w:r w:rsidRPr="004F45E2">
        <w:rPr>
          <w:rtl/>
        </w:rPr>
        <w:t xml:space="preserve">? והא </w:t>
      </w:r>
      <w:proofErr w:type="spellStart"/>
      <w:r w:rsidRPr="004F45E2">
        <w:rPr>
          <w:rtl/>
        </w:rPr>
        <w:t>מדאמר</w:t>
      </w:r>
      <w:proofErr w:type="spellEnd"/>
      <w:r w:rsidRPr="004F45E2">
        <w:rPr>
          <w:rtl/>
        </w:rPr>
        <w:t xml:space="preserve"> ליה רב </w:t>
      </w:r>
      <w:proofErr w:type="spellStart"/>
      <w:r w:rsidRPr="004F45E2">
        <w:rPr>
          <w:rtl/>
        </w:rPr>
        <w:t>פפא</w:t>
      </w:r>
      <w:proofErr w:type="spellEnd"/>
      <w:r w:rsidRPr="004F45E2">
        <w:rPr>
          <w:rtl/>
        </w:rPr>
        <w:t xml:space="preserve"> </w:t>
      </w:r>
      <w:proofErr w:type="spellStart"/>
      <w:r w:rsidRPr="004F45E2">
        <w:rPr>
          <w:rtl/>
        </w:rPr>
        <w:t>לאביי</w:t>
      </w:r>
      <w:proofErr w:type="spellEnd"/>
      <w:r w:rsidRPr="004F45E2">
        <w:rPr>
          <w:rtl/>
        </w:rPr>
        <w:t xml:space="preserve">: מי סבר שמואל </w:t>
      </w:r>
      <w:proofErr w:type="spellStart"/>
      <w:r w:rsidRPr="004F45E2">
        <w:rPr>
          <w:rtl/>
        </w:rPr>
        <w:t>ידים</w:t>
      </w:r>
      <w:proofErr w:type="spellEnd"/>
      <w:r w:rsidRPr="004F45E2">
        <w:rPr>
          <w:rtl/>
        </w:rPr>
        <w:t xml:space="preserve"> שאין מוכיחות </w:t>
      </w:r>
      <w:proofErr w:type="spellStart"/>
      <w:r w:rsidRPr="004F45E2">
        <w:rPr>
          <w:rtl/>
        </w:rPr>
        <w:t>הויין</w:t>
      </w:r>
      <w:proofErr w:type="spellEnd"/>
      <w:r w:rsidRPr="004F45E2">
        <w:rPr>
          <w:rtl/>
        </w:rPr>
        <w:t xml:space="preserve"> </w:t>
      </w:r>
      <w:proofErr w:type="spellStart"/>
      <w:r w:rsidRPr="004F45E2">
        <w:rPr>
          <w:rtl/>
        </w:rPr>
        <w:t>ידים</w:t>
      </w:r>
      <w:proofErr w:type="spellEnd"/>
      <w:r w:rsidRPr="004F45E2">
        <w:rPr>
          <w:rtl/>
        </w:rPr>
        <w:t xml:space="preserve">? מכלל </w:t>
      </w:r>
      <w:proofErr w:type="spellStart"/>
      <w:r w:rsidRPr="004F45E2">
        <w:rPr>
          <w:rtl/>
        </w:rPr>
        <w:t>דסבירא</w:t>
      </w:r>
      <w:proofErr w:type="spellEnd"/>
      <w:r w:rsidRPr="004F45E2">
        <w:rPr>
          <w:rtl/>
        </w:rPr>
        <w:t xml:space="preserve"> ליה לרב </w:t>
      </w:r>
      <w:proofErr w:type="spellStart"/>
      <w:r w:rsidRPr="004F45E2">
        <w:rPr>
          <w:rtl/>
        </w:rPr>
        <w:t>פפא</w:t>
      </w:r>
      <w:proofErr w:type="spellEnd"/>
      <w:r w:rsidRPr="004F45E2">
        <w:rPr>
          <w:rtl/>
        </w:rPr>
        <w:t xml:space="preserve"> דיש יד לקידושין! </w:t>
      </w:r>
      <w:proofErr w:type="spellStart"/>
      <w:r w:rsidRPr="004F45E2">
        <w:rPr>
          <w:rtl/>
        </w:rPr>
        <w:t>חדא</w:t>
      </w:r>
      <w:proofErr w:type="spellEnd"/>
      <w:r w:rsidRPr="004F45E2">
        <w:rPr>
          <w:rtl/>
        </w:rPr>
        <w:t xml:space="preserve"> מגו מאי </w:t>
      </w:r>
      <w:proofErr w:type="spellStart"/>
      <w:r w:rsidRPr="004F45E2">
        <w:rPr>
          <w:rtl/>
        </w:rPr>
        <w:t>דסבירא</w:t>
      </w:r>
      <w:proofErr w:type="spellEnd"/>
      <w:r w:rsidRPr="004F45E2">
        <w:rPr>
          <w:rtl/>
        </w:rPr>
        <w:t xml:space="preserve"> ליה לשמואל אמר ליה </w:t>
      </w:r>
      <w:proofErr w:type="spellStart"/>
      <w:r w:rsidRPr="004F45E2">
        <w:rPr>
          <w:rtl/>
        </w:rPr>
        <w:t>לאביי</w:t>
      </w:r>
      <w:proofErr w:type="spellEnd"/>
      <w:r w:rsidRPr="004F45E2">
        <w:rPr>
          <w:rtl/>
        </w:rPr>
        <w:t>.</w:t>
      </w:r>
    </w:p>
    <w:p w14:paraId="07052A08" w14:textId="6F94D442" w:rsidR="00A5260C" w:rsidRDefault="00A5260C" w:rsidP="00A5260C">
      <w:pPr>
        <w:pStyle w:val="Heading2"/>
        <w:rPr>
          <w:rtl/>
        </w:rPr>
      </w:pPr>
      <w:r>
        <w:rPr>
          <w:rFonts w:hint="cs"/>
          <w:rtl/>
        </w:rPr>
        <w:t xml:space="preserve">תוספות נדרים ו: ד"ה </w:t>
      </w:r>
      <w:r>
        <w:rPr>
          <w:rtl/>
        </w:rPr>
        <w:t>יש יד לקידושין</w:t>
      </w:r>
    </w:p>
    <w:p w14:paraId="0F28A42B" w14:textId="0B48E851" w:rsidR="00A5260C" w:rsidRPr="00A5260C" w:rsidRDefault="00A5260C" w:rsidP="00A5260C">
      <w:proofErr w:type="spellStart"/>
      <w:r w:rsidRPr="00A5260C">
        <w:rPr>
          <w:rtl/>
        </w:rPr>
        <w:t>תימה</w:t>
      </w:r>
      <w:proofErr w:type="spellEnd"/>
      <w:r w:rsidRPr="00A5260C">
        <w:rPr>
          <w:rtl/>
        </w:rPr>
        <w:t xml:space="preserve"> </w:t>
      </w:r>
      <w:proofErr w:type="spellStart"/>
      <w:r w:rsidRPr="00A5260C">
        <w:rPr>
          <w:rtl/>
        </w:rPr>
        <w:t>מהיכא</w:t>
      </w:r>
      <w:proofErr w:type="spellEnd"/>
      <w:r w:rsidRPr="00A5260C">
        <w:rPr>
          <w:rtl/>
        </w:rPr>
        <w:t xml:space="preserve"> תיתי יד לקידושין והלא בנדרים לא </w:t>
      </w:r>
      <w:proofErr w:type="spellStart"/>
      <w:r w:rsidRPr="00A5260C">
        <w:rPr>
          <w:rtl/>
        </w:rPr>
        <w:t>ידעינן</w:t>
      </w:r>
      <w:proofErr w:type="spellEnd"/>
      <w:r w:rsidRPr="00A5260C">
        <w:rPr>
          <w:rtl/>
        </w:rPr>
        <w:t xml:space="preserve"> יד אלא </w:t>
      </w:r>
      <w:proofErr w:type="spellStart"/>
      <w:r w:rsidRPr="00A5260C">
        <w:rPr>
          <w:rtl/>
        </w:rPr>
        <w:t>מדאתקוש</w:t>
      </w:r>
      <w:proofErr w:type="spellEnd"/>
      <w:r w:rsidRPr="00A5260C">
        <w:rPr>
          <w:rtl/>
        </w:rPr>
        <w:t xml:space="preserve"> נדרים לנזירות </w:t>
      </w:r>
      <w:proofErr w:type="spellStart"/>
      <w:r w:rsidRPr="00A5260C">
        <w:rPr>
          <w:rtl/>
        </w:rPr>
        <w:t>כדאמרי</w:t>
      </w:r>
      <w:proofErr w:type="spellEnd"/>
      <w:r w:rsidRPr="00A5260C">
        <w:rPr>
          <w:rtl/>
        </w:rPr>
        <w:t xml:space="preserve">' לעיל וא"כ </w:t>
      </w:r>
      <w:proofErr w:type="spellStart"/>
      <w:r w:rsidRPr="00A5260C">
        <w:rPr>
          <w:rtl/>
        </w:rPr>
        <w:t>אמרינן</w:t>
      </w:r>
      <w:proofErr w:type="spellEnd"/>
      <w:r w:rsidRPr="00A5260C">
        <w:rPr>
          <w:rtl/>
        </w:rPr>
        <w:t xml:space="preserve"> </w:t>
      </w:r>
      <w:proofErr w:type="spellStart"/>
      <w:r w:rsidRPr="00A5260C">
        <w:rPr>
          <w:rtl/>
        </w:rPr>
        <w:t>היכא</w:t>
      </w:r>
      <w:proofErr w:type="spellEnd"/>
      <w:r w:rsidRPr="00A5260C">
        <w:rPr>
          <w:rtl/>
        </w:rPr>
        <w:t xml:space="preserve"> דגלי גלי </w:t>
      </w:r>
      <w:proofErr w:type="spellStart"/>
      <w:r w:rsidRPr="00A5260C">
        <w:rPr>
          <w:rtl/>
        </w:rPr>
        <w:t>היכא</w:t>
      </w:r>
      <w:proofErr w:type="spellEnd"/>
      <w:r w:rsidRPr="00A5260C">
        <w:rPr>
          <w:rtl/>
        </w:rPr>
        <w:t xml:space="preserve"> דלא גלי לא גלי ועוד תדע </w:t>
      </w:r>
      <w:proofErr w:type="spellStart"/>
      <w:r w:rsidRPr="00A5260C">
        <w:rPr>
          <w:rtl/>
        </w:rPr>
        <w:t>דהא</w:t>
      </w:r>
      <w:proofErr w:type="spellEnd"/>
      <w:r w:rsidRPr="00A5260C">
        <w:rPr>
          <w:rtl/>
        </w:rPr>
        <w:t xml:space="preserve"> בסמוך </w:t>
      </w:r>
      <w:proofErr w:type="spellStart"/>
      <w:r w:rsidRPr="00A5260C">
        <w:rPr>
          <w:rtl/>
        </w:rPr>
        <w:t>בענין</w:t>
      </w:r>
      <w:proofErr w:type="spellEnd"/>
      <w:r w:rsidRPr="00A5260C">
        <w:rPr>
          <w:rtl/>
        </w:rPr>
        <w:t xml:space="preserve"> </w:t>
      </w:r>
      <w:proofErr w:type="spellStart"/>
      <w:r w:rsidRPr="00A5260C">
        <w:rPr>
          <w:rtl/>
        </w:rPr>
        <w:t>דפאה</w:t>
      </w:r>
      <w:proofErr w:type="spellEnd"/>
      <w:r w:rsidRPr="00A5260C">
        <w:rPr>
          <w:rtl/>
        </w:rPr>
        <w:t xml:space="preserve"> וצדקה לא מספקא ליה אלא משום </w:t>
      </w:r>
      <w:proofErr w:type="spellStart"/>
      <w:r w:rsidRPr="00A5260C">
        <w:rPr>
          <w:rtl/>
        </w:rPr>
        <w:t>דאיתקש</w:t>
      </w:r>
      <w:proofErr w:type="spellEnd"/>
      <w:r w:rsidRPr="00A5260C">
        <w:rPr>
          <w:rtl/>
        </w:rPr>
        <w:t xml:space="preserve"> לקרבנות וי"ל </w:t>
      </w:r>
      <w:proofErr w:type="spellStart"/>
      <w:r w:rsidRPr="00A5260C">
        <w:rPr>
          <w:rtl/>
        </w:rPr>
        <w:t>דקידושין</w:t>
      </w:r>
      <w:proofErr w:type="spellEnd"/>
      <w:r w:rsidRPr="00A5260C">
        <w:rPr>
          <w:rtl/>
        </w:rPr>
        <w:t xml:space="preserve"> </w:t>
      </w:r>
      <w:proofErr w:type="spellStart"/>
      <w:r w:rsidRPr="00A5260C">
        <w:rPr>
          <w:rtl/>
        </w:rPr>
        <w:t>נמי</w:t>
      </w:r>
      <w:proofErr w:type="spellEnd"/>
      <w:r w:rsidRPr="00A5260C">
        <w:rPr>
          <w:rtl/>
        </w:rPr>
        <w:t xml:space="preserve"> כיון </w:t>
      </w:r>
      <w:proofErr w:type="spellStart"/>
      <w:r w:rsidRPr="00A5260C">
        <w:rPr>
          <w:rtl/>
        </w:rPr>
        <w:t>דאסר</w:t>
      </w:r>
      <w:proofErr w:type="spellEnd"/>
      <w:r w:rsidRPr="00A5260C">
        <w:rPr>
          <w:rtl/>
        </w:rPr>
        <w:t xml:space="preserve"> לה </w:t>
      </w:r>
      <w:proofErr w:type="spellStart"/>
      <w:r w:rsidRPr="00A5260C">
        <w:rPr>
          <w:rtl/>
        </w:rPr>
        <w:t>אכ"ע</w:t>
      </w:r>
      <w:proofErr w:type="spellEnd"/>
      <w:r w:rsidRPr="00A5260C">
        <w:rPr>
          <w:rtl/>
        </w:rPr>
        <w:t xml:space="preserve"> כהקדש לכך מספקא לן </w:t>
      </w:r>
      <w:proofErr w:type="spellStart"/>
      <w:r w:rsidRPr="00A5260C">
        <w:rPr>
          <w:rtl/>
        </w:rPr>
        <w:t>דשמא</w:t>
      </w:r>
      <w:proofErr w:type="spellEnd"/>
      <w:r w:rsidRPr="00A5260C">
        <w:rPr>
          <w:rtl/>
        </w:rPr>
        <w:t xml:space="preserve"> יש יד לקידושין כמו הקדש מיהו </w:t>
      </w:r>
      <w:proofErr w:type="spellStart"/>
      <w:r w:rsidRPr="00A5260C">
        <w:rPr>
          <w:rtl/>
        </w:rPr>
        <w:t>אכתי</w:t>
      </w:r>
      <w:proofErr w:type="spellEnd"/>
      <w:r w:rsidRPr="00A5260C">
        <w:rPr>
          <w:rtl/>
        </w:rPr>
        <w:t xml:space="preserve"> קשה דלעיל אשכחן </w:t>
      </w:r>
      <w:proofErr w:type="spellStart"/>
      <w:r w:rsidRPr="00A5260C">
        <w:rPr>
          <w:rtl/>
        </w:rPr>
        <w:t>דפליגי</w:t>
      </w:r>
      <w:proofErr w:type="spellEnd"/>
      <w:r w:rsidRPr="00A5260C">
        <w:rPr>
          <w:rtl/>
        </w:rPr>
        <w:t xml:space="preserve"> ר' יהוד' ורבנן </w:t>
      </w:r>
      <w:proofErr w:type="spellStart"/>
      <w:r w:rsidRPr="00A5260C">
        <w:rPr>
          <w:rtl/>
        </w:rPr>
        <w:t>בידים</w:t>
      </w:r>
      <w:proofErr w:type="spellEnd"/>
      <w:r w:rsidRPr="00A5260C">
        <w:rPr>
          <w:rtl/>
        </w:rPr>
        <w:t xml:space="preserve"> שאין מוכיחות </w:t>
      </w:r>
      <w:proofErr w:type="spellStart"/>
      <w:r w:rsidRPr="00A5260C">
        <w:rPr>
          <w:rtl/>
        </w:rPr>
        <w:t>בגיטין</w:t>
      </w:r>
      <w:proofErr w:type="spellEnd"/>
      <w:r w:rsidRPr="00A5260C">
        <w:rPr>
          <w:rtl/>
        </w:rPr>
        <w:t xml:space="preserve"> משמע </w:t>
      </w:r>
      <w:proofErr w:type="spellStart"/>
      <w:r w:rsidRPr="00A5260C">
        <w:rPr>
          <w:rtl/>
        </w:rPr>
        <w:t>לכ"ע</w:t>
      </w:r>
      <w:proofErr w:type="spellEnd"/>
      <w:r w:rsidRPr="00A5260C">
        <w:rPr>
          <w:rtl/>
        </w:rPr>
        <w:t xml:space="preserve"> יש יד </w:t>
      </w:r>
      <w:proofErr w:type="spellStart"/>
      <w:r w:rsidRPr="00A5260C">
        <w:rPr>
          <w:rtl/>
        </w:rPr>
        <w:t>לגיטין</w:t>
      </w:r>
      <w:proofErr w:type="spellEnd"/>
      <w:r w:rsidRPr="00A5260C">
        <w:rPr>
          <w:rtl/>
        </w:rPr>
        <w:t xml:space="preserve"> </w:t>
      </w:r>
      <w:proofErr w:type="spellStart"/>
      <w:r w:rsidRPr="00A5260C">
        <w:rPr>
          <w:rtl/>
        </w:rPr>
        <w:t>והשתא</w:t>
      </w:r>
      <w:proofErr w:type="spellEnd"/>
      <w:r w:rsidRPr="00A5260C">
        <w:rPr>
          <w:rtl/>
        </w:rPr>
        <w:t xml:space="preserve"> </w:t>
      </w:r>
      <w:proofErr w:type="spellStart"/>
      <w:r w:rsidRPr="00A5260C">
        <w:rPr>
          <w:rtl/>
        </w:rPr>
        <w:t>מהיכא</w:t>
      </w:r>
      <w:proofErr w:type="spellEnd"/>
      <w:r w:rsidRPr="00A5260C">
        <w:rPr>
          <w:rtl/>
        </w:rPr>
        <w:t xml:space="preserve"> תיתי דיש יד </w:t>
      </w:r>
      <w:proofErr w:type="spellStart"/>
      <w:r w:rsidRPr="00A5260C">
        <w:rPr>
          <w:rtl/>
        </w:rPr>
        <w:t>לגיטין</w:t>
      </w:r>
      <w:proofErr w:type="spellEnd"/>
      <w:r w:rsidRPr="00A5260C">
        <w:rPr>
          <w:rtl/>
        </w:rPr>
        <w:t xml:space="preserve"> ואפילו אם ת"ל </w:t>
      </w:r>
      <w:proofErr w:type="spellStart"/>
      <w:r w:rsidRPr="00A5260C">
        <w:rPr>
          <w:rtl/>
        </w:rPr>
        <w:t>דגיטין</w:t>
      </w:r>
      <w:proofErr w:type="spellEnd"/>
      <w:r w:rsidRPr="00A5260C">
        <w:rPr>
          <w:rtl/>
        </w:rPr>
        <w:t xml:space="preserve"> וקידושין משום ויצאה </w:t>
      </w:r>
      <w:proofErr w:type="spellStart"/>
      <w:r w:rsidRPr="00A5260C">
        <w:rPr>
          <w:rtl/>
        </w:rPr>
        <w:t>והיתה</w:t>
      </w:r>
      <w:proofErr w:type="spellEnd"/>
      <w:r w:rsidRPr="00A5260C">
        <w:rPr>
          <w:rtl/>
        </w:rPr>
        <w:t xml:space="preserve"> </w:t>
      </w:r>
      <w:proofErr w:type="spellStart"/>
      <w:r w:rsidRPr="00A5260C">
        <w:rPr>
          <w:rtl/>
        </w:rPr>
        <w:t>דאיתקש</w:t>
      </w:r>
      <w:proofErr w:type="spellEnd"/>
      <w:r w:rsidRPr="00A5260C">
        <w:rPr>
          <w:rtl/>
        </w:rPr>
        <w:t xml:space="preserve"> יציאה </w:t>
      </w:r>
      <w:proofErr w:type="spellStart"/>
      <w:r w:rsidRPr="00A5260C">
        <w:rPr>
          <w:rtl/>
        </w:rPr>
        <w:t>להוייה</w:t>
      </w:r>
      <w:proofErr w:type="spellEnd"/>
      <w:r w:rsidRPr="00A5260C">
        <w:rPr>
          <w:rtl/>
        </w:rPr>
        <w:t xml:space="preserve"> גם </w:t>
      </w:r>
      <w:proofErr w:type="spellStart"/>
      <w:r w:rsidRPr="00A5260C">
        <w:rPr>
          <w:rtl/>
        </w:rPr>
        <w:t>בקדושין</w:t>
      </w:r>
      <w:proofErr w:type="spellEnd"/>
      <w:r w:rsidRPr="00A5260C">
        <w:rPr>
          <w:rtl/>
        </w:rPr>
        <w:t xml:space="preserve"> </w:t>
      </w:r>
      <w:proofErr w:type="spellStart"/>
      <w:r w:rsidRPr="00A5260C">
        <w:rPr>
          <w:rtl/>
        </w:rPr>
        <w:t>איבעיא</w:t>
      </w:r>
      <w:proofErr w:type="spellEnd"/>
      <w:r w:rsidRPr="00A5260C">
        <w:rPr>
          <w:rtl/>
        </w:rPr>
        <w:t xml:space="preserve"> לן ולא </w:t>
      </w:r>
      <w:proofErr w:type="spellStart"/>
      <w:r w:rsidRPr="00A5260C">
        <w:rPr>
          <w:rtl/>
        </w:rPr>
        <w:t>איפשוט</w:t>
      </w:r>
      <w:proofErr w:type="spellEnd"/>
      <w:r w:rsidRPr="00A5260C">
        <w:rPr>
          <w:rtl/>
        </w:rPr>
        <w:t xml:space="preserve"> ויש לומר דודאי </w:t>
      </w:r>
      <w:proofErr w:type="spellStart"/>
      <w:r w:rsidRPr="00A5260C">
        <w:rPr>
          <w:rtl/>
        </w:rPr>
        <w:t>בגיטין</w:t>
      </w:r>
      <w:proofErr w:type="spellEnd"/>
      <w:r w:rsidRPr="00A5260C">
        <w:rPr>
          <w:rtl/>
        </w:rPr>
        <w:t xml:space="preserve"> לא פליגי ביד </w:t>
      </w:r>
      <w:proofErr w:type="spellStart"/>
      <w:r w:rsidRPr="00A5260C">
        <w:rPr>
          <w:rtl/>
        </w:rPr>
        <w:t>דהא</w:t>
      </w:r>
      <w:proofErr w:type="spellEnd"/>
      <w:r w:rsidRPr="00A5260C">
        <w:rPr>
          <w:rtl/>
        </w:rPr>
        <w:t xml:space="preserve"> לשונות גמורים כתובים בתוך הגט וגם מגרש בלשון גירושין </w:t>
      </w:r>
      <w:proofErr w:type="spellStart"/>
      <w:r w:rsidRPr="00A5260C">
        <w:rPr>
          <w:rtl/>
        </w:rPr>
        <w:t>גמורין</w:t>
      </w:r>
      <w:proofErr w:type="spellEnd"/>
      <w:r w:rsidRPr="00A5260C">
        <w:rPr>
          <w:rtl/>
        </w:rPr>
        <w:t xml:space="preserve"> ומה שהזכיר לעיל </w:t>
      </w:r>
      <w:proofErr w:type="spellStart"/>
      <w:r w:rsidRPr="00A5260C">
        <w:rPr>
          <w:rtl/>
        </w:rPr>
        <w:t>ידים</w:t>
      </w:r>
      <w:proofErr w:type="spellEnd"/>
      <w:r w:rsidRPr="00A5260C">
        <w:rPr>
          <w:rtl/>
        </w:rPr>
        <w:t xml:space="preserve"> לאו </w:t>
      </w:r>
      <w:proofErr w:type="spellStart"/>
      <w:r w:rsidRPr="00A5260C">
        <w:rPr>
          <w:rtl/>
        </w:rPr>
        <w:t>דוקא</w:t>
      </w:r>
      <w:proofErr w:type="spellEnd"/>
      <w:r w:rsidRPr="00A5260C">
        <w:rPr>
          <w:rtl/>
        </w:rPr>
        <w:t xml:space="preserve"> אלא כלומר פליגי ר' יהודה ורבנן אי בעינן דיבור מוכיח או לא וא"ת והא מדמה לעיל פלוגתא דר' יהוד' ורבנן </w:t>
      </w:r>
      <w:proofErr w:type="spellStart"/>
      <w:r w:rsidRPr="00A5260C">
        <w:rPr>
          <w:rtl/>
        </w:rPr>
        <w:t>בגיטין</w:t>
      </w:r>
      <w:proofErr w:type="spellEnd"/>
      <w:r w:rsidRPr="00A5260C">
        <w:rPr>
          <w:rtl/>
        </w:rPr>
        <w:t xml:space="preserve"> לפלוגתא </w:t>
      </w:r>
      <w:proofErr w:type="spellStart"/>
      <w:r w:rsidRPr="00A5260C">
        <w:rPr>
          <w:rtl/>
        </w:rPr>
        <w:t>דאביי</w:t>
      </w:r>
      <w:proofErr w:type="spellEnd"/>
      <w:r w:rsidRPr="00A5260C">
        <w:rPr>
          <w:rtl/>
        </w:rPr>
        <w:t xml:space="preserve"> ורבא </w:t>
      </w:r>
      <w:proofErr w:type="spellStart"/>
      <w:r w:rsidRPr="00A5260C">
        <w:rPr>
          <w:rtl/>
        </w:rPr>
        <w:t>דפליגי</w:t>
      </w:r>
      <w:proofErr w:type="spellEnd"/>
      <w:r w:rsidRPr="00A5260C">
        <w:rPr>
          <w:rtl/>
        </w:rPr>
        <w:t xml:space="preserve"> בנדרים </w:t>
      </w:r>
      <w:proofErr w:type="spellStart"/>
      <w:r w:rsidRPr="00A5260C">
        <w:rPr>
          <w:rtl/>
        </w:rPr>
        <w:t>בידים</w:t>
      </w:r>
      <w:proofErr w:type="spellEnd"/>
      <w:r w:rsidRPr="00A5260C">
        <w:rPr>
          <w:rtl/>
        </w:rPr>
        <w:t xml:space="preserve"> שאין מוכיחות </w:t>
      </w:r>
      <w:proofErr w:type="spellStart"/>
      <w:r w:rsidRPr="00A5260C">
        <w:rPr>
          <w:rtl/>
        </w:rPr>
        <w:t>בידים</w:t>
      </w:r>
      <w:proofErr w:type="spellEnd"/>
      <w:r w:rsidRPr="00A5260C">
        <w:rPr>
          <w:rtl/>
        </w:rPr>
        <w:t xml:space="preserve"> ממש וי"ל </w:t>
      </w:r>
      <w:proofErr w:type="spellStart"/>
      <w:r w:rsidRPr="00A5260C">
        <w:rPr>
          <w:rtl/>
        </w:rPr>
        <w:t>דמ"מ</w:t>
      </w:r>
      <w:proofErr w:type="spellEnd"/>
      <w:r w:rsidRPr="00A5260C">
        <w:rPr>
          <w:rtl/>
        </w:rPr>
        <w:t xml:space="preserve"> מדמה שפיר כי </w:t>
      </w:r>
      <w:proofErr w:type="spellStart"/>
      <w:r w:rsidRPr="00A5260C">
        <w:rPr>
          <w:rtl/>
        </w:rPr>
        <w:t>היכי</w:t>
      </w:r>
      <w:proofErr w:type="spellEnd"/>
      <w:r w:rsidRPr="00A5260C">
        <w:rPr>
          <w:rtl/>
        </w:rPr>
        <w:t xml:space="preserve"> </w:t>
      </w:r>
      <w:proofErr w:type="spellStart"/>
      <w:r w:rsidRPr="00A5260C">
        <w:rPr>
          <w:rtl/>
        </w:rPr>
        <w:t>דפליגי</w:t>
      </w:r>
      <w:proofErr w:type="spellEnd"/>
      <w:r w:rsidRPr="00A5260C">
        <w:rPr>
          <w:rtl/>
        </w:rPr>
        <w:t xml:space="preserve"> ר' יהודה ורבנן </w:t>
      </w:r>
      <w:proofErr w:type="spellStart"/>
      <w:r w:rsidRPr="00A5260C">
        <w:rPr>
          <w:rtl/>
        </w:rPr>
        <w:t>בגיטין</w:t>
      </w:r>
      <w:proofErr w:type="spellEnd"/>
      <w:r w:rsidRPr="00A5260C">
        <w:rPr>
          <w:rtl/>
        </w:rPr>
        <w:t xml:space="preserve"> אי בעי שיהא מוכיח מתוך הגט שמגרש הוא הלכך בנדרים דגלי קרא בהו ידות הוו פליגי ר' יהודה ורבנן </w:t>
      </w:r>
      <w:proofErr w:type="spellStart"/>
      <w:r w:rsidRPr="00A5260C">
        <w:rPr>
          <w:rtl/>
        </w:rPr>
        <w:t>בידים</w:t>
      </w:r>
      <w:proofErr w:type="spellEnd"/>
      <w:r w:rsidRPr="00A5260C">
        <w:rPr>
          <w:rtl/>
        </w:rPr>
        <w:t xml:space="preserve"> שאין מוכיחות אי מהני אי לא.</w:t>
      </w:r>
    </w:p>
    <w:p w14:paraId="15D61F89" w14:textId="603D0294" w:rsidR="003757FF" w:rsidRDefault="00867F33" w:rsidP="004F45E2">
      <w:pPr>
        <w:pStyle w:val="Heading2"/>
      </w:pPr>
      <w:hyperlink r:id="rId7" w:history="1">
        <w:r w:rsidR="003757FF" w:rsidRPr="003757FF">
          <w:rPr>
            <w:rStyle w:val="Hyperlink"/>
          </w:rPr>
          <w:t xml:space="preserve">RCA </w:t>
        </w:r>
        <w:proofErr w:type="spellStart"/>
        <w:r w:rsidR="003757FF" w:rsidRPr="003757FF">
          <w:rPr>
            <w:rStyle w:val="Hyperlink"/>
          </w:rPr>
          <w:t>Ketubah</w:t>
        </w:r>
        <w:proofErr w:type="spellEnd"/>
      </w:hyperlink>
    </w:p>
    <w:p w14:paraId="47536D4C" w14:textId="692305D3" w:rsidR="00594A7C" w:rsidRDefault="00594A7C" w:rsidP="00594A7C">
      <w:pPr>
        <w:pStyle w:val="Heading2"/>
        <w:rPr>
          <w:rtl/>
        </w:rPr>
      </w:pPr>
      <w:r>
        <w:rPr>
          <w:rFonts w:hint="cs"/>
          <w:rtl/>
        </w:rPr>
        <w:lastRenderedPageBreak/>
        <w:t xml:space="preserve">גיטין </w:t>
      </w:r>
      <w:proofErr w:type="spellStart"/>
      <w:r>
        <w:rPr>
          <w:rFonts w:hint="cs"/>
          <w:rtl/>
        </w:rPr>
        <w:t>כו</w:t>
      </w:r>
      <w:proofErr w:type="spellEnd"/>
      <w:r w:rsidR="00A03B59">
        <w:rPr>
          <w:rFonts w:hint="cs"/>
          <w:rtl/>
        </w:rPr>
        <w:t>.</w:t>
      </w:r>
    </w:p>
    <w:p w14:paraId="383784E5" w14:textId="77777777" w:rsidR="00A03B59" w:rsidRPr="00A03B59" w:rsidRDefault="00A03B59" w:rsidP="00A03B59">
      <w:pPr>
        <w:rPr>
          <w:rtl/>
        </w:rPr>
      </w:pPr>
      <w:r w:rsidRPr="00A03B59">
        <w:rPr>
          <w:rtl/>
        </w:rPr>
        <w:t xml:space="preserve">  מתני'. הכותב טופסי גיטין - צריך שיניח מקום האיש, ומקום </w:t>
      </w:r>
      <w:proofErr w:type="spellStart"/>
      <w:r w:rsidRPr="00A03B59">
        <w:rPr>
          <w:rtl/>
        </w:rPr>
        <w:t>האשה</w:t>
      </w:r>
      <w:proofErr w:type="spellEnd"/>
      <w:r w:rsidRPr="00A03B59">
        <w:rPr>
          <w:rtl/>
        </w:rPr>
        <w:t xml:space="preserve">, ומקום הזמן; שטרי </w:t>
      </w:r>
      <w:proofErr w:type="spellStart"/>
      <w:r w:rsidRPr="00A03B59">
        <w:rPr>
          <w:rtl/>
        </w:rPr>
        <w:t>מלוה</w:t>
      </w:r>
      <w:proofErr w:type="spellEnd"/>
      <w:r w:rsidRPr="00A03B59">
        <w:rPr>
          <w:rtl/>
        </w:rPr>
        <w:t xml:space="preserve"> - צריך שיניח מקום </w:t>
      </w:r>
      <w:proofErr w:type="spellStart"/>
      <w:r w:rsidRPr="00A03B59">
        <w:rPr>
          <w:rtl/>
        </w:rPr>
        <w:t>המלוה</w:t>
      </w:r>
      <w:proofErr w:type="spellEnd"/>
      <w:r w:rsidRPr="00A03B59">
        <w:rPr>
          <w:rtl/>
        </w:rPr>
        <w:t xml:space="preserve">, מקום </w:t>
      </w:r>
      <w:proofErr w:type="spellStart"/>
      <w:r w:rsidRPr="00A03B59">
        <w:rPr>
          <w:rtl/>
        </w:rPr>
        <w:t>הלוה</w:t>
      </w:r>
      <w:proofErr w:type="spellEnd"/>
      <w:r w:rsidRPr="00A03B59">
        <w:rPr>
          <w:rtl/>
        </w:rPr>
        <w:t xml:space="preserve">, מקום המעות, מקום הזמן; שטרי מקח - צריך שיניח מקום הלוקח, ומקום המוכר, מקום המעות, מקום השדה, ומקום הזמן, מפני התקנה; ר' יהודה פוסל בכולן; ר' אלעזר מכשיר בכולן, חוץ </w:t>
      </w:r>
      <w:proofErr w:type="spellStart"/>
      <w:r w:rsidRPr="00A03B59">
        <w:rPr>
          <w:rtl/>
        </w:rPr>
        <w:t>מגיטי</w:t>
      </w:r>
      <w:proofErr w:type="spellEnd"/>
      <w:r w:rsidRPr="00A03B59">
        <w:rPr>
          <w:rtl/>
        </w:rPr>
        <w:t xml:space="preserve"> נשים, שנאמר: </w:t>
      </w:r>
      <w:proofErr w:type="spellStart"/>
      <w:r w:rsidRPr="00A03B59">
        <w:rPr>
          <w:rtl/>
        </w:rPr>
        <w:t>אוכתב</w:t>
      </w:r>
      <w:proofErr w:type="spellEnd"/>
      <w:r w:rsidRPr="00A03B59">
        <w:rPr>
          <w:rtl/>
        </w:rPr>
        <w:t xml:space="preserve"> לה - לשמה.  </w:t>
      </w:r>
    </w:p>
    <w:p w14:paraId="7FA36F7A" w14:textId="2FCE99B8" w:rsidR="00A03B59" w:rsidRDefault="00A03B59" w:rsidP="00A03B59">
      <w:pPr>
        <w:rPr>
          <w:rtl/>
        </w:rPr>
      </w:pPr>
      <w:r w:rsidRPr="00A03B59">
        <w:rPr>
          <w:rtl/>
        </w:rPr>
        <w:t xml:space="preserve">  </w:t>
      </w:r>
      <w:proofErr w:type="spellStart"/>
      <w:r w:rsidRPr="00A03B59">
        <w:rPr>
          <w:rtl/>
        </w:rPr>
        <w:t>גמ</w:t>
      </w:r>
      <w:proofErr w:type="spellEnd"/>
      <w:r w:rsidRPr="00A03B59">
        <w:rPr>
          <w:rtl/>
        </w:rPr>
        <w:t xml:space="preserve">'. אמר רב יהודה אמר שמואל: צריך שיניח אף מקום הרי את מותרת לכל אדם, ור' אלעזר היא, </w:t>
      </w:r>
      <w:proofErr w:type="spellStart"/>
      <w:r w:rsidRPr="00A03B59">
        <w:rPr>
          <w:rtl/>
        </w:rPr>
        <w:t>דאמר</w:t>
      </w:r>
      <w:proofErr w:type="spellEnd"/>
      <w:r w:rsidRPr="00A03B59">
        <w:rPr>
          <w:rtl/>
        </w:rPr>
        <w:t xml:space="preserve">: עדי מסירה כרתי, ובעינן כתיבה לשמה. </w:t>
      </w:r>
      <w:proofErr w:type="spellStart"/>
      <w:r w:rsidRPr="00A03B59">
        <w:rPr>
          <w:rtl/>
        </w:rPr>
        <w:t>וצריכא</w:t>
      </w:r>
      <w:proofErr w:type="spellEnd"/>
      <w:r w:rsidRPr="00A03B59">
        <w:rPr>
          <w:rtl/>
        </w:rPr>
        <w:t xml:space="preserve">; דאי </w:t>
      </w:r>
      <w:proofErr w:type="spellStart"/>
      <w:r w:rsidRPr="00A03B59">
        <w:rPr>
          <w:rtl/>
        </w:rPr>
        <w:t>אשמעינן</w:t>
      </w:r>
      <w:proofErr w:type="spellEnd"/>
      <w:r w:rsidRPr="00A03B59">
        <w:rPr>
          <w:rtl/>
        </w:rPr>
        <w:t xml:space="preserve"> הך </w:t>
      </w:r>
      <w:proofErr w:type="spellStart"/>
      <w:r w:rsidRPr="00A03B59">
        <w:rPr>
          <w:rtl/>
        </w:rPr>
        <w:t>קמייתא</w:t>
      </w:r>
      <w:proofErr w:type="spellEnd"/>
      <w:r w:rsidRPr="00A03B59">
        <w:rPr>
          <w:rtl/>
        </w:rPr>
        <w:t xml:space="preserve">, </w:t>
      </w:r>
      <w:proofErr w:type="spellStart"/>
      <w:r w:rsidRPr="00A03B59">
        <w:rPr>
          <w:rtl/>
        </w:rPr>
        <w:t>בההיא</w:t>
      </w:r>
      <w:proofErr w:type="spellEnd"/>
      <w:r w:rsidRPr="00A03B59">
        <w:rPr>
          <w:rtl/>
        </w:rPr>
        <w:t xml:space="preserve"> הוא </w:t>
      </w:r>
      <w:proofErr w:type="spellStart"/>
      <w:r w:rsidRPr="00A03B59">
        <w:rPr>
          <w:rtl/>
        </w:rPr>
        <w:t>דאיכא</w:t>
      </w:r>
      <w:proofErr w:type="spellEnd"/>
      <w:r w:rsidRPr="00A03B59">
        <w:rPr>
          <w:rtl/>
        </w:rPr>
        <w:t xml:space="preserve"> </w:t>
      </w:r>
      <w:proofErr w:type="spellStart"/>
      <w:r w:rsidRPr="00A03B59">
        <w:rPr>
          <w:rtl/>
        </w:rPr>
        <w:t>לאוקמה</w:t>
      </w:r>
      <w:proofErr w:type="spellEnd"/>
      <w:r w:rsidRPr="00A03B59">
        <w:rPr>
          <w:rtl/>
        </w:rPr>
        <w:t xml:space="preserve"> </w:t>
      </w:r>
      <w:proofErr w:type="spellStart"/>
      <w:r w:rsidRPr="00A03B59">
        <w:rPr>
          <w:rtl/>
        </w:rPr>
        <w:t>כר"א</w:t>
      </w:r>
      <w:proofErr w:type="spellEnd"/>
      <w:r w:rsidRPr="00A03B59">
        <w:rPr>
          <w:rtl/>
        </w:rPr>
        <w:t xml:space="preserve">, </w:t>
      </w:r>
      <w:proofErr w:type="spellStart"/>
      <w:r w:rsidRPr="00A03B59">
        <w:rPr>
          <w:rtl/>
        </w:rPr>
        <w:t>דקתני</w:t>
      </w:r>
      <w:proofErr w:type="spellEnd"/>
      <w:r w:rsidRPr="00A03B59">
        <w:rPr>
          <w:rtl/>
        </w:rPr>
        <w:t xml:space="preserve"> אין </w:t>
      </w:r>
      <w:proofErr w:type="spellStart"/>
      <w:r w:rsidRPr="00A03B59">
        <w:rPr>
          <w:rtl/>
        </w:rPr>
        <w:t>כותבין</w:t>
      </w:r>
      <w:proofErr w:type="spellEnd"/>
      <w:r w:rsidRPr="00A03B59">
        <w:rPr>
          <w:rtl/>
        </w:rPr>
        <w:t xml:space="preserve"> </w:t>
      </w:r>
      <w:proofErr w:type="spellStart"/>
      <w:r w:rsidRPr="00A03B59">
        <w:rPr>
          <w:rtl/>
        </w:rPr>
        <w:t>וקתני</w:t>
      </w:r>
      <w:proofErr w:type="spellEnd"/>
      <w:r w:rsidRPr="00A03B59">
        <w:rPr>
          <w:rtl/>
        </w:rPr>
        <w:t xml:space="preserve"> כתבו, אבל סיפא </w:t>
      </w:r>
      <w:proofErr w:type="spellStart"/>
      <w:r w:rsidRPr="00A03B59">
        <w:rPr>
          <w:rtl/>
        </w:rPr>
        <w:t>דקתני</w:t>
      </w:r>
      <w:proofErr w:type="spellEnd"/>
      <w:r w:rsidRPr="00A03B59">
        <w:rPr>
          <w:rtl/>
        </w:rPr>
        <w:t xml:space="preserve"> שאין קיום הגט אלא בחותמיו, אימא ר"מ היא, </w:t>
      </w:r>
      <w:proofErr w:type="spellStart"/>
      <w:r w:rsidRPr="00A03B59">
        <w:rPr>
          <w:rtl/>
        </w:rPr>
        <w:t>דאמר</w:t>
      </w:r>
      <w:proofErr w:type="spellEnd"/>
      <w:r w:rsidRPr="00A03B59">
        <w:rPr>
          <w:rtl/>
        </w:rPr>
        <w:t xml:space="preserve">: עדי חתימה כרתי; ואי </w:t>
      </w:r>
      <w:proofErr w:type="spellStart"/>
      <w:r w:rsidRPr="00A03B59">
        <w:rPr>
          <w:rtl/>
        </w:rPr>
        <w:t>אשמעי</w:t>
      </w:r>
      <w:proofErr w:type="spellEnd"/>
      <w:r w:rsidRPr="00A03B59">
        <w:rPr>
          <w:rtl/>
        </w:rPr>
        <w:t xml:space="preserve">' </w:t>
      </w:r>
      <w:proofErr w:type="spellStart"/>
      <w:r w:rsidRPr="00A03B59">
        <w:rPr>
          <w:rtl/>
        </w:rPr>
        <w:t>בההיא</w:t>
      </w:r>
      <w:proofErr w:type="spellEnd"/>
      <w:r w:rsidRPr="00A03B59">
        <w:rPr>
          <w:rtl/>
        </w:rPr>
        <w:t xml:space="preserve">, ההיא </w:t>
      </w:r>
      <w:proofErr w:type="spellStart"/>
      <w:r w:rsidRPr="00A03B59">
        <w:rPr>
          <w:rtl/>
        </w:rPr>
        <w:t>נמי</w:t>
      </w:r>
      <w:proofErr w:type="spellEnd"/>
      <w:r w:rsidRPr="00A03B59">
        <w:rPr>
          <w:rtl/>
        </w:rPr>
        <w:t xml:space="preserve"> איכא </w:t>
      </w:r>
      <w:proofErr w:type="spellStart"/>
      <w:r w:rsidRPr="00A03B59">
        <w:rPr>
          <w:rtl/>
        </w:rPr>
        <w:t>לאוקמה</w:t>
      </w:r>
      <w:proofErr w:type="spellEnd"/>
      <w:r w:rsidRPr="00A03B59">
        <w:rPr>
          <w:rtl/>
        </w:rPr>
        <w:t xml:space="preserve"> </w:t>
      </w:r>
      <w:proofErr w:type="spellStart"/>
      <w:r w:rsidRPr="00A03B59">
        <w:rPr>
          <w:rtl/>
        </w:rPr>
        <w:t>כר"א</w:t>
      </w:r>
      <w:proofErr w:type="spellEnd"/>
      <w:r w:rsidRPr="00A03B59">
        <w:rPr>
          <w:rtl/>
        </w:rPr>
        <w:t xml:space="preserve">, אבל הא - אימא </w:t>
      </w:r>
      <w:proofErr w:type="spellStart"/>
      <w:r w:rsidRPr="00A03B59">
        <w:rPr>
          <w:rtl/>
        </w:rPr>
        <w:t>מדסיפא</w:t>
      </w:r>
      <w:proofErr w:type="spellEnd"/>
      <w:r w:rsidRPr="00A03B59">
        <w:rPr>
          <w:rtl/>
        </w:rPr>
        <w:t xml:space="preserve"> ר"א הוי רישא לאו ר"א, </w:t>
      </w:r>
      <w:proofErr w:type="spellStart"/>
      <w:r w:rsidRPr="00A03B59">
        <w:rPr>
          <w:rtl/>
        </w:rPr>
        <w:t>צריכא</w:t>
      </w:r>
      <w:proofErr w:type="spellEnd"/>
      <w:r w:rsidRPr="00A03B59">
        <w:rPr>
          <w:rtl/>
        </w:rPr>
        <w:t>.</w:t>
      </w:r>
    </w:p>
    <w:p w14:paraId="2205DCF5" w14:textId="11A997B6" w:rsidR="00FB0FF2" w:rsidRPr="00FB0FF2" w:rsidRDefault="008579D2" w:rsidP="00804A29">
      <w:pPr>
        <w:pStyle w:val="Heading2"/>
      </w:pPr>
      <w:r>
        <w:rPr>
          <w:rFonts w:hint="cs"/>
          <w:rtl/>
        </w:rPr>
        <w:t>גיטין פה:</w:t>
      </w:r>
    </w:p>
    <w:p w14:paraId="43DC3FEF" w14:textId="688EDF33" w:rsidR="00B314ED" w:rsidRDefault="00E7504B" w:rsidP="00E7504B">
      <w:pPr>
        <w:pStyle w:val="Heading2"/>
        <w:rPr>
          <w:rtl/>
        </w:rPr>
      </w:pPr>
      <w:proofErr w:type="spellStart"/>
      <w:r>
        <w:rPr>
          <w:rFonts w:hint="cs"/>
          <w:rtl/>
        </w:rPr>
        <w:t>ר"ן</w:t>
      </w:r>
      <w:proofErr w:type="spellEnd"/>
      <w:r>
        <w:rPr>
          <w:rFonts w:hint="cs"/>
          <w:rtl/>
        </w:rPr>
        <w:t xml:space="preserve"> נדרים</w:t>
      </w:r>
      <w:r w:rsidR="00CE65D7">
        <w:rPr>
          <w:rFonts w:hint="cs"/>
          <w:rtl/>
        </w:rPr>
        <w:t xml:space="preserve"> ה: ד"ה רבי יהודה אומר</w:t>
      </w:r>
    </w:p>
    <w:p w14:paraId="47E1C7D2" w14:textId="3EEC4A07" w:rsidR="009300F8" w:rsidRPr="009300F8" w:rsidRDefault="009300F8" w:rsidP="009300F8">
      <w:pPr>
        <w:pStyle w:val="Heading2"/>
      </w:pPr>
      <w:r>
        <w:rPr>
          <w:rFonts w:hint="cs"/>
          <w:rtl/>
        </w:rPr>
        <w:t>מרדכי גיטין</w:t>
      </w:r>
    </w:p>
    <w:p w14:paraId="544F5B46" w14:textId="69BE8F95" w:rsidR="00075A1E" w:rsidRDefault="00316CC7" w:rsidP="00697B25">
      <w:pPr>
        <w:pStyle w:val="Heading2"/>
        <w:rPr>
          <w:rtl/>
        </w:rPr>
      </w:pPr>
      <w:r>
        <w:rPr>
          <w:rFonts w:hint="cs"/>
          <w:rtl/>
        </w:rPr>
        <w:t xml:space="preserve">ביאור </w:t>
      </w:r>
      <w:proofErr w:type="spellStart"/>
      <w:r>
        <w:rPr>
          <w:rFonts w:hint="cs"/>
          <w:rtl/>
        </w:rPr>
        <w:t>הגר"א</w:t>
      </w:r>
      <w:proofErr w:type="spellEnd"/>
      <w:r>
        <w:rPr>
          <w:rFonts w:hint="cs"/>
          <w:rtl/>
        </w:rPr>
        <w:t xml:space="preserve"> אבן העזר</w:t>
      </w:r>
      <w:r w:rsidR="00075A1E">
        <w:rPr>
          <w:rFonts w:hint="cs"/>
          <w:rtl/>
        </w:rPr>
        <w:t xml:space="preserve"> </w:t>
      </w:r>
      <w:proofErr w:type="spellStart"/>
      <w:r w:rsidR="00075A1E">
        <w:rPr>
          <w:rFonts w:hint="cs"/>
          <w:rtl/>
        </w:rPr>
        <w:t>כ</w:t>
      </w:r>
      <w:r w:rsidR="00697B25">
        <w:rPr>
          <w:rFonts w:hint="cs"/>
          <w:rtl/>
        </w:rPr>
        <w:t>ז</w:t>
      </w:r>
      <w:r w:rsidR="00075A1E">
        <w:rPr>
          <w:rFonts w:hint="cs"/>
          <w:rtl/>
        </w:rPr>
        <w:t>:כב</w:t>
      </w:r>
      <w:proofErr w:type="spellEnd"/>
    </w:p>
    <w:p w14:paraId="2B29CE66" w14:textId="5F69CD6E" w:rsidR="00075A1E" w:rsidRDefault="00075A1E" w:rsidP="00075A1E">
      <w:pPr>
        <w:rPr>
          <w:rtl/>
        </w:rPr>
      </w:pPr>
      <w:r w:rsidRPr="00075A1E">
        <w:rPr>
          <w:rtl/>
        </w:rPr>
        <w:t xml:space="preserve">אינה מקודשת. </w:t>
      </w:r>
      <w:proofErr w:type="spellStart"/>
      <w:r w:rsidRPr="00075A1E">
        <w:rPr>
          <w:rtl/>
        </w:rPr>
        <w:t>מסקנ</w:t>
      </w:r>
      <w:proofErr w:type="spellEnd"/>
      <w:r w:rsidRPr="00075A1E">
        <w:rPr>
          <w:rtl/>
        </w:rPr>
        <w:t xml:space="preserve">' </w:t>
      </w:r>
      <w:proofErr w:type="spellStart"/>
      <w:r w:rsidRPr="00075A1E">
        <w:rPr>
          <w:rtl/>
        </w:rPr>
        <w:t>דגמ</w:t>
      </w:r>
      <w:proofErr w:type="spellEnd"/>
      <w:r w:rsidRPr="00075A1E">
        <w:rPr>
          <w:rtl/>
        </w:rPr>
        <w:t xml:space="preserve">' שם </w:t>
      </w:r>
      <w:proofErr w:type="spellStart"/>
      <w:r w:rsidRPr="00075A1E">
        <w:rPr>
          <w:rtl/>
        </w:rPr>
        <w:t>דס"ל</w:t>
      </w:r>
      <w:proofErr w:type="spellEnd"/>
      <w:r w:rsidRPr="00075A1E">
        <w:rPr>
          <w:rtl/>
        </w:rPr>
        <w:t xml:space="preserve"> לשמואל </w:t>
      </w:r>
      <w:proofErr w:type="spellStart"/>
      <w:r w:rsidRPr="00075A1E">
        <w:rPr>
          <w:rtl/>
        </w:rPr>
        <w:t>ידים</w:t>
      </w:r>
      <w:proofErr w:type="spellEnd"/>
      <w:r w:rsidRPr="00075A1E">
        <w:rPr>
          <w:rtl/>
        </w:rPr>
        <w:t xml:space="preserve"> שאין מוכיחות לא הוי </w:t>
      </w:r>
      <w:proofErr w:type="spellStart"/>
      <w:r w:rsidRPr="00075A1E">
        <w:rPr>
          <w:rtl/>
        </w:rPr>
        <w:t>ידים</w:t>
      </w:r>
      <w:proofErr w:type="spellEnd"/>
      <w:r w:rsidRPr="00075A1E">
        <w:rPr>
          <w:rtl/>
        </w:rPr>
        <w:t xml:space="preserve"> והכי </w:t>
      </w:r>
      <w:proofErr w:type="spellStart"/>
      <w:r w:rsidRPr="00075A1E">
        <w:rPr>
          <w:rtl/>
        </w:rPr>
        <w:t>אמרינן</w:t>
      </w:r>
      <w:proofErr w:type="spellEnd"/>
      <w:r w:rsidRPr="00075A1E">
        <w:rPr>
          <w:rtl/>
        </w:rPr>
        <w:t xml:space="preserve"> בנדרים ה' ב' </w:t>
      </w:r>
      <w:proofErr w:type="spellStart"/>
      <w:r w:rsidRPr="00075A1E">
        <w:rPr>
          <w:rtl/>
        </w:rPr>
        <w:t>לימא</w:t>
      </w:r>
      <w:proofErr w:type="spellEnd"/>
      <w:r w:rsidRPr="00075A1E">
        <w:rPr>
          <w:rtl/>
        </w:rPr>
        <w:t xml:space="preserve"> </w:t>
      </w:r>
      <w:proofErr w:type="spellStart"/>
      <w:r w:rsidRPr="00075A1E">
        <w:rPr>
          <w:rtl/>
        </w:rPr>
        <w:t>קסבר</w:t>
      </w:r>
      <w:proofErr w:type="spellEnd"/>
      <w:r w:rsidRPr="00075A1E">
        <w:rPr>
          <w:rtl/>
        </w:rPr>
        <w:t xml:space="preserve"> </w:t>
      </w:r>
      <w:proofErr w:type="spellStart"/>
      <w:r w:rsidRPr="00075A1E">
        <w:rPr>
          <w:rtl/>
        </w:rPr>
        <w:t>כו</w:t>
      </w:r>
      <w:proofErr w:type="spellEnd"/>
      <w:r w:rsidRPr="00075A1E">
        <w:rPr>
          <w:rtl/>
        </w:rPr>
        <w:t xml:space="preserve">' אין </w:t>
      </w:r>
      <w:proofErr w:type="spellStart"/>
      <w:r w:rsidRPr="00075A1E">
        <w:rPr>
          <w:rtl/>
        </w:rPr>
        <w:t>כו</w:t>
      </w:r>
      <w:proofErr w:type="spellEnd"/>
      <w:r w:rsidRPr="00075A1E">
        <w:rPr>
          <w:rtl/>
        </w:rPr>
        <w:t xml:space="preserve">' </w:t>
      </w:r>
      <w:proofErr w:type="spellStart"/>
      <w:r w:rsidRPr="00075A1E">
        <w:rPr>
          <w:rtl/>
        </w:rPr>
        <w:t>מדקאמר</w:t>
      </w:r>
      <w:proofErr w:type="spellEnd"/>
      <w:r w:rsidRPr="00075A1E">
        <w:rPr>
          <w:rtl/>
        </w:rPr>
        <w:t xml:space="preserve"> אין משמע ודאי </w:t>
      </w:r>
      <w:proofErr w:type="spellStart"/>
      <w:r w:rsidRPr="00075A1E">
        <w:rPr>
          <w:rtl/>
        </w:rPr>
        <w:t>דס"ל</w:t>
      </w:r>
      <w:proofErr w:type="spellEnd"/>
      <w:r w:rsidRPr="00075A1E">
        <w:rPr>
          <w:rtl/>
        </w:rPr>
        <w:t xml:space="preserve"> לשמואל כן ולאו טעמא </w:t>
      </w:r>
      <w:proofErr w:type="spellStart"/>
      <w:r w:rsidRPr="00075A1E">
        <w:rPr>
          <w:rtl/>
        </w:rPr>
        <w:t>דמתניתין</w:t>
      </w:r>
      <w:proofErr w:type="spellEnd"/>
      <w:r w:rsidRPr="00075A1E">
        <w:rPr>
          <w:rtl/>
        </w:rPr>
        <w:t xml:space="preserve"> מפרש וא"ל </w:t>
      </w:r>
      <w:proofErr w:type="spellStart"/>
      <w:r w:rsidRPr="00075A1E">
        <w:rPr>
          <w:rtl/>
        </w:rPr>
        <w:t>דא"כ</w:t>
      </w:r>
      <w:proofErr w:type="spellEnd"/>
      <w:r w:rsidRPr="00075A1E">
        <w:rPr>
          <w:rtl/>
        </w:rPr>
        <w:t xml:space="preserve"> מאי פריך שם </w:t>
      </w:r>
      <w:proofErr w:type="spellStart"/>
      <w:r w:rsidRPr="00075A1E">
        <w:rPr>
          <w:rtl/>
        </w:rPr>
        <w:t>אמאי</w:t>
      </w:r>
      <w:proofErr w:type="spellEnd"/>
      <w:r w:rsidRPr="00075A1E">
        <w:rPr>
          <w:rtl/>
        </w:rPr>
        <w:t xml:space="preserve"> דחיק שמואל </w:t>
      </w:r>
      <w:proofErr w:type="spellStart"/>
      <w:r w:rsidRPr="00075A1E">
        <w:rPr>
          <w:rtl/>
        </w:rPr>
        <w:t>כו</w:t>
      </w:r>
      <w:proofErr w:type="spellEnd"/>
      <w:r w:rsidRPr="00075A1E">
        <w:rPr>
          <w:rtl/>
        </w:rPr>
        <w:t xml:space="preserve">' כיון </w:t>
      </w:r>
      <w:proofErr w:type="spellStart"/>
      <w:r w:rsidRPr="00075A1E">
        <w:rPr>
          <w:rtl/>
        </w:rPr>
        <w:t>דס"ל</w:t>
      </w:r>
      <w:proofErr w:type="spellEnd"/>
      <w:r w:rsidRPr="00075A1E">
        <w:rPr>
          <w:rtl/>
        </w:rPr>
        <w:t xml:space="preserve"> כן </w:t>
      </w:r>
      <w:proofErr w:type="spellStart"/>
      <w:r w:rsidRPr="00075A1E">
        <w:rPr>
          <w:rtl/>
        </w:rPr>
        <w:t>י"ל</w:t>
      </w:r>
      <w:proofErr w:type="spellEnd"/>
      <w:r w:rsidRPr="00075A1E">
        <w:rPr>
          <w:rtl/>
        </w:rPr>
        <w:t xml:space="preserve"> </w:t>
      </w:r>
      <w:proofErr w:type="spellStart"/>
      <w:r w:rsidRPr="00075A1E">
        <w:rPr>
          <w:rtl/>
        </w:rPr>
        <w:t>דשמואל</w:t>
      </w:r>
      <w:proofErr w:type="spellEnd"/>
      <w:r w:rsidRPr="00075A1E">
        <w:rPr>
          <w:rtl/>
        </w:rPr>
        <w:t xml:space="preserve"> לא שביק רבנן ועבד </w:t>
      </w:r>
      <w:proofErr w:type="spellStart"/>
      <w:r w:rsidRPr="00075A1E">
        <w:rPr>
          <w:rtl/>
        </w:rPr>
        <w:t>כר"י</w:t>
      </w:r>
      <w:proofErr w:type="spellEnd"/>
      <w:r w:rsidRPr="00075A1E">
        <w:rPr>
          <w:rtl/>
        </w:rPr>
        <w:t xml:space="preserve"> אי לא </w:t>
      </w:r>
      <w:proofErr w:type="spellStart"/>
      <w:r w:rsidRPr="00075A1E">
        <w:rPr>
          <w:rtl/>
        </w:rPr>
        <w:t>דאשכח</w:t>
      </w:r>
      <w:proofErr w:type="spellEnd"/>
      <w:r w:rsidRPr="00075A1E">
        <w:rPr>
          <w:rtl/>
        </w:rPr>
        <w:t xml:space="preserve"> האי </w:t>
      </w:r>
      <w:proofErr w:type="spellStart"/>
      <w:r w:rsidRPr="00075A1E">
        <w:rPr>
          <w:rtl/>
        </w:rPr>
        <w:t>סתמ</w:t>
      </w:r>
      <w:proofErr w:type="spellEnd"/>
      <w:r w:rsidRPr="00075A1E">
        <w:rPr>
          <w:rtl/>
        </w:rPr>
        <w:t xml:space="preserve">' </w:t>
      </w:r>
      <w:proofErr w:type="spellStart"/>
      <w:r w:rsidRPr="00075A1E">
        <w:rPr>
          <w:rtl/>
        </w:rPr>
        <w:t>כר"י</w:t>
      </w:r>
      <w:proofErr w:type="spellEnd"/>
      <w:r w:rsidRPr="00075A1E">
        <w:rPr>
          <w:rtl/>
        </w:rPr>
        <w:t xml:space="preserve"> </w:t>
      </w:r>
      <w:proofErr w:type="spellStart"/>
      <w:r w:rsidRPr="00075A1E">
        <w:rPr>
          <w:rtl/>
        </w:rPr>
        <w:t>וז"ש</w:t>
      </w:r>
      <w:proofErr w:type="spellEnd"/>
      <w:r w:rsidRPr="00075A1E">
        <w:rPr>
          <w:rtl/>
        </w:rPr>
        <w:t xml:space="preserve"> ומאי דוחקה </w:t>
      </w:r>
      <w:proofErr w:type="spellStart"/>
      <w:r w:rsidRPr="00075A1E">
        <w:rPr>
          <w:rtl/>
        </w:rPr>
        <w:t>כו</w:t>
      </w:r>
      <w:proofErr w:type="spellEnd"/>
      <w:r w:rsidRPr="00075A1E">
        <w:rPr>
          <w:rtl/>
        </w:rPr>
        <w:t xml:space="preserve">' </w:t>
      </w:r>
      <w:proofErr w:type="spellStart"/>
      <w:r w:rsidRPr="00075A1E">
        <w:rPr>
          <w:rtl/>
        </w:rPr>
        <w:t>רשב"א</w:t>
      </w:r>
      <w:proofErr w:type="spellEnd"/>
      <w:r w:rsidRPr="00075A1E">
        <w:rPr>
          <w:rtl/>
        </w:rPr>
        <w:t xml:space="preserve">. וצ"ע </w:t>
      </w:r>
      <w:proofErr w:type="spellStart"/>
      <w:r w:rsidRPr="00075A1E">
        <w:rPr>
          <w:rtl/>
        </w:rPr>
        <w:t>דהא</w:t>
      </w:r>
      <w:proofErr w:type="spellEnd"/>
      <w:r w:rsidRPr="00075A1E">
        <w:rPr>
          <w:rtl/>
        </w:rPr>
        <w:t xml:space="preserve"> </w:t>
      </w:r>
      <w:proofErr w:type="spellStart"/>
      <w:r w:rsidRPr="00075A1E">
        <w:rPr>
          <w:rtl/>
        </w:rPr>
        <w:t>אמרינן</w:t>
      </w:r>
      <w:proofErr w:type="spellEnd"/>
      <w:r w:rsidRPr="00075A1E">
        <w:rPr>
          <w:rtl/>
        </w:rPr>
        <w:t xml:space="preserve"> </w:t>
      </w:r>
      <w:proofErr w:type="spellStart"/>
      <w:r w:rsidRPr="00075A1E">
        <w:rPr>
          <w:rtl/>
        </w:rPr>
        <w:t>בפ"ב</w:t>
      </w:r>
      <w:proofErr w:type="spellEnd"/>
      <w:r w:rsidRPr="00075A1E">
        <w:rPr>
          <w:rtl/>
        </w:rPr>
        <w:t xml:space="preserve"> </w:t>
      </w:r>
      <w:proofErr w:type="spellStart"/>
      <w:r w:rsidRPr="00075A1E">
        <w:rPr>
          <w:rtl/>
        </w:rPr>
        <w:t>דמגילה</w:t>
      </w:r>
      <w:proofErr w:type="spellEnd"/>
      <w:r w:rsidRPr="00075A1E">
        <w:rPr>
          <w:rtl/>
        </w:rPr>
        <w:t xml:space="preserve"> </w:t>
      </w:r>
      <w:proofErr w:type="spellStart"/>
      <w:r w:rsidRPr="00075A1E">
        <w:rPr>
          <w:rtl/>
        </w:rPr>
        <w:t>דשמואל</w:t>
      </w:r>
      <w:proofErr w:type="spellEnd"/>
      <w:r w:rsidRPr="00075A1E">
        <w:rPr>
          <w:rtl/>
        </w:rPr>
        <w:t xml:space="preserve"> </w:t>
      </w:r>
      <w:proofErr w:type="spellStart"/>
      <w:r w:rsidRPr="00075A1E">
        <w:rPr>
          <w:rtl/>
        </w:rPr>
        <w:t>חייש</w:t>
      </w:r>
      <w:proofErr w:type="spellEnd"/>
      <w:r w:rsidRPr="00075A1E">
        <w:rPr>
          <w:rtl/>
        </w:rPr>
        <w:t xml:space="preserve"> </w:t>
      </w:r>
      <w:proofErr w:type="spellStart"/>
      <w:r w:rsidRPr="00075A1E">
        <w:rPr>
          <w:rtl/>
        </w:rPr>
        <w:t>ליחידאה</w:t>
      </w:r>
      <w:proofErr w:type="spellEnd"/>
      <w:r w:rsidRPr="00075A1E">
        <w:rPr>
          <w:rtl/>
        </w:rPr>
        <w:t xml:space="preserve"> ע"ש ואפשר </w:t>
      </w:r>
      <w:proofErr w:type="spellStart"/>
      <w:r w:rsidRPr="00075A1E">
        <w:rPr>
          <w:rtl/>
        </w:rPr>
        <w:t>דדוק</w:t>
      </w:r>
      <w:proofErr w:type="spellEnd"/>
      <w:r w:rsidRPr="00075A1E">
        <w:rPr>
          <w:rtl/>
        </w:rPr>
        <w:t xml:space="preserve">' לחומר' </w:t>
      </w:r>
      <w:proofErr w:type="spellStart"/>
      <w:r w:rsidRPr="00075A1E">
        <w:rPr>
          <w:rtl/>
        </w:rPr>
        <w:t>והר"א</w:t>
      </w:r>
      <w:proofErr w:type="spellEnd"/>
      <w:r w:rsidRPr="00075A1E">
        <w:rPr>
          <w:rtl/>
        </w:rPr>
        <w:t xml:space="preserve"> ממיץ תירץ </w:t>
      </w:r>
      <w:proofErr w:type="spellStart"/>
      <w:r w:rsidRPr="00075A1E">
        <w:rPr>
          <w:rtl/>
        </w:rPr>
        <w:t>דהכי</w:t>
      </w:r>
      <w:proofErr w:type="spellEnd"/>
      <w:r w:rsidRPr="00075A1E">
        <w:rPr>
          <w:rtl/>
        </w:rPr>
        <w:t xml:space="preserve"> פריך אע"ג </w:t>
      </w:r>
      <w:proofErr w:type="spellStart"/>
      <w:r w:rsidRPr="00075A1E">
        <w:rPr>
          <w:rtl/>
        </w:rPr>
        <w:t>דס"ל</w:t>
      </w:r>
      <w:proofErr w:type="spellEnd"/>
      <w:r w:rsidRPr="00075A1E">
        <w:rPr>
          <w:rtl/>
        </w:rPr>
        <w:t xml:space="preserve"> כן לא הוי מוקי למתני' בהכי </w:t>
      </w:r>
      <w:proofErr w:type="spellStart"/>
      <w:r w:rsidRPr="00075A1E">
        <w:rPr>
          <w:rtl/>
        </w:rPr>
        <w:t>דהא</w:t>
      </w:r>
      <w:proofErr w:type="spellEnd"/>
      <w:r w:rsidRPr="00075A1E">
        <w:rPr>
          <w:rtl/>
        </w:rPr>
        <w:t xml:space="preserve"> </w:t>
      </w:r>
      <w:proofErr w:type="spellStart"/>
      <w:r w:rsidRPr="00075A1E">
        <w:rPr>
          <w:rtl/>
        </w:rPr>
        <w:t>בגיטין</w:t>
      </w:r>
      <w:proofErr w:type="spellEnd"/>
      <w:r w:rsidRPr="00075A1E">
        <w:rPr>
          <w:rtl/>
        </w:rPr>
        <w:t xml:space="preserve"> ל' א' ושמואל </w:t>
      </w:r>
      <w:proofErr w:type="spellStart"/>
      <w:r w:rsidRPr="00075A1E">
        <w:rPr>
          <w:rtl/>
        </w:rPr>
        <w:t>כו</w:t>
      </w:r>
      <w:proofErr w:type="spellEnd"/>
      <w:r w:rsidRPr="00075A1E">
        <w:rPr>
          <w:rtl/>
        </w:rPr>
        <w:t xml:space="preserve">' </w:t>
      </w:r>
      <w:proofErr w:type="spellStart"/>
      <w:r w:rsidRPr="00075A1E">
        <w:rPr>
          <w:rtl/>
        </w:rPr>
        <w:t>ועתוס</w:t>
      </w:r>
      <w:proofErr w:type="spellEnd"/>
      <w:r w:rsidRPr="00075A1E">
        <w:rPr>
          <w:rtl/>
        </w:rPr>
        <w:t xml:space="preserve">' שם ד"ה </w:t>
      </w:r>
      <w:proofErr w:type="spellStart"/>
      <w:r w:rsidRPr="00075A1E">
        <w:rPr>
          <w:rtl/>
        </w:rPr>
        <w:t>כיחידאה</w:t>
      </w:r>
      <w:proofErr w:type="spellEnd"/>
      <w:r w:rsidRPr="00075A1E">
        <w:rPr>
          <w:rtl/>
        </w:rPr>
        <w:t xml:space="preserve"> </w:t>
      </w:r>
      <w:proofErr w:type="spellStart"/>
      <w:r w:rsidRPr="00075A1E">
        <w:rPr>
          <w:rtl/>
        </w:rPr>
        <w:t>כו</w:t>
      </w:r>
      <w:proofErr w:type="spellEnd"/>
      <w:r w:rsidRPr="00075A1E">
        <w:rPr>
          <w:rtl/>
        </w:rPr>
        <w:t xml:space="preserve">' אלא </w:t>
      </w:r>
      <w:proofErr w:type="spellStart"/>
      <w:r w:rsidRPr="00075A1E">
        <w:rPr>
          <w:rtl/>
        </w:rPr>
        <w:t>דבנזיר</w:t>
      </w:r>
      <w:proofErr w:type="spellEnd"/>
      <w:r w:rsidRPr="00075A1E">
        <w:rPr>
          <w:rtl/>
        </w:rPr>
        <w:t xml:space="preserve"> ב' ב' </w:t>
      </w:r>
      <w:proofErr w:type="spellStart"/>
      <w:r w:rsidRPr="00075A1E">
        <w:rPr>
          <w:rtl/>
        </w:rPr>
        <w:t>אמרינן</w:t>
      </w:r>
      <w:proofErr w:type="spellEnd"/>
      <w:r w:rsidRPr="00075A1E">
        <w:rPr>
          <w:rtl/>
        </w:rPr>
        <w:t xml:space="preserve"> </w:t>
      </w:r>
      <w:proofErr w:type="spellStart"/>
      <w:r w:rsidRPr="00075A1E">
        <w:rPr>
          <w:rtl/>
        </w:rPr>
        <w:t>לימא</w:t>
      </w:r>
      <w:proofErr w:type="spellEnd"/>
      <w:r w:rsidRPr="00075A1E">
        <w:rPr>
          <w:rtl/>
        </w:rPr>
        <w:t xml:space="preserve"> </w:t>
      </w:r>
      <w:proofErr w:type="spellStart"/>
      <w:r w:rsidRPr="00075A1E">
        <w:rPr>
          <w:rtl/>
        </w:rPr>
        <w:t>כו</w:t>
      </w:r>
      <w:proofErr w:type="spellEnd"/>
      <w:r w:rsidRPr="00075A1E">
        <w:rPr>
          <w:rtl/>
        </w:rPr>
        <w:t xml:space="preserve">' </w:t>
      </w:r>
      <w:proofErr w:type="spellStart"/>
      <w:r w:rsidRPr="00075A1E">
        <w:rPr>
          <w:rtl/>
        </w:rPr>
        <w:t>ועתוס</w:t>
      </w:r>
      <w:proofErr w:type="spellEnd"/>
      <w:r w:rsidRPr="00075A1E">
        <w:rPr>
          <w:rtl/>
        </w:rPr>
        <w:t xml:space="preserve">' שם ד"ה </w:t>
      </w:r>
      <w:proofErr w:type="spellStart"/>
      <w:r w:rsidRPr="00075A1E">
        <w:rPr>
          <w:rtl/>
        </w:rPr>
        <w:t>ה"ג</w:t>
      </w:r>
      <w:proofErr w:type="spellEnd"/>
      <w:r w:rsidRPr="00075A1E">
        <w:rPr>
          <w:rtl/>
        </w:rPr>
        <w:t xml:space="preserve"> אמרי </w:t>
      </w:r>
      <w:proofErr w:type="spellStart"/>
      <w:r w:rsidRPr="00075A1E">
        <w:rPr>
          <w:rtl/>
        </w:rPr>
        <w:t>כו</w:t>
      </w:r>
      <w:proofErr w:type="spellEnd"/>
      <w:r w:rsidRPr="00075A1E">
        <w:rPr>
          <w:rtl/>
        </w:rPr>
        <w:t xml:space="preserve">' וכ"כ ר"ת. </w:t>
      </w:r>
      <w:proofErr w:type="spellStart"/>
      <w:r w:rsidRPr="00075A1E">
        <w:rPr>
          <w:rtl/>
        </w:rPr>
        <w:t>והרשב"א</w:t>
      </w:r>
      <w:proofErr w:type="spellEnd"/>
      <w:r w:rsidRPr="00075A1E">
        <w:rPr>
          <w:rtl/>
        </w:rPr>
        <w:t xml:space="preserve"> גורס שם </w:t>
      </w:r>
      <w:proofErr w:type="spellStart"/>
      <w:r w:rsidRPr="00075A1E">
        <w:rPr>
          <w:rtl/>
        </w:rPr>
        <w:t>לימא</w:t>
      </w:r>
      <w:proofErr w:type="spellEnd"/>
      <w:r w:rsidRPr="00075A1E">
        <w:rPr>
          <w:rtl/>
        </w:rPr>
        <w:t xml:space="preserve"> </w:t>
      </w:r>
      <w:proofErr w:type="spellStart"/>
      <w:r w:rsidRPr="00075A1E">
        <w:rPr>
          <w:rtl/>
        </w:rPr>
        <w:t>קסבר</w:t>
      </w:r>
      <w:proofErr w:type="spellEnd"/>
      <w:r w:rsidRPr="00075A1E">
        <w:rPr>
          <w:rtl/>
        </w:rPr>
        <w:t xml:space="preserve"> שמואל </w:t>
      </w:r>
      <w:proofErr w:type="spellStart"/>
      <w:r w:rsidRPr="00075A1E">
        <w:rPr>
          <w:rtl/>
        </w:rPr>
        <w:t>ידים</w:t>
      </w:r>
      <w:proofErr w:type="spellEnd"/>
      <w:r w:rsidRPr="00075A1E">
        <w:rPr>
          <w:rtl/>
        </w:rPr>
        <w:t xml:space="preserve"> שאין מוכיחות הוי </w:t>
      </w:r>
      <w:proofErr w:type="spellStart"/>
      <w:r w:rsidRPr="00075A1E">
        <w:rPr>
          <w:rtl/>
        </w:rPr>
        <w:t>ידים</w:t>
      </w:r>
      <w:proofErr w:type="spellEnd"/>
      <w:r w:rsidRPr="00075A1E">
        <w:rPr>
          <w:rtl/>
        </w:rPr>
        <w:t xml:space="preserve"> לא בזמן </w:t>
      </w:r>
      <w:proofErr w:type="spellStart"/>
      <w:r w:rsidRPr="00075A1E">
        <w:rPr>
          <w:rtl/>
        </w:rPr>
        <w:t>כו</w:t>
      </w:r>
      <w:proofErr w:type="spellEnd"/>
      <w:r w:rsidRPr="00075A1E">
        <w:rPr>
          <w:rtl/>
        </w:rPr>
        <w:t xml:space="preserve">' ומביא משם ראיה </w:t>
      </w:r>
      <w:proofErr w:type="spellStart"/>
      <w:r w:rsidRPr="00075A1E">
        <w:rPr>
          <w:rtl/>
        </w:rPr>
        <w:t>דשמואל</w:t>
      </w:r>
      <w:proofErr w:type="spellEnd"/>
      <w:r w:rsidRPr="00075A1E">
        <w:rPr>
          <w:rtl/>
        </w:rPr>
        <w:t xml:space="preserve"> </w:t>
      </w:r>
      <w:proofErr w:type="spellStart"/>
      <w:r w:rsidRPr="00075A1E">
        <w:rPr>
          <w:rtl/>
        </w:rPr>
        <w:t>ס"ל</w:t>
      </w:r>
      <w:proofErr w:type="spellEnd"/>
      <w:r w:rsidRPr="00075A1E">
        <w:rPr>
          <w:rtl/>
        </w:rPr>
        <w:t xml:space="preserve"> כן וא"ת הא </w:t>
      </w:r>
      <w:proofErr w:type="spellStart"/>
      <w:r w:rsidRPr="00075A1E">
        <w:rPr>
          <w:rtl/>
        </w:rPr>
        <w:t>דאמרינן</w:t>
      </w:r>
      <w:proofErr w:type="spellEnd"/>
      <w:r w:rsidRPr="00075A1E">
        <w:rPr>
          <w:rtl/>
        </w:rPr>
        <w:t xml:space="preserve"> </w:t>
      </w:r>
      <w:proofErr w:type="spellStart"/>
      <w:r w:rsidRPr="00075A1E">
        <w:rPr>
          <w:rtl/>
        </w:rPr>
        <w:t>בגיטין</w:t>
      </w:r>
      <w:proofErr w:type="spellEnd"/>
      <w:r w:rsidRPr="00075A1E">
        <w:rPr>
          <w:rtl/>
        </w:rPr>
        <w:t xml:space="preserve"> כ"ו אמר שמואל </w:t>
      </w:r>
      <w:proofErr w:type="spellStart"/>
      <w:r w:rsidRPr="00075A1E">
        <w:rPr>
          <w:rtl/>
        </w:rPr>
        <w:t>כו</w:t>
      </w:r>
      <w:proofErr w:type="spellEnd"/>
      <w:r w:rsidRPr="00075A1E">
        <w:rPr>
          <w:rtl/>
        </w:rPr>
        <w:t xml:space="preserve">' </w:t>
      </w:r>
      <w:proofErr w:type="spellStart"/>
      <w:r w:rsidRPr="00075A1E">
        <w:rPr>
          <w:rtl/>
        </w:rPr>
        <w:t>ול"ק</w:t>
      </w:r>
      <w:proofErr w:type="spellEnd"/>
      <w:r w:rsidRPr="00075A1E">
        <w:rPr>
          <w:rtl/>
        </w:rPr>
        <w:t xml:space="preserve"> </w:t>
      </w:r>
      <w:proofErr w:type="spellStart"/>
      <w:r w:rsidRPr="00075A1E">
        <w:rPr>
          <w:rtl/>
        </w:rPr>
        <w:t>נמי</w:t>
      </w:r>
      <w:proofErr w:type="spellEnd"/>
      <w:r w:rsidRPr="00075A1E">
        <w:rPr>
          <w:rtl/>
        </w:rPr>
        <w:t xml:space="preserve"> ודין </w:t>
      </w:r>
      <w:proofErr w:type="spellStart"/>
      <w:r w:rsidRPr="00075A1E">
        <w:rPr>
          <w:rtl/>
        </w:rPr>
        <w:t>כמש"ל</w:t>
      </w:r>
      <w:proofErr w:type="spellEnd"/>
      <w:r w:rsidRPr="00075A1E">
        <w:rPr>
          <w:rtl/>
        </w:rPr>
        <w:t xml:space="preserve"> </w:t>
      </w:r>
      <w:proofErr w:type="spellStart"/>
      <w:r w:rsidRPr="00075A1E">
        <w:rPr>
          <w:rtl/>
        </w:rPr>
        <w:t>י"ל</w:t>
      </w:r>
      <w:proofErr w:type="spellEnd"/>
      <w:r w:rsidRPr="00075A1E">
        <w:rPr>
          <w:rtl/>
        </w:rPr>
        <w:t xml:space="preserve"> </w:t>
      </w:r>
      <w:proofErr w:type="spellStart"/>
      <w:r w:rsidRPr="00075A1E">
        <w:rPr>
          <w:rtl/>
        </w:rPr>
        <w:t>דלענין</w:t>
      </w:r>
      <w:proofErr w:type="spellEnd"/>
      <w:r w:rsidRPr="00075A1E">
        <w:rPr>
          <w:rtl/>
        </w:rPr>
        <w:t xml:space="preserve"> כתיבה לשמה משום הוכחה א"צ לשמה </w:t>
      </w:r>
      <w:proofErr w:type="spellStart"/>
      <w:r w:rsidRPr="00075A1E">
        <w:rPr>
          <w:rtl/>
        </w:rPr>
        <w:t>הרא"מ</w:t>
      </w:r>
      <w:proofErr w:type="spellEnd"/>
      <w:r w:rsidRPr="00075A1E">
        <w:rPr>
          <w:rtl/>
        </w:rPr>
        <w:t xml:space="preserve"> </w:t>
      </w:r>
      <w:proofErr w:type="spellStart"/>
      <w:r w:rsidRPr="00075A1E">
        <w:rPr>
          <w:rtl/>
        </w:rPr>
        <w:t>ועי"ל</w:t>
      </w:r>
      <w:proofErr w:type="spellEnd"/>
      <w:r w:rsidRPr="00075A1E">
        <w:rPr>
          <w:rtl/>
        </w:rPr>
        <w:t xml:space="preserve"> </w:t>
      </w:r>
      <w:proofErr w:type="spellStart"/>
      <w:r w:rsidRPr="00075A1E">
        <w:rPr>
          <w:rtl/>
        </w:rPr>
        <w:t>דמלת</w:t>
      </w:r>
      <w:proofErr w:type="spellEnd"/>
      <w:r w:rsidRPr="00075A1E">
        <w:rPr>
          <w:rtl/>
        </w:rPr>
        <w:t xml:space="preserve">' פסיקת' נקט הרשב"א </w:t>
      </w:r>
      <w:proofErr w:type="spellStart"/>
      <w:r w:rsidRPr="00075A1E">
        <w:rPr>
          <w:rtl/>
        </w:rPr>
        <w:t>ועמ"ש</w:t>
      </w:r>
      <w:proofErr w:type="spellEnd"/>
      <w:r w:rsidRPr="00075A1E">
        <w:rPr>
          <w:rtl/>
        </w:rPr>
        <w:t xml:space="preserve"> למטה והכי </w:t>
      </w:r>
      <w:proofErr w:type="spellStart"/>
      <w:r w:rsidRPr="00075A1E">
        <w:rPr>
          <w:rtl/>
        </w:rPr>
        <w:t>ס"ל</w:t>
      </w:r>
      <w:proofErr w:type="spellEnd"/>
      <w:r w:rsidRPr="00075A1E">
        <w:rPr>
          <w:rtl/>
        </w:rPr>
        <w:t xml:space="preserve"> </w:t>
      </w:r>
      <w:proofErr w:type="spellStart"/>
      <w:r w:rsidRPr="00075A1E">
        <w:rPr>
          <w:rtl/>
        </w:rPr>
        <w:t>לרבא</w:t>
      </w:r>
      <w:proofErr w:type="spellEnd"/>
      <w:r w:rsidRPr="00075A1E">
        <w:rPr>
          <w:rtl/>
        </w:rPr>
        <w:t xml:space="preserve"> בנדרים שם והלכת' כוותיה בר </w:t>
      </w:r>
      <w:proofErr w:type="spellStart"/>
      <w:r w:rsidRPr="00075A1E">
        <w:rPr>
          <w:rtl/>
        </w:rPr>
        <w:t>מיע"ל</w:t>
      </w:r>
      <w:proofErr w:type="spellEnd"/>
      <w:r w:rsidRPr="00075A1E">
        <w:rPr>
          <w:rtl/>
        </w:rPr>
        <w:t xml:space="preserve"> </w:t>
      </w:r>
      <w:proofErr w:type="spellStart"/>
      <w:r w:rsidRPr="00075A1E">
        <w:rPr>
          <w:rtl/>
        </w:rPr>
        <w:t>קג"ם</w:t>
      </w:r>
      <w:proofErr w:type="spellEnd"/>
      <w:r w:rsidRPr="00075A1E">
        <w:rPr>
          <w:rtl/>
        </w:rPr>
        <w:t xml:space="preserve"> אע"ג </w:t>
      </w:r>
      <w:proofErr w:type="spellStart"/>
      <w:r w:rsidRPr="00075A1E">
        <w:rPr>
          <w:rtl/>
        </w:rPr>
        <w:t>דבנזיר</w:t>
      </w:r>
      <w:proofErr w:type="spellEnd"/>
      <w:r w:rsidRPr="00075A1E">
        <w:rPr>
          <w:rtl/>
        </w:rPr>
        <w:t xml:space="preserve"> ס"ב א' הגי' להיפך כבר כ' תוספת שם בשם ר"ת דגי' הפוכה היא ומשובשת שם ע"ש ד"ה איש </w:t>
      </w:r>
      <w:proofErr w:type="spellStart"/>
      <w:r w:rsidRPr="00075A1E">
        <w:rPr>
          <w:rtl/>
        </w:rPr>
        <w:t>כו</w:t>
      </w:r>
      <w:proofErr w:type="spellEnd"/>
      <w:r w:rsidRPr="00075A1E">
        <w:rPr>
          <w:rtl/>
        </w:rPr>
        <w:t xml:space="preserve">' </w:t>
      </w:r>
      <w:proofErr w:type="spellStart"/>
      <w:r w:rsidRPr="00075A1E">
        <w:rPr>
          <w:rtl/>
        </w:rPr>
        <w:t>ומ"ש</w:t>
      </w:r>
      <w:proofErr w:type="spellEnd"/>
      <w:r w:rsidRPr="00075A1E">
        <w:rPr>
          <w:rtl/>
        </w:rPr>
        <w:t xml:space="preserve"> </w:t>
      </w:r>
      <w:proofErr w:type="spellStart"/>
      <w:r w:rsidRPr="00075A1E">
        <w:rPr>
          <w:rtl/>
        </w:rPr>
        <w:t>לאתויי</w:t>
      </w:r>
      <w:proofErr w:type="spellEnd"/>
      <w:r w:rsidRPr="00075A1E">
        <w:rPr>
          <w:rtl/>
        </w:rPr>
        <w:t xml:space="preserve"> הוי כמו למעוטי </w:t>
      </w:r>
      <w:proofErr w:type="spellStart"/>
      <w:r w:rsidRPr="00075A1E">
        <w:rPr>
          <w:rtl/>
        </w:rPr>
        <w:t>דהכי</w:t>
      </w:r>
      <w:proofErr w:type="spellEnd"/>
      <w:r w:rsidRPr="00075A1E">
        <w:rPr>
          <w:rtl/>
        </w:rPr>
        <w:t xml:space="preserve"> אשכחן </w:t>
      </w:r>
      <w:proofErr w:type="spellStart"/>
      <w:r w:rsidRPr="00075A1E">
        <w:rPr>
          <w:rtl/>
        </w:rPr>
        <w:t>בב"ק</w:t>
      </w:r>
      <w:proofErr w:type="spellEnd"/>
      <w:r w:rsidRPr="00075A1E">
        <w:rPr>
          <w:rtl/>
        </w:rPr>
        <w:t xml:space="preserve"> ס"ד ב' </w:t>
      </w:r>
      <w:proofErr w:type="spellStart"/>
      <w:r w:rsidRPr="00075A1E">
        <w:rPr>
          <w:rtl/>
        </w:rPr>
        <w:t>לאתויי</w:t>
      </w:r>
      <w:proofErr w:type="spellEnd"/>
      <w:r w:rsidRPr="00075A1E">
        <w:rPr>
          <w:rtl/>
        </w:rPr>
        <w:t xml:space="preserve"> דבר שאינו מסוים </w:t>
      </w:r>
      <w:proofErr w:type="spellStart"/>
      <w:r w:rsidRPr="00075A1E">
        <w:rPr>
          <w:rtl/>
        </w:rPr>
        <w:t>ועתוס</w:t>
      </w:r>
      <w:proofErr w:type="spellEnd"/>
      <w:r w:rsidRPr="00075A1E">
        <w:rPr>
          <w:rtl/>
        </w:rPr>
        <w:t xml:space="preserve">' שם ס"ג א' ד"ה דבר וא"ת </w:t>
      </w:r>
      <w:proofErr w:type="spellStart"/>
      <w:r w:rsidRPr="00075A1E">
        <w:rPr>
          <w:rtl/>
        </w:rPr>
        <w:t>כו</w:t>
      </w:r>
      <w:proofErr w:type="spellEnd"/>
      <w:r w:rsidRPr="00075A1E">
        <w:rPr>
          <w:rtl/>
        </w:rPr>
        <w:t xml:space="preserve">' וא"צ לזה וכ"כ </w:t>
      </w:r>
      <w:proofErr w:type="spellStart"/>
      <w:r w:rsidRPr="00075A1E">
        <w:rPr>
          <w:rtl/>
        </w:rPr>
        <w:t>הרא"ש</w:t>
      </w:r>
      <w:proofErr w:type="spellEnd"/>
      <w:r w:rsidRPr="00075A1E">
        <w:rPr>
          <w:rtl/>
        </w:rPr>
        <w:t xml:space="preserve"> כלל ל"ה ס"ד ועיין </w:t>
      </w:r>
      <w:proofErr w:type="spellStart"/>
      <w:r w:rsidRPr="00075A1E">
        <w:rPr>
          <w:rtl/>
        </w:rPr>
        <w:t>רשב"א</w:t>
      </w:r>
      <w:proofErr w:type="spellEnd"/>
      <w:r w:rsidRPr="00075A1E">
        <w:rPr>
          <w:rtl/>
        </w:rPr>
        <w:t xml:space="preserve"> בנדרים שם </w:t>
      </w:r>
      <w:proofErr w:type="spellStart"/>
      <w:r w:rsidRPr="00075A1E">
        <w:rPr>
          <w:rtl/>
        </w:rPr>
        <w:t>והגמ"ר</w:t>
      </w:r>
      <w:proofErr w:type="spellEnd"/>
      <w:r w:rsidRPr="00075A1E">
        <w:rPr>
          <w:rtl/>
        </w:rPr>
        <w:t xml:space="preserve"> סוף גיטין </w:t>
      </w:r>
      <w:proofErr w:type="spellStart"/>
      <w:r w:rsidRPr="00075A1E">
        <w:rPr>
          <w:rtl/>
        </w:rPr>
        <w:t>ורא"ש</w:t>
      </w:r>
      <w:proofErr w:type="spellEnd"/>
      <w:r w:rsidRPr="00075A1E">
        <w:rPr>
          <w:rtl/>
        </w:rPr>
        <w:t xml:space="preserve"> </w:t>
      </w:r>
      <w:proofErr w:type="spellStart"/>
      <w:r w:rsidRPr="00075A1E">
        <w:rPr>
          <w:rtl/>
        </w:rPr>
        <w:t>בקדושין</w:t>
      </w:r>
      <w:proofErr w:type="spellEnd"/>
      <w:r w:rsidRPr="00075A1E">
        <w:rPr>
          <w:rtl/>
        </w:rPr>
        <w:t xml:space="preserve"> שם:</w:t>
      </w:r>
    </w:p>
    <w:p w14:paraId="78FAE859" w14:textId="4225B79A" w:rsidR="005B07AE" w:rsidRDefault="00BC04B0" w:rsidP="005B07AE">
      <w:pPr>
        <w:pStyle w:val="Heading2"/>
        <w:rPr>
          <w:rtl/>
        </w:rPr>
      </w:pPr>
      <w:r>
        <w:rPr>
          <w:rFonts w:hint="cs"/>
          <w:rtl/>
        </w:rPr>
        <w:t>תוספות קידושין ה:</w:t>
      </w:r>
    </w:p>
    <w:p w14:paraId="56D5757B" w14:textId="097138AB" w:rsidR="00E77245" w:rsidRPr="00E77245" w:rsidRDefault="00E77245" w:rsidP="00E77245">
      <w:pPr>
        <w:pStyle w:val="Heading2"/>
      </w:pPr>
      <w:r>
        <w:rPr>
          <w:rFonts w:hint="cs"/>
          <w:rtl/>
        </w:rPr>
        <w:t>תוספות נזיר ב.</w:t>
      </w:r>
      <w:r w:rsidR="00515F12">
        <w:rPr>
          <w:rtl/>
        </w:rPr>
        <w:tab/>
      </w:r>
    </w:p>
    <w:sectPr w:rsidR="00E77245" w:rsidRPr="00E7724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1BD2F" w14:textId="77777777" w:rsidR="00867F33" w:rsidRDefault="00867F33" w:rsidP="009F4441">
      <w:pPr>
        <w:spacing w:after="0" w:line="240" w:lineRule="auto"/>
      </w:pPr>
      <w:r>
        <w:separator/>
      </w:r>
    </w:p>
  </w:endnote>
  <w:endnote w:type="continuationSeparator" w:id="0">
    <w:p w14:paraId="094B71DB" w14:textId="77777777" w:rsidR="00867F33" w:rsidRDefault="00867F33"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E4BDB" w14:textId="77777777" w:rsidR="00515F12" w:rsidRDefault="00515F12">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D2DF4" w14:textId="77777777" w:rsidR="00867F33" w:rsidRDefault="00867F33" w:rsidP="009F4441">
      <w:pPr>
        <w:spacing w:after="0" w:line="240" w:lineRule="auto"/>
      </w:pPr>
      <w:r>
        <w:separator/>
      </w:r>
    </w:p>
  </w:footnote>
  <w:footnote w:type="continuationSeparator" w:id="0">
    <w:p w14:paraId="06B05993" w14:textId="77777777" w:rsidR="00867F33" w:rsidRDefault="00867F33"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95360" w14:textId="77777777" w:rsidR="00515F12" w:rsidRPr="009F4441" w:rsidRDefault="00515F12" w:rsidP="00F57A5E">
    <w:pPr>
      <w:jc w:val="center"/>
    </w:pPr>
    <w:r w:rsidRPr="00C52284">
      <w:rPr>
        <w:rtl/>
      </w:rPr>
      <w:t>הרב צבי שכטר</w:t>
    </w:r>
    <w:r w:rsidRPr="00C52284">
      <w:tab/>
    </w:r>
    <w:r w:rsidRPr="00C52284">
      <w:rPr>
        <w:rtl/>
      </w:rPr>
      <w:tab/>
    </w:r>
    <w:r w:rsidRPr="00C52284">
      <w:tab/>
    </w:r>
    <w:r w:rsidRPr="00C52284">
      <w:rPr>
        <w:rtl/>
      </w:rPr>
      <w:tab/>
    </w:r>
    <w:r w:rsidRPr="00F57A5E">
      <w:rPr>
        <w:rtl/>
      </w:rPr>
      <w:t xml:space="preserve">   ‏‏‏י"ז אלול תשע"ו</w:t>
    </w:r>
    <w:r w:rsidRPr="00F57A5E">
      <w:rPr>
        <w:rtl/>
      </w:rPr>
      <w:tab/>
    </w:r>
    <w:r>
      <w:rPr>
        <w:rtl/>
      </w:rPr>
      <w:tab/>
    </w:r>
    <w:r w:rsidRPr="00C52284">
      <w:rPr>
        <w:rtl/>
      </w:rPr>
      <w:t xml:space="preserve"> </w:t>
    </w:r>
    <w:r>
      <w:rPr>
        <w:rtl/>
      </w:rPr>
      <w:tab/>
    </w:r>
    <w:r w:rsidRPr="00C52284">
      <w:rPr>
        <w:rtl/>
      </w:rPr>
      <w:t xml:space="preserve">שיעור </w:t>
    </w:r>
    <w:r>
      <w:rPr>
        <w:rFonts w:hint="cs"/>
        <w:rtl/>
      </w:rPr>
      <w:t>י"ד -  מסכת קידושין 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A5E"/>
    <w:rsid w:val="000701EC"/>
    <w:rsid w:val="00075A1E"/>
    <w:rsid w:val="000C25FD"/>
    <w:rsid w:val="000E2637"/>
    <w:rsid w:val="00186A59"/>
    <w:rsid w:val="001A3E2F"/>
    <w:rsid w:val="001D52A4"/>
    <w:rsid w:val="002363EA"/>
    <w:rsid w:val="0024073F"/>
    <w:rsid w:val="00266A8E"/>
    <w:rsid w:val="002778C5"/>
    <w:rsid w:val="002A08A7"/>
    <w:rsid w:val="002D7162"/>
    <w:rsid w:val="003163F4"/>
    <w:rsid w:val="00316CC7"/>
    <w:rsid w:val="00370C5D"/>
    <w:rsid w:val="003757FF"/>
    <w:rsid w:val="0038747B"/>
    <w:rsid w:val="00425991"/>
    <w:rsid w:val="0043281F"/>
    <w:rsid w:val="00457769"/>
    <w:rsid w:val="004611E1"/>
    <w:rsid w:val="00462F73"/>
    <w:rsid w:val="00472F34"/>
    <w:rsid w:val="004E3DD2"/>
    <w:rsid w:val="004E41B9"/>
    <w:rsid w:val="004F45E2"/>
    <w:rsid w:val="00515F12"/>
    <w:rsid w:val="00594A7C"/>
    <w:rsid w:val="005B07AE"/>
    <w:rsid w:val="005B1A44"/>
    <w:rsid w:val="0060235E"/>
    <w:rsid w:val="006157DB"/>
    <w:rsid w:val="00652F2C"/>
    <w:rsid w:val="00697B25"/>
    <w:rsid w:val="007209BC"/>
    <w:rsid w:val="00767D1A"/>
    <w:rsid w:val="00804A29"/>
    <w:rsid w:val="008579D2"/>
    <w:rsid w:val="00867F33"/>
    <w:rsid w:val="008A6845"/>
    <w:rsid w:val="008C25AB"/>
    <w:rsid w:val="008C6BB7"/>
    <w:rsid w:val="009079D3"/>
    <w:rsid w:val="009300F8"/>
    <w:rsid w:val="009F4441"/>
    <w:rsid w:val="00A03B59"/>
    <w:rsid w:val="00A5260C"/>
    <w:rsid w:val="00B314ED"/>
    <w:rsid w:val="00BA1B5E"/>
    <w:rsid w:val="00BC04B0"/>
    <w:rsid w:val="00C04DE6"/>
    <w:rsid w:val="00C14F2E"/>
    <w:rsid w:val="00C47AA7"/>
    <w:rsid w:val="00C5158A"/>
    <w:rsid w:val="00CE43AB"/>
    <w:rsid w:val="00CE65D7"/>
    <w:rsid w:val="00D91FCE"/>
    <w:rsid w:val="00E06732"/>
    <w:rsid w:val="00E72971"/>
    <w:rsid w:val="00E7504B"/>
    <w:rsid w:val="00E77245"/>
    <w:rsid w:val="00EC079A"/>
    <w:rsid w:val="00ED7F21"/>
    <w:rsid w:val="00F10E9B"/>
    <w:rsid w:val="00F40472"/>
    <w:rsid w:val="00F57A5E"/>
    <w:rsid w:val="00FB0F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E2BF2"/>
  <w15:chartTrackingRefBased/>
  <w15:docId w15:val="{95C5F28A-64DD-4A48-957B-E09DC983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4047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semiHidden/>
    <w:rsid w:val="00F40472"/>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60235E"/>
  </w:style>
  <w:style w:type="character" w:styleId="Hyperlink">
    <w:name w:val="Hyperlink"/>
    <w:basedOn w:val="DefaultParagraphFont"/>
    <w:uiPriority w:val="99"/>
    <w:unhideWhenUsed/>
    <w:rsid w:val="00B314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658185">
      <w:bodyDiv w:val="1"/>
      <w:marLeft w:val="0"/>
      <w:marRight w:val="0"/>
      <w:marTop w:val="0"/>
      <w:marBottom w:val="0"/>
      <w:divBdr>
        <w:top w:val="none" w:sz="0" w:space="0" w:color="auto"/>
        <w:left w:val="none" w:sz="0" w:space="0" w:color="auto"/>
        <w:bottom w:val="none" w:sz="0" w:space="0" w:color="auto"/>
        <w:right w:val="none" w:sz="0" w:space="0" w:color="auto"/>
      </w:divBdr>
      <w:divsChild>
        <w:div w:id="1923904451">
          <w:marLeft w:val="0"/>
          <w:marRight w:val="-45"/>
          <w:marTop w:val="0"/>
          <w:marBottom w:val="0"/>
          <w:divBdr>
            <w:top w:val="none" w:sz="0" w:space="0" w:color="auto"/>
            <w:left w:val="none" w:sz="0" w:space="0" w:color="auto"/>
            <w:bottom w:val="none" w:sz="0" w:space="0" w:color="auto"/>
            <w:right w:val="none" w:sz="0" w:space="0" w:color="auto"/>
          </w:divBdr>
        </w:div>
        <w:div w:id="631252488">
          <w:marLeft w:val="0"/>
          <w:marRight w:val="-45"/>
          <w:marTop w:val="0"/>
          <w:marBottom w:val="0"/>
          <w:divBdr>
            <w:top w:val="none" w:sz="0" w:space="0" w:color="auto"/>
            <w:left w:val="none" w:sz="0" w:space="0" w:color="auto"/>
            <w:bottom w:val="none" w:sz="0" w:space="0" w:color="auto"/>
            <w:right w:val="none" w:sz="0" w:space="0" w:color="auto"/>
          </w:divBdr>
        </w:div>
        <w:div w:id="240454167">
          <w:marLeft w:val="0"/>
          <w:marRight w:val="-45"/>
          <w:marTop w:val="0"/>
          <w:marBottom w:val="0"/>
          <w:divBdr>
            <w:top w:val="none" w:sz="0" w:space="0" w:color="auto"/>
            <w:left w:val="none" w:sz="0" w:space="0" w:color="auto"/>
            <w:bottom w:val="none" w:sz="0" w:space="0" w:color="auto"/>
            <w:right w:val="none" w:sz="0" w:space="0" w:color="auto"/>
          </w:divBdr>
        </w:div>
        <w:div w:id="307906290">
          <w:marLeft w:val="0"/>
          <w:marRight w:val="-45"/>
          <w:marTop w:val="0"/>
          <w:marBottom w:val="0"/>
          <w:divBdr>
            <w:top w:val="none" w:sz="0" w:space="0" w:color="auto"/>
            <w:left w:val="none" w:sz="0" w:space="0" w:color="auto"/>
            <w:bottom w:val="none" w:sz="0" w:space="0" w:color="auto"/>
            <w:right w:val="none" w:sz="0" w:space="0" w:color="auto"/>
          </w:divBdr>
        </w:div>
        <w:div w:id="1463304366">
          <w:marLeft w:val="0"/>
          <w:marRight w:val="-45"/>
          <w:marTop w:val="0"/>
          <w:marBottom w:val="0"/>
          <w:divBdr>
            <w:top w:val="none" w:sz="0" w:space="0" w:color="auto"/>
            <w:left w:val="none" w:sz="0" w:space="0" w:color="auto"/>
            <w:bottom w:val="none" w:sz="0" w:space="0" w:color="auto"/>
            <w:right w:val="none" w:sz="0" w:space="0" w:color="auto"/>
          </w:divBdr>
        </w:div>
        <w:div w:id="2028486748">
          <w:marLeft w:val="0"/>
          <w:marRight w:val="-45"/>
          <w:marTop w:val="0"/>
          <w:marBottom w:val="0"/>
          <w:divBdr>
            <w:top w:val="none" w:sz="0" w:space="0" w:color="auto"/>
            <w:left w:val="none" w:sz="0" w:space="0" w:color="auto"/>
            <w:bottom w:val="none" w:sz="0" w:space="0" w:color="auto"/>
            <w:right w:val="none" w:sz="0" w:space="0" w:color="auto"/>
          </w:divBdr>
        </w:div>
        <w:div w:id="525094811">
          <w:marLeft w:val="0"/>
          <w:marRight w:val="-45"/>
          <w:marTop w:val="0"/>
          <w:marBottom w:val="0"/>
          <w:divBdr>
            <w:top w:val="none" w:sz="0" w:space="0" w:color="auto"/>
            <w:left w:val="none" w:sz="0" w:space="0" w:color="auto"/>
            <w:bottom w:val="none" w:sz="0" w:space="0" w:color="auto"/>
            <w:right w:val="none" w:sz="0" w:space="0" w:color="auto"/>
          </w:divBdr>
        </w:div>
        <w:div w:id="416446755">
          <w:marLeft w:val="0"/>
          <w:marRight w:val="-45"/>
          <w:marTop w:val="0"/>
          <w:marBottom w:val="0"/>
          <w:divBdr>
            <w:top w:val="none" w:sz="0" w:space="0" w:color="auto"/>
            <w:left w:val="none" w:sz="0" w:space="0" w:color="auto"/>
            <w:bottom w:val="none" w:sz="0" w:space="0" w:color="auto"/>
            <w:right w:val="none" w:sz="0" w:space="0" w:color="auto"/>
          </w:divBdr>
        </w:div>
        <w:div w:id="1616251283">
          <w:marLeft w:val="0"/>
          <w:marRight w:val="-45"/>
          <w:marTop w:val="0"/>
          <w:marBottom w:val="0"/>
          <w:divBdr>
            <w:top w:val="none" w:sz="0" w:space="0" w:color="auto"/>
            <w:left w:val="none" w:sz="0" w:space="0" w:color="auto"/>
            <w:bottom w:val="none" w:sz="0" w:space="0" w:color="auto"/>
            <w:right w:val="none" w:sz="0" w:space="0" w:color="auto"/>
          </w:divBdr>
        </w:div>
        <w:div w:id="1181578378">
          <w:marLeft w:val="0"/>
          <w:marRight w:val="-4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abbis.org/pdfs/ketubah.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s.yu.edu/mta/2014/07/08/a-farewell-from-rabbi-dr-michael-hecht-5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184</TotalTime>
  <Pages>5</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60</cp:revision>
  <dcterms:created xsi:type="dcterms:W3CDTF">2016-09-20T15:36:00Z</dcterms:created>
  <dcterms:modified xsi:type="dcterms:W3CDTF">2016-09-21T23:16:00Z</dcterms:modified>
</cp:coreProperties>
</file>