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D3" w:rsidRPr="00C028E2" w:rsidRDefault="008E3BD3" w:rsidP="008E3BD3">
      <w:pPr>
        <w:pStyle w:val="Title"/>
        <w:bidi/>
        <w:rPr>
          <w:sz w:val="72"/>
          <w:szCs w:val="72"/>
          <w:rtl/>
        </w:rPr>
      </w:pPr>
      <w:r w:rsidRPr="00C028E2">
        <w:rPr>
          <w:rFonts w:hint="cs"/>
          <w:sz w:val="72"/>
          <w:szCs w:val="72"/>
          <w:rtl/>
        </w:rPr>
        <w:t xml:space="preserve">עזר לצבי </w:t>
      </w:r>
    </w:p>
    <w:p w:rsidR="008E3BD3" w:rsidRPr="008E3BD3" w:rsidRDefault="00C028E2" w:rsidP="008E3BD3">
      <w:pPr>
        <w:pStyle w:val="Subtitle"/>
        <w:rPr>
          <w:rtl/>
        </w:rPr>
      </w:pPr>
      <w:r>
        <w:rPr>
          <w:rFonts w:hint="cs"/>
          <w:rtl/>
        </w:rPr>
        <w:t>פרשת בהר</w:t>
      </w:r>
    </w:p>
    <w:p w:rsidR="008E3BD3" w:rsidRDefault="00561742" w:rsidP="008E3BD3">
      <w:pPr>
        <w:pStyle w:val="Heading1"/>
        <w:rPr>
          <w:rtl/>
        </w:rPr>
      </w:pPr>
      <w:r>
        <w:rPr>
          <w:rFonts w:hint="cs"/>
          <w:rtl/>
        </w:rPr>
        <w:t>סדר נתינת התורה</w:t>
      </w:r>
    </w:p>
    <w:p w:rsidR="00561742" w:rsidRDefault="00561742" w:rsidP="00561742">
      <w:pPr>
        <w:pStyle w:val="Heading2"/>
        <w:rPr>
          <w:rtl/>
        </w:rPr>
      </w:pPr>
      <w:r>
        <w:rPr>
          <w:rFonts w:hint="cs"/>
          <w:rtl/>
        </w:rPr>
        <w:t>רש"י ריש פרשת בהר</w:t>
      </w:r>
    </w:p>
    <w:p w:rsidR="00561742" w:rsidRPr="00561742" w:rsidRDefault="00561742" w:rsidP="00561742">
      <w:pPr>
        <w:pStyle w:val="Heading2"/>
      </w:pPr>
      <w:r>
        <w:rPr>
          <w:rFonts w:hint="cs"/>
          <w:rtl/>
        </w:rPr>
        <w:t>חזון איש אורח חיים הלכות שבועות</w:t>
      </w:r>
    </w:p>
    <w:p w:rsidR="008E3BD3" w:rsidRDefault="00F32E2F" w:rsidP="00F32E2F">
      <w:pPr>
        <w:pStyle w:val="Heading2"/>
        <w:rPr>
          <w:rtl/>
        </w:rPr>
      </w:pPr>
      <w:r>
        <w:rPr>
          <w:rFonts w:hint="cs"/>
          <w:rtl/>
        </w:rPr>
        <w:t>חגיגה</w:t>
      </w:r>
    </w:p>
    <w:p w:rsidR="00FA6295" w:rsidRDefault="00FA6295" w:rsidP="00FA6295">
      <w:pPr>
        <w:pStyle w:val="Heading1"/>
        <w:rPr>
          <w:rtl/>
        </w:rPr>
      </w:pPr>
      <w:r>
        <w:rPr>
          <w:rFonts w:hint="cs"/>
          <w:rtl/>
        </w:rPr>
        <w:t>שמיטה ויובל</w:t>
      </w:r>
      <w:r w:rsidR="00A5662D">
        <w:rPr>
          <w:rFonts w:hint="cs"/>
          <w:rtl/>
        </w:rPr>
        <w:t xml:space="preserve"> בזמן הזה, היתר המכירה</w:t>
      </w:r>
    </w:p>
    <w:p w:rsidR="00B619B5" w:rsidRPr="00ED2D8C" w:rsidRDefault="00B619B5" w:rsidP="00B619B5">
      <w:pPr>
        <w:pStyle w:val="Heading2"/>
        <w:rPr>
          <w:rtl/>
        </w:rPr>
      </w:pPr>
      <w:r w:rsidRPr="00ED2D8C">
        <w:rPr>
          <w:rFonts w:hint="cs"/>
          <w:rtl/>
        </w:rPr>
        <w:t>מועד קטן ג.</w:t>
      </w:r>
    </w:p>
    <w:p w:rsidR="00B619B5" w:rsidRPr="00ED2D8C" w:rsidRDefault="00B619B5" w:rsidP="00B619B5">
      <w:pPr>
        <w:pStyle w:val="Heading2"/>
        <w:rPr>
          <w:rtl/>
        </w:rPr>
      </w:pPr>
      <w:r w:rsidRPr="00ED2D8C">
        <w:rPr>
          <w:rFonts w:hint="cs"/>
          <w:rtl/>
        </w:rPr>
        <w:t>גיטין לו.</w:t>
      </w:r>
    </w:p>
    <w:p w:rsidR="00B619B5" w:rsidRPr="00E02410" w:rsidRDefault="00B619B5" w:rsidP="00B619B5">
      <w:pPr>
        <w:pStyle w:val="Heading2"/>
        <w:rPr>
          <w:rtl/>
        </w:rPr>
      </w:pPr>
      <w:r w:rsidRPr="00E02410">
        <w:rPr>
          <w:rtl/>
        </w:rPr>
        <w:t>ספרא בהר פרשה ב סוף פרק א</w:t>
      </w:r>
    </w:p>
    <w:p w:rsidR="00B619B5" w:rsidRDefault="00B619B5" w:rsidP="00B619B5">
      <w:pPr>
        <w:rPr>
          <w:rtl/>
        </w:rPr>
      </w:pPr>
      <w:r w:rsidRPr="00E02410">
        <w:rPr>
          <w:rtl/>
        </w:rPr>
        <w:t xml:space="preserve">(ב) מניין שיספור לשני שבוע תלמוד לומר והיו לך ימי שבע שבתות השנים מנין שיספור לשני יובל תלמוד לומר והיו לך תשע וארבעים שנה מניין עשה שביעית אע"פ שאין יובל תלמוד לומר והיו לך שבעשבתות שנים ומנין עשה יובל אע"פ שאין שביעית תלמוד לומר תשע וארבעים שנה דברי ר' יהודה וחכמים אומרים שביעית נוהגת אע"פ שאין יובל והיובל אינו </w:t>
      </w:r>
      <w:r>
        <w:rPr>
          <w:rtl/>
        </w:rPr>
        <w:t xml:space="preserve">נוהג אלא אם כן יש עמו שביעית:  </w:t>
      </w:r>
    </w:p>
    <w:p w:rsidR="00FA6295" w:rsidRPr="00ED2D8C" w:rsidRDefault="00FA6295" w:rsidP="00FA6295">
      <w:pPr>
        <w:pStyle w:val="Heading2"/>
        <w:rPr>
          <w:rtl/>
        </w:rPr>
      </w:pPr>
      <w:hyperlink r:id="rId6" w:history="1">
        <w:r w:rsidRPr="00ED2D8C">
          <w:rPr>
            <w:rFonts w:hint="cs"/>
            <w:color w:val="0563C1" w:themeColor="hyperlink"/>
            <w:u w:val="single"/>
            <w:rtl/>
          </w:rPr>
          <w:t>וקראתם דרור בארץ לכל יושביה</w:t>
        </w:r>
      </w:hyperlink>
    </w:p>
    <w:p w:rsidR="00A5662D" w:rsidRPr="00ED2D8C" w:rsidRDefault="00A5662D" w:rsidP="00A5662D">
      <w:pPr>
        <w:pStyle w:val="Heading2"/>
        <w:rPr>
          <w:rtl/>
        </w:rPr>
      </w:pPr>
      <w:r w:rsidRPr="00ED2D8C">
        <w:rPr>
          <w:rtl/>
        </w:rPr>
        <w:t>רמב"ם הלכות שמיטה ויובל ד</w:t>
      </w:r>
      <w:r w:rsidRPr="00ED2D8C">
        <w:rPr>
          <w:rFonts w:hint="cs"/>
          <w:rtl/>
        </w:rPr>
        <w:t>:</w:t>
      </w:r>
      <w:r w:rsidRPr="00ED2D8C">
        <w:rPr>
          <w:rtl/>
        </w:rPr>
        <w:t>כה</w:t>
      </w:r>
    </w:p>
    <w:p w:rsidR="00A5662D" w:rsidRPr="00ED2D8C" w:rsidRDefault="00A5662D" w:rsidP="00A5662D">
      <w:pPr>
        <w:rPr>
          <w:rtl/>
        </w:rPr>
      </w:pPr>
      <w:r w:rsidRPr="00ED2D8C">
        <w:rPr>
          <w:rtl/>
        </w:rPr>
        <w:t>אין שביעית נוהגת אלא בארץ ישראל בלבד שנאמר כי תבואו אל הארץ וגו', ונוהגת בין בפני הבית בין שלא בפני הבית.</w:t>
      </w:r>
    </w:p>
    <w:p w:rsidR="00A5662D" w:rsidRPr="00ED2D8C" w:rsidRDefault="00A5662D" w:rsidP="00A5662D">
      <w:pPr>
        <w:pStyle w:val="Heading2"/>
        <w:rPr>
          <w:rtl/>
        </w:rPr>
      </w:pPr>
      <w:r w:rsidRPr="00ED2D8C">
        <w:rPr>
          <w:rFonts w:hint="cs"/>
          <w:rtl/>
        </w:rPr>
        <w:t>כסף משנה שם</w:t>
      </w:r>
    </w:p>
    <w:p w:rsidR="00FA6295" w:rsidRDefault="00A5662D" w:rsidP="00A5662D">
      <w:r w:rsidRPr="00ED2D8C">
        <w:rPr>
          <w:rtl/>
        </w:rPr>
        <w:t>ונוהגת בין בפני הבית וכו'. בפרק השולח (גיטין דף ל"ו) לגבי פרוזבול רבי היא דתניא וזה דבר השמטה שמוט בשתי שמטות הכתוב מדבר אחת שמטת קרקע ואחת שמטת כספים בזמן שאתה משמט קרקע אתה משמט כספים ובזמן שאי אתה משמט קרקע אי אתה משמט כספים ופירש רש"י אע"ג דהלל בבית שני הוה ס"ל לאביי דבבית שני הואיל ולא היה היובל נוהג לא נהגו שמיטין מדאורייתא ודאמרי' בערכין מנו יובלות לקדש שמיטין מדרבנן קאמר [ומצאתי בתלמידי רבינו יצחק הלוי שכתב במס' גיטין] בירושלמי +גרסתינו בירושלמי כך היא וזה דבר השמיטה שמוט ר' אומר שני שמיטין שמיטה ויובל בשעה שהיובל נוהג השמיטה נוהגת מדברי תורה+ מניין שאין השמטה נוהגת אלא בזמן שהיובל נוהג שנאמר וזה דבר השמטה שמוט אחת שמטת יובל ואחת שמטת שביעית אבל בת"כ ראיתי דשביעית נוהגת בזמן שאין יובל נוהג ואומר אני שהוא מחלוקת עכ"ל. ומדברי רבינו פה נראה שהוא סובר דאף שלא בפני הבית נוהגת מן התורה ופסק כההיא דת"כ משום דמשמע דההיא כחכמים דפליגי עליה דרבי והלכה כרבים אבל קשה שהרי כתב בפרק ט' ההיא דקתני רבי בזמן שאתה משמט קרקע אתה משמט כספים ועוד דההיא דפרוזבול ליתא אלא אליבא דרבי וכיון שרבינו פסקה לההיא דפרוזבול משמע דסבר לה כרבי והיאך נאמר שכאן פסק כחכמים לפיכך נ"ל דלעולם כרבי ס"ל ול"ק שהוא ז"ל מפרש הא דאמר רבי בשתי שמטות הכתוב מדבר אחת שמטת קרקעות לא אשמטת קרקעות בשביעית קאמר דההיא לעולם נהגה אף שלא בפני הבית אלא ליובל קרי שמטת קרקעות שהרי השדות חוזרות לבעלים וכמבואר בדבריו רפ"ט וכן פירש ר"ת אבל קשה שכתב רבינו בפירוש בזמן שאין היובל נוהג אינו נוהג אחת מכל אלו חוץ משביעית בארץ והשמטת כספים בכל מקום מדבריהם הרי שכתב בשביעית בזמן שאין היובל נוהג אינה אלא מדבריהם ואפילו שביעית דקרקעות וי"ל דמדבריהם דקאמר לא קאי אלא להשמטת כספים דסמיך ליה דאילו שמטת קרקעות מדאורייתא נמי נהגה בכל זמן ואי הוה אמרינן שמה שכתב רבינו כאן דנוהגת אף שלא בפני הבית מדרבנן הוה ניחא אבל פשטא דמילתא דמדאורייתא קאמר:</w:t>
      </w:r>
    </w:p>
    <w:p w:rsidR="007002DD" w:rsidRPr="00F722DB" w:rsidRDefault="007002DD" w:rsidP="00F722DB">
      <w:pPr>
        <w:pStyle w:val="Heading2"/>
        <w:rPr>
          <w:rFonts w:hint="cs"/>
          <w:sz w:val="18"/>
          <w:szCs w:val="18"/>
          <w:rtl/>
        </w:rPr>
      </w:pPr>
      <w:r>
        <w:rPr>
          <w:rFonts w:hint="cs"/>
          <w:rtl/>
        </w:rPr>
        <w:t xml:space="preserve">אוצרות </w:t>
      </w:r>
      <w:bookmarkStart w:id="0" w:name="_GoBack"/>
      <w:bookmarkEnd w:id="0"/>
      <w:r>
        <w:rPr>
          <w:rFonts w:hint="cs"/>
          <w:rtl/>
        </w:rPr>
        <w:t xml:space="preserve">יוסף: שביעית בזמן הזה </w:t>
      </w:r>
      <w:r w:rsidRPr="00F722DB">
        <w:rPr>
          <w:rStyle w:val="Heading2Char"/>
          <w:rFonts w:hint="cs"/>
          <w:sz w:val="18"/>
          <w:szCs w:val="18"/>
          <w:rtl/>
        </w:rPr>
        <w:t>(</w:t>
      </w:r>
      <w:hyperlink r:id="rId7" w:history="1">
        <w:r w:rsidRPr="00F722DB">
          <w:rPr>
            <w:rStyle w:val="Heading2Char"/>
            <w:rFonts w:hint="cs"/>
            <w:sz w:val="18"/>
            <w:szCs w:val="18"/>
            <w:rtl/>
          </w:rPr>
          <w:t>קישור</w:t>
        </w:r>
      </w:hyperlink>
      <w:r w:rsidRPr="00F722DB">
        <w:rPr>
          <w:rStyle w:val="Heading2Char"/>
          <w:rFonts w:hint="cs"/>
          <w:sz w:val="18"/>
          <w:szCs w:val="18"/>
          <w:rtl/>
        </w:rPr>
        <w:t>)</w:t>
      </w:r>
    </w:p>
    <w:p w:rsidR="003C786A" w:rsidRDefault="00613598" w:rsidP="003C786A">
      <w:pPr>
        <w:pStyle w:val="Heading1"/>
        <w:rPr>
          <w:rtl/>
        </w:rPr>
      </w:pPr>
      <w:r>
        <w:rPr>
          <w:rFonts w:hint="cs"/>
          <w:rtl/>
        </w:rPr>
        <w:t xml:space="preserve">לכם </w:t>
      </w:r>
      <w:r w:rsidR="003C786A">
        <w:rPr>
          <w:rFonts w:hint="cs"/>
          <w:rtl/>
        </w:rPr>
        <w:t>ולא לאומות העולם</w:t>
      </w:r>
    </w:p>
    <w:p w:rsidR="003C786A" w:rsidRPr="00ED2D8C" w:rsidRDefault="003C786A" w:rsidP="003C786A">
      <w:pPr>
        <w:pStyle w:val="Heading2"/>
        <w:rPr>
          <w:rtl/>
        </w:rPr>
      </w:pPr>
      <w:r w:rsidRPr="00ED2D8C">
        <w:rPr>
          <w:rFonts w:hint="cs"/>
          <w:rtl/>
        </w:rPr>
        <w:lastRenderedPageBreak/>
        <w:t>אבכת רוכל סימן כד</w:t>
      </w:r>
      <w:r w:rsidRPr="00ED2D8C">
        <w:rPr>
          <w:vertAlign w:val="superscript"/>
          <w:rtl/>
        </w:rPr>
        <w:footnoteReference w:id="1"/>
      </w:r>
    </w:p>
    <w:p w:rsidR="003C786A" w:rsidRPr="00ED2D8C" w:rsidRDefault="003C786A" w:rsidP="003C786A">
      <w:pPr>
        <w:rPr>
          <w:rtl/>
        </w:rPr>
      </w:pPr>
      <w:r w:rsidRPr="00ED2D8C">
        <w:rPr>
          <w:rtl/>
        </w:rPr>
        <w:t xml:space="preserve">כל זה לשון הרב כמוהר"ר משה מטראני רנ"ו  </w:t>
      </w:r>
    </w:p>
    <w:p w:rsidR="003C786A" w:rsidRPr="00ED2D8C" w:rsidRDefault="003C786A" w:rsidP="003C786A">
      <w:pPr>
        <w:rPr>
          <w:rtl/>
        </w:rPr>
      </w:pPr>
      <w:r w:rsidRPr="00ED2D8C">
        <w:rPr>
          <w:rtl/>
        </w:rPr>
        <w:t xml:space="preserve">  ואני יוסף קארו לא נכשרו בעיני דברי החכם הנזכר והנני אומר:  </w:t>
      </w:r>
    </w:p>
    <w:p w:rsidR="003C786A" w:rsidRPr="00ED2D8C" w:rsidRDefault="003C786A" w:rsidP="003C786A">
      <w:pPr>
        <w:rPr>
          <w:rtl/>
        </w:rPr>
      </w:pPr>
      <w:r w:rsidRPr="00ED2D8C">
        <w:rPr>
          <w:rtl/>
        </w:rPr>
        <w:t xml:space="preserve">  כי זה עשרים שנה ראיתי מה שכתב הר' שלמה שירילייו זלה"ה לנהוג דין שביעית בפירות הגויים הגדלים בארץ וראיתי ראיותיו וזה לשוני מה שכתבתי אז ראיתי מה שטען בקונדריסו לנהוג דיני שביעית בפירות הגויים הגדילים בארץ ולא נראה לי שיש בראיותיו כדי לבטל מנהג הקדמונים שלא נהגו כן דמה שהביא ראיה מדתנייא בתוספתא אין מוכרין ולא לוקחין מן הגוי פירות שביעית איכא למימר דהיינו דוקא בפירות שגדלו בשדה ישראל.  </w:t>
      </w:r>
    </w:p>
    <w:p w:rsidR="003C786A" w:rsidRPr="00ED2D8C" w:rsidRDefault="003C786A" w:rsidP="003C786A">
      <w:pPr>
        <w:rPr>
          <w:rtl/>
        </w:rPr>
      </w:pPr>
      <w:r w:rsidRPr="00ED2D8C">
        <w:rPr>
          <w:rtl/>
        </w:rPr>
        <w:t xml:space="preserve">  ומה שהביא ראיה מדכתב הרמב"ם פ"ד בסוף גוי שקנה קרקע בארץ ישראל וזרעה בשביעית פירותיה מותרין משום ספיחין דלא גזרו על הספיחים אלא משום עוברי עבירה והגויים אינה /אינם/ מצווים על השביעית כדי שנגזור עליהם משמע דאין קולא בשדות גויים אלא משום ספיחים משום דאין מצווים אבל לענין קדושת הפירות בקדושתן הם עומדים דחייבום /דחייבים/ לשמור בהם כל דיני קדושת שביעית עכ"ל.   איכא למימר דרבותא קמ"ל דאע"ג דבישראל אפילו הספיחים אסורין בגוי אפי' זרע ביד מותרים ולא אמרינן ליתסרו משום דלא גרעי מספיחי ישראל ומש"ה נקט פירותיה מותרין משום ספיחים ולאו למימר דדוקא משום ספיחים מותרין אבל חייבים בביעור דא"כ לא הוה שתיק מיניה ובמה שאכתוב לקמן דברי הרמב"ם יתבאר שמה שכתב דלשון הרמב"ם מותרים משום ספיחים טעות הוא שאין טעם התירם אלא מפני שהיא שדה גוי ולא עבדה מי שהוא אסור בעבודה ומה שכתב ולא גזרו על הספיחים כו' לא לתת טעם אלא לתרץ קושיא שהיה אפשר להקשות על מה שהתיר פירותיה וכמו שיתבאר בע"ה.   ומה שהביא ראיה עוד מדגרסינן בפ' בנות שוח עלה דההיא דתנן אבל לא תבור ולא תטחן עמו /עמה/ רבי פינחס בעי במה קנסו במקום שזורעים אוכלין /ואוכלין/ או במקום שזורעים ולא אוכלין מה נפיק מביניהון /וכו'/ ראו אותו לוקח מן הסירקי מותר.   ופירש דהכי קאמר במה קנסו לחשודה בשביעית שלא לבור ולא לטחון עמה במקום שזורעים בשביעית ואוכלין לאחר הביעור או אפילו במקום שזורעין אבל אין חשודין לאכול אחר הביעור ומפרש מה נפיק מבניהון דסו' סוף לא תבור ולא תטחון עמה כיון שחשודים על הזריעה ומפרש נפקא מינה בראו לזה החשוד שלקח תבואה בשביעית מן הסירקי דהיינו ערבי שמוליך חטים למכור במוצאי שביעית דפשיטא שהגוי זרען בשביעית ופירות שביעית נינהו אין תימא בחשודים לאכול אחר הביעור בלוקח מן הסירקי אסור לסייען דודאי יאכלם אחר הביעור ומסייע ידי עוברי עבירה איכא ואי חשידי לזרוע ולא לאכול ראו אותו לוקח מן הסירקי מותר לטחון עמו דהא הני לאו איהו זרען אלא הישמעאלי ולא חשידי אאכילה כלומר לאוכלן אחר הביעור אבל נאמר דלאוכלן קודם הביעור שקיל להו ואם ישארו יבערם דעל מצוות ביעור לא חשידי אלמא דפירות הגוים אסורין אחר הביעור עכ"ל.   איכא למימ' דאין פירושו מוכרח בירושלמי הזה דהא איכא לפרושי דהכי קאמ' במה קנסו שלא לסייעה לחשודה הזו במקום שזורעין ואוכלין ממה שזורעין או אפילו במקום שאין אוכלין ממה שזורעין קנסו ובעי מה נפיק מביניהון כלומר מה טעם יש לקנוס בזה מבזה כיון שזו בוררת וטוחנת לאכול היא עושה כן מסתמא מפירות זריעתה היא עושה ואע"פ שחזקתן שאין אוכלין ממה שזורעין מן הסתם יותר ראוי לומר שמה שבוררת וטוחנת הוא מפירות זריעת' והדר ליה נפ"מ דהיכא דראו אותם לוקח חטים מן הגוי דמקום שזורעים ואין אוכלין ממה שזורעים נאמר ודאי כי חטים אלו שבוררת וטוחנת לאכילתה מאותם שלקח מן הגוי הם ומותר לסייעו ובמקום שזורעין ואוכלין ממה שזורעי' אע"פ שראינוהו לוקח חטים מן הגוי אסו' לסייעו לברו' ולטחון דכיון שחזקתו לאכול ממה שזורע חיישינן שמא חטים אלו שהוא בורר וטוחן מזריעתו הן ולא משל הגוי.   ואם נפשך לפרש דהאי אוכלין ואין אוכלין אחר הביעור היה ג"כ נתפרש על דרך זה דבמקום שחשודים לאכול אחר הביעור אע"פ שראינוהו לוקח חטים מן הגוי אסו' לסייעו דחיישינן שמא פירות אלו שבור' וטוחן מזריעתו הן ולא מאות' שלקח מן הגוי ואם אינם חשודים לאכול אחר הביעור מותר לסייעו משום דאמרינן חטים אלו שהוא בורר אותם שלא מן הגוי הם דאין בהם משום ביעור ודוקא כשראינוהו לוקח חטים מן הגוי אבל מן הסתם אסו' לסייען דחיישינן שמא זריעתם הם.   ועוד יש לומר שהגירסא בפ' בנות שוח בטעות היא שנוייא ומוחלפת השיטה והכי איתא בסו' פרק הניזקין בירושלמי מה נפיק מביניהון ראו אותו לוקח מן הסירקי אסו' ואין תימ' במקום שזורעין ואוכלים ראו אותו לוקח מן הסירקי מותר וגירסא זו ישרה ומיושבת היא והכי פירושא אין תימא שקנסו אף /תיבת אף כפולה ומיותרת/ אף את הזורעים בשביעית ואין אוכלין מפירות שביעית א"כ אפי' ראינוהו לוקח חטים מן הגוי ואותם חטים עצמם הוא בורר וטוחן אסור לסייעו ואין תימא שלא קנסו שלא לסייע אלא את הזורעים ואוכלין א"כ כשראו לוקח חטים מן הגוי ואותם חטים הוא בורר וטוחן מותר לסייעו שלא גזרו אלא כשהוא בורר וטוחן מחטי זריאתן /זריעתן/.   והשתא לפי פי' שני לא מסתיין דלא סתר הירושלמי למנהגא דעלמא דלא נהיגי ביעור בפירות הגוים אלא ראיה נמי איכא לאתויי מיניה דהא להאי פירושא פשיטא דלא נהגו מצות ביעור אלא בפירות הגדלים בשדה ישראל.   ומ"ש עוד לפי דעתו והשתא אתי שפיר ההיא דגרסינן בסוף פ' כלל גדול רבה ר"י ן' לוי אזל מן לוד לבית גוברין בגין משחי והאריך בביאורו ובסוף דבריו כתב ואי סלקא דעתך אין בתבן של גויים קדושה וכי לא היה מרחץ בעירו של ר"י ן' לוי של גוים אלא כולם ישראלים היו ותו מאי רבותיה דישראל פושעים היו עד השתא לא שמעינן אסור לסייע ידי עוברי עבירה עכ"ל.   מה שתמ' וכי לא היה מרחץ בעירו של רבי יהושע בן לוי של גוים וכן מה שכתב ומה אמר ליה רבי יוסי בר חנינא לפוגא שמעיה פוק אצור לי פרי ג' שנים כו' כדאיתא בפ' הספינה ואי פרי דגוי אין בהם חיוב ביעור למה היה צריך לאצור אלא משו' דפירות שביעית אפי' דגוי בעו ביעור עבד הכי אומר אני דאין מכאן ראיה כלל שהדבר ידוע שבאותו זמן היתה כל א"י מיושבת מישראל וגוים בה מעט מעוטא וא"כ אין לתמוה אם לא היה במקומו של רבי יהושע בן לוי מרחץ של גוים וכן אין לתמוה אם אמר רבי יוסי בר חנינא לשמעיה אצור פירי לשלש שנים ולא היה לוקח פירות מן הגוים דכיון דגוים מעט הוו לא היו נמצאי' פירות גוי למכור ועוד דאפשר שלא היה רוצה לקנות פירות משום אדם ומאי דקאמר לשמעיה פוק אצור לי פירי משדותיו קאמר ליה שיצור אותם.  </w:t>
      </w:r>
    </w:p>
    <w:p w:rsidR="003C786A" w:rsidRPr="00ED2D8C" w:rsidRDefault="003C786A" w:rsidP="003C786A">
      <w:pPr>
        <w:rPr>
          <w:rtl/>
        </w:rPr>
      </w:pPr>
      <w:r w:rsidRPr="00ED2D8C">
        <w:rPr>
          <w:rtl/>
        </w:rPr>
        <w:t xml:space="preserve">  ומ"ש אההיא דרבי יהושע ן' לוי ותו מאי רבותי' דישראל פושעים היו כו' אין זו ראיה דלא אתא תלמודא לאשמועינן רבותיה דרבי יהושע בן לוי אלא לאשמועינן דינא והכי איתא התם ואם היה אדם של צורה הרי זה לא ירחוץ בהדא כרבי יהושע בן לוי אזל מלוד לבית גוברין בגין משחי.  </w:t>
      </w:r>
    </w:p>
    <w:p w:rsidR="003C786A" w:rsidRPr="00ED2D8C" w:rsidRDefault="003C786A" w:rsidP="003C786A">
      <w:pPr>
        <w:rPr>
          <w:rtl/>
        </w:rPr>
      </w:pPr>
      <w:r w:rsidRPr="00ED2D8C">
        <w:rPr>
          <w:rtl/>
        </w:rPr>
        <w:t xml:space="preserve">  ומ"ש ועוד במעשרות ושביעית אזל בחדא שיטא ומעשרות בגידול גוים קדושים הם אלא דגזרת הכתו' שאין צריך לתיתן לבעליהן אלא תרומת מעשר מוכרה לכהן כדאיתא בבכורות ופסקו הרמב"ם ז"ל הכי נמי בשביעית קדושים הגדולין דהא כתיב כי לי הארץ כו' עכ"ל יש לומר דמעשרות שאני דבדיגון ביד ישראל תלה רחמנא ומש"ה אע"ג דגידולים ביד גוי כיון שמירחן ישראל חייבין אבל ביעור דשביעית ליתי /לית'/ אלא ביד ישראל האוסף פירותיו לתוך ביתו ע"כ.  </w:t>
      </w:r>
    </w:p>
    <w:p w:rsidR="003C786A" w:rsidRPr="00ED2D8C" w:rsidRDefault="003C786A" w:rsidP="003C786A">
      <w:pPr>
        <w:rPr>
          <w:rtl/>
        </w:rPr>
      </w:pPr>
      <w:r w:rsidRPr="00ED2D8C">
        <w:rPr>
          <w:rtl/>
        </w:rPr>
        <w:t xml:space="preserve">  ועתה ראיתי מה שכתב החכם כמוהר"ר משה מטראני נר"ו לפטור בשביעית ממעשרות גדולי שנת השמטה בקרקע גוי ולקחם ישראל ממנו קודם מירוח ומירחן וטען ראשונה כי מן התורה אין בשנת השמטה חיוב במעשרות כו' ואני אומר כי מה שהוא סובר שהוא עקשות הוא היושר כי לא נפטרו פירות שביעית ממעשרות אלא מטעם הפקר וכל שאינו מופקר לא נפטר ממעשרות ומה שטען אטו ישראל שגדר כרמו ולא הפקיר' כו' יש לומר שזהו כמודיע הדבר בסתום ממנו דאיכא למימר בהא אין הכי נמי שהיא חייבת אע"ג דרחמנא אפקירה כיון דאיהו לא אפקרי' ואפי' אם תמצי לומר דפטורה איכא למימר שאני התם דרחמנא אפקרי' מה שאין כן בשל גוי כו'.  </w:t>
      </w:r>
    </w:p>
    <w:p w:rsidR="003C786A" w:rsidRPr="00ED2D8C" w:rsidRDefault="003C786A" w:rsidP="003C786A">
      <w:pPr>
        <w:rPr>
          <w:rtl/>
        </w:rPr>
      </w:pPr>
      <w:r w:rsidRPr="00ED2D8C">
        <w:rPr>
          <w:rtl/>
        </w:rPr>
        <w:t xml:space="preserve">  ומ"ש שמצא לו און ממשנה ברייתא ותוספתא וירושלמי כו' אומר אני כי אין משם ראיה כי מה שהביא ממשנה דמסכת ידים בפלוגתא דרבי טרפון ור"א ן' עזרייא בעמון ומואב מה הם מעשרים בשביעית ולמה לא אמר אחד מהם ממעשרות א"י בשנת השמטה מהלקוח מהגוי בלי מירוח שהוא מעשר עני או מעשר שני כבר הרגיש הוא עצמו בחולשת ראיה זו וכתב וכ"ת דלא יליף אלא עמון ומואב בקרקע ישראל כו' וחזר ואמר הא לפחות הוייא סייעתא כל דהו לחד מינייהו כו' זה ממה שיקל תירוצו דמה להם להביא ראיה כל דהו במקום דיכולים להביא ראיה גמורה.   ועוד יש לומר דכשם שנחלקו בעמון ומואב כך נחלקו בלקוח מן הגוי בארץ בלי מירוח אם יפרישו מעשר עני או מעשר שני וכיון שזו בכלל מחלוקותם היאך יביאו ראיה ממנה ועוד שבאותו זמן היתה א"י כולה מיושבת מישראל ולא היו בה גוים כי אם מעט ולא היה ישראל צריך ליק' מהגוי וכיון דהוייא מילתא דלא שכיח לא שייך ביה מנהגא והיאך יביאו ראיה ממנו.  </w:t>
      </w:r>
    </w:p>
    <w:p w:rsidR="003C786A" w:rsidRPr="00ED2D8C" w:rsidRDefault="003C786A" w:rsidP="003C786A">
      <w:pPr>
        <w:rPr>
          <w:rtl/>
        </w:rPr>
      </w:pPr>
      <w:r w:rsidRPr="00ED2D8C">
        <w:rPr>
          <w:rtl/>
        </w:rPr>
        <w:t xml:space="preserve">  ומה שהביא מברייתא של עזיקה כו' יש לדחות דהיינו לומר דאי הוה נאמן הוה חיישינן שמא פירות ישראל ביד גוי הם ומה שטען כנגד זה אמאי קאמר דלא אמר כלום משום דלא נתכוון אלא להשביח מקחו נימא דאמר כלום ונאמן אלא דלא חיישינן שהם של ישראל בידו כו' יש לומר דעדיפא מינה קאמר לעקור דבריו מעיקרא ואין לו נאמנות כלל דלהשביח מקחו מכוין.  </w:t>
      </w:r>
    </w:p>
    <w:p w:rsidR="003C786A" w:rsidRPr="00ED2D8C" w:rsidRDefault="003C786A" w:rsidP="003C786A">
      <w:pPr>
        <w:rPr>
          <w:rtl/>
        </w:rPr>
      </w:pPr>
      <w:r w:rsidRPr="00ED2D8C">
        <w:rPr>
          <w:rtl/>
        </w:rPr>
        <w:t xml:space="preserve">  ומה שהביא מתוספתא דסוף אהלות איכא לאוקמא בפירות ישראל ביד גוי ומה שהביא מהירושלמי דשביעי' מהו לטחון עם הגוי בשביעית כו' ההיא נמי איכא לאוקומא בפירות ישראל ביד גוי ומה שהביא מהרמב"ן בפרשת בהר סיני ההיא בדרך שמא אמרה ובתחלה כתב שבעיר שרובה ישראל מיירי דחיישינן שמא הוא אריס ישראל ומשמר לו שדהו או חוששין שמא משל ישראל לקט ומכר או שהפירות של ישראל והוא מוכר ע"י עכ"ל.   משמע שמה שהוא ז"ל וסובר /סובר/ ונוטה אליו יותר דלא נהגא שביעית בשל גוים ובדרך שמא כתב דאין קנין לגוי בארץ להפקיע משביעית ומ"ש ועוד אפשר דלא מספקא ליה להרמב"ן אי פירות של גוי חייבין בשביעית כו' הדבר ברור לכל מעיין שאין טבע הלשון מורה על פי' זה.  </w:t>
      </w:r>
    </w:p>
    <w:p w:rsidR="003C786A" w:rsidRPr="00ED2D8C" w:rsidRDefault="003C786A" w:rsidP="003C786A">
      <w:pPr>
        <w:rPr>
          <w:rtl/>
        </w:rPr>
      </w:pPr>
      <w:r w:rsidRPr="00ED2D8C">
        <w:rPr>
          <w:rtl/>
        </w:rPr>
        <w:t xml:space="preserve">  ומ"ש וגם אם הוא מסתפק רש"י ורבותיו ור"ת והרא"ש סברי דאיירי בפירות שגדלו בקרקע של גוי כו' דבר תימא הוא מאי מייתי מרש"י ורבותיו דהא איכא למימר דטעמא משום דחיישינן שמא קרקע של ישראל הוא כו'.   ומה שהביא מרבינו תם והרא"ש דאוקמא בקרקע של גוי איכא למימר דהא הרמב"ם דהוא מריה דארעא פליג כמו שיתבאר והרי ספר כפתור ופרח כתב בפשיטות שתרומות ומעשרות נוהגים בשביעית בפירות הלוקחי' מהגוי.   והחכם הח"ר משה נר"ו הניח דברי בעל הספר ותפס דברי הגה"ה שאמר' שמה שהוא אסו' מן התור' מפני שבת הארץ וקדושתה לא הופקעה בקנין הגוי וכתב שהוא הלכתא בטעמא ואיני רואה טעם בסברא זו מבזו דאיכא למימ' דבמחלוקת שנויה נחלקו דמר סבר יש קנין לגוי להפקיע בשביעית ומר סבר אין לו קנין לכך.   ואם באנו לדון יותר טעם יש לאומר שיש לו קנין להפקיע משביעית דקרא כתיב והיתה שבת הארץ לכם לכם ולא לגוי' ועוד שהרמב"ם מפרש בפ"א מה' תרומות שמה שאמרו אין קנין לגוי בארץ להפקיע מן המצות היינו לענין שאם חזר ישראל ולקחה ממנו אינה ככיבוש יחיד ולא /אלא/ הרי היא כאלו לא נמכרה לגוי מעולם אבל כמו זה ביד גוי מופקעת היא ומה שפירותיה חייבים במעשר אלא בשמריחם /בשמירחם/ ישראל דוקא.   ומכאן תשובה ג"כ למה שכתב הר' שלמה ז"ל להביא ראיה שפירות גוים חייבים בביעו' מדברי הרמב"ם והגאונים כו' ע"ד כ"ש קדושת הפירות ואיסורן לאחר הביעור דהוייא דאורייתא דפשיטא דאין קנין לגוי בארץ ישראל להפקיע מקדושתה לפירות שביעית כדאמרן עכ"ל ונר' שהוד' לו החכם הר' משה נר"ו שהרי לא כתב נגדו דבר בזה.  </w:t>
      </w:r>
    </w:p>
    <w:p w:rsidR="003C786A" w:rsidRPr="00ED2D8C" w:rsidRDefault="003C786A" w:rsidP="003C786A">
      <w:pPr>
        <w:rPr>
          <w:rtl/>
        </w:rPr>
      </w:pPr>
      <w:r w:rsidRPr="00ED2D8C">
        <w:rPr>
          <w:rtl/>
        </w:rPr>
        <w:t xml:space="preserve">  ועוד שמה שכתב בעל הגה"ה במה שהוא אסור מן התורה מפני שבת הארץ וקדושתה לא הופקע בקנין הגוי הוא מיוסד ועל ששבת הארץ וקדושתה הם מן התורה בזמן הזה וזה איני /אינו/ שהרי כתב הרמב"ם בפ"ט מהל' שמטה דשמטת קרקע בזמן שאין היובל נוהג אינו אלא מדבריהם וכיון שכן אזדא לה ההגה"ה: ויש לתמוה על הח' הר' משה נר"ו שעלה בדעתו שדבר' בעל ספר לחוד שכתב להשיג על הרמב"ם שכתב גוי שקנה קרקע בא"י וזרעה פירותיו מותרין שלא גזרו על הספיחים אלא מפני עוברי עבירה והגוים אינם מצווים על השביעית כדי שנגזור עליהם וכתב עליו וז"ל תימא על זה אמאי פירותיו של גוי מותרים מזה הטעם כו' עד וסמכו ישראל עליהם הרי מבואר שדברי הגה"ה זו הם דברי בעל הספר שכתב לתמוה על הרמב"ם ומלשון הגה"ה הוא מוכרח שפתח וכתב תימא אמאי מותרים וזה מבואר שאין לו ענין כלל עם מה שכתב מי שלא חל עליו חוב שביעית ועל דברי הרמב"ם הוא מתקשר יפה.   והנני יוסיף להפליא שהחכם ה' משה נר"ו בסוף דבריו העתיק דברי בעל הספ' שכתב הרמב"ם ולא שת לבו לזאת שדברי הגה"ה הם דברי בעל הספ' שכתב להשיג על הרמב"ם ולא עמדו דבריו כמו שנתבא' ומאח' שבעל הספ' עצמו לא סמך על דבריו שיחתים הכתב אל הרב יש לי להאמין אף על שמאל שהוא ימין היאך נסמוך אנחנו על דברי הגה"ה שהם דברי בעל הספ' כ"ש שכבר נתבא' שאומ' דברים אלו לא חש לקמחיה שדבריו מיוסדים על ששבת הארץ וקדושת' בזמן הזה הם דאורייתא וכיון שנתבא' שדעת הרמב"ם שאינם אלא מדרבנן אין כאן תמיהא.  </w:t>
      </w:r>
    </w:p>
    <w:p w:rsidR="003C786A" w:rsidRPr="00ED2D8C" w:rsidRDefault="003C786A" w:rsidP="003C786A">
      <w:pPr>
        <w:rPr>
          <w:rtl/>
        </w:rPr>
      </w:pPr>
      <w:r w:rsidRPr="00ED2D8C">
        <w:rPr>
          <w:rtl/>
        </w:rPr>
        <w:t xml:space="preserve">  ומה שהוקשה לו מדקתני לא נאכל ולא נעבד והרב בעצמו פירש שאם תעבד ע"י אחר אסו' לאכול ממה שתוציא יש לומר שאע"פ שבפירוש המשנה כתב כן בחיבורו פ"ד מה' שמטה פירש' דלא נאכל היינו לעני' ספיחים ועוד שמה שכתב בפי' המשנה שאם תעבד ע"י אחר אסור לאכול ממה שתוציא היינו דוקא כשאותו אחר ישראל אבל אם הוא גוי מותר ומ"ש הכא נמי אינם חייבים בשביעית אבל בפירותיהם נוהג שביעית שהרי ביטול גזרת ספיחים לא ביטל עבודה בשביעית וכמ"ש הוא ז"ל שהספיחים מותרין ועבודה אסורה עכ"ל.   הדבר ברור שאינם ענין זה לזה דהתם בשדה ישראל שהחזיקו בה עולי מצרים ולא עולי בבל והכא בשדה גוי ומ"ש ואין לומר מי שספיחיו אסורים פירותיו אסורים ומי שספיחיו מותרין פירותיו מותרים שהרי איסור הפירות אינו בא מכח הספיחים אלא איסור הספיחים בא מכח איסו' הפירות ותלי תניא בדלא תניא ואיך נתלה התר פירות הגוי מפני היתר ספיחיו והספיחים אסורים משום גזרה לא הפירות וכבוש עולי מצרים אם עבדו ישראל אסו' מדרבנן ולזה אם עבדו הגוי נאכל הוא.   וממשנת אינו נאכל ואינו נעבד יראה ג"כ בפי' שפירו' הגוי בעבודתו הם אסורים ולזה לא מצא הרמב"ם התר לפירות שביעית אלא משום שהגוים אינם מצווים על השביעית דאל"ה לכתוב פירות הגוי מותרים בשביעית ולשתוק מכל, אילו היה יורד לדעת הרמב"ם לא היה כותב כן שהדבר ברור ממה שכתב הר"ם במז"ל ולא גזרו על הספיחים לא טעם להתר פירות שזרע הגוי בשדהו יבא כמו שנראה מדברי כפתו' ופרח אלא לתרץ קושייא שפי' דבריו כך הם גוי שקנה קרקע בא"י וזרעה בשביעית פירותיה מותרים כלומ' מפני שהשדה של גוי וגם לא נעבד בה עבודה /תיבת עבודה אחת מיותרת/ עבודה ע"י ישראל ולכך הם מותרים ומשום דאיכא לאקשויי אהא אע"פ שלא נעבדה ע"י ישראל היה לנו לאוסרה דלא גרעי מספיחים שלא נעבדו ע"י ישראל ואפ"ה אסורים לכך תירץ אילו היו הספיחים אסורים מן הדין היה כדבריך אבל מאח' שהספיחים אינם אסורים אלא משום גזרה שמא יזרע ובגוים לא שייך לגזור שמא יזרעו שהרי אינם מוזהרים על השביעית הילכך ליכא קושייא מספיחים ואין שום פקפוק בדברי הרמב"ם.   ויש לתמוה על בעל הספר שהביא ההיא דפ' חלק שהיא מפורשת בדברי רבינו שאכלו ישראל מה שזרעו הגויים בשביעי' והיאך תמה עליו.  </w:t>
      </w:r>
    </w:p>
    <w:p w:rsidR="003C786A" w:rsidRPr="00ED2D8C" w:rsidRDefault="003C786A" w:rsidP="003C786A">
      <w:pPr>
        <w:rPr>
          <w:rtl/>
        </w:rPr>
      </w:pPr>
      <w:r w:rsidRPr="00ED2D8C">
        <w:rPr>
          <w:rtl/>
        </w:rPr>
        <w:t xml:space="preserve">  ועוד יש להביא ראיה מדברי הרמב"ם מדגרסי' בירושלמי פ"ט דשביעי' ר' יהושע ן' לוי הוה מפקר לתלמידיה כו' וממה שמצא בשם רבינו שמשון מבוא' שאין ביעו' נוהג בפירות שדה גוי שזרעה גוי.   ומעתה יש לתמוה על שעלה על דעתו לחייב בביעור פירות שדה גוי שזרעה גוי אפי' אם היו כמה ראיות מאחר שרבינו שמשון מורה להתר ואף מי שלא ראה דברי רבינו שמשון מאחר שהרמב"ם הוא מאריה דארעא כתב להתיר היאך יעלה על דעת לאסור מפני דברי הגה"ה אחת אף אם היה לה טעם כ"ש שכבר נתבאר ביטולא וגם נתבאר שהיא דבר ספר כפתו' ופרח שכתב לתמוה על דברי הרמב"ם וכבר נתבאר ביטול תמיהותיו ועמדו דברי הרמב"ם וכ"ש שהוא עצמו חתם דבריו שלדברי הרב יש לו לשמוע והראיות שהביאו לחייב הביעור כולם נדחו ואדרבא יש ראיות לפיטור וכ"ש במקום שהמנהג פשוט להתיר כי מעולם לא נשמע על שום אדם בשום עיר מא"י שנהג ביעור בשביעית והא קי"ל דכל מקום שהלכה רופפת הלך אחר המנהג כ"ש במקום שהלכה מסכמת למנהג כמו שנתבאר.   וכיון שהוא דבר פשוט שהם פטורים מן הביעו' היאך ימצא ידיו ורגליו הפוטרים מהמעשרות ואם העלם יעלים עיניו מכל הכתוב ויאמר לא כי אלו הם חייבים בביעור ועל כי אני פוטרם מהמעשרות נאמר לו אי אתה נאה מקיים דאנן סהדי שמימיך לא נהגת חיוב ביעו' דא"כ קלא הוה לה למילתא וזהו דבר שאין עליו תשובה נאם הצעיר.   יוסף קארו  </w:t>
      </w:r>
    </w:p>
    <w:p w:rsidR="003C786A" w:rsidRPr="00ED2D8C" w:rsidRDefault="003C786A" w:rsidP="003C786A">
      <w:pPr>
        <w:rPr>
          <w:rtl/>
        </w:rPr>
      </w:pPr>
      <w:r w:rsidRPr="00ED2D8C">
        <w:rPr>
          <w:rtl/>
        </w:rPr>
        <w:t xml:space="preserve">  אח"ך כתבו לי מרושלים /מירושלים/ תובב"א כי כן מנהגם מימי קדם להפריש תרומה ומעשרות בשביעית מפירות שזרע הגוי בשדהו ונתמרחו ביד ישראל וכמ"ש והנהגתי.   גם אלה דברי הצעיר יוסף קארו    </w:t>
      </w:r>
    </w:p>
    <w:p w:rsidR="003C786A" w:rsidRDefault="005D6EEA" w:rsidP="003C786A">
      <w:pPr>
        <w:pStyle w:val="Heading1"/>
        <w:rPr>
          <w:rtl/>
        </w:rPr>
      </w:pPr>
      <w:r>
        <w:rPr>
          <w:rFonts w:hint="cs"/>
          <w:rtl/>
        </w:rPr>
        <w:t>לאכלה ולא לסחורה</w:t>
      </w:r>
    </w:p>
    <w:p w:rsidR="005D6EEA" w:rsidRDefault="005D6EEA" w:rsidP="005D6EEA">
      <w:pPr>
        <w:pStyle w:val="Heading2"/>
        <w:rPr>
          <w:rtl/>
        </w:rPr>
      </w:pPr>
      <w:r>
        <w:rPr>
          <w:rFonts w:hint="cs"/>
          <w:rtl/>
        </w:rPr>
        <w:t>תוספות</w:t>
      </w:r>
    </w:p>
    <w:p w:rsidR="005D6EEA" w:rsidRDefault="008B1BDE" w:rsidP="008B1BDE">
      <w:pPr>
        <w:pStyle w:val="Heading1"/>
        <w:rPr>
          <w:rtl/>
        </w:rPr>
      </w:pPr>
      <w:r>
        <w:rPr>
          <w:rFonts w:hint="cs"/>
          <w:rtl/>
        </w:rPr>
        <w:t>יין של שביעית לקידוש</w:t>
      </w:r>
    </w:p>
    <w:p w:rsidR="008B1BDE" w:rsidRPr="008C57C9" w:rsidRDefault="008B1BDE" w:rsidP="008B1BDE">
      <w:pPr>
        <w:pStyle w:val="Heading2"/>
        <w:rPr>
          <w:rtl/>
        </w:rPr>
      </w:pPr>
      <w:r w:rsidRPr="008C57C9">
        <w:rPr>
          <w:rFonts w:hint="cs"/>
          <w:rtl/>
        </w:rPr>
        <w:t>רמב"ם הלכות שבת כט:יד</w:t>
      </w:r>
    </w:p>
    <w:p w:rsidR="008B1BDE" w:rsidRPr="008C57C9" w:rsidRDefault="008B1BDE" w:rsidP="008B1BDE">
      <w:pPr>
        <w:rPr>
          <w:sz w:val="18"/>
          <w:szCs w:val="18"/>
          <w:rtl/>
        </w:rPr>
      </w:pPr>
      <w:r w:rsidRPr="008C57C9">
        <w:rPr>
          <w:rtl/>
        </w:rPr>
        <w:t xml:space="preserve">אין מקדשין אלא על היין הראוי לנסך על גבי המזבח, לפיכך אם נתערב בו דבש או שאור אפילו כטיפת החרדל בחבית גדולה אין מקדשין עליו, כך אנו מורין בכל המערב, ויש מי שמתיר לקדש עליו ואומר לא נאמר היין הראוי לנסך על גבי המזבח אלא להוציא יין שריחו רע או מגולה או מבושל שאין מקדשין על אחד מהן. </w:t>
      </w:r>
      <w:r w:rsidRPr="008C57C9">
        <w:rPr>
          <w:sz w:val="18"/>
          <w:szCs w:val="18"/>
          <w:rtl/>
        </w:rPr>
        <w:t>+/השגת הראב"ד/ [ויש מי שמתיר וכו'] להוציא יין שריחו רע או מגולה או מבושל שאין מקדשין על אחד מהן. א"א ואמת הוא זה וכן מפורש בירושלמי (פסחים פ"י ה"א) שמקדשין ביין קונדיטון.+</w:t>
      </w:r>
    </w:p>
    <w:p w:rsidR="008B1BDE" w:rsidRPr="008C57C9" w:rsidRDefault="008B1BDE" w:rsidP="008B1BDE">
      <w:pPr>
        <w:pStyle w:val="Heading2"/>
        <w:rPr>
          <w:rtl/>
        </w:rPr>
      </w:pPr>
      <w:r w:rsidRPr="008C57C9">
        <w:rPr>
          <w:rFonts w:hint="cs"/>
          <w:rtl/>
        </w:rPr>
        <w:t>מנחת חינוך מצוה קיז</w:t>
      </w:r>
    </w:p>
    <w:p w:rsidR="008B1BDE" w:rsidRPr="008C57C9" w:rsidRDefault="008B1BDE" w:rsidP="008B1BDE">
      <w:pPr>
        <w:rPr>
          <w:rtl/>
        </w:rPr>
      </w:pPr>
      <w:r w:rsidRPr="008C57C9">
        <w:rPr>
          <w:rFonts w:hint="cs"/>
          <w:rtl/>
        </w:rPr>
        <w:t>...</w:t>
      </w:r>
      <w:r w:rsidRPr="008C57C9">
        <w:rPr>
          <w:rtl/>
        </w:rPr>
        <w:t>ואם נפל שאור או דבש לתוך הקטורת נפסלה ואם הקטיר ממנו בהיכל לוקה כ"ה בר"מ כאן ופ"ח מהכה"מ ג"כ דדבש פוסל בקטורת מברייתא דכריתות. וע"כ הטעם מפני הכתוב כי כל שאור וכל דבש כו' כמבואר בברייתא ולמה אין מערבין בה דבש כו'.</w:t>
      </w:r>
    </w:p>
    <w:p w:rsidR="008B1BDE" w:rsidRPr="008C57C9" w:rsidRDefault="008B1BDE" w:rsidP="008B1BDE">
      <w:r w:rsidRPr="008C57C9">
        <w:rPr>
          <w:rtl/>
        </w:rPr>
        <w:t>ונראה הא דמבואר דאם נתן בה דבש פסלה היינו לכתחלה אין מקטירין מפני הלאו הזה ואם עבר והקטיר קטורת בדבש או בשאור כשר ול"ה כמוסיף סמנים כמו בורית כרשינה וכו' ועוד דברים ומה"ת לא מיפסל רק עבר על הלאו אבל הקטורת כשרים וא"צ להקטיר עוד פ"א ולא נפסל משום מהב"ע ע' תוספות סוכה ל' דיוכל לקיים המצוה בלא עבירה ובפרט להסוברים מה"ב דרבנן אם כן נראה דהקטרה כשרה. והנה מברייתא הנ"ל דמבואר על קטורת ג"כ פסוק זה דלא תקטירו ע"כ כ' הר"מ דאם הקטיר בהיכל לוקה ובכ"מ כ' דוקא בהיכל דהקטרת הקטורת הוא בהיכל אבל חוץ להיכל אינו מקום הקטרה וא"ע משום הקטרת שאו"ד ונראה דאפי' בהיכל ג"כ א"ח רק בהקטיר על מזבח דשם מקום הקטורת אבל שלא על המזבח א"ח דלאו מקום הקטרה היא וכן מזבח הזהב שנעקר דק"ל מקטירין קטורת במקומו ע' זבחים נ"ט ובר"מ פ"ג מתוס' ג"כ חייב אם הקטיר שאו"ד. ע"כ לא כ' הר"מ מזבח הפנימי רק בהיכל דפעמים כשרה הקטרה בהיכל בלא מזבח וחייב אז על הקטרת שאו"ד ועיין תוס' כאן במנחות נ"ז ע"ב ד"ה כבש. וכן ביה"כ דמקטיר בקה"ק על המחתה שלא על המזבח ג"כ חייב כיון דהוא מקום הקטרה ע"כ נקט הר"מ היכל דכולל כל ההיכל אף קה"ק. ונראה ג"כ ביה"כ דהקטורת כשר ואסור להקטיר עוד כיון דאלו כשרים אם הקטיר עוד ה"ל קטורת שלא לצורך וח"מ משום ב"ר ומשום חילול יה"כ כנ"פ דאין שום צד לפסול הקטורת שנתערב בהם שאו"ד.</w:t>
      </w:r>
    </w:p>
    <w:p w:rsidR="008B1BDE" w:rsidRPr="008C57C9" w:rsidRDefault="008B1BDE" w:rsidP="008B1BDE">
      <w:pPr>
        <w:pStyle w:val="Heading2"/>
        <w:rPr>
          <w:rtl/>
        </w:rPr>
      </w:pPr>
      <w:r w:rsidRPr="008C57C9">
        <w:rPr>
          <w:rtl/>
        </w:rPr>
        <w:t>חידושי הגרי"ז מנחות נז</w:t>
      </w:r>
      <w:r w:rsidRPr="008C57C9">
        <w:rPr>
          <w:rFonts w:hint="cs"/>
          <w:rtl/>
        </w:rPr>
        <w:t>:</w:t>
      </w:r>
    </w:p>
    <w:p w:rsidR="008B1BDE" w:rsidRPr="008C57C9" w:rsidRDefault="008B1BDE" w:rsidP="008B1BDE">
      <w:pPr>
        <w:rPr>
          <w:rtl/>
        </w:rPr>
      </w:pPr>
      <w:r w:rsidRPr="008C57C9">
        <w:rPr>
          <w:rtl/>
        </w:rPr>
        <w:t>שם, בגמ' המעלה מכולן על גבי הכבש, עיין ברגמ"ה שכתב המעלה מכולן ע"ג הכבש בלא הקטרה, וצ"ע מאי איסור בהעלאה יש בלא הקטרה, וצ"ע.</w:t>
      </w:r>
    </w:p>
    <w:p w:rsidR="008B1BDE" w:rsidRPr="008C57C9" w:rsidRDefault="008B1BDE" w:rsidP="008B1BDE">
      <w:pPr>
        <w:rPr>
          <w:rtl/>
        </w:rPr>
      </w:pPr>
      <w:r w:rsidRPr="008C57C9">
        <w:rPr>
          <w:rtl/>
        </w:rPr>
        <w:t xml:space="preserve">    הרמב"ם בהל' איסו"מ (פ"ה הל"ב) כתב נפל מהם כ"ש בקטורת נפסלה, וצ"ע מנין לו זה הדין דנפסלה, דלכאורה אין זה רק דין דאסור להקטירה משום דיש בה שאור או דבש אבל לא דהקטורת עצמה נפסלת, וכן צ"ע מ"ש דנקט דין זה דוקא גבי קטורת ולא נקט דין זה גם לגבי מנחה דנפסלת בנפל בה דבש וצ"ע, והנה לענין יין לקידוש כתב הרמב"ם בהל' שבת (פכ"ט הלי"ד) אין מקדשין אלא על היין הראוי לנסך על גבי המזבח לפיכך אם נתערב בו דבש או שאור אפילו כטיפת החרדל בחבית גדולה אין מקדשין עליו, ומוכח מזה דנפסל גם היין בעצמו ולא רק דאסור לנסך משום איסור דבש שבו דאם רק משום האיסור שבו לא חזי לנסוך א"כ אין זה שייך לפוסלו לקידוש שהלא היין בעצמותו ראוי לניסוך, ועל כן מוכח מזה דאף היין נפסל בנתערב בו דבש, ומשו"ה אינו ראוי לקידוש כיין מבושל וכדומה, [ואף דצ"ע גם איזה איסור יש לנסך שאור ודבש דהא אין זה הקטרה למזבח, והנה כעין זה צ"ע ברש"י שכתב בזבחים (דף ע"ו ע"ב ד"ה ואי) דבשירי הלוג חייב על הזאותיו משום כל שממנו לאישים אף דאינו מזה על המזבח כי אם כנגד הפרוכת [ובתוס' שם פירשו אחרת] וצ"ע].</w:t>
      </w:r>
    </w:p>
    <w:p w:rsidR="008B1BDE" w:rsidRPr="008C57C9" w:rsidRDefault="008B1BDE" w:rsidP="008B1BDE">
      <w:pPr>
        <w:rPr>
          <w:rtl/>
        </w:rPr>
      </w:pPr>
      <w:r w:rsidRPr="008C57C9">
        <w:rPr>
          <w:rtl/>
        </w:rPr>
        <w:t xml:space="preserve">  והנה בגמ' לקמן (דף נ"ח ע"א) אמרינן דשאור הותר מכללו במקדש ומפרשינן דהיינו שתי הלחם דקרב עם הכבשים והותרו להקרב עמהן, ולכאורה צ"ע במאי זה חשיב הותר מכללו הלא החמץ אינו קרב כלל למזבח ובמאי הוי הותר מכללו בהאיסור דכל שאור ודבש לא תקריבו, וע"כ נראה בזה דכיון דחשיב קרבן אחד הלחם עם הכבשים וא"כ יש בקרבן זה חמץ ונפסל דהחמץ פוסל וכמבואר בר"מ הנ"ל דהשאור פוסל להקטורת וכיון דמקריבין הכבשים אף דהיה להם להיות פסולין משום חמץ ע"כ דהותר מכללו, וא"כ מכאן ראיה לשיטת הרמב"ם דשאור ודבש פוסלין ולא רק דאסור להקריבם ומשו"ה חשיב ליה הותר מכללו.</w:t>
      </w:r>
    </w:p>
    <w:p w:rsidR="008B1BDE" w:rsidRDefault="008B1BDE" w:rsidP="008B1BDE">
      <w:pPr>
        <w:rPr>
          <w:rtl/>
        </w:rPr>
      </w:pPr>
      <w:r w:rsidRPr="008C57C9">
        <w:rPr>
          <w:rtl/>
        </w:rPr>
        <w:t xml:space="preserve">  והנה לעיל (דף נ"ג ע"א) פריך בגמרא אהא דלא תאפה חמץ חלקם דילמא ללאו הוא דאתא ומנלן דמיפסל ע"ש, וצ"ע דהא מיפסלא מטעם שאור דהיינו החמץ שמעורב בו דהא אמרינן דשאור ודבש פוסלין, וא"כ אף בלא קרא דלא תאפה חמץ ידעינן דמיפסלא, וצ"ע דהיה משמע מזה דשאור ודבש אינו פוסל, וצ"ע.</w:t>
      </w:r>
    </w:p>
    <w:p w:rsidR="006D3D31" w:rsidRPr="002A091D" w:rsidRDefault="006D3D31" w:rsidP="006D3D31">
      <w:pPr>
        <w:pStyle w:val="Heading3"/>
        <w:rPr>
          <w:rtl/>
        </w:rPr>
      </w:pPr>
      <w:bookmarkStart w:id="1" w:name="_Toc451854668"/>
      <w:r w:rsidRPr="002A091D">
        <w:rPr>
          <w:rFonts w:hint="cs"/>
          <w:rtl/>
        </w:rPr>
        <w:t>אונאה</w:t>
      </w:r>
      <w:bookmarkEnd w:id="1"/>
    </w:p>
    <w:p w:rsidR="006D3D31" w:rsidRPr="002A091D" w:rsidRDefault="006D3D31" w:rsidP="00786569">
      <w:pPr>
        <w:pStyle w:val="Heading2"/>
        <w:rPr>
          <w:rtl/>
        </w:rPr>
      </w:pPr>
      <w:r>
        <w:rPr>
          <w:rFonts w:hint="cs"/>
          <w:rtl/>
        </w:rPr>
        <w:t>רמב"ן על התורה ויקרא כה:</w:t>
      </w:r>
      <w:r w:rsidRPr="002A091D">
        <w:rPr>
          <w:rFonts w:hint="cs"/>
          <w:rtl/>
        </w:rPr>
        <w:t>יד-טו</w:t>
      </w:r>
    </w:p>
    <w:p w:rsidR="006D3D31" w:rsidRPr="002A091D" w:rsidRDefault="006D3D31" w:rsidP="006D3D31">
      <w:pPr>
        <w:rPr>
          <w:rtl/>
        </w:rPr>
      </w:pPr>
      <w:r w:rsidRPr="002A091D">
        <w:rPr>
          <w:rtl/>
        </w:rPr>
        <w:t>אל תונו - זו אונאת ממון, "במספר שנים אחר היובל". פשוטו של מקרא על אופניו, על האונאה בא להזהיר. כשתמכור או תקנה קרקע, דע כמה שנים יש עד היובל, ולפי השנים ימכור המוכר ויקנה הקונה שהרי סופו להחזיר לו בשנת היובל, ואם יש שנים מועטות וזה מוכרה בדמים יקרים הרי נתאנה לוקח, ואם יש שנים מרובות ויאכל ממנה תבואות הרבה צריך לקנותה לפי הזמן, וזהו שנאמר "במספר שני תבואות ימכר לך", לפי מנין שני התבואות שתהא עומדת ביד הלוקח תמכור לו. ורבותינו דרשו (ערכין כט ב) מכאן שהמוכר שדהו אינו מותר לגאול פחות משתי שנים, אפילו יש שלש תבואות באותן שתי שנים. ואינו יוצא מפשוטו, מספר שנים של תבואות ולא של שדפון ומעוט שנים שתים, לשון רש"י. ובאמת שהוא הנכון בישוב המקרא:</w:t>
      </w:r>
    </w:p>
    <w:p w:rsidR="006D3D31" w:rsidRPr="002A091D" w:rsidRDefault="006D3D31" w:rsidP="006D3D31">
      <w:pPr>
        <w:rPr>
          <w:rtl/>
        </w:rPr>
      </w:pPr>
      <w:r w:rsidRPr="002A091D">
        <w:rPr>
          <w:rtl/>
        </w:rPr>
        <w:t xml:space="preserve">  אבל רבותינו אמרו (ב"מ נו א) שאין אונאה לקרקעות, שנאמר או קנה מיד עמיתך, דבר הנקנה מיד ליד, והמקרא הזה כפי פשוטו ולפי מדרשו לדברי הרב בקרקעות הוא. אבל על כרחנו נצטרך להטות מקראות מפשוטן, ונאמר שיהיה כל פסוק עומד בעצמו. יאמר וכי תמכרו ממכר לעמיתך או קנה מיד עמיתך דבר הנקנה מיד ליד אל תונו איש את אחיו, ויחזור ויאמר, במספר שנים אחר היובל תקנה מאתו התבואות וכמספר שני התבואות ימכרם לך, כפי השנים תרבה ותמעיט כי על כל פנים תשיבנו לו ביובל. וכל זה אזהרה ביובל שיזהרו בו לעולם, וחזר ואמר ולא תונו איש את עמיתו, בדברים: </w:t>
      </w:r>
    </w:p>
    <w:p w:rsidR="006D3D31" w:rsidRPr="002A091D" w:rsidRDefault="006D3D31" w:rsidP="006D3D31">
      <w:pPr>
        <w:rPr>
          <w:rtl/>
        </w:rPr>
      </w:pPr>
      <w:r w:rsidRPr="002A091D">
        <w:rPr>
          <w:rtl/>
        </w:rPr>
        <w:t xml:space="preserve">  ואני חושב עוד סברא, שודאי המאנה את חבירו לדעת עובר בלאו, בין במטלטלים בין בקרקעות, שבהן דיבר הכתוב אל תונו איש את אחיו במספר שנים אחר היובל, שהוא מזהיר שיקנו וימכרו לפי השנים ולא יונו איש את אחיו. אבל רבותינו חדשו באונאה תשלומים בשתות המקח, וביטול מקח ביותר משתות, ומזה בלבד מעטו הקרקעות לפי שהאונאה בהם אפילו ביתר משתות, מחילה, כמו שהיא מחילה במטלטלים בפחות משתות, אע"פ שהוא אסור להונות כן לדעת, אבל אין דרך בני אדם לבטל ממכרם מפני אונאה מועטת כזו: </w:t>
      </w:r>
    </w:p>
    <w:p w:rsidR="006D3D31" w:rsidRPr="002A091D" w:rsidRDefault="006D3D31" w:rsidP="006D3D31">
      <w:pPr>
        <w:rPr>
          <w:rtl/>
        </w:rPr>
      </w:pPr>
      <w:r w:rsidRPr="002A091D">
        <w:rPr>
          <w:rtl/>
        </w:rPr>
        <w:t xml:space="preserve">  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מטלטלין, "או קנה מיד עמיתך", היחיד מהם המוכר המטלטלין מיד ליד, ואמר לכולן "אל תונו", וכיון שייחד והפריש המטלטלין ריבה בהן דין אונאה, והיא בחזרת התשלומין. וזה דבר נכון כפי המדרשים שקבלו רבותינו ברמזי התורה: </w:t>
      </w:r>
    </w:p>
    <w:p w:rsidR="006D3D31" w:rsidRPr="002A091D" w:rsidRDefault="006D3D31" w:rsidP="006D3D31">
      <w:pPr>
        <w:rPr>
          <w:rtl/>
        </w:rPr>
      </w:pPr>
      <w:r w:rsidRPr="002A091D">
        <w:rPr>
          <w:rtl/>
        </w:rPr>
        <w:t xml:space="preserve">  ואולי יהיה כל זה אסמכתא, כי הלאו אזהרה בין בקרקע בין במטלטלין, וחזרת הממון בידם קבלה במטלטלין ולא בקרקעות כמו שאמרו (ב"ק יד ב) דבר השוה לכל כסף. כי השיעורים כולם בשתות ויתר על שתות כפי דעות בני אדם, ולמה לא יוציאו הקרקעות מן הדין הזה, והם הוציאו ממנו כלי בעל הבית ואמרו (ב"מ נא א) לא שנו אלא בלוקח מן התגר אבל בלוקח מבעל הבית אין לו אונאה, מפני שדרך בעלי בתים שלא ימכרו כלי תשמישן: </w:t>
      </w:r>
    </w:p>
    <w:p w:rsidR="006D3D31" w:rsidRDefault="006D3D31" w:rsidP="006D3D31">
      <w:pPr>
        <w:rPr>
          <w:rtl/>
        </w:rPr>
      </w:pPr>
      <w:r w:rsidRPr="002A091D">
        <w:rPr>
          <w:rtl/>
        </w:rPr>
        <w:t xml:space="preserve">  וגם יתכן לומר כי הכתוב יזהיר שידעו מספר השנים עד היובל, ולפיהם ימכרו ויקנו ולא יונו בהם איש את אחיו להטעותו במספר, או להטעותו במכירה שיחשוב בה שהיא לחלוטין ויטעהו בכך, אבל ידעו שניהם ויודיעו זה לזה המספר, כי המכירה היא במספר שנים עד היובל. שגם בקרקעות יש אונאה בטועים במדה ובמנין, ואפילו בפחות משתות, וכל שכן במטלטלין:</w:t>
      </w:r>
    </w:p>
    <w:p w:rsidR="006D3D31" w:rsidRPr="00BD4EED" w:rsidRDefault="006D3D31" w:rsidP="00981DEA">
      <w:pPr>
        <w:pStyle w:val="Heading2"/>
      </w:pPr>
      <w:r w:rsidRPr="00BD4EED">
        <w:rPr>
          <w:rtl/>
        </w:rPr>
        <w:t>גינת עגוז עמוד עא</w:t>
      </w:r>
    </w:p>
    <w:p w:rsidR="006D3D31" w:rsidRPr="00BD4EED" w:rsidRDefault="006D3D31" w:rsidP="00981DEA">
      <w:pPr>
        <w:pStyle w:val="Heading2"/>
        <w:rPr>
          <w:rtl/>
        </w:rPr>
      </w:pPr>
      <w:r w:rsidRPr="00BD4EED">
        <w:rPr>
          <w:rtl/>
        </w:rPr>
        <w:t>שו"ת משכנות יעקב חושן משפט סימן נט</w:t>
      </w:r>
    </w:p>
    <w:p w:rsidR="006D3D31" w:rsidRPr="00BD4EED" w:rsidRDefault="006D3D31" w:rsidP="006D3D31">
      <w:r w:rsidRPr="00BD4EED">
        <w:rPr>
          <w:rtl/>
          <w:lang w:val="he"/>
        </w:rPr>
        <w:t>שאלה ראובן קנה ספינה משמעון והיא עמדה בנמל כשלש׳ פרסה מהעיר וקודם שקנה שלח איש היודע ומבין בטיב הספינות והגיד לו שהוא שוד. הדמים שקצב וסמך עליו וקנאה ונתן דמים רק נשאר בידו סך מסויים עד זמן מיוחד. ואח״כ נמצא אונאה במקח יותר משתות רק שנשתהה יותר מכדי שיראה לתגר ערך ג׳ או ד׳ שבועות וטוען שלא נודע לו בבירור עד עתה ולזאת רוצה להחזיק במעות שבידו או לבטל המקח והלה טוען כבר שהיה כדי שיראה כו׳ ומחלת אונאתך. מה דינו</w:t>
      </w:r>
      <w:r w:rsidRPr="00BD4EED">
        <w:rPr>
          <w:rtl/>
          <w:lang w:val="he" w:bidi="he"/>
        </w:rPr>
        <w:t>.</w:t>
      </w:r>
    </w:p>
    <w:p w:rsidR="006D3D31" w:rsidRPr="00BD4EED" w:rsidRDefault="006D3D31" w:rsidP="006D3D31">
      <w:r w:rsidRPr="00BD4EED">
        <w:rPr>
          <w:rtl/>
          <w:lang w:val="he"/>
        </w:rPr>
        <w:t xml:space="preserve">תשובה... ועוד ראיה ברורה לכל הנ״ל מד׳ רש״י ורמב״ן בפי׳ התורה והרא״ה בס׳ </w:t>
      </w:r>
      <w:r w:rsidRPr="00BD4EED">
        <w:rPr>
          <w:b/>
          <w:bCs/>
          <w:rtl/>
          <w:lang w:val="he"/>
        </w:rPr>
        <w:t xml:space="preserve">החינוך </w:t>
      </w:r>
      <w:r w:rsidRPr="00BD4EED">
        <w:rPr>
          <w:rtl/>
          <w:lang w:val="he"/>
        </w:rPr>
        <w:t>שכולן הסכימו דלאו דלא חונו הוא אזהרה כוללת בין במטלטלין בין בקרקע שבכולן המאנה לדעת עובר בלאו דלא תונו רק בחזרת תשלומין דמי האונאה קבלו חז״ל דוקא במטלטלין וכשיעורין שקבטו חז״ל אבל הלאו שוה בכולן. ורש״י ז״ל כ״כ על פסוק לפי רוב השנים כו׳ שלא יקח ממנו מעות יותר על שיווי חשבון השנים ומבואר מדבריהם דהא דממעטינן קרקע ואונאה היינו על החזרה אבל כל שעדיין לא הגיע לידו בלאו קאי שלא ליקח ממון חבירו דרך אונאה הן קרקע והן מטלטלין. ומבואר שם בלשון הרמב״ן שכל הדינים שנאמרו בזה הוא על חזרת הממון מיד המאנה בשכבר בא לידו ולא שיקחנו לידו עתה. והמעיין בזה היטב בשכל ישר יראה ראיה ברורה לכל הדברים. וראה זה דקדוק מבואר בלשון הגמרא שדרשו לעמיתך אחה מחזיר אונאה כו׳ הרי להדיא שתפסו ל׳ חזרת אונאה ולא דרשו לעמיתך אחה מוזהר מלהונות אבל רשאי להונות לגוי. דבאמת זה איסור גמור דהא דרשינן וחשב עם קונהו ידקדק עם קונהו ואסור להטעותו ח״ו רק שאינו בדין חזרת אונאה כיון דמדעתיה יהב ליה ולא הוי כגזילתו דאסור מה״ת. ומינה דה״ה לכל המתמעטים בזה הכל קאי על החזרה. ויש להאריך הרבה בענין זה ואין הפנאי גורם גם אין מהצורך להאריך כ״כ כי הדברים ברורים וישרים למוצאי דעת.</w:t>
      </w:r>
    </w:p>
    <w:p w:rsidR="006D3D31" w:rsidRPr="00BD4EED" w:rsidRDefault="006D3D31" w:rsidP="006D3D31">
      <w:pPr>
        <w:pStyle w:val="Heading2"/>
      </w:pPr>
      <w:r w:rsidRPr="00BD4EED">
        <w:rPr>
          <w:rFonts w:hint="cs"/>
          <w:rtl/>
        </w:rPr>
        <w:t xml:space="preserve">רש"ש בכורות יג: ד"ה </w:t>
      </w:r>
      <w:r w:rsidRPr="00BD4EED">
        <w:rPr>
          <w:rtl/>
        </w:rPr>
        <w:t>גמרא ואי אתה מחזיר אונאה לעובד כוכבים</w:t>
      </w:r>
    </w:p>
    <w:p w:rsidR="006D3D31" w:rsidRPr="00BD4EED" w:rsidRDefault="006D3D31" w:rsidP="006D3D31">
      <w:pPr>
        <w:rPr>
          <w:rtl/>
        </w:rPr>
      </w:pPr>
      <w:r w:rsidRPr="00BD4EED">
        <w:rPr>
          <w:rtl/>
        </w:rPr>
        <w:t>מדל"ק ואי אתה מוזהר מלהנותו. משמע דזה ודאי אסור דלא עדיף מגנבת דעת דאסור אף לעובד כוכבים בחולין (צד). ותמהני על לשון הפוס' בשו"ע סימן רכ"ז סכ"ו שסתמו וכתבו עובד כוכבים אין לו אונאה:</w:t>
      </w:r>
    </w:p>
    <w:p w:rsidR="008B1BDE" w:rsidRDefault="006D3D31" w:rsidP="006D3D31">
      <w:pPr>
        <w:pStyle w:val="Heading2"/>
        <w:rPr>
          <w:rtl/>
        </w:rPr>
      </w:pPr>
      <w:r w:rsidRPr="00BD4EED">
        <w:rPr>
          <w:rFonts w:hint="cs"/>
          <w:rtl/>
        </w:rPr>
        <w:t>בעקבי הצאן עמ' פח</w:t>
      </w:r>
    </w:p>
    <w:p w:rsidR="00F64F0E" w:rsidRDefault="00F64F0E" w:rsidP="00F64F0E">
      <w:pPr>
        <w:pStyle w:val="Heading1"/>
        <w:rPr>
          <w:rtl/>
        </w:rPr>
      </w:pPr>
      <w:r>
        <w:rPr>
          <w:rFonts w:hint="cs"/>
          <w:rtl/>
        </w:rPr>
        <w:t>כי לי כל הארץ</w:t>
      </w:r>
    </w:p>
    <w:p w:rsidR="00F64F0E" w:rsidRDefault="00F64F0E" w:rsidP="00F64F0E">
      <w:pPr>
        <w:pStyle w:val="Heading2"/>
        <w:rPr>
          <w:rtl/>
        </w:rPr>
      </w:pPr>
      <w:r>
        <w:rPr>
          <w:rFonts w:hint="cs"/>
          <w:rtl/>
        </w:rPr>
        <w:t>ספורנו על אתר</w:t>
      </w:r>
    </w:p>
    <w:p w:rsidR="00F64F0E" w:rsidRPr="001B611A" w:rsidRDefault="00F64F0E" w:rsidP="00F64F0E">
      <w:pPr>
        <w:pStyle w:val="Heading1"/>
      </w:pPr>
      <w:bookmarkStart w:id="2" w:name="_Ref451726024"/>
      <w:bookmarkStart w:id="3" w:name="_Toc451854738"/>
      <w:r w:rsidRPr="001B611A">
        <w:rPr>
          <w:rFonts w:hint="cs"/>
          <w:rtl/>
        </w:rPr>
        <w:t>דינא דמלכותא דינא</w:t>
      </w:r>
      <w:bookmarkEnd w:id="2"/>
      <w:bookmarkEnd w:id="3"/>
    </w:p>
    <w:p w:rsidR="00F64F0E" w:rsidRPr="001B611A" w:rsidRDefault="00F64F0E" w:rsidP="00F64F0E">
      <w:pPr>
        <w:pStyle w:val="Heading2"/>
        <w:rPr>
          <w:rtl/>
        </w:rPr>
      </w:pPr>
      <w:r w:rsidRPr="001B611A">
        <w:rPr>
          <w:rFonts w:hint="cs"/>
          <w:rtl/>
        </w:rPr>
        <w:t>נדרים כז:</w:t>
      </w:r>
    </w:p>
    <w:p w:rsidR="00F64F0E" w:rsidRPr="001B611A" w:rsidRDefault="00F64F0E" w:rsidP="00F64F0E">
      <w:pPr>
        <w:rPr>
          <w:rtl/>
        </w:rPr>
      </w:pPr>
      <w:r w:rsidRPr="001B611A">
        <w:rPr>
          <w:rFonts w:hint="cs"/>
          <w:rtl/>
        </w:rPr>
        <w:t xml:space="preserve">  </w:t>
      </w:r>
      <w:r w:rsidRPr="001B611A">
        <w:rPr>
          <w:rtl/>
        </w:rPr>
        <w:t>מתני'. נודרין להרגין ולחרמין ולמוכסין, שהיא תרומה - אע"פ שאינו תרומה, שהן של בית המלך - אע"פ שאינן של בית המלך.</w:t>
      </w:r>
      <w:r w:rsidRPr="001B611A">
        <w:rPr>
          <w:rFonts w:hint="cs"/>
          <w:rtl/>
        </w:rPr>
        <w:t>..</w:t>
      </w:r>
    </w:p>
    <w:p w:rsidR="00F64F0E" w:rsidRPr="001B611A" w:rsidRDefault="00F64F0E" w:rsidP="00F64F0E">
      <w:pPr>
        <w:rPr>
          <w:rtl/>
        </w:rPr>
      </w:pPr>
      <w:r w:rsidRPr="001B611A">
        <w:rPr>
          <w:rFonts w:hint="cs"/>
          <w:rtl/>
        </w:rPr>
        <w:t xml:space="preserve">  </w:t>
      </w:r>
      <w:r w:rsidRPr="001B611A">
        <w:rPr>
          <w:rtl/>
        </w:rPr>
        <w:t xml:space="preserve">גמ'. והאמר שמואל: דינא דמלכותא דינא! אמר רב חיננא א"ר כהנא אמר שמואל: במוכס שאין לו קצבה. דבי ר' ינאי אמר: במוכס העומד מאליו.  </w:t>
      </w:r>
    </w:p>
    <w:p w:rsidR="00F64F0E" w:rsidRPr="001B611A" w:rsidRDefault="00F64F0E" w:rsidP="00F64F0E">
      <w:r w:rsidRPr="001B611A">
        <w:rPr>
          <w:rtl/>
        </w:rPr>
        <w:t xml:space="preserve">  שהן של בית המלך - ואע"פ שאינן של בית המלך. היכי נדר? א"ר עמרם אמר רב: באומר יאסרו פירות העולם עלי אם אינן של בית המלך. כיון דאמר יאסרו, איתסרו עליה כל פירי עלמא! באומר היום. אי דאמר היום, לא מקבל מיניה מוכס! באומר בלבו היום ומוציא בשפתיו סתם, ואע"ג דסבירא לן דברים שבלב אינם דברים, לגבי אונסין שאני.</w:t>
      </w:r>
    </w:p>
    <w:p w:rsidR="00F64F0E" w:rsidRPr="001B611A" w:rsidRDefault="00F64F0E" w:rsidP="00F64F0E">
      <w:pPr>
        <w:pStyle w:val="Heading2"/>
        <w:rPr>
          <w:rtl/>
        </w:rPr>
      </w:pPr>
      <w:r>
        <w:rPr>
          <w:rFonts w:hint="cs"/>
          <w:rtl/>
        </w:rPr>
        <w:t>ר"ן נדרים כז: ד</w:t>
      </w:r>
      <w:r w:rsidRPr="001B611A">
        <w:rPr>
          <w:rFonts w:hint="cs"/>
          <w:rtl/>
        </w:rPr>
        <w:t xml:space="preserve">"ה </w:t>
      </w:r>
      <w:r w:rsidRPr="001B611A">
        <w:rPr>
          <w:rtl/>
        </w:rPr>
        <w:t>במוכס העומד מאליו</w:t>
      </w:r>
    </w:p>
    <w:p w:rsidR="00F64F0E" w:rsidRPr="001B611A" w:rsidRDefault="00F64F0E" w:rsidP="00F64F0E">
      <w:pPr>
        <w:rPr>
          <w:rtl/>
        </w:rPr>
      </w:pPr>
      <w:r w:rsidRPr="001B611A">
        <w:rPr>
          <w:rtl/>
        </w:rPr>
        <w:t>שלא במצות המלך וכתבו בתוספות דדוקא במלכי עובדי כוכבים אמר דדינא דמלכותא דינא מפני שהארץ שלו ויכול לומר להם אם לא תעשו מצותי אגרש אתכם מן הארץ אבל במלכי ישראל לא לפי שא"י כל ישראל שותפין בה וכי אמרינן דינא דמלכותא דינא ה"מ לענין שאם קנה אחד מכס זה חייבים ליתן לו את המכס וכן נמי אם לא קנה אותו אלא שהוא ממונה לגבות את המכס שאינו רשאי ישראל חבירו לישבע שהן תרומה דליכא אונסא כיון דדינא דמלכותא דינא.</w:t>
      </w:r>
    </w:p>
    <w:p w:rsidR="006F2CC2" w:rsidRPr="001B611A" w:rsidRDefault="006F2CC2" w:rsidP="006F2CC2">
      <w:pPr>
        <w:pStyle w:val="Heading2"/>
        <w:rPr>
          <w:rtl/>
        </w:rPr>
      </w:pPr>
      <w:r w:rsidRPr="001B611A">
        <w:rPr>
          <w:rFonts w:hint="cs"/>
          <w:rtl/>
        </w:rPr>
        <w:t>שלחן ערוך חושן משפט שסט:ו</w:t>
      </w:r>
    </w:p>
    <w:p w:rsidR="006F2CC2" w:rsidRPr="001B611A" w:rsidRDefault="006F2CC2" w:rsidP="006F2CC2">
      <w:r w:rsidRPr="001B611A">
        <w:rPr>
          <w:rtl/>
        </w:rPr>
        <w:t>.</w:t>
      </w:r>
      <w:r w:rsidRPr="001B611A">
        <w:rPr>
          <w:rFonts w:hint="cs"/>
          <w:rtl/>
        </w:rPr>
        <w:t>..</w:t>
      </w:r>
      <w:r w:rsidRPr="001B611A">
        <w:rPr>
          <w:rtl/>
        </w:rPr>
        <w:t>ולא עוד אלא שהמבריח ממכס זה, עובר (על לא תגזול) (ויקרא יט, יג), מפני שהוא גוזל מנת המלך, בין שהיה מלך ישראל בין שהיה מלך עובד כוכבים.</w:t>
      </w:r>
    </w:p>
    <w:p w:rsidR="006F2CC2" w:rsidRPr="001B611A" w:rsidRDefault="006F2CC2" w:rsidP="006F2CC2">
      <w:pPr>
        <w:pStyle w:val="Heading2"/>
        <w:rPr>
          <w:rtl/>
        </w:rPr>
      </w:pPr>
      <w:r w:rsidRPr="001B611A">
        <w:rPr>
          <w:rFonts w:hint="cs"/>
          <w:rtl/>
        </w:rPr>
        <w:t>ביאור הגר"א שם ס"ק לד</w:t>
      </w:r>
    </w:p>
    <w:p w:rsidR="009A4EFA" w:rsidRPr="001B611A" w:rsidRDefault="006F2CC2" w:rsidP="00113E53">
      <w:r w:rsidRPr="001B611A">
        <w:rPr>
          <w:rtl/>
        </w:rPr>
        <w:t>[לד] י"א דלא כו'. וכ"כ רשב"ם בב"ב נ"ד ב' וכ"כ ש"פ וראיה שהרי אמרו בפ"ב דסנהדרין כל האמור בפ' מלך כו' שתהא אימתו עליך ואפי' למ"ד מותר בו דוקא הכתובים בפרשה ועוד פי' ההיא דב"ב נ"ה א' דינא כו' הוא כלל ואח"כ מפ' והולך דינא דפרסאי כו' ר"ל לאלו ג' דברים וכיוצא בו דוקא:</w:t>
      </w:r>
      <w:r w:rsidR="00113E53" w:rsidRPr="001B611A">
        <w:t xml:space="preserve"> </w:t>
      </w:r>
    </w:p>
    <w:p w:rsidR="00FF2C62" w:rsidRDefault="00FF2C62" w:rsidP="00FF2C62">
      <w:pPr>
        <w:pStyle w:val="Heading2"/>
        <w:rPr>
          <w:rtl/>
        </w:rPr>
      </w:pPr>
      <w:r w:rsidRPr="001B611A">
        <w:rPr>
          <w:rFonts w:hint="cs"/>
          <w:rtl/>
        </w:rPr>
        <w:t>נפש הרב עמ' רסט</w:t>
      </w:r>
    </w:p>
    <w:p w:rsidR="005E64B3" w:rsidRPr="001B611A" w:rsidRDefault="005E64B3" w:rsidP="005E64B3">
      <w:pPr>
        <w:pStyle w:val="Heading2"/>
      </w:pPr>
      <w:r w:rsidRPr="001B611A">
        <w:rPr>
          <w:rtl/>
        </w:rPr>
        <w:t>רמב"ם הלכות גזלה ואבדה פרק ה</w:t>
      </w:r>
      <w:r w:rsidRPr="001B611A">
        <w:rPr>
          <w:rFonts w:hint="cs"/>
          <w:rtl/>
        </w:rPr>
        <w:t xml:space="preserve"> הלכה יא</w:t>
      </w:r>
    </w:p>
    <w:p w:rsidR="005E64B3" w:rsidRPr="001B611A" w:rsidRDefault="005E64B3" w:rsidP="005E64B3">
      <w:pPr>
        <w:rPr>
          <w:rtl/>
        </w:rPr>
      </w:pPr>
      <w:r w:rsidRPr="001B611A">
        <w:rPr>
          <w:rtl/>
        </w:rPr>
        <w:t>במה דברים אמורים שהמוכס כליסטיס בזמן שהמוכס גוי או מוכס העומד מאליו או מוכס העומד מחמת המלך ואין לו קצבה אלא לוקח מה שירצה ומניח מה שירצה, אבל מכס שפסקו המלך ואמר שילקח שליש או רביע או דבר קצוב והעמיד מוכס ישראל לגבות חלק זה למלך ונודע שאדם זה נאמן ואינו מוסיף כלום על מה שגזר המלך אינו בחזקת גזלן לפי שדין המלך דין הוא, ולא עוד אלא שהוא עובר המבריח ממכס זה מפני שהוא גוזל מנת המלך, בין שהיה המלך גוי בין שהיה מלך ישראל.</w:t>
      </w:r>
    </w:p>
    <w:p w:rsidR="00113E53" w:rsidRPr="001B611A" w:rsidRDefault="00113E53" w:rsidP="00113E53">
      <w:pPr>
        <w:pStyle w:val="Heading2"/>
        <w:rPr>
          <w:rtl/>
        </w:rPr>
      </w:pPr>
      <w:r w:rsidRPr="001B611A">
        <w:rPr>
          <w:rFonts w:hint="cs"/>
          <w:rtl/>
        </w:rPr>
        <w:t>שלחן ערוך חושן משפט קסג:א</w:t>
      </w:r>
    </w:p>
    <w:p w:rsidR="00113E53" w:rsidRPr="001B611A" w:rsidRDefault="00113E53" w:rsidP="00113E53">
      <w:r w:rsidRPr="001B611A">
        <w:rPr>
          <w:rtl/>
        </w:rPr>
        <w:t xml:space="preserve">כופין בני העיר זה את זה, </w:t>
      </w:r>
      <w:r w:rsidRPr="001B611A">
        <w:rPr>
          <w:rFonts w:hint="cs"/>
          <w:sz w:val="18"/>
          <w:szCs w:val="18"/>
          <w:rtl/>
        </w:rPr>
        <w:t>(</w:t>
      </w:r>
      <w:r w:rsidRPr="001B611A">
        <w:rPr>
          <w:sz w:val="18"/>
          <w:szCs w:val="18"/>
          <w:rtl/>
        </w:rPr>
        <w:t>אפילו מעוט כופין את המרובים) (רבינו ירוחם נל"א ח"ו),</w:t>
      </w:r>
      <w:r w:rsidRPr="001B611A">
        <w:rPr>
          <w:rtl/>
        </w:rPr>
        <w:t xml:space="preserve"> לעשות חומה, דלתים ובריח לעיר; ולבנות להם בית הכנסת; ולקנות ספר תורה נביאים וכתובים, כדי שיקרא בהם כל מי שירצה, מן הצבור. </w:t>
      </w:r>
      <w:r w:rsidRPr="001B611A">
        <w:rPr>
          <w:sz w:val="18"/>
          <w:szCs w:val="18"/>
          <w:rtl/>
        </w:rPr>
        <w:t>הגה: וה"ה לכל צרכי העיר עיין בא"ח סי' נ"ה דין שכירות חזן לבני העיר גם סי' נ"ג שם). וכופין בני העיר זה את זה להכניס אורחים ולחלק להם צדקה וליתן בתוך כיס של צדקה (מרדכי פ"ק דב"ב ותשובת מיימוני ספר קנין סימן נ"ט).</w:t>
      </w:r>
      <w:r w:rsidRPr="001B611A">
        <w:rPr>
          <w:rFonts w:hint="cs"/>
          <w:sz w:val="18"/>
          <w:szCs w:val="18"/>
          <w:rtl/>
        </w:rPr>
        <w:t>..</w:t>
      </w:r>
      <w:r w:rsidRPr="00113E53">
        <w:t xml:space="preserve"> </w:t>
      </w:r>
    </w:p>
    <w:p w:rsidR="00113E53" w:rsidRPr="001B611A" w:rsidRDefault="00113E53" w:rsidP="00113E53">
      <w:pPr>
        <w:pStyle w:val="Heading2"/>
      </w:pPr>
      <w:hyperlink r:id="rId8" w:history="1">
        <w:r w:rsidRPr="001B611A">
          <w:rPr>
            <w:color w:val="0563C1" w:themeColor="hyperlink"/>
            <w:u w:val="single"/>
          </w:rPr>
          <w:t xml:space="preserve">Taxation and Dina </w:t>
        </w:r>
        <w:proofErr w:type="spellStart"/>
        <w:r w:rsidRPr="001B611A">
          <w:rPr>
            <w:color w:val="0563C1" w:themeColor="hyperlink"/>
            <w:u w:val="single"/>
          </w:rPr>
          <w:t>Demalchusa</w:t>
        </w:r>
        <w:proofErr w:type="spellEnd"/>
        <w:r w:rsidRPr="001B611A">
          <w:rPr>
            <w:color w:val="0563C1" w:themeColor="hyperlink"/>
            <w:u w:val="single"/>
          </w:rPr>
          <w:t xml:space="preserve"> (TorahWeb)</w:t>
        </w:r>
      </w:hyperlink>
    </w:p>
    <w:p w:rsidR="00113E53" w:rsidRPr="001B611A" w:rsidRDefault="00113E53" w:rsidP="00113E53">
      <w:pPr>
        <w:pStyle w:val="Heading2"/>
      </w:pPr>
      <w:hyperlink r:id="rId9" w:history="1">
        <w:r w:rsidRPr="001B611A">
          <w:rPr>
            <w:color w:val="0563C1" w:themeColor="hyperlink"/>
            <w:u w:val="single"/>
          </w:rPr>
          <w:t xml:space="preserve">Dina </w:t>
        </w:r>
        <w:proofErr w:type="spellStart"/>
        <w:r w:rsidRPr="001B611A">
          <w:rPr>
            <w:color w:val="0563C1" w:themeColor="hyperlink"/>
            <w:u w:val="single"/>
          </w:rPr>
          <w:t>De'malchusa</w:t>
        </w:r>
        <w:proofErr w:type="spellEnd"/>
        <w:r w:rsidRPr="001B611A">
          <w:rPr>
            <w:color w:val="0563C1" w:themeColor="hyperlink"/>
            <w:u w:val="single"/>
          </w:rPr>
          <w:t xml:space="preserve"> Dina: Secular Law as a Religious Obligation</w:t>
        </w:r>
      </w:hyperlink>
    </w:p>
    <w:p w:rsidR="00F64F0E" w:rsidRDefault="004238AC" w:rsidP="004238AC">
      <w:pPr>
        <w:pStyle w:val="Heading1"/>
        <w:rPr>
          <w:rtl/>
        </w:rPr>
      </w:pPr>
      <w:r>
        <w:rPr>
          <w:rFonts w:hint="cs"/>
          <w:rtl/>
        </w:rPr>
        <w:t xml:space="preserve">הפטרת בהר </w:t>
      </w:r>
      <w:r>
        <w:rPr>
          <w:rtl/>
        </w:rPr>
        <w:t>–</w:t>
      </w:r>
      <w:r>
        <w:rPr>
          <w:rFonts w:hint="cs"/>
          <w:rtl/>
        </w:rPr>
        <w:t xml:space="preserve"> ירמיהו ושדה אחוזה</w:t>
      </w:r>
    </w:p>
    <w:p w:rsidR="004238AC" w:rsidRPr="004238AC" w:rsidRDefault="004238AC" w:rsidP="004238AC">
      <w:pPr>
        <w:pStyle w:val="Heading2"/>
      </w:pPr>
      <w:r>
        <w:rPr>
          <w:rFonts w:hint="cs"/>
          <w:rtl/>
        </w:rPr>
        <w:t>נפש הרב עמ' ש</w:t>
      </w:r>
    </w:p>
    <w:sectPr w:rsidR="004238AC" w:rsidRPr="004238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31" w:rsidRDefault="00CB1931" w:rsidP="008E3BD3">
      <w:r>
        <w:separator/>
      </w:r>
    </w:p>
  </w:endnote>
  <w:endnote w:type="continuationSeparator" w:id="0">
    <w:p w:rsidR="00CB1931" w:rsidRDefault="00CB1931"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31" w:rsidRDefault="00CB1931" w:rsidP="008E3BD3">
      <w:r>
        <w:separator/>
      </w:r>
    </w:p>
  </w:footnote>
  <w:footnote w:type="continuationSeparator" w:id="0">
    <w:p w:rsidR="00CB1931" w:rsidRDefault="00CB1931" w:rsidP="008E3BD3">
      <w:r>
        <w:continuationSeparator/>
      </w:r>
    </w:p>
  </w:footnote>
  <w:footnote w:id="1">
    <w:p w:rsidR="003C786A" w:rsidRPr="000C1922" w:rsidRDefault="003C786A" w:rsidP="003C786A">
      <w:pPr>
        <w:pStyle w:val="FootnoteText"/>
      </w:pPr>
      <w:r>
        <w:rPr>
          <w:rStyle w:val="FootnoteReference"/>
        </w:rPr>
        <w:footnoteRef/>
      </w:r>
      <w:r>
        <w:rPr>
          <w:rtl/>
        </w:rPr>
        <w:t xml:space="preserve"> </w:t>
      </w:r>
      <w:r>
        <w:rPr>
          <w:rFonts w:hint="cs"/>
          <w:rtl/>
        </w:rPr>
        <w:t xml:space="preserve">ע"ע </w:t>
      </w:r>
      <w:r w:rsidRPr="000C1922">
        <w:rPr>
          <w:rtl/>
        </w:rPr>
        <w:t>שו"ת יביע אומר חלק י - יורה דעה סימן לז אות ב</w:t>
      </w:r>
      <w:r>
        <w:rPr>
          <w:rFonts w:hint="cs"/>
          <w:rtl/>
        </w:rPr>
        <w:t>, וכן עיין ב</w:t>
      </w:r>
      <w:hyperlink r:id="rId1" w:history="1">
        <w:r w:rsidRPr="00EC700A">
          <w:rPr>
            <w:rStyle w:val="Hyperlink"/>
            <w:rFonts w:hint="cs"/>
            <w:rtl/>
          </w:rPr>
          <w:t>אתר ישיבה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D3" w:rsidRDefault="00A6021F" w:rsidP="00C028E2">
    <w:pPr>
      <w:jc w:val="center"/>
    </w:pPr>
    <w:r w:rsidRPr="008E3BD3">
      <w:rPr>
        <w:rtl/>
      </w:rPr>
      <w:t>הרב צבי שכטר</w:t>
    </w:r>
    <w:r>
      <w:tab/>
    </w:r>
    <w:r w:rsidR="00DF5C70">
      <w:rPr>
        <w:rtl/>
      </w:rPr>
      <w:tab/>
    </w:r>
    <w:r>
      <w:tab/>
    </w:r>
    <w:r w:rsidR="00DF5C70">
      <w:rPr>
        <w:rtl/>
      </w:rPr>
      <w:tab/>
    </w:r>
    <w:r w:rsidR="00C028E2" w:rsidRPr="00C028E2">
      <w:rPr>
        <w:rtl/>
      </w:rPr>
      <w:t xml:space="preserve">   ‏</w:t>
    </w:r>
    <w:r w:rsidR="00C028E2">
      <w:rPr>
        <w:rFonts w:hint="cs"/>
        <w:rtl/>
      </w:rPr>
      <w:t xml:space="preserve">  </w:t>
    </w:r>
    <w:r w:rsidR="00C028E2" w:rsidRPr="00C028E2">
      <w:rPr>
        <w:rtl/>
      </w:rPr>
      <w:t>י"ח אייר תשע"ו</w:t>
    </w:r>
    <w:r w:rsidR="00C028E2" w:rsidRPr="00C028E2">
      <w:rPr>
        <w:rtl/>
      </w:rPr>
      <w:tab/>
    </w:r>
    <w:r w:rsidR="00DF5C70">
      <w:rPr>
        <w:rtl/>
      </w:rPr>
      <w:tab/>
    </w:r>
    <w:r>
      <w:rPr>
        <w:rFonts w:hint="cs"/>
        <w:rtl/>
      </w:rPr>
      <w:t xml:space="preserve"> </w:t>
    </w:r>
    <w:r w:rsidR="00C028E2">
      <w:rPr>
        <w:rtl/>
      </w:rPr>
      <w:tab/>
    </w:r>
    <w:r w:rsidR="00C028E2">
      <w:rPr>
        <w:rtl/>
      </w:rPr>
      <w:tab/>
    </w:r>
    <w:r w:rsidR="00C028E2">
      <w:rPr>
        <w:rFonts w:hint="cs"/>
        <w:rtl/>
      </w:rPr>
      <w:t>מצוות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E2"/>
    <w:rsid w:val="00111610"/>
    <w:rsid w:val="00113E53"/>
    <w:rsid w:val="00125C0B"/>
    <w:rsid w:val="003C786A"/>
    <w:rsid w:val="004238AC"/>
    <w:rsid w:val="00561742"/>
    <w:rsid w:val="005D6EEA"/>
    <w:rsid w:val="005E64B3"/>
    <w:rsid w:val="00613598"/>
    <w:rsid w:val="006D3D31"/>
    <w:rsid w:val="006F2CC2"/>
    <w:rsid w:val="007002DD"/>
    <w:rsid w:val="00786569"/>
    <w:rsid w:val="007A4624"/>
    <w:rsid w:val="008B1BDE"/>
    <w:rsid w:val="008E3BD3"/>
    <w:rsid w:val="00981DEA"/>
    <w:rsid w:val="009A4EFA"/>
    <w:rsid w:val="00A5662D"/>
    <w:rsid w:val="00A6021F"/>
    <w:rsid w:val="00B619B5"/>
    <w:rsid w:val="00BC2476"/>
    <w:rsid w:val="00C028E2"/>
    <w:rsid w:val="00C402D8"/>
    <w:rsid w:val="00CB1931"/>
    <w:rsid w:val="00D776CD"/>
    <w:rsid w:val="00DF5C70"/>
    <w:rsid w:val="00F32E2F"/>
    <w:rsid w:val="00F64F0E"/>
    <w:rsid w:val="00F722DB"/>
    <w:rsid w:val="00FA6295"/>
    <w:rsid w:val="00FF2C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F8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paragraph" w:styleId="Heading4">
    <w:name w:val="heading 4"/>
    <w:basedOn w:val="Normal"/>
    <w:next w:val="Normal"/>
    <w:link w:val="Heading4Char"/>
    <w:uiPriority w:val="9"/>
    <w:unhideWhenUsed/>
    <w:qFormat/>
    <w:rsid w:val="00FA62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customStyle="1" w:styleId="Heading4Char">
    <w:name w:val="Heading 4 Char"/>
    <w:basedOn w:val="DefaultParagraphFont"/>
    <w:link w:val="Heading4"/>
    <w:uiPriority w:val="9"/>
    <w:rsid w:val="00FA6295"/>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3C786A"/>
    <w:rPr>
      <w:rFonts w:ascii="Narkisim" w:hAnsi="Narkisim" w:cs="Narkisim"/>
      <w:sz w:val="20"/>
      <w:szCs w:val="20"/>
    </w:rPr>
  </w:style>
  <w:style w:type="paragraph" w:styleId="FootnoteText">
    <w:name w:val="footnote text"/>
    <w:basedOn w:val="Normal"/>
    <w:link w:val="FootnoteTextChar"/>
    <w:uiPriority w:val="99"/>
    <w:unhideWhenUsed/>
    <w:rsid w:val="003C786A"/>
    <w:pPr>
      <w:spacing w:after="0" w:line="240" w:lineRule="auto"/>
    </w:pPr>
    <w:rPr>
      <w:sz w:val="20"/>
      <w:szCs w:val="20"/>
    </w:rPr>
  </w:style>
  <w:style w:type="character" w:customStyle="1" w:styleId="FootnoteTextChar1">
    <w:name w:val="Footnote Text Char1"/>
    <w:basedOn w:val="DefaultParagraphFont"/>
    <w:uiPriority w:val="99"/>
    <w:semiHidden/>
    <w:rsid w:val="003C786A"/>
    <w:rPr>
      <w:rFonts w:ascii="Narkisim" w:hAnsi="Narkisim" w:cs="Narkisim"/>
      <w:sz w:val="20"/>
      <w:szCs w:val="20"/>
    </w:rPr>
  </w:style>
  <w:style w:type="character" w:styleId="FootnoteReference">
    <w:name w:val="footnote reference"/>
    <w:basedOn w:val="DefaultParagraphFont"/>
    <w:uiPriority w:val="99"/>
    <w:semiHidden/>
    <w:unhideWhenUsed/>
    <w:rsid w:val="003C786A"/>
    <w:rPr>
      <w:vertAlign w:val="superscript"/>
    </w:rPr>
  </w:style>
  <w:style w:type="character" w:styleId="Hyperlink">
    <w:name w:val="Hyperlink"/>
    <w:basedOn w:val="DefaultParagraphFont"/>
    <w:uiPriority w:val="99"/>
    <w:unhideWhenUsed/>
    <w:rsid w:val="003C7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web.org/torah/special/2005/rsch_tax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brewbooks.org/10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berty_Bel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utorah.org/lectures/lecture.cfm/735655/rabbi-hershel-schachter/dina-de-malchusa-dina-secular-law-as-a-religious-oblig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eshiva.org.il/midrash/261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8</Pages>
  <Words>4153</Words>
  <Characters>23676</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עזר לצבי </vt:lpstr>
      <vt:lpstr>פרשת בהר</vt:lpstr>
      <vt:lpstr>סדר נתינת התורה</vt:lpstr>
      <vt:lpstr>    רש"י ריש פרשת בהר</vt:lpstr>
      <vt:lpstr>    חזון איש אורח חיים הלכות שבועות</vt:lpstr>
      <vt:lpstr>    חגיגה</vt:lpstr>
      <vt:lpstr>שמיטה ויובל בזמן הזה, היתר המכירה</vt:lpstr>
      <vt:lpstr>    מועד קטן ג.</vt:lpstr>
      <vt:lpstr>    גיטין לו.</vt:lpstr>
      <vt:lpstr>    ספרא בהר פרשה ב סוף פרק א</vt:lpstr>
      <vt:lpstr>    וקראתם דרור בארץ לכל יושביה</vt:lpstr>
      <vt:lpstr>    רמב"ם הלכות שמיטה ויובל ד:כה</vt:lpstr>
      <vt:lpstr>    כסף משנה שם</vt:lpstr>
      <vt:lpstr>לכם ולא לאומות העולם</vt:lpstr>
      <vt:lpstr>    אבכת רוכל סימן כד </vt:lpstr>
      <vt:lpstr>לאכלה ולא לסחורה</vt:lpstr>
      <vt:lpstr>    תוספות</vt:lpstr>
      <vt:lpstr>יין של שביעית לקידוש</vt:lpstr>
      <vt:lpstr>    רמב"ם הלכות שבת כט:יד</vt:lpstr>
      <vt:lpstr>    מנחת חינוך מצוה קיז</vt:lpstr>
      <vt:lpstr>    חידושי הגרי"ז מנחות נז:</vt:lpstr>
      <vt:lpstr>        אונאה</vt:lpstr>
      <vt:lpstr>    מנחת חינוך שלז:א</vt:lpstr>
      <vt:lpstr>    רש"ש בכורות יג: ד"ה גמרא ואי אתה מחזיר אונאה לעובד כוכבים</vt:lpstr>
      <vt:lpstr>    בעקבי הצאן עמ' פח</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2016-05-26T16:04:00Z</dcterms:created>
  <dcterms:modified xsi:type="dcterms:W3CDTF">2016-05-26T18:20:00Z</dcterms:modified>
</cp:coreProperties>
</file>