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DF" w:rsidRPr="002E327D" w:rsidRDefault="005B1EDF" w:rsidP="002E327D">
      <w:pPr>
        <w:pStyle w:val="NoSpacing"/>
        <w:numPr>
          <w:ilvl w:val="0"/>
          <w:numId w:val="1"/>
        </w:numPr>
        <w:bidi/>
        <w:rPr>
          <w:rFonts w:ascii="David" w:hAnsi="David" w:cs="David"/>
          <w:b/>
          <w:bCs/>
          <w:sz w:val="24"/>
          <w:szCs w:val="24"/>
          <w:u w:val="single"/>
        </w:rPr>
      </w:pPr>
      <w:r w:rsidRPr="002E327D">
        <w:rPr>
          <w:rFonts w:ascii="David" w:hAnsi="David" w:cs="David"/>
          <w:b/>
          <w:bCs/>
          <w:sz w:val="24"/>
          <w:szCs w:val="24"/>
          <w:u w:val="single"/>
          <w:rtl/>
        </w:rPr>
        <w:t>תלמוד בבלי מסכת שבת דף ו עמוד א</w:t>
      </w:r>
      <w:r w:rsidRPr="002E327D">
        <w:rPr>
          <w:rFonts w:ascii="David" w:hAnsi="David" w:cs="David"/>
          <w:b/>
          <w:bCs/>
          <w:sz w:val="24"/>
          <w:szCs w:val="24"/>
          <w:u w:val="single"/>
        </w:rPr>
        <w:t xml:space="preserve"> </w:t>
      </w:r>
    </w:p>
    <w:p w:rsidR="004C7F23" w:rsidRPr="002E327D" w:rsidRDefault="005B1EDF" w:rsidP="002E327D">
      <w:pPr>
        <w:pStyle w:val="NoSpacing"/>
        <w:bidi/>
        <w:rPr>
          <w:rFonts w:ascii="David" w:hAnsi="David" w:cs="David"/>
          <w:sz w:val="24"/>
          <w:szCs w:val="24"/>
          <w:rtl/>
        </w:rPr>
      </w:pPr>
      <w:r w:rsidRPr="002E327D">
        <w:rPr>
          <w:rFonts w:ascii="David" w:hAnsi="David" w:cs="David"/>
          <w:sz w:val="24"/>
          <w:szCs w:val="24"/>
          <w:rtl/>
        </w:rPr>
        <w:t xml:space="preserve">תנו רבנן, ארבע רשויות לשבת: רשות היחיד, ורשות הרבים, וכרמלית. ומקום פטור. ואיזו היא רשות היחיד - חריץ שהוא עמוק עשרה ורחב ארבעה, וכן גדר שהוא גבוה עשרה ורחב ארבעה - זו היא רשות היחיד גמורה. ואיזו היא רשות הרבים - </w:t>
      </w:r>
      <w:proofErr w:type="spellStart"/>
      <w:r w:rsidRPr="002E327D">
        <w:rPr>
          <w:rFonts w:ascii="David" w:hAnsi="David" w:cs="David"/>
          <w:sz w:val="24"/>
          <w:szCs w:val="24"/>
          <w:rtl/>
        </w:rPr>
        <w:t>סרטיא</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ופלטיא</w:t>
      </w:r>
      <w:proofErr w:type="spellEnd"/>
      <w:r w:rsidRPr="002E327D">
        <w:rPr>
          <w:rFonts w:ascii="David" w:hAnsi="David" w:cs="David"/>
          <w:sz w:val="24"/>
          <w:szCs w:val="24"/>
          <w:rtl/>
        </w:rPr>
        <w:t xml:space="preserve"> גדולה, ומבואות </w:t>
      </w:r>
      <w:proofErr w:type="spellStart"/>
      <w:r w:rsidRPr="002E327D">
        <w:rPr>
          <w:rFonts w:ascii="David" w:hAnsi="David" w:cs="David"/>
          <w:sz w:val="24"/>
          <w:szCs w:val="24"/>
          <w:rtl/>
        </w:rPr>
        <w:t>המפולשין</w:t>
      </w:r>
      <w:proofErr w:type="spellEnd"/>
      <w:r w:rsidRPr="002E327D">
        <w:rPr>
          <w:rFonts w:ascii="David" w:hAnsi="David" w:cs="David"/>
          <w:sz w:val="24"/>
          <w:szCs w:val="24"/>
          <w:rtl/>
        </w:rPr>
        <w:t xml:space="preserve"> זו היא רשות הרבים גמורה. אין </w:t>
      </w:r>
      <w:proofErr w:type="spellStart"/>
      <w:r w:rsidRPr="002E327D">
        <w:rPr>
          <w:rFonts w:ascii="David" w:hAnsi="David" w:cs="David"/>
          <w:sz w:val="24"/>
          <w:szCs w:val="24"/>
          <w:rtl/>
        </w:rPr>
        <w:t>מוציאין</w:t>
      </w:r>
      <w:proofErr w:type="spellEnd"/>
      <w:r w:rsidRPr="002E327D">
        <w:rPr>
          <w:rFonts w:ascii="David" w:hAnsi="David" w:cs="David"/>
          <w:sz w:val="24"/>
          <w:szCs w:val="24"/>
          <w:rtl/>
        </w:rPr>
        <w:t xml:space="preserve"> מרשות היחיד זו לרשות הרבים זו, ואין </w:t>
      </w:r>
      <w:proofErr w:type="spellStart"/>
      <w:r w:rsidRPr="002E327D">
        <w:rPr>
          <w:rFonts w:ascii="David" w:hAnsi="David" w:cs="David"/>
          <w:sz w:val="24"/>
          <w:szCs w:val="24"/>
          <w:rtl/>
        </w:rPr>
        <w:t>מכניסין</w:t>
      </w:r>
      <w:proofErr w:type="spellEnd"/>
      <w:r w:rsidRPr="002E327D">
        <w:rPr>
          <w:rFonts w:ascii="David" w:hAnsi="David" w:cs="David"/>
          <w:sz w:val="24"/>
          <w:szCs w:val="24"/>
          <w:rtl/>
        </w:rPr>
        <w:t xml:space="preserve"> מרשות הרבים זו לרשות היחיד זו; ואם הוציא והכניס, בשוגג - חייב חטאת, במזיד - ענוש כרת, ונסקל</w:t>
      </w:r>
    </w:p>
    <w:p w:rsidR="002E327D" w:rsidRPr="002E327D" w:rsidRDefault="002E327D" w:rsidP="002E327D">
      <w:pPr>
        <w:pStyle w:val="NoSpacing"/>
        <w:numPr>
          <w:ilvl w:val="0"/>
          <w:numId w:val="1"/>
        </w:numPr>
        <w:bidi/>
        <w:rPr>
          <w:rFonts w:ascii="David" w:hAnsi="David" w:cs="David"/>
          <w:b/>
          <w:bCs/>
          <w:sz w:val="24"/>
          <w:szCs w:val="24"/>
          <w:u w:val="single"/>
        </w:rPr>
      </w:pPr>
      <w:r w:rsidRPr="002E327D">
        <w:rPr>
          <w:rFonts w:ascii="David" w:hAnsi="David" w:cs="David"/>
          <w:b/>
          <w:bCs/>
          <w:sz w:val="24"/>
          <w:szCs w:val="24"/>
          <w:u w:val="single"/>
          <w:rtl/>
        </w:rPr>
        <w:t xml:space="preserve">בית הבחירה למאירי מסכת עירובין דף ב עמוד א עיין בביאורים אות ו של הרב שמחה </w:t>
      </w:r>
      <w:proofErr w:type="spellStart"/>
      <w:r w:rsidRPr="002E327D">
        <w:rPr>
          <w:rFonts w:ascii="David" w:hAnsi="David" w:cs="David"/>
          <w:b/>
          <w:bCs/>
          <w:sz w:val="24"/>
          <w:szCs w:val="24"/>
          <w:u w:val="single"/>
          <w:rtl/>
        </w:rPr>
        <w:t>זיסל</w:t>
      </w:r>
      <w:proofErr w:type="spellEnd"/>
      <w:r w:rsidRPr="002E327D">
        <w:rPr>
          <w:rFonts w:ascii="David" w:hAnsi="David" w:cs="David"/>
          <w:b/>
          <w:bCs/>
          <w:sz w:val="24"/>
          <w:szCs w:val="24"/>
          <w:u w:val="single"/>
          <w:rtl/>
        </w:rPr>
        <w:t xml:space="preserve"> </w:t>
      </w:r>
      <w:proofErr w:type="spellStart"/>
      <w:r w:rsidRPr="002E327D">
        <w:rPr>
          <w:rFonts w:ascii="David" w:hAnsi="David" w:cs="David"/>
          <w:b/>
          <w:bCs/>
          <w:sz w:val="24"/>
          <w:szCs w:val="24"/>
          <w:u w:val="single"/>
          <w:rtl/>
        </w:rPr>
        <w:t>ברוידא</w:t>
      </w:r>
      <w:proofErr w:type="spellEnd"/>
    </w:p>
    <w:p w:rsidR="002E327D" w:rsidRPr="002E327D" w:rsidRDefault="002E327D" w:rsidP="002E327D">
      <w:pPr>
        <w:pStyle w:val="NoSpacing"/>
        <w:bidi/>
        <w:rPr>
          <w:rFonts w:ascii="David" w:hAnsi="David" w:cs="David"/>
          <w:sz w:val="24"/>
          <w:szCs w:val="24"/>
          <w:rtl/>
        </w:rPr>
      </w:pPr>
      <w:r w:rsidRPr="002E327D">
        <w:rPr>
          <w:rFonts w:ascii="David" w:hAnsi="David" w:cs="David"/>
          <w:sz w:val="24"/>
          <w:szCs w:val="24"/>
          <w:rtl/>
        </w:rPr>
        <w:t xml:space="preserve"> ועכשיו אנו עסוקים בתקון המבוי הסתום שמן התורה הוא רה"י גמורה לטלטל בתוכו ולחייב בזריקה מתוכו לרה"ר </w:t>
      </w:r>
      <w:proofErr w:type="spellStart"/>
      <w:r w:rsidRPr="002E327D">
        <w:rPr>
          <w:rFonts w:ascii="David" w:hAnsi="David" w:cs="David"/>
          <w:sz w:val="24"/>
          <w:szCs w:val="24"/>
          <w:rtl/>
        </w:rPr>
        <w:t>ומכח</w:t>
      </w:r>
      <w:proofErr w:type="spellEnd"/>
      <w:r w:rsidRPr="002E327D">
        <w:rPr>
          <w:rFonts w:ascii="David" w:hAnsi="David" w:cs="David"/>
          <w:sz w:val="24"/>
          <w:szCs w:val="24"/>
          <w:rtl/>
        </w:rPr>
        <w:t xml:space="preserve"> הלכה לדעת בית הלל שהלכה כמותו נאסר שלא לטלטל בתוכו עד שיעשו בו דופן רביעית אלא שדיה בלחי או קורה מפני שאין </w:t>
      </w:r>
      <w:proofErr w:type="spellStart"/>
      <w:r w:rsidRPr="002E327D">
        <w:rPr>
          <w:rFonts w:ascii="David" w:hAnsi="David" w:cs="David"/>
          <w:sz w:val="24"/>
          <w:szCs w:val="24"/>
          <w:rtl/>
        </w:rPr>
        <w:t>הענין</w:t>
      </w:r>
      <w:proofErr w:type="spellEnd"/>
      <w:r w:rsidRPr="002E327D">
        <w:rPr>
          <w:rFonts w:ascii="David" w:hAnsi="David" w:cs="David"/>
          <w:sz w:val="24"/>
          <w:szCs w:val="24"/>
          <w:rtl/>
        </w:rPr>
        <w:t xml:space="preserve"> אלא משום היכר</w:t>
      </w:r>
    </w:p>
    <w:p w:rsidR="002E327D" w:rsidRPr="002E327D" w:rsidRDefault="002E327D" w:rsidP="002E327D">
      <w:pPr>
        <w:pStyle w:val="NoSpacing"/>
        <w:numPr>
          <w:ilvl w:val="0"/>
          <w:numId w:val="1"/>
        </w:numPr>
        <w:bidi/>
        <w:rPr>
          <w:rFonts w:ascii="David" w:hAnsi="David" w:cs="David"/>
          <w:b/>
          <w:bCs/>
          <w:sz w:val="24"/>
          <w:szCs w:val="24"/>
          <w:u w:val="single"/>
        </w:rPr>
      </w:pPr>
      <w:r w:rsidRPr="002E327D">
        <w:rPr>
          <w:rFonts w:ascii="David" w:hAnsi="David" w:cs="David"/>
          <w:b/>
          <w:bCs/>
          <w:sz w:val="24"/>
          <w:szCs w:val="24"/>
          <w:u w:val="single"/>
          <w:rtl/>
        </w:rPr>
        <w:t>רש"י מסכת עירובין דף ב עמוד א</w:t>
      </w:r>
      <w:r w:rsidRPr="002E327D">
        <w:rPr>
          <w:rFonts w:ascii="David" w:hAnsi="David" w:cs="David"/>
          <w:b/>
          <w:bCs/>
          <w:sz w:val="24"/>
          <w:szCs w:val="24"/>
          <w:u w:val="single"/>
        </w:rPr>
        <w:t xml:space="preserve"> </w:t>
      </w:r>
    </w:p>
    <w:p w:rsidR="002E327D" w:rsidRPr="002E327D" w:rsidRDefault="002E327D" w:rsidP="002E327D">
      <w:pPr>
        <w:pStyle w:val="NoSpacing"/>
        <w:bidi/>
        <w:rPr>
          <w:rFonts w:ascii="David" w:hAnsi="David" w:cs="David"/>
          <w:sz w:val="24"/>
          <w:szCs w:val="24"/>
          <w:rtl/>
        </w:rPr>
      </w:pPr>
      <w:r w:rsidRPr="002E327D">
        <w:rPr>
          <w:rFonts w:ascii="David" w:hAnsi="David" w:cs="David"/>
          <w:sz w:val="24"/>
          <w:szCs w:val="24"/>
          <w:rtl/>
        </w:rPr>
        <w:t xml:space="preserve">ורבנן גזור עליה משום </w:t>
      </w:r>
      <w:proofErr w:type="spellStart"/>
      <w:r w:rsidRPr="002E327D">
        <w:rPr>
          <w:rFonts w:ascii="David" w:hAnsi="David" w:cs="David"/>
          <w:sz w:val="24"/>
          <w:szCs w:val="24"/>
          <w:rtl/>
        </w:rPr>
        <w:t>דאתי</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לאיחלופי</w:t>
      </w:r>
      <w:proofErr w:type="spellEnd"/>
      <w:r w:rsidRPr="002E327D">
        <w:rPr>
          <w:rFonts w:ascii="David" w:hAnsi="David" w:cs="David"/>
          <w:sz w:val="24"/>
          <w:szCs w:val="24"/>
          <w:rtl/>
        </w:rPr>
        <w:t xml:space="preserve"> ברשות הרבים, </w:t>
      </w:r>
      <w:proofErr w:type="spellStart"/>
      <w:r w:rsidRPr="002E327D">
        <w:rPr>
          <w:rFonts w:ascii="David" w:hAnsi="David" w:cs="David"/>
          <w:sz w:val="24"/>
          <w:szCs w:val="24"/>
          <w:rtl/>
        </w:rPr>
        <w:t>ושריוה</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בתקנתא</w:t>
      </w:r>
      <w:proofErr w:type="spellEnd"/>
      <w:r w:rsidRPr="002E327D">
        <w:rPr>
          <w:rFonts w:ascii="David" w:hAnsi="David" w:cs="David"/>
          <w:sz w:val="24"/>
          <w:szCs w:val="24"/>
          <w:rtl/>
        </w:rPr>
        <w:t xml:space="preserve"> דלחי או קורה, </w:t>
      </w:r>
      <w:proofErr w:type="spellStart"/>
      <w:r w:rsidRPr="002E327D">
        <w:rPr>
          <w:rFonts w:ascii="David" w:hAnsi="David" w:cs="David"/>
          <w:sz w:val="24"/>
          <w:szCs w:val="24"/>
          <w:rtl/>
        </w:rPr>
        <w:t>דליהוי</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היכירא</w:t>
      </w:r>
      <w:proofErr w:type="spellEnd"/>
      <w:r w:rsidRPr="002E327D">
        <w:rPr>
          <w:rFonts w:ascii="David" w:hAnsi="David" w:cs="David"/>
          <w:sz w:val="24"/>
          <w:szCs w:val="24"/>
          <w:rtl/>
        </w:rPr>
        <w:t xml:space="preserve">, דלא </w:t>
      </w:r>
      <w:proofErr w:type="spellStart"/>
      <w:r w:rsidRPr="002E327D">
        <w:rPr>
          <w:rFonts w:ascii="David" w:hAnsi="David" w:cs="David"/>
          <w:sz w:val="24"/>
          <w:szCs w:val="24"/>
          <w:rtl/>
        </w:rPr>
        <w:t>ליתי</w:t>
      </w:r>
      <w:proofErr w:type="spellEnd"/>
      <w:r w:rsidRPr="002E327D">
        <w:rPr>
          <w:rFonts w:ascii="David" w:hAnsi="David" w:cs="David"/>
          <w:sz w:val="24"/>
          <w:szCs w:val="24"/>
          <w:rtl/>
        </w:rPr>
        <w:t xml:space="preserve"> למישרי רשות הרבים גמורה</w:t>
      </w:r>
    </w:p>
    <w:p w:rsidR="002E327D" w:rsidRPr="002E327D" w:rsidRDefault="002E327D" w:rsidP="002E327D">
      <w:pPr>
        <w:pStyle w:val="NoSpacing"/>
        <w:numPr>
          <w:ilvl w:val="0"/>
          <w:numId w:val="1"/>
        </w:numPr>
        <w:bidi/>
        <w:rPr>
          <w:rFonts w:ascii="David" w:hAnsi="David" w:cs="David"/>
          <w:b/>
          <w:bCs/>
          <w:sz w:val="24"/>
          <w:szCs w:val="24"/>
          <w:u w:val="single"/>
        </w:rPr>
      </w:pPr>
      <w:r w:rsidRPr="002E327D">
        <w:rPr>
          <w:rFonts w:ascii="David" w:hAnsi="David" w:cs="David"/>
          <w:b/>
          <w:bCs/>
          <w:sz w:val="24"/>
          <w:szCs w:val="24"/>
          <w:u w:val="single"/>
          <w:rtl/>
        </w:rPr>
        <w:t xml:space="preserve">רבינו יהונתן </w:t>
      </w:r>
      <w:proofErr w:type="spellStart"/>
      <w:r w:rsidRPr="002E327D">
        <w:rPr>
          <w:rFonts w:ascii="David" w:hAnsi="David" w:cs="David"/>
          <w:b/>
          <w:bCs/>
          <w:sz w:val="24"/>
          <w:szCs w:val="24"/>
          <w:u w:val="single"/>
          <w:rtl/>
        </w:rPr>
        <w:t>מלוניל</w:t>
      </w:r>
      <w:proofErr w:type="spellEnd"/>
      <w:r w:rsidRPr="002E327D">
        <w:rPr>
          <w:rFonts w:ascii="David" w:hAnsi="David" w:cs="David"/>
          <w:b/>
          <w:bCs/>
          <w:sz w:val="24"/>
          <w:szCs w:val="24"/>
          <w:u w:val="single"/>
          <w:rtl/>
        </w:rPr>
        <w:t xml:space="preserve"> על </w:t>
      </w:r>
      <w:proofErr w:type="spellStart"/>
      <w:r w:rsidRPr="002E327D">
        <w:rPr>
          <w:rFonts w:ascii="David" w:hAnsi="David" w:cs="David"/>
          <w:b/>
          <w:bCs/>
          <w:sz w:val="24"/>
          <w:szCs w:val="24"/>
          <w:u w:val="single"/>
          <w:rtl/>
        </w:rPr>
        <w:t>הרי"ף</w:t>
      </w:r>
      <w:proofErr w:type="spellEnd"/>
      <w:r w:rsidRPr="002E327D">
        <w:rPr>
          <w:rFonts w:ascii="David" w:hAnsi="David" w:cs="David"/>
          <w:b/>
          <w:bCs/>
          <w:sz w:val="24"/>
          <w:szCs w:val="24"/>
          <w:u w:val="single"/>
          <w:rtl/>
        </w:rPr>
        <w:t xml:space="preserve"> מסכת עירובין (לפי דפי </w:t>
      </w:r>
      <w:proofErr w:type="spellStart"/>
      <w:r w:rsidRPr="002E327D">
        <w:rPr>
          <w:rFonts w:ascii="David" w:hAnsi="David" w:cs="David"/>
          <w:b/>
          <w:bCs/>
          <w:sz w:val="24"/>
          <w:szCs w:val="24"/>
          <w:u w:val="single"/>
          <w:rtl/>
        </w:rPr>
        <w:t>הרי"ף</w:t>
      </w:r>
      <w:proofErr w:type="spellEnd"/>
      <w:r w:rsidRPr="002E327D">
        <w:rPr>
          <w:rFonts w:ascii="David" w:hAnsi="David" w:cs="David"/>
          <w:b/>
          <w:bCs/>
          <w:sz w:val="24"/>
          <w:szCs w:val="24"/>
          <w:u w:val="single"/>
          <w:rtl/>
        </w:rPr>
        <w:t>) דף א עמוד א</w:t>
      </w:r>
      <w:r w:rsidRPr="002E327D">
        <w:rPr>
          <w:rFonts w:ascii="David" w:hAnsi="David" w:cs="David"/>
          <w:b/>
          <w:bCs/>
          <w:sz w:val="24"/>
          <w:szCs w:val="24"/>
          <w:u w:val="single"/>
        </w:rPr>
        <w:t xml:space="preserve"> </w:t>
      </w:r>
    </w:p>
    <w:p w:rsidR="002E327D" w:rsidRPr="002E327D" w:rsidRDefault="002E327D" w:rsidP="002E327D">
      <w:pPr>
        <w:pStyle w:val="NoSpacing"/>
        <w:bidi/>
        <w:rPr>
          <w:rFonts w:ascii="David" w:hAnsi="David" w:cs="David"/>
          <w:sz w:val="24"/>
          <w:szCs w:val="24"/>
          <w:rtl/>
        </w:rPr>
      </w:pPr>
      <w:r w:rsidRPr="002E327D">
        <w:rPr>
          <w:rFonts w:ascii="David" w:hAnsi="David" w:cs="David"/>
          <w:sz w:val="24"/>
          <w:szCs w:val="24"/>
          <w:rtl/>
        </w:rPr>
        <w:t xml:space="preserve">מבוי שהוא גבוה </w:t>
      </w:r>
      <w:proofErr w:type="spellStart"/>
      <w:r w:rsidRPr="002E327D">
        <w:rPr>
          <w:rFonts w:ascii="David" w:hAnsi="David" w:cs="David"/>
          <w:sz w:val="24"/>
          <w:szCs w:val="24"/>
          <w:rtl/>
        </w:rPr>
        <w:t>וכו</w:t>
      </w:r>
      <w:proofErr w:type="spellEnd"/>
      <w:r w:rsidRPr="002E327D">
        <w:rPr>
          <w:rFonts w:ascii="David" w:hAnsi="David" w:cs="David"/>
          <w:sz w:val="24"/>
          <w:szCs w:val="24"/>
          <w:rtl/>
        </w:rPr>
        <w:t xml:space="preserve">'. מבוי מלשון [שופטים א] מבוא העיר והוא החלל המוקף ג' מחיצות ואין בו כותל רביעי </w:t>
      </w:r>
      <w:proofErr w:type="spellStart"/>
      <w:r w:rsidRPr="002E327D">
        <w:rPr>
          <w:rFonts w:ascii="David" w:hAnsi="David" w:cs="David"/>
          <w:sz w:val="24"/>
          <w:szCs w:val="24"/>
          <w:rtl/>
        </w:rPr>
        <w:t>ומדאורייתא</w:t>
      </w:r>
      <w:proofErr w:type="spellEnd"/>
      <w:r w:rsidRPr="002E327D">
        <w:rPr>
          <w:rFonts w:ascii="David" w:hAnsi="David" w:cs="David"/>
          <w:sz w:val="24"/>
          <w:szCs w:val="24"/>
          <w:rtl/>
        </w:rPr>
        <w:t xml:space="preserve"> רה"י גמורה היא אבל חכמים חששו כיון שראשו אחד פתוח לרשות הרבים או לכרמלית דילמא אתי </w:t>
      </w:r>
      <w:proofErr w:type="spellStart"/>
      <w:r w:rsidRPr="002E327D">
        <w:rPr>
          <w:rFonts w:ascii="David" w:hAnsi="David" w:cs="David"/>
          <w:sz w:val="24"/>
          <w:szCs w:val="24"/>
          <w:rtl/>
        </w:rPr>
        <w:t>למיטעי</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ולמשרי</w:t>
      </w:r>
      <w:proofErr w:type="spellEnd"/>
      <w:r w:rsidRPr="002E327D">
        <w:rPr>
          <w:rFonts w:ascii="David" w:hAnsi="David" w:cs="David"/>
          <w:sz w:val="24"/>
          <w:szCs w:val="24"/>
          <w:rtl/>
        </w:rPr>
        <w:t xml:space="preserve"> רה"ר גמורה אי </w:t>
      </w:r>
      <w:proofErr w:type="spellStart"/>
      <w:r w:rsidRPr="002E327D">
        <w:rPr>
          <w:rFonts w:ascii="David" w:hAnsi="David" w:cs="David"/>
          <w:sz w:val="24"/>
          <w:szCs w:val="24"/>
          <w:rtl/>
        </w:rPr>
        <w:t>נמי</w:t>
      </w:r>
      <w:proofErr w:type="spellEnd"/>
      <w:r w:rsidRPr="002E327D">
        <w:rPr>
          <w:rFonts w:ascii="David" w:hAnsi="David" w:cs="David"/>
          <w:sz w:val="24"/>
          <w:szCs w:val="24"/>
          <w:rtl/>
        </w:rPr>
        <w:t xml:space="preserve"> כי </w:t>
      </w:r>
      <w:proofErr w:type="spellStart"/>
      <w:r w:rsidRPr="002E327D">
        <w:rPr>
          <w:rFonts w:ascii="David" w:hAnsi="David" w:cs="David"/>
          <w:sz w:val="24"/>
          <w:szCs w:val="24"/>
          <w:rtl/>
        </w:rPr>
        <w:t>היכי</w:t>
      </w:r>
      <w:proofErr w:type="spellEnd"/>
      <w:r w:rsidRPr="002E327D">
        <w:rPr>
          <w:rFonts w:ascii="David" w:hAnsi="David" w:cs="David"/>
          <w:sz w:val="24"/>
          <w:szCs w:val="24"/>
          <w:rtl/>
        </w:rPr>
        <w:t xml:space="preserve"> דלא </w:t>
      </w:r>
      <w:proofErr w:type="spellStart"/>
      <w:r w:rsidRPr="002E327D">
        <w:rPr>
          <w:rFonts w:ascii="David" w:hAnsi="David" w:cs="David"/>
          <w:sz w:val="24"/>
          <w:szCs w:val="24"/>
          <w:rtl/>
        </w:rPr>
        <w:t>ליתו</w:t>
      </w:r>
      <w:proofErr w:type="spellEnd"/>
      <w:r w:rsidRPr="002E327D">
        <w:rPr>
          <w:rFonts w:ascii="David" w:hAnsi="David" w:cs="David"/>
          <w:sz w:val="24"/>
          <w:szCs w:val="24"/>
          <w:rtl/>
        </w:rPr>
        <w:t xml:space="preserve"> לטלטולי מרשות הרבים לתוכו </w:t>
      </w:r>
      <w:proofErr w:type="spellStart"/>
      <w:r w:rsidRPr="002E327D">
        <w:rPr>
          <w:rFonts w:ascii="David" w:hAnsi="David" w:cs="David"/>
          <w:sz w:val="24"/>
          <w:szCs w:val="24"/>
          <w:rtl/>
        </w:rPr>
        <w:t>דכיון</w:t>
      </w:r>
      <w:proofErr w:type="spellEnd"/>
      <w:r w:rsidRPr="002E327D">
        <w:rPr>
          <w:rFonts w:ascii="David" w:hAnsi="David" w:cs="David"/>
          <w:sz w:val="24"/>
          <w:szCs w:val="24"/>
          <w:rtl/>
        </w:rPr>
        <w:t xml:space="preserve"> שנפרץ במילואו לרשות הרבים </w:t>
      </w:r>
      <w:proofErr w:type="spellStart"/>
      <w:r w:rsidRPr="002E327D">
        <w:rPr>
          <w:rFonts w:ascii="David" w:hAnsi="David" w:cs="David"/>
          <w:sz w:val="24"/>
          <w:szCs w:val="24"/>
          <w:rtl/>
        </w:rPr>
        <w:t>ושוה</w:t>
      </w:r>
      <w:proofErr w:type="spellEnd"/>
      <w:r w:rsidRPr="002E327D">
        <w:rPr>
          <w:rFonts w:ascii="David" w:hAnsi="David" w:cs="David"/>
          <w:sz w:val="24"/>
          <w:szCs w:val="24"/>
          <w:rtl/>
        </w:rPr>
        <w:t xml:space="preserve"> הוא לרה"ר אמרי דין רה"ר יש לו לפיכך הצריכו לעשות </w:t>
      </w:r>
      <w:proofErr w:type="spellStart"/>
      <w:r w:rsidRPr="002E327D">
        <w:rPr>
          <w:rFonts w:ascii="David" w:hAnsi="David" w:cs="David"/>
          <w:sz w:val="24"/>
          <w:szCs w:val="24"/>
          <w:rtl/>
        </w:rPr>
        <w:t>היכרא</w:t>
      </w:r>
      <w:proofErr w:type="spellEnd"/>
      <w:r w:rsidRPr="002E327D">
        <w:rPr>
          <w:rFonts w:ascii="David" w:hAnsi="David" w:cs="David"/>
          <w:sz w:val="24"/>
          <w:szCs w:val="24"/>
          <w:rtl/>
        </w:rPr>
        <w:t xml:space="preserve"> לבני רה"ר ולבני רשות היחיד שלא יטלטלו מזה לזה ותקנו להניח קורה רחבה טפח על כותל המבוי להודיע ששתי רשויות הן</w:t>
      </w:r>
    </w:p>
    <w:p w:rsidR="004C7F23" w:rsidRPr="002E327D" w:rsidRDefault="004C7F23" w:rsidP="002E327D">
      <w:pPr>
        <w:pStyle w:val="NoSpacing"/>
        <w:numPr>
          <w:ilvl w:val="0"/>
          <w:numId w:val="1"/>
        </w:numPr>
        <w:bidi/>
        <w:rPr>
          <w:rFonts w:ascii="David" w:hAnsi="David" w:cs="David"/>
          <w:b/>
          <w:bCs/>
          <w:sz w:val="24"/>
          <w:szCs w:val="24"/>
          <w:u w:val="single"/>
        </w:rPr>
      </w:pPr>
      <w:r w:rsidRPr="002E327D">
        <w:rPr>
          <w:rFonts w:ascii="David" w:hAnsi="David" w:cs="David"/>
          <w:b/>
          <w:bCs/>
          <w:sz w:val="24"/>
          <w:szCs w:val="24"/>
          <w:u w:val="single"/>
          <w:rtl/>
        </w:rPr>
        <w:t xml:space="preserve">תלמוד בבלי מסכת עירובין דף </w:t>
      </w:r>
      <w:proofErr w:type="spellStart"/>
      <w:r w:rsidRPr="002E327D">
        <w:rPr>
          <w:rFonts w:ascii="David" w:hAnsi="David" w:cs="David"/>
          <w:b/>
          <w:bCs/>
          <w:sz w:val="24"/>
          <w:szCs w:val="24"/>
          <w:u w:val="single"/>
          <w:rtl/>
        </w:rPr>
        <w:t>יז</w:t>
      </w:r>
      <w:proofErr w:type="spellEnd"/>
      <w:r w:rsidRPr="002E327D">
        <w:rPr>
          <w:rFonts w:ascii="David" w:hAnsi="David" w:cs="David"/>
          <w:b/>
          <w:bCs/>
          <w:sz w:val="24"/>
          <w:szCs w:val="24"/>
          <w:u w:val="single"/>
          <w:rtl/>
        </w:rPr>
        <w:t xml:space="preserve"> עמוד א</w:t>
      </w:r>
      <w:r w:rsidRPr="002E327D">
        <w:rPr>
          <w:rFonts w:ascii="David" w:hAnsi="David" w:cs="David"/>
          <w:b/>
          <w:bCs/>
          <w:sz w:val="24"/>
          <w:szCs w:val="24"/>
          <w:u w:val="single"/>
        </w:rPr>
        <w:t xml:space="preserve"> </w:t>
      </w:r>
    </w:p>
    <w:p w:rsidR="004C7F23" w:rsidRPr="002E327D" w:rsidRDefault="004C7F23" w:rsidP="002E327D">
      <w:pPr>
        <w:pStyle w:val="NoSpacing"/>
        <w:bidi/>
        <w:rPr>
          <w:rFonts w:ascii="David" w:hAnsi="David" w:cs="David"/>
          <w:sz w:val="24"/>
          <w:szCs w:val="24"/>
          <w:rtl/>
        </w:rPr>
      </w:pPr>
      <w:r w:rsidRPr="002E327D">
        <w:rPr>
          <w:rFonts w:ascii="David" w:hAnsi="David" w:cs="David"/>
          <w:sz w:val="24"/>
          <w:szCs w:val="24"/>
          <w:rtl/>
        </w:rPr>
        <w:t xml:space="preserve">איתמר: שלשה ומת אחד מהן, שנים </w:t>
      </w:r>
      <w:proofErr w:type="spellStart"/>
      <w:r w:rsidRPr="002E327D">
        <w:rPr>
          <w:rFonts w:ascii="David" w:hAnsi="David" w:cs="David"/>
          <w:sz w:val="24"/>
          <w:szCs w:val="24"/>
          <w:rtl/>
        </w:rPr>
        <w:t>ונתוספו</w:t>
      </w:r>
      <w:proofErr w:type="spellEnd"/>
      <w:r w:rsidRPr="002E327D">
        <w:rPr>
          <w:rFonts w:ascii="David" w:hAnsi="David" w:cs="David"/>
          <w:sz w:val="24"/>
          <w:szCs w:val="24"/>
          <w:rtl/>
        </w:rPr>
        <w:t xml:space="preserve"> עליהן. רב </w:t>
      </w:r>
      <w:proofErr w:type="spellStart"/>
      <w:r w:rsidRPr="002E327D">
        <w:rPr>
          <w:rFonts w:ascii="David" w:hAnsi="David" w:cs="David"/>
          <w:sz w:val="24"/>
          <w:szCs w:val="24"/>
          <w:rtl/>
        </w:rPr>
        <w:t>הונא</w:t>
      </w:r>
      <w:proofErr w:type="spellEnd"/>
      <w:r w:rsidRPr="002E327D">
        <w:rPr>
          <w:rFonts w:ascii="David" w:hAnsi="David" w:cs="David"/>
          <w:sz w:val="24"/>
          <w:szCs w:val="24"/>
          <w:rtl/>
        </w:rPr>
        <w:t xml:space="preserve"> ורבי יצחק: חד אמר: שבת גורמת, וחד אמר: </w:t>
      </w:r>
      <w:proofErr w:type="spellStart"/>
      <w:r w:rsidRPr="002E327D">
        <w:rPr>
          <w:rFonts w:ascii="David" w:hAnsi="David" w:cs="David"/>
          <w:sz w:val="24"/>
          <w:szCs w:val="24"/>
          <w:rtl/>
        </w:rPr>
        <w:t>דיורין</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גורמין</w:t>
      </w:r>
      <w:proofErr w:type="spellEnd"/>
      <w:r w:rsidRPr="002E327D">
        <w:rPr>
          <w:rFonts w:ascii="David" w:hAnsi="David" w:cs="David"/>
          <w:sz w:val="24"/>
          <w:szCs w:val="24"/>
          <w:rtl/>
        </w:rPr>
        <w:t xml:space="preserve">. תסתיים </w:t>
      </w:r>
      <w:proofErr w:type="spellStart"/>
      <w:r w:rsidRPr="002E327D">
        <w:rPr>
          <w:rFonts w:ascii="David" w:hAnsi="David" w:cs="David"/>
          <w:sz w:val="24"/>
          <w:szCs w:val="24"/>
          <w:rtl/>
        </w:rPr>
        <w:t>דרב</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הונא</w:t>
      </w:r>
      <w:proofErr w:type="spellEnd"/>
      <w:r w:rsidRPr="002E327D">
        <w:rPr>
          <w:rFonts w:ascii="David" w:hAnsi="David" w:cs="David"/>
          <w:sz w:val="24"/>
          <w:szCs w:val="24"/>
          <w:rtl/>
        </w:rPr>
        <w:t xml:space="preserve"> הוא </w:t>
      </w:r>
      <w:proofErr w:type="spellStart"/>
      <w:r w:rsidRPr="002E327D">
        <w:rPr>
          <w:rFonts w:ascii="David" w:hAnsi="David" w:cs="David"/>
          <w:sz w:val="24"/>
          <w:szCs w:val="24"/>
          <w:rtl/>
        </w:rPr>
        <w:t>דאמר</w:t>
      </w:r>
      <w:proofErr w:type="spellEnd"/>
      <w:r w:rsidRPr="002E327D">
        <w:rPr>
          <w:rFonts w:ascii="David" w:hAnsi="David" w:cs="David"/>
          <w:sz w:val="24"/>
          <w:szCs w:val="24"/>
          <w:rtl/>
        </w:rPr>
        <w:t xml:space="preserve"> שבת גורמת, </w:t>
      </w:r>
      <w:proofErr w:type="spellStart"/>
      <w:r w:rsidRPr="002E327D">
        <w:rPr>
          <w:rFonts w:ascii="David" w:hAnsi="David" w:cs="David"/>
          <w:sz w:val="24"/>
          <w:szCs w:val="24"/>
          <w:rtl/>
        </w:rPr>
        <w:t>דאמר</w:t>
      </w:r>
      <w:proofErr w:type="spellEnd"/>
      <w:r w:rsidRPr="002E327D">
        <w:rPr>
          <w:rFonts w:ascii="David" w:hAnsi="David" w:cs="David"/>
          <w:sz w:val="24"/>
          <w:szCs w:val="24"/>
          <w:rtl/>
        </w:rPr>
        <w:t xml:space="preserve"> רבה: </w:t>
      </w:r>
      <w:proofErr w:type="spellStart"/>
      <w:r w:rsidRPr="002E327D">
        <w:rPr>
          <w:rFonts w:ascii="David" w:hAnsi="David" w:cs="David"/>
          <w:sz w:val="24"/>
          <w:szCs w:val="24"/>
          <w:rtl/>
        </w:rPr>
        <w:t>בעאי</w:t>
      </w:r>
      <w:proofErr w:type="spellEnd"/>
      <w:r w:rsidRPr="002E327D">
        <w:rPr>
          <w:rFonts w:ascii="David" w:hAnsi="David" w:cs="David"/>
          <w:sz w:val="24"/>
          <w:szCs w:val="24"/>
          <w:rtl/>
        </w:rPr>
        <w:t xml:space="preserve"> מרב </w:t>
      </w:r>
      <w:proofErr w:type="spellStart"/>
      <w:r w:rsidRPr="002E327D">
        <w:rPr>
          <w:rFonts w:ascii="David" w:hAnsi="David" w:cs="David"/>
          <w:sz w:val="24"/>
          <w:szCs w:val="24"/>
          <w:rtl/>
        </w:rPr>
        <w:t>הונא</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ובעאי</w:t>
      </w:r>
      <w:proofErr w:type="spellEnd"/>
      <w:r w:rsidRPr="002E327D">
        <w:rPr>
          <w:rFonts w:ascii="David" w:hAnsi="David" w:cs="David"/>
          <w:sz w:val="24"/>
          <w:szCs w:val="24"/>
          <w:rtl/>
        </w:rPr>
        <w:t xml:space="preserve"> מרב יהודה: עירב דרך הפתח ונסתם הפתח, דרך החלון ונסתם החלון, מהו? ואמר לי: שבת הואיל והותרה הותרה. תסתיים. </w:t>
      </w:r>
      <w:proofErr w:type="spellStart"/>
      <w:r w:rsidRPr="002E327D">
        <w:rPr>
          <w:rFonts w:ascii="David" w:hAnsi="David" w:cs="David"/>
          <w:sz w:val="24"/>
          <w:szCs w:val="24"/>
          <w:rtl/>
        </w:rPr>
        <w:t>לימא</w:t>
      </w:r>
      <w:proofErr w:type="spellEnd"/>
      <w:r w:rsidRPr="002E327D">
        <w:rPr>
          <w:rFonts w:ascii="David" w:hAnsi="David" w:cs="David"/>
          <w:sz w:val="24"/>
          <w:szCs w:val="24"/>
          <w:rtl/>
        </w:rPr>
        <w:t xml:space="preserve"> רב </w:t>
      </w:r>
      <w:proofErr w:type="spellStart"/>
      <w:r w:rsidRPr="002E327D">
        <w:rPr>
          <w:rFonts w:ascii="David" w:hAnsi="David" w:cs="David"/>
          <w:sz w:val="24"/>
          <w:szCs w:val="24"/>
          <w:rtl/>
        </w:rPr>
        <w:t>הונא</w:t>
      </w:r>
      <w:proofErr w:type="spellEnd"/>
      <w:r w:rsidRPr="002E327D">
        <w:rPr>
          <w:rFonts w:ascii="David" w:hAnsi="David" w:cs="David"/>
          <w:sz w:val="24"/>
          <w:szCs w:val="24"/>
          <w:rtl/>
        </w:rPr>
        <w:t xml:space="preserve"> ורבי יצחק בפלוגתא דרבי יוסי ורבי יהודה </w:t>
      </w:r>
      <w:proofErr w:type="spellStart"/>
      <w:r w:rsidRPr="002E327D">
        <w:rPr>
          <w:rFonts w:ascii="David" w:hAnsi="David" w:cs="David"/>
          <w:sz w:val="24"/>
          <w:szCs w:val="24"/>
          <w:rtl/>
        </w:rPr>
        <w:t>קמיפלגי</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דתנן</w:t>
      </w:r>
      <w:proofErr w:type="spellEnd"/>
      <w:r w:rsidRPr="002E327D">
        <w:rPr>
          <w:rFonts w:ascii="David" w:hAnsi="David" w:cs="David"/>
          <w:sz w:val="24"/>
          <w:szCs w:val="24"/>
          <w:rtl/>
        </w:rPr>
        <w:t xml:space="preserve">: חצר שנפרצה משתי רוחותיה, וכן בית שנפרץ משתי רוחותיו, וכן מבוי שניטלו קורותיו או לחייו - </w:t>
      </w:r>
      <w:proofErr w:type="spellStart"/>
      <w:r w:rsidRPr="002E327D">
        <w:rPr>
          <w:rFonts w:ascii="David" w:hAnsi="David" w:cs="David"/>
          <w:sz w:val="24"/>
          <w:szCs w:val="24"/>
          <w:rtl/>
        </w:rPr>
        <w:t>מותרין</w:t>
      </w:r>
      <w:proofErr w:type="spellEnd"/>
      <w:r w:rsidRPr="002E327D">
        <w:rPr>
          <w:rFonts w:ascii="David" w:hAnsi="David" w:cs="David"/>
          <w:sz w:val="24"/>
          <w:szCs w:val="24"/>
          <w:rtl/>
        </w:rPr>
        <w:t xml:space="preserve"> לאותה שבת </w:t>
      </w:r>
      <w:proofErr w:type="spellStart"/>
      <w:r w:rsidRPr="002E327D">
        <w:rPr>
          <w:rFonts w:ascii="David" w:hAnsi="David" w:cs="David"/>
          <w:sz w:val="24"/>
          <w:szCs w:val="24"/>
          <w:rtl/>
        </w:rPr>
        <w:t>ואסורין</w:t>
      </w:r>
      <w:proofErr w:type="spellEnd"/>
      <w:r w:rsidRPr="002E327D">
        <w:rPr>
          <w:rFonts w:ascii="David" w:hAnsi="David" w:cs="David"/>
          <w:sz w:val="24"/>
          <w:szCs w:val="24"/>
          <w:rtl/>
        </w:rPr>
        <w:t xml:space="preserve"> לעתיד לבא, דברי רבי יהודה. רבי יוסי אומר: אם </w:t>
      </w:r>
      <w:proofErr w:type="spellStart"/>
      <w:r w:rsidRPr="002E327D">
        <w:rPr>
          <w:rFonts w:ascii="David" w:hAnsi="David" w:cs="David"/>
          <w:sz w:val="24"/>
          <w:szCs w:val="24"/>
          <w:rtl/>
        </w:rPr>
        <w:t>מותרין</w:t>
      </w:r>
      <w:proofErr w:type="spellEnd"/>
      <w:r w:rsidRPr="002E327D">
        <w:rPr>
          <w:rFonts w:ascii="David" w:hAnsi="David" w:cs="David"/>
          <w:sz w:val="24"/>
          <w:szCs w:val="24"/>
          <w:rtl/>
        </w:rPr>
        <w:t xml:space="preserve"> לאותה שבת - </w:t>
      </w:r>
      <w:proofErr w:type="spellStart"/>
      <w:r w:rsidRPr="002E327D">
        <w:rPr>
          <w:rFonts w:ascii="David" w:hAnsi="David" w:cs="David"/>
          <w:sz w:val="24"/>
          <w:szCs w:val="24"/>
          <w:rtl/>
        </w:rPr>
        <w:t>מותרין</w:t>
      </w:r>
      <w:proofErr w:type="spellEnd"/>
      <w:r w:rsidRPr="002E327D">
        <w:rPr>
          <w:rFonts w:ascii="David" w:hAnsi="David" w:cs="David"/>
          <w:sz w:val="24"/>
          <w:szCs w:val="24"/>
          <w:rtl/>
        </w:rPr>
        <w:t xml:space="preserve"> לעתיד לבא, ואם </w:t>
      </w:r>
      <w:proofErr w:type="spellStart"/>
      <w:r w:rsidRPr="002E327D">
        <w:rPr>
          <w:rFonts w:ascii="David" w:hAnsi="David" w:cs="David"/>
          <w:sz w:val="24"/>
          <w:szCs w:val="24"/>
          <w:rtl/>
        </w:rPr>
        <w:t>אסורין</w:t>
      </w:r>
      <w:proofErr w:type="spellEnd"/>
      <w:r w:rsidRPr="002E327D">
        <w:rPr>
          <w:rFonts w:ascii="David" w:hAnsi="David" w:cs="David"/>
          <w:sz w:val="24"/>
          <w:szCs w:val="24"/>
          <w:rtl/>
        </w:rPr>
        <w:t xml:space="preserve"> לעתיד לבא - </w:t>
      </w:r>
      <w:proofErr w:type="spellStart"/>
      <w:r w:rsidRPr="002E327D">
        <w:rPr>
          <w:rFonts w:ascii="David" w:hAnsi="David" w:cs="David"/>
          <w:sz w:val="24"/>
          <w:szCs w:val="24"/>
          <w:rtl/>
        </w:rPr>
        <w:t>אסורין</w:t>
      </w:r>
      <w:proofErr w:type="spellEnd"/>
      <w:r w:rsidRPr="002E327D">
        <w:rPr>
          <w:rFonts w:ascii="David" w:hAnsi="David" w:cs="David"/>
          <w:sz w:val="24"/>
          <w:szCs w:val="24"/>
          <w:rtl/>
        </w:rPr>
        <w:t xml:space="preserve"> לאותה שבת. </w:t>
      </w:r>
      <w:proofErr w:type="spellStart"/>
      <w:r w:rsidRPr="002E327D">
        <w:rPr>
          <w:rFonts w:ascii="David" w:hAnsi="David" w:cs="David"/>
          <w:sz w:val="24"/>
          <w:szCs w:val="24"/>
          <w:rtl/>
        </w:rPr>
        <w:t>לימא</w:t>
      </w:r>
      <w:proofErr w:type="spellEnd"/>
      <w:r w:rsidRPr="002E327D">
        <w:rPr>
          <w:rFonts w:ascii="David" w:hAnsi="David" w:cs="David"/>
          <w:sz w:val="24"/>
          <w:szCs w:val="24"/>
          <w:rtl/>
        </w:rPr>
        <w:t xml:space="preserve"> רב </w:t>
      </w:r>
      <w:proofErr w:type="spellStart"/>
      <w:r w:rsidRPr="002E327D">
        <w:rPr>
          <w:rFonts w:ascii="David" w:hAnsi="David" w:cs="David"/>
          <w:sz w:val="24"/>
          <w:szCs w:val="24"/>
          <w:rtl/>
        </w:rPr>
        <w:t>הונא</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דאמר</w:t>
      </w:r>
      <w:proofErr w:type="spellEnd"/>
      <w:r w:rsidRPr="002E327D">
        <w:rPr>
          <w:rFonts w:ascii="David" w:hAnsi="David" w:cs="David"/>
          <w:sz w:val="24"/>
          <w:szCs w:val="24"/>
          <w:rtl/>
        </w:rPr>
        <w:t xml:space="preserve"> כרבי יהודה, ורבי יצחק </w:t>
      </w:r>
      <w:proofErr w:type="spellStart"/>
      <w:r w:rsidRPr="002E327D">
        <w:rPr>
          <w:rFonts w:ascii="David" w:hAnsi="David" w:cs="David"/>
          <w:sz w:val="24"/>
          <w:szCs w:val="24"/>
          <w:rtl/>
        </w:rPr>
        <w:t>דאמר</w:t>
      </w:r>
      <w:proofErr w:type="spellEnd"/>
      <w:r w:rsidRPr="002E327D">
        <w:rPr>
          <w:rFonts w:ascii="David" w:hAnsi="David" w:cs="David"/>
          <w:sz w:val="24"/>
          <w:szCs w:val="24"/>
          <w:rtl/>
        </w:rPr>
        <w:t xml:space="preserve"> כרבי יוסי? - אמר לך רב </w:t>
      </w:r>
      <w:proofErr w:type="spellStart"/>
      <w:r w:rsidRPr="002E327D">
        <w:rPr>
          <w:rFonts w:ascii="David" w:hAnsi="David" w:cs="David"/>
          <w:sz w:val="24"/>
          <w:szCs w:val="24"/>
          <w:rtl/>
        </w:rPr>
        <w:t>הונא</w:t>
      </w:r>
      <w:proofErr w:type="spellEnd"/>
      <w:r w:rsidRPr="002E327D">
        <w:rPr>
          <w:rFonts w:ascii="David" w:hAnsi="David" w:cs="David"/>
          <w:sz w:val="24"/>
          <w:szCs w:val="24"/>
          <w:rtl/>
        </w:rPr>
        <w:t xml:space="preserve">: אנא </w:t>
      </w:r>
      <w:proofErr w:type="spellStart"/>
      <w:r w:rsidRPr="002E327D">
        <w:rPr>
          <w:rFonts w:ascii="David" w:hAnsi="David" w:cs="David"/>
          <w:sz w:val="24"/>
          <w:szCs w:val="24"/>
          <w:rtl/>
        </w:rPr>
        <w:t>דאמרי</w:t>
      </w:r>
      <w:proofErr w:type="spellEnd"/>
      <w:r w:rsidRPr="002E327D">
        <w:rPr>
          <w:rFonts w:ascii="David" w:hAnsi="David" w:cs="David"/>
          <w:sz w:val="24"/>
          <w:szCs w:val="24"/>
          <w:rtl/>
        </w:rPr>
        <w:t xml:space="preserve"> אפילו לרבי יוסי, עד כאן לא </w:t>
      </w:r>
      <w:proofErr w:type="spellStart"/>
      <w:r w:rsidRPr="002E327D">
        <w:rPr>
          <w:rFonts w:ascii="David" w:hAnsi="David" w:cs="David"/>
          <w:sz w:val="24"/>
          <w:szCs w:val="24"/>
          <w:rtl/>
        </w:rPr>
        <w:t>קאמר</w:t>
      </w:r>
      <w:proofErr w:type="spellEnd"/>
      <w:r w:rsidRPr="002E327D">
        <w:rPr>
          <w:rFonts w:ascii="David" w:hAnsi="David" w:cs="David"/>
          <w:sz w:val="24"/>
          <w:szCs w:val="24"/>
          <w:rtl/>
        </w:rPr>
        <w:t xml:space="preserve"> רבי יוסי התם - אלא </w:t>
      </w:r>
      <w:proofErr w:type="spellStart"/>
      <w:r w:rsidRPr="002E327D">
        <w:rPr>
          <w:rFonts w:ascii="David" w:hAnsi="David" w:cs="David"/>
          <w:sz w:val="24"/>
          <w:szCs w:val="24"/>
          <w:rtl/>
        </w:rPr>
        <w:t>דליתנהו</w:t>
      </w:r>
      <w:proofErr w:type="spellEnd"/>
      <w:r w:rsidRPr="002E327D">
        <w:rPr>
          <w:rFonts w:ascii="David" w:hAnsi="David" w:cs="David"/>
          <w:sz w:val="24"/>
          <w:szCs w:val="24"/>
          <w:rtl/>
        </w:rPr>
        <w:t xml:space="preserve"> למחיצות, הכא - </w:t>
      </w:r>
      <w:proofErr w:type="spellStart"/>
      <w:r w:rsidRPr="002E327D">
        <w:rPr>
          <w:rFonts w:ascii="David" w:hAnsi="David" w:cs="David"/>
          <w:sz w:val="24"/>
          <w:szCs w:val="24"/>
          <w:rtl/>
        </w:rPr>
        <w:t>איתנהו</w:t>
      </w:r>
      <w:proofErr w:type="spellEnd"/>
      <w:r w:rsidRPr="002E327D">
        <w:rPr>
          <w:rFonts w:ascii="David" w:hAnsi="David" w:cs="David"/>
          <w:sz w:val="24"/>
          <w:szCs w:val="24"/>
          <w:rtl/>
        </w:rPr>
        <w:t xml:space="preserve"> למחיצות. ורבי יצחק אמר: אנא </w:t>
      </w:r>
      <w:proofErr w:type="spellStart"/>
      <w:r w:rsidRPr="002E327D">
        <w:rPr>
          <w:rFonts w:ascii="David" w:hAnsi="David" w:cs="David"/>
          <w:sz w:val="24"/>
          <w:szCs w:val="24"/>
          <w:rtl/>
        </w:rPr>
        <w:t>דאמרי</w:t>
      </w:r>
      <w:proofErr w:type="spellEnd"/>
      <w:r w:rsidRPr="002E327D">
        <w:rPr>
          <w:rFonts w:ascii="David" w:hAnsi="David" w:cs="David"/>
          <w:sz w:val="24"/>
          <w:szCs w:val="24"/>
          <w:rtl/>
        </w:rPr>
        <w:t xml:space="preserve"> אפילו לרבי יהודה, עד כאן לא </w:t>
      </w:r>
      <w:proofErr w:type="spellStart"/>
      <w:r w:rsidRPr="002E327D">
        <w:rPr>
          <w:rFonts w:ascii="David" w:hAnsi="David" w:cs="David"/>
          <w:sz w:val="24"/>
          <w:szCs w:val="24"/>
          <w:rtl/>
        </w:rPr>
        <w:t>קאמר</w:t>
      </w:r>
      <w:proofErr w:type="spellEnd"/>
      <w:r w:rsidRPr="002E327D">
        <w:rPr>
          <w:rFonts w:ascii="David" w:hAnsi="David" w:cs="David"/>
          <w:sz w:val="24"/>
          <w:szCs w:val="24"/>
          <w:rtl/>
        </w:rPr>
        <w:t xml:space="preserve"> רבי יהודה התם אלא </w:t>
      </w:r>
      <w:proofErr w:type="spellStart"/>
      <w:r w:rsidRPr="002E327D">
        <w:rPr>
          <w:rFonts w:ascii="David" w:hAnsi="David" w:cs="David"/>
          <w:sz w:val="24"/>
          <w:szCs w:val="24"/>
          <w:rtl/>
        </w:rPr>
        <w:t>דאיתנהו</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לדיורין</w:t>
      </w:r>
      <w:proofErr w:type="spellEnd"/>
      <w:r w:rsidRPr="002E327D">
        <w:rPr>
          <w:rFonts w:ascii="David" w:hAnsi="David" w:cs="David"/>
          <w:sz w:val="24"/>
          <w:szCs w:val="24"/>
          <w:rtl/>
        </w:rPr>
        <w:t xml:space="preserve"> - הכא </w:t>
      </w:r>
      <w:proofErr w:type="spellStart"/>
      <w:r w:rsidRPr="002E327D">
        <w:rPr>
          <w:rFonts w:ascii="David" w:hAnsi="David" w:cs="David"/>
          <w:sz w:val="24"/>
          <w:szCs w:val="24"/>
          <w:rtl/>
        </w:rPr>
        <w:t>ליתנהו</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לדיורין</w:t>
      </w:r>
      <w:proofErr w:type="spellEnd"/>
    </w:p>
    <w:p w:rsidR="004C7F23" w:rsidRPr="002E327D" w:rsidRDefault="004C7F23" w:rsidP="002E327D">
      <w:pPr>
        <w:pStyle w:val="NoSpacing"/>
        <w:numPr>
          <w:ilvl w:val="0"/>
          <w:numId w:val="1"/>
        </w:numPr>
        <w:bidi/>
        <w:rPr>
          <w:rFonts w:ascii="David" w:hAnsi="David" w:cs="David"/>
          <w:b/>
          <w:bCs/>
          <w:sz w:val="24"/>
          <w:szCs w:val="24"/>
          <w:u w:val="single"/>
        </w:rPr>
      </w:pPr>
      <w:r w:rsidRPr="002E327D">
        <w:rPr>
          <w:rFonts w:ascii="David" w:hAnsi="David" w:cs="David"/>
          <w:b/>
          <w:bCs/>
          <w:sz w:val="24"/>
          <w:szCs w:val="24"/>
          <w:u w:val="single"/>
          <w:rtl/>
        </w:rPr>
        <w:t>תלמוד בבלי מסכת עירובין דף ד עמוד ב</w:t>
      </w:r>
      <w:r w:rsidRPr="002E327D">
        <w:rPr>
          <w:rFonts w:ascii="David" w:hAnsi="David" w:cs="David"/>
          <w:b/>
          <w:bCs/>
          <w:sz w:val="24"/>
          <w:szCs w:val="24"/>
          <w:u w:val="single"/>
        </w:rPr>
        <w:t xml:space="preserve"> </w:t>
      </w:r>
      <w:r w:rsidR="002E327D" w:rsidRPr="002E327D">
        <w:rPr>
          <w:rFonts w:ascii="David" w:hAnsi="David" w:cs="David"/>
          <w:b/>
          <w:bCs/>
          <w:sz w:val="24"/>
          <w:szCs w:val="24"/>
          <w:u w:val="single"/>
          <w:rtl/>
        </w:rPr>
        <w:t>– ה עמוד א</w:t>
      </w:r>
    </w:p>
    <w:p w:rsidR="004C7F23" w:rsidRPr="002E327D" w:rsidRDefault="004C7F23" w:rsidP="002E327D">
      <w:pPr>
        <w:pStyle w:val="NoSpacing"/>
        <w:bidi/>
        <w:rPr>
          <w:rFonts w:ascii="David" w:hAnsi="David" w:cs="David"/>
          <w:sz w:val="24"/>
          <w:szCs w:val="24"/>
          <w:rtl/>
        </w:rPr>
      </w:pPr>
      <w:r w:rsidRPr="002E327D">
        <w:rPr>
          <w:rFonts w:ascii="David" w:hAnsi="David" w:cs="David"/>
          <w:sz w:val="24"/>
          <w:szCs w:val="24"/>
          <w:rtl/>
        </w:rPr>
        <w:t xml:space="preserve">היה גבוה מעשרים אמה ובא </w:t>
      </w:r>
      <w:proofErr w:type="spellStart"/>
      <w:r w:rsidRPr="002E327D">
        <w:rPr>
          <w:rFonts w:ascii="David" w:hAnsi="David" w:cs="David"/>
          <w:sz w:val="24"/>
          <w:szCs w:val="24"/>
          <w:rtl/>
        </w:rPr>
        <w:t>למעטו</w:t>
      </w:r>
      <w:proofErr w:type="spellEnd"/>
      <w:r w:rsidRPr="002E327D">
        <w:rPr>
          <w:rFonts w:ascii="David" w:hAnsi="David" w:cs="David"/>
          <w:sz w:val="24"/>
          <w:szCs w:val="24"/>
          <w:rtl/>
        </w:rPr>
        <w:t xml:space="preserve"> כמה ממעט. כמה ממעט? כמה </w:t>
      </w:r>
      <w:proofErr w:type="spellStart"/>
      <w:r w:rsidRPr="002E327D">
        <w:rPr>
          <w:rFonts w:ascii="David" w:hAnsi="David" w:cs="David"/>
          <w:sz w:val="24"/>
          <w:szCs w:val="24"/>
          <w:rtl/>
        </w:rPr>
        <w:t>דצריך</w:t>
      </w:r>
      <w:proofErr w:type="spellEnd"/>
      <w:r w:rsidRPr="002E327D">
        <w:rPr>
          <w:rFonts w:ascii="David" w:hAnsi="David" w:cs="David"/>
          <w:sz w:val="24"/>
          <w:szCs w:val="24"/>
          <w:rtl/>
        </w:rPr>
        <w:t xml:space="preserve"> ליה! - אלא: רחבו בכמה? רב יוסף אמר: טפח. </w:t>
      </w:r>
      <w:proofErr w:type="spellStart"/>
      <w:r w:rsidRPr="002E327D">
        <w:rPr>
          <w:rFonts w:ascii="David" w:hAnsi="David" w:cs="David"/>
          <w:sz w:val="24"/>
          <w:szCs w:val="24"/>
          <w:rtl/>
        </w:rPr>
        <w:t>אביי</w:t>
      </w:r>
      <w:proofErr w:type="spellEnd"/>
      <w:r w:rsidRPr="002E327D">
        <w:rPr>
          <w:rFonts w:ascii="David" w:hAnsi="David" w:cs="David"/>
          <w:sz w:val="24"/>
          <w:szCs w:val="24"/>
          <w:rtl/>
        </w:rPr>
        <w:t xml:space="preserve"> אמר: ארבעה. </w:t>
      </w:r>
      <w:proofErr w:type="spellStart"/>
      <w:r w:rsidRPr="002E327D">
        <w:rPr>
          <w:rFonts w:ascii="David" w:hAnsi="David" w:cs="David"/>
          <w:sz w:val="24"/>
          <w:szCs w:val="24"/>
          <w:rtl/>
        </w:rPr>
        <w:t>לימא</w:t>
      </w:r>
      <w:proofErr w:type="spellEnd"/>
      <w:r w:rsidRPr="002E327D">
        <w:rPr>
          <w:rFonts w:ascii="David" w:hAnsi="David" w:cs="David"/>
          <w:sz w:val="24"/>
          <w:szCs w:val="24"/>
          <w:rtl/>
        </w:rPr>
        <w:t xml:space="preserve"> בהא </w:t>
      </w:r>
      <w:proofErr w:type="spellStart"/>
      <w:r w:rsidRPr="002E327D">
        <w:rPr>
          <w:rFonts w:ascii="David" w:hAnsi="David" w:cs="David"/>
          <w:sz w:val="24"/>
          <w:szCs w:val="24"/>
          <w:rtl/>
        </w:rPr>
        <w:t>קא</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מיפלגי</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דמאן</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דאמר</w:t>
      </w:r>
      <w:proofErr w:type="spellEnd"/>
      <w:r w:rsidRPr="002E327D">
        <w:rPr>
          <w:rFonts w:ascii="David" w:hAnsi="David" w:cs="David"/>
          <w:sz w:val="24"/>
          <w:szCs w:val="24"/>
          <w:rtl/>
        </w:rPr>
        <w:t xml:space="preserve">: טפח, </w:t>
      </w:r>
      <w:proofErr w:type="spellStart"/>
      <w:r w:rsidRPr="002E327D">
        <w:rPr>
          <w:rFonts w:ascii="David" w:hAnsi="David" w:cs="David"/>
          <w:sz w:val="24"/>
          <w:szCs w:val="24"/>
          <w:rtl/>
        </w:rPr>
        <w:t>קסבר</w:t>
      </w:r>
      <w:proofErr w:type="spellEnd"/>
      <w:r w:rsidRPr="002E327D">
        <w:rPr>
          <w:rFonts w:ascii="David" w:hAnsi="David" w:cs="David"/>
          <w:sz w:val="24"/>
          <w:szCs w:val="24"/>
          <w:rtl/>
        </w:rPr>
        <w:t>: מותר להשתמש תחת הקורה</w:t>
      </w:r>
      <w:r w:rsidRPr="002E327D">
        <w:rPr>
          <w:rFonts w:ascii="David" w:hAnsi="David" w:cs="David"/>
          <w:sz w:val="24"/>
          <w:szCs w:val="24"/>
        </w:rPr>
        <w:t>.</w:t>
      </w:r>
      <w:r w:rsidR="002E327D">
        <w:rPr>
          <w:rFonts w:ascii="David" w:hAnsi="David" w:cs="David" w:hint="cs"/>
          <w:sz w:val="24"/>
          <w:szCs w:val="24"/>
          <w:rtl/>
        </w:rPr>
        <w:t xml:space="preserve"> </w:t>
      </w:r>
      <w:r w:rsidRPr="002E327D">
        <w:rPr>
          <w:rFonts w:ascii="David" w:hAnsi="David" w:cs="David"/>
          <w:sz w:val="24"/>
          <w:szCs w:val="24"/>
          <w:rtl/>
        </w:rPr>
        <w:t xml:space="preserve">ומאן </w:t>
      </w:r>
      <w:proofErr w:type="spellStart"/>
      <w:r w:rsidRPr="002E327D">
        <w:rPr>
          <w:rFonts w:ascii="David" w:hAnsi="David" w:cs="David"/>
          <w:sz w:val="24"/>
          <w:szCs w:val="24"/>
          <w:rtl/>
        </w:rPr>
        <w:t>דאמר</w:t>
      </w:r>
      <w:proofErr w:type="spellEnd"/>
      <w:r w:rsidRPr="002E327D">
        <w:rPr>
          <w:rFonts w:ascii="David" w:hAnsi="David" w:cs="David"/>
          <w:sz w:val="24"/>
          <w:szCs w:val="24"/>
          <w:rtl/>
        </w:rPr>
        <w:t xml:space="preserve"> ארבעה </w:t>
      </w:r>
      <w:proofErr w:type="spellStart"/>
      <w:r w:rsidRPr="002E327D">
        <w:rPr>
          <w:rFonts w:ascii="David" w:hAnsi="David" w:cs="David"/>
          <w:sz w:val="24"/>
          <w:szCs w:val="24"/>
          <w:rtl/>
        </w:rPr>
        <w:t>קסבר</w:t>
      </w:r>
      <w:proofErr w:type="spellEnd"/>
      <w:r w:rsidRPr="002E327D">
        <w:rPr>
          <w:rFonts w:ascii="David" w:hAnsi="David" w:cs="David"/>
          <w:sz w:val="24"/>
          <w:szCs w:val="24"/>
          <w:rtl/>
        </w:rPr>
        <w:t xml:space="preserve">: אסור להשתמש תחת הקורה. - לא, דכולי עלמא </w:t>
      </w:r>
      <w:proofErr w:type="spellStart"/>
      <w:r w:rsidRPr="002E327D">
        <w:rPr>
          <w:rFonts w:ascii="David" w:hAnsi="David" w:cs="David"/>
          <w:sz w:val="24"/>
          <w:szCs w:val="24"/>
          <w:rtl/>
        </w:rPr>
        <w:t>קסברי</w:t>
      </w:r>
      <w:proofErr w:type="spellEnd"/>
      <w:r w:rsidRPr="002E327D">
        <w:rPr>
          <w:rFonts w:ascii="David" w:hAnsi="David" w:cs="David"/>
          <w:sz w:val="24"/>
          <w:szCs w:val="24"/>
          <w:rtl/>
        </w:rPr>
        <w:t xml:space="preserve">: מותר להשתמש תחת הקורה, ובהא </w:t>
      </w:r>
      <w:proofErr w:type="spellStart"/>
      <w:r w:rsidRPr="002E327D">
        <w:rPr>
          <w:rFonts w:ascii="David" w:hAnsi="David" w:cs="David"/>
          <w:sz w:val="24"/>
          <w:szCs w:val="24"/>
          <w:rtl/>
        </w:rPr>
        <w:t>קא</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מיפלגי</w:t>
      </w:r>
      <w:proofErr w:type="spellEnd"/>
      <w:r w:rsidRPr="002E327D">
        <w:rPr>
          <w:rFonts w:ascii="David" w:hAnsi="David" w:cs="David"/>
          <w:sz w:val="24"/>
          <w:szCs w:val="24"/>
          <w:rtl/>
        </w:rPr>
        <w:t>: מר סבר: קורה משום היכר, ומר סבר: קורה משום מחיצה.</w:t>
      </w:r>
    </w:p>
    <w:p w:rsidR="004C7F23" w:rsidRPr="002E327D" w:rsidRDefault="004C7F23" w:rsidP="002E327D">
      <w:pPr>
        <w:pStyle w:val="NoSpacing"/>
        <w:numPr>
          <w:ilvl w:val="0"/>
          <w:numId w:val="1"/>
        </w:numPr>
        <w:bidi/>
        <w:rPr>
          <w:rFonts w:ascii="David" w:hAnsi="David" w:cs="David"/>
          <w:b/>
          <w:bCs/>
          <w:sz w:val="24"/>
          <w:szCs w:val="24"/>
          <w:u w:val="single"/>
        </w:rPr>
      </w:pPr>
      <w:r w:rsidRPr="002E327D">
        <w:rPr>
          <w:rFonts w:ascii="David" w:hAnsi="David" w:cs="David"/>
          <w:b/>
          <w:bCs/>
          <w:sz w:val="24"/>
          <w:szCs w:val="24"/>
          <w:u w:val="single"/>
          <w:rtl/>
        </w:rPr>
        <w:t xml:space="preserve">תלמוד בבלי מסכת עירובין דף </w:t>
      </w:r>
      <w:proofErr w:type="spellStart"/>
      <w:r w:rsidRPr="002E327D">
        <w:rPr>
          <w:rFonts w:ascii="David" w:hAnsi="David" w:cs="David"/>
          <w:b/>
          <w:bCs/>
          <w:sz w:val="24"/>
          <w:szCs w:val="24"/>
          <w:u w:val="single"/>
          <w:rtl/>
        </w:rPr>
        <w:t>יב</w:t>
      </w:r>
      <w:proofErr w:type="spellEnd"/>
      <w:r w:rsidRPr="002E327D">
        <w:rPr>
          <w:rFonts w:ascii="David" w:hAnsi="David" w:cs="David"/>
          <w:b/>
          <w:bCs/>
          <w:sz w:val="24"/>
          <w:szCs w:val="24"/>
          <w:u w:val="single"/>
          <w:rtl/>
        </w:rPr>
        <w:t xml:space="preserve"> עמוד ב </w:t>
      </w:r>
    </w:p>
    <w:p w:rsidR="004C7F23" w:rsidRPr="002E327D" w:rsidRDefault="004C7F23" w:rsidP="002E327D">
      <w:pPr>
        <w:pStyle w:val="NoSpacing"/>
        <w:bidi/>
        <w:rPr>
          <w:rFonts w:ascii="David" w:hAnsi="David" w:cs="David"/>
          <w:sz w:val="24"/>
          <w:szCs w:val="24"/>
          <w:rtl/>
        </w:rPr>
      </w:pPr>
      <w:r w:rsidRPr="002E327D">
        <w:rPr>
          <w:rFonts w:ascii="David" w:hAnsi="David" w:cs="David"/>
          <w:sz w:val="24"/>
          <w:szCs w:val="24"/>
          <w:rtl/>
        </w:rPr>
        <w:t xml:space="preserve">אמר רב יהודה: מבוי שלא </w:t>
      </w:r>
      <w:proofErr w:type="spellStart"/>
      <w:r w:rsidRPr="002E327D">
        <w:rPr>
          <w:rFonts w:ascii="David" w:hAnsi="David" w:cs="David"/>
          <w:sz w:val="24"/>
          <w:szCs w:val="24"/>
          <w:rtl/>
        </w:rPr>
        <w:t>נשתתפו</w:t>
      </w:r>
      <w:proofErr w:type="spellEnd"/>
      <w:r w:rsidRPr="002E327D">
        <w:rPr>
          <w:rFonts w:ascii="David" w:hAnsi="David" w:cs="David"/>
          <w:sz w:val="24"/>
          <w:szCs w:val="24"/>
          <w:rtl/>
        </w:rPr>
        <w:t xml:space="preserve"> בו, הכשירו בלחי - הזורק לתוכו חייב, הכשירו בקורה - הזורק לתוכו פטור. מתקיף לה רב ששת: טעמא דלא </w:t>
      </w:r>
      <w:proofErr w:type="spellStart"/>
      <w:r w:rsidRPr="002E327D">
        <w:rPr>
          <w:rFonts w:ascii="David" w:hAnsi="David" w:cs="David"/>
          <w:sz w:val="24"/>
          <w:szCs w:val="24"/>
          <w:rtl/>
        </w:rPr>
        <w:t>נשתתפו</w:t>
      </w:r>
      <w:proofErr w:type="spellEnd"/>
      <w:r w:rsidRPr="002E327D">
        <w:rPr>
          <w:rFonts w:ascii="David" w:hAnsi="David" w:cs="David"/>
          <w:sz w:val="24"/>
          <w:szCs w:val="24"/>
          <w:rtl/>
        </w:rPr>
        <w:t xml:space="preserve"> בו, הא </w:t>
      </w:r>
      <w:proofErr w:type="spellStart"/>
      <w:r w:rsidRPr="002E327D">
        <w:rPr>
          <w:rFonts w:ascii="David" w:hAnsi="David" w:cs="David"/>
          <w:sz w:val="24"/>
          <w:szCs w:val="24"/>
          <w:rtl/>
        </w:rPr>
        <w:t>נשתתפו</w:t>
      </w:r>
      <w:proofErr w:type="spellEnd"/>
      <w:r w:rsidRPr="002E327D">
        <w:rPr>
          <w:rFonts w:ascii="David" w:hAnsi="David" w:cs="David"/>
          <w:sz w:val="24"/>
          <w:szCs w:val="24"/>
          <w:rtl/>
        </w:rPr>
        <w:t xml:space="preserve"> בו - אפילו הכשירו בקורה </w:t>
      </w:r>
      <w:proofErr w:type="spellStart"/>
      <w:r w:rsidRPr="002E327D">
        <w:rPr>
          <w:rFonts w:ascii="David" w:hAnsi="David" w:cs="David"/>
          <w:sz w:val="24"/>
          <w:szCs w:val="24"/>
          <w:rtl/>
        </w:rPr>
        <w:t>נמי</w:t>
      </w:r>
      <w:proofErr w:type="spellEnd"/>
      <w:r w:rsidRPr="002E327D">
        <w:rPr>
          <w:rFonts w:ascii="David" w:hAnsi="David" w:cs="David"/>
          <w:sz w:val="24"/>
          <w:szCs w:val="24"/>
          <w:rtl/>
        </w:rPr>
        <w:t xml:space="preserve"> חייב. וכי ככר זו עשה אותו רשות היחיד או רשות הרבים? </w:t>
      </w:r>
      <w:proofErr w:type="spellStart"/>
      <w:r w:rsidRPr="002E327D">
        <w:rPr>
          <w:rFonts w:ascii="David" w:hAnsi="David" w:cs="David"/>
          <w:sz w:val="24"/>
          <w:szCs w:val="24"/>
          <w:rtl/>
        </w:rPr>
        <w:t>והתניא</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חצירות</w:t>
      </w:r>
      <w:proofErr w:type="spellEnd"/>
      <w:r w:rsidRPr="002E327D">
        <w:rPr>
          <w:rFonts w:ascii="David" w:hAnsi="David" w:cs="David"/>
          <w:sz w:val="24"/>
          <w:szCs w:val="24"/>
          <w:rtl/>
        </w:rPr>
        <w:t xml:space="preserve"> של רבים ומבואות שאינן </w:t>
      </w:r>
      <w:proofErr w:type="spellStart"/>
      <w:r w:rsidRPr="002E327D">
        <w:rPr>
          <w:rFonts w:ascii="David" w:hAnsi="David" w:cs="David"/>
          <w:sz w:val="24"/>
          <w:szCs w:val="24"/>
          <w:rtl/>
        </w:rPr>
        <w:t>מפולשין</w:t>
      </w:r>
      <w:proofErr w:type="spellEnd"/>
      <w:r w:rsidRPr="002E327D">
        <w:rPr>
          <w:rFonts w:ascii="David" w:hAnsi="David" w:cs="David"/>
          <w:sz w:val="24"/>
          <w:szCs w:val="24"/>
          <w:rtl/>
        </w:rPr>
        <w:t xml:space="preserve">, בין עירבו ובין לא עירבו - הזורק לתוכן חייב! אלא אי איתמר הכי איתמר, אמר רב יהודה: מבוי שאינו ראוי לשיתוף, הכשירו בלחי - הזורק לתוכו חייב. הכשירו בקורה - הזורק לתוכו פטור. </w:t>
      </w:r>
      <w:proofErr w:type="spellStart"/>
      <w:r w:rsidRPr="002E327D">
        <w:rPr>
          <w:rFonts w:ascii="David" w:hAnsi="David" w:cs="David"/>
          <w:sz w:val="24"/>
          <w:szCs w:val="24"/>
          <w:rtl/>
        </w:rPr>
        <w:t>אלמא</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קסבר</w:t>
      </w:r>
      <w:proofErr w:type="spellEnd"/>
      <w:r w:rsidRPr="002E327D">
        <w:rPr>
          <w:rFonts w:ascii="David" w:hAnsi="David" w:cs="David"/>
          <w:sz w:val="24"/>
          <w:szCs w:val="24"/>
          <w:rtl/>
        </w:rPr>
        <w:t>: לחי משום מחיצה, וקורה משום היכר. וכן אמר רבה: לחי משום מחיצה וקורה משום היכר. ורבא אמר: אחד זה ואחד זה משום היכר.</w:t>
      </w:r>
    </w:p>
    <w:p w:rsidR="002E327D" w:rsidRPr="002E327D" w:rsidRDefault="002E327D" w:rsidP="002E327D">
      <w:pPr>
        <w:pStyle w:val="NoSpacing"/>
        <w:numPr>
          <w:ilvl w:val="0"/>
          <w:numId w:val="1"/>
        </w:numPr>
        <w:bidi/>
        <w:rPr>
          <w:rFonts w:ascii="David" w:hAnsi="David" w:cs="David"/>
          <w:b/>
          <w:bCs/>
          <w:sz w:val="24"/>
          <w:szCs w:val="24"/>
          <w:u w:val="single"/>
          <w:rtl/>
        </w:rPr>
      </w:pPr>
      <w:r w:rsidRPr="002E327D">
        <w:rPr>
          <w:rFonts w:ascii="David" w:hAnsi="David" w:cs="David"/>
          <w:b/>
          <w:bCs/>
          <w:sz w:val="24"/>
          <w:szCs w:val="24"/>
          <w:u w:val="single"/>
          <w:rtl/>
        </w:rPr>
        <w:t xml:space="preserve">בית הבחירה למאירי מסכת עירובין דף ב עמוד א </w:t>
      </w:r>
    </w:p>
    <w:p w:rsidR="00B00175" w:rsidRPr="002E327D" w:rsidRDefault="002E327D" w:rsidP="002E327D">
      <w:pPr>
        <w:pStyle w:val="NoSpacing"/>
        <w:bidi/>
        <w:rPr>
          <w:rFonts w:ascii="David" w:hAnsi="David" w:cs="David"/>
          <w:sz w:val="24"/>
          <w:szCs w:val="24"/>
          <w:rtl/>
        </w:rPr>
      </w:pPr>
      <w:r w:rsidRPr="002E327D">
        <w:rPr>
          <w:rFonts w:ascii="David" w:hAnsi="David" w:cs="David"/>
          <w:sz w:val="24"/>
          <w:szCs w:val="24"/>
          <w:rtl/>
        </w:rPr>
        <w:t xml:space="preserve">ואם יש שם צורת פתח ר"ל קנה מכאן וקנה מכאן וקנה על גביהן אפי' רחב מעשר אמות אינו צריך למעט שאין לך היכר גדול כזה אלא שמ"מ צריך שיהא ראוי להחזיק דלת של זמורות או של </w:t>
      </w:r>
      <w:proofErr w:type="spellStart"/>
      <w:r w:rsidRPr="002E327D">
        <w:rPr>
          <w:rFonts w:ascii="David" w:hAnsi="David" w:cs="David"/>
          <w:sz w:val="24"/>
          <w:szCs w:val="24"/>
          <w:rtl/>
        </w:rPr>
        <w:t>הוצין</w:t>
      </w:r>
      <w:proofErr w:type="spellEnd"/>
      <w:r w:rsidRPr="002E327D">
        <w:rPr>
          <w:rFonts w:ascii="David" w:hAnsi="David" w:cs="David"/>
          <w:sz w:val="24"/>
          <w:szCs w:val="24"/>
          <w:rtl/>
        </w:rPr>
        <w:t xml:space="preserve"> מגעת מן הקרקע עד הקורה כמו שיתבאר:</w:t>
      </w:r>
    </w:p>
    <w:p w:rsidR="00B00175" w:rsidRPr="002E327D" w:rsidRDefault="00B00175" w:rsidP="002E327D">
      <w:pPr>
        <w:pStyle w:val="NoSpacing"/>
        <w:numPr>
          <w:ilvl w:val="0"/>
          <w:numId w:val="1"/>
        </w:numPr>
        <w:bidi/>
        <w:rPr>
          <w:rFonts w:ascii="David" w:hAnsi="David" w:cs="David"/>
          <w:b/>
          <w:bCs/>
          <w:sz w:val="24"/>
          <w:szCs w:val="24"/>
          <w:u w:val="single"/>
        </w:rPr>
      </w:pPr>
      <w:r w:rsidRPr="002E327D">
        <w:rPr>
          <w:rFonts w:ascii="David" w:hAnsi="David" w:cs="David"/>
          <w:b/>
          <w:bCs/>
          <w:sz w:val="24"/>
          <w:szCs w:val="24"/>
          <w:u w:val="single"/>
          <w:rtl/>
        </w:rPr>
        <w:t xml:space="preserve">תלמוד בבלי מסכת שבת דף ז עמוד א </w:t>
      </w:r>
    </w:p>
    <w:p w:rsidR="00B00175" w:rsidRPr="002E327D" w:rsidRDefault="00B00175" w:rsidP="002E327D">
      <w:pPr>
        <w:pStyle w:val="NoSpacing"/>
        <w:bidi/>
        <w:rPr>
          <w:rFonts w:ascii="David" w:hAnsi="David" w:cs="David"/>
          <w:sz w:val="24"/>
          <w:szCs w:val="24"/>
          <w:rtl/>
        </w:rPr>
      </w:pPr>
      <w:r w:rsidRPr="002E327D">
        <w:rPr>
          <w:rFonts w:ascii="David" w:hAnsi="David" w:cs="David"/>
          <w:sz w:val="24"/>
          <w:szCs w:val="24"/>
          <w:rtl/>
        </w:rPr>
        <w:t xml:space="preserve">והכרמלית אטו </w:t>
      </w:r>
      <w:proofErr w:type="spellStart"/>
      <w:r w:rsidRPr="002E327D">
        <w:rPr>
          <w:rFonts w:ascii="David" w:hAnsi="David" w:cs="David"/>
          <w:sz w:val="24"/>
          <w:szCs w:val="24"/>
          <w:rtl/>
        </w:rPr>
        <w:t>כולהו</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נמי</w:t>
      </w:r>
      <w:proofErr w:type="spellEnd"/>
      <w:r w:rsidRPr="002E327D">
        <w:rPr>
          <w:rFonts w:ascii="David" w:hAnsi="David" w:cs="David"/>
          <w:sz w:val="24"/>
          <w:szCs w:val="24"/>
          <w:rtl/>
        </w:rPr>
        <w:t xml:space="preserve"> לאו כרמלית </w:t>
      </w:r>
      <w:proofErr w:type="spellStart"/>
      <w:r w:rsidRPr="002E327D">
        <w:rPr>
          <w:rFonts w:ascii="David" w:hAnsi="David" w:cs="David"/>
          <w:sz w:val="24"/>
          <w:szCs w:val="24"/>
          <w:rtl/>
        </w:rPr>
        <w:t>נינהו</w:t>
      </w:r>
      <w:proofErr w:type="spellEnd"/>
      <w:r w:rsidRPr="002E327D">
        <w:rPr>
          <w:rFonts w:ascii="David" w:hAnsi="David" w:cs="David"/>
          <w:sz w:val="24"/>
          <w:szCs w:val="24"/>
          <w:rtl/>
        </w:rPr>
        <w:t xml:space="preserve">? כי אתא רב </w:t>
      </w:r>
      <w:proofErr w:type="spellStart"/>
      <w:r w:rsidRPr="002E327D">
        <w:rPr>
          <w:rFonts w:ascii="David" w:hAnsi="David" w:cs="David"/>
          <w:sz w:val="24"/>
          <w:szCs w:val="24"/>
          <w:rtl/>
        </w:rPr>
        <w:t>דימי</w:t>
      </w:r>
      <w:proofErr w:type="spellEnd"/>
      <w:r w:rsidRPr="002E327D">
        <w:rPr>
          <w:rFonts w:ascii="David" w:hAnsi="David" w:cs="David"/>
          <w:sz w:val="24"/>
          <w:szCs w:val="24"/>
          <w:rtl/>
        </w:rPr>
        <w:t xml:space="preserve"> אמר רבי יוחנן: לא נצרכה אלא לקרן </w:t>
      </w:r>
      <w:proofErr w:type="spellStart"/>
      <w:r w:rsidRPr="002E327D">
        <w:rPr>
          <w:rFonts w:ascii="David" w:hAnsi="David" w:cs="David"/>
          <w:sz w:val="24"/>
          <w:szCs w:val="24"/>
          <w:rtl/>
        </w:rPr>
        <w:t>זוית</w:t>
      </w:r>
      <w:proofErr w:type="spellEnd"/>
      <w:r w:rsidRPr="002E327D">
        <w:rPr>
          <w:rFonts w:ascii="David" w:hAnsi="David" w:cs="David"/>
          <w:sz w:val="24"/>
          <w:szCs w:val="24"/>
          <w:rtl/>
        </w:rPr>
        <w:t xml:space="preserve"> הסמוכה לרשות הרבים. דאף על גב </w:t>
      </w:r>
      <w:proofErr w:type="spellStart"/>
      <w:r w:rsidRPr="002E327D">
        <w:rPr>
          <w:rFonts w:ascii="David" w:hAnsi="David" w:cs="David"/>
          <w:sz w:val="24"/>
          <w:szCs w:val="24"/>
          <w:rtl/>
        </w:rPr>
        <w:t>דזימנין</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דדחקי</w:t>
      </w:r>
      <w:proofErr w:type="spellEnd"/>
      <w:r w:rsidRPr="002E327D">
        <w:rPr>
          <w:rFonts w:ascii="David" w:hAnsi="David" w:cs="David"/>
          <w:sz w:val="24"/>
          <w:szCs w:val="24"/>
          <w:rtl/>
        </w:rPr>
        <w:t xml:space="preserve"> ביה רבים ועיילי </w:t>
      </w:r>
      <w:proofErr w:type="spellStart"/>
      <w:r w:rsidRPr="002E327D">
        <w:rPr>
          <w:rFonts w:ascii="David" w:hAnsi="David" w:cs="David"/>
          <w:sz w:val="24"/>
          <w:szCs w:val="24"/>
          <w:rtl/>
        </w:rPr>
        <w:t>לגוה</w:t>
      </w:r>
      <w:proofErr w:type="spellEnd"/>
      <w:r w:rsidRPr="002E327D">
        <w:rPr>
          <w:rFonts w:ascii="David" w:hAnsi="David" w:cs="David"/>
          <w:sz w:val="24"/>
          <w:szCs w:val="24"/>
          <w:rtl/>
        </w:rPr>
        <w:t xml:space="preserve">, כיון דלא ניחא </w:t>
      </w:r>
      <w:proofErr w:type="spellStart"/>
      <w:r w:rsidRPr="002E327D">
        <w:rPr>
          <w:rFonts w:ascii="David" w:hAnsi="David" w:cs="David"/>
          <w:sz w:val="24"/>
          <w:szCs w:val="24"/>
          <w:rtl/>
        </w:rPr>
        <w:t>תשמישתיה</w:t>
      </w:r>
      <w:proofErr w:type="spellEnd"/>
      <w:r w:rsidRPr="002E327D">
        <w:rPr>
          <w:rFonts w:ascii="David" w:hAnsi="David" w:cs="David"/>
          <w:sz w:val="24"/>
          <w:szCs w:val="24"/>
          <w:rtl/>
        </w:rPr>
        <w:t xml:space="preserve"> - כי כרמלית דמי. כי אתא רב </w:t>
      </w:r>
      <w:proofErr w:type="spellStart"/>
      <w:r w:rsidRPr="002E327D">
        <w:rPr>
          <w:rFonts w:ascii="David" w:hAnsi="David" w:cs="David"/>
          <w:sz w:val="24"/>
          <w:szCs w:val="24"/>
          <w:rtl/>
        </w:rPr>
        <w:t>דימי</w:t>
      </w:r>
      <w:proofErr w:type="spellEnd"/>
      <w:r w:rsidRPr="002E327D">
        <w:rPr>
          <w:rFonts w:ascii="David" w:hAnsi="David" w:cs="David"/>
          <w:sz w:val="24"/>
          <w:szCs w:val="24"/>
          <w:rtl/>
        </w:rPr>
        <w:t xml:space="preserve"> אמר רבי יוחנן: בין </w:t>
      </w:r>
      <w:proofErr w:type="spellStart"/>
      <w:r w:rsidRPr="002E327D">
        <w:rPr>
          <w:rFonts w:ascii="David" w:hAnsi="David" w:cs="David"/>
          <w:sz w:val="24"/>
          <w:szCs w:val="24"/>
          <w:rtl/>
        </w:rPr>
        <w:t>העמודין</w:t>
      </w:r>
      <w:proofErr w:type="spellEnd"/>
      <w:r w:rsidRPr="002E327D">
        <w:rPr>
          <w:rFonts w:ascii="David" w:hAnsi="David" w:cs="David"/>
          <w:sz w:val="24"/>
          <w:szCs w:val="24"/>
          <w:rtl/>
        </w:rPr>
        <w:t xml:space="preserve"> נידון ככרמלית. מאי טעמא - אף על גב </w:t>
      </w:r>
      <w:proofErr w:type="spellStart"/>
      <w:r w:rsidRPr="002E327D">
        <w:rPr>
          <w:rFonts w:ascii="David" w:hAnsi="David" w:cs="David"/>
          <w:sz w:val="24"/>
          <w:szCs w:val="24"/>
          <w:rtl/>
        </w:rPr>
        <w:t>דדרסי</w:t>
      </w:r>
      <w:proofErr w:type="spellEnd"/>
      <w:r w:rsidRPr="002E327D">
        <w:rPr>
          <w:rFonts w:ascii="David" w:hAnsi="David" w:cs="David"/>
          <w:sz w:val="24"/>
          <w:szCs w:val="24"/>
          <w:rtl/>
        </w:rPr>
        <w:t xml:space="preserve"> בה רבים, כיון דלא </w:t>
      </w:r>
      <w:proofErr w:type="spellStart"/>
      <w:r w:rsidRPr="002E327D">
        <w:rPr>
          <w:rFonts w:ascii="David" w:hAnsi="David" w:cs="David"/>
          <w:sz w:val="24"/>
          <w:szCs w:val="24"/>
          <w:rtl/>
        </w:rPr>
        <w:t>מסתגי</w:t>
      </w:r>
      <w:proofErr w:type="spellEnd"/>
      <w:r w:rsidRPr="002E327D">
        <w:rPr>
          <w:rFonts w:ascii="David" w:hAnsi="David" w:cs="David"/>
          <w:sz w:val="24"/>
          <w:szCs w:val="24"/>
          <w:rtl/>
        </w:rPr>
        <w:t xml:space="preserve"> להו </w:t>
      </w:r>
      <w:proofErr w:type="spellStart"/>
      <w:r w:rsidRPr="002E327D">
        <w:rPr>
          <w:rFonts w:ascii="David" w:hAnsi="David" w:cs="David"/>
          <w:sz w:val="24"/>
          <w:szCs w:val="24"/>
          <w:rtl/>
        </w:rPr>
        <w:t>בהדיא</w:t>
      </w:r>
      <w:proofErr w:type="spellEnd"/>
      <w:r w:rsidRPr="002E327D">
        <w:rPr>
          <w:rFonts w:ascii="David" w:hAnsi="David" w:cs="David"/>
          <w:sz w:val="24"/>
          <w:szCs w:val="24"/>
          <w:rtl/>
        </w:rPr>
        <w:t xml:space="preserve"> - ככרמלית דמיא. אמר רבי </w:t>
      </w:r>
      <w:proofErr w:type="spellStart"/>
      <w:r w:rsidRPr="002E327D">
        <w:rPr>
          <w:rFonts w:ascii="David" w:hAnsi="David" w:cs="David"/>
          <w:sz w:val="24"/>
          <w:szCs w:val="24"/>
          <w:rtl/>
        </w:rPr>
        <w:t>זירא</w:t>
      </w:r>
      <w:proofErr w:type="spellEnd"/>
      <w:r w:rsidRPr="002E327D">
        <w:rPr>
          <w:rFonts w:ascii="David" w:hAnsi="David" w:cs="David"/>
          <w:sz w:val="24"/>
          <w:szCs w:val="24"/>
          <w:rtl/>
        </w:rPr>
        <w:t xml:space="preserve"> אמר רב יהודה: </w:t>
      </w:r>
      <w:proofErr w:type="spellStart"/>
      <w:r w:rsidRPr="002E327D">
        <w:rPr>
          <w:rFonts w:ascii="David" w:hAnsi="David" w:cs="David"/>
          <w:sz w:val="24"/>
          <w:szCs w:val="24"/>
          <w:rtl/>
        </w:rPr>
        <w:t>איצטבא</w:t>
      </w:r>
      <w:proofErr w:type="spellEnd"/>
      <w:r w:rsidRPr="002E327D">
        <w:rPr>
          <w:rFonts w:ascii="David" w:hAnsi="David" w:cs="David"/>
          <w:sz w:val="24"/>
          <w:szCs w:val="24"/>
          <w:rtl/>
        </w:rPr>
        <w:t xml:space="preserve"> שלפני העמודים - נידון ככרמלית. למאן </w:t>
      </w:r>
      <w:proofErr w:type="spellStart"/>
      <w:r w:rsidRPr="002E327D">
        <w:rPr>
          <w:rFonts w:ascii="David" w:hAnsi="David" w:cs="David"/>
          <w:sz w:val="24"/>
          <w:szCs w:val="24"/>
          <w:rtl/>
        </w:rPr>
        <w:t>דאמר</w:t>
      </w:r>
      <w:proofErr w:type="spellEnd"/>
      <w:r w:rsidRPr="002E327D">
        <w:rPr>
          <w:rFonts w:ascii="David" w:hAnsi="David" w:cs="David"/>
          <w:sz w:val="24"/>
          <w:szCs w:val="24"/>
          <w:rtl/>
        </w:rPr>
        <w:t xml:space="preserve"> בין העמודים - כל שכן </w:t>
      </w:r>
      <w:proofErr w:type="spellStart"/>
      <w:r w:rsidRPr="002E327D">
        <w:rPr>
          <w:rFonts w:ascii="David" w:hAnsi="David" w:cs="David"/>
          <w:sz w:val="24"/>
          <w:szCs w:val="24"/>
          <w:rtl/>
        </w:rPr>
        <w:t>איצטבא</w:t>
      </w:r>
      <w:proofErr w:type="spellEnd"/>
      <w:r w:rsidRPr="002E327D">
        <w:rPr>
          <w:rFonts w:ascii="David" w:hAnsi="David" w:cs="David"/>
          <w:sz w:val="24"/>
          <w:szCs w:val="24"/>
          <w:rtl/>
        </w:rPr>
        <w:t xml:space="preserve">, למאן </w:t>
      </w:r>
      <w:proofErr w:type="spellStart"/>
      <w:r w:rsidRPr="002E327D">
        <w:rPr>
          <w:rFonts w:ascii="David" w:hAnsi="David" w:cs="David"/>
          <w:sz w:val="24"/>
          <w:szCs w:val="24"/>
          <w:rtl/>
        </w:rPr>
        <w:t>דאמר</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איצטבא</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איצטבא</w:t>
      </w:r>
      <w:proofErr w:type="spellEnd"/>
      <w:r w:rsidRPr="002E327D">
        <w:rPr>
          <w:rFonts w:ascii="David" w:hAnsi="David" w:cs="David"/>
          <w:sz w:val="24"/>
          <w:szCs w:val="24"/>
          <w:rtl/>
        </w:rPr>
        <w:t xml:space="preserve"> הוא דלא ניחא </w:t>
      </w:r>
      <w:proofErr w:type="spellStart"/>
      <w:r w:rsidRPr="002E327D">
        <w:rPr>
          <w:rFonts w:ascii="David" w:hAnsi="David" w:cs="David"/>
          <w:sz w:val="24"/>
          <w:szCs w:val="24"/>
          <w:rtl/>
        </w:rPr>
        <w:lastRenderedPageBreak/>
        <w:t>תשמישתיה</w:t>
      </w:r>
      <w:proofErr w:type="spellEnd"/>
      <w:r w:rsidRPr="002E327D">
        <w:rPr>
          <w:rFonts w:ascii="David" w:hAnsi="David" w:cs="David"/>
          <w:sz w:val="24"/>
          <w:szCs w:val="24"/>
          <w:rtl/>
        </w:rPr>
        <w:t xml:space="preserve">, אבל בין העמודים </w:t>
      </w:r>
      <w:proofErr w:type="spellStart"/>
      <w:r w:rsidRPr="002E327D">
        <w:rPr>
          <w:rFonts w:ascii="David" w:hAnsi="David" w:cs="David"/>
          <w:sz w:val="24"/>
          <w:szCs w:val="24"/>
          <w:rtl/>
        </w:rPr>
        <w:t>דניחא</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תשמישתיה</w:t>
      </w:r>
      <w:proofErr w:type="spellEnd"/>
      <w:r w:rsidRPr="002E327D">
        <w:rPr>
          <w:rFonts w:ascii="David" w:hAnsi="David" w:cs="David"/>
          <w:sz w:val="24"/>
          <w:szCs w:val="24"/>
          <w:rtl/>
        </w:rPr>
        <w:t xml:space="preserve"> - לא. לישנא </w:t>
      </w:r>
      <w:proofErr w:type="spellStart"/>
      <w:r w:rsidRPr="002E327D">
        <w:rPr>
          <w:rFonts w:ascii="David" w:hAnsi="David" w:cs="David"/>
          <w:sz w:val="24"/>
          <w:szCs w:val="24"/>
          <w:rtl/>
        </w:rPr>
        <w:t>אחרינא</w:t>
      </w:r>
      <w:proofErr w:type="spellEnd"/>
      <w:r w:rsidRPr="002E327D">
        <w:rPr>
          <w:rFonts w:ascii="David" w:hAnsi="David" w:cs="David"/>
          <w:sz w:val="24"/>
          <w:szCs w:val="24"/>
          <w:rtl/>
        </w:rPr>
        <w:t xml:space="preserve">: אבל בין העמודים, </w:t>
      </w:r>
      <w:proofErr w:type="spellStart"/>
      <w:r w:rsidRPr="002E327D">
        <w:rPr>
          <w:rFonts w:ascii="David" w:hAnsi="David" w:cs="David"/>
          <w:sz w:val="24"/>
          <w:szCs w:val="24"/>
          <w:rtl/>
        </w:rPr>
        <w:t>דזימנין</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דדרסי</w:t>
      </w:r>
      <w:proofErr w:type="spellEnd"/>
      <w:r w:rsidRPr="002E327D">
        <w:rPr>
          <w:rFonts w:ascii="David" w:hAnsi="David" w:cs="David"/>
          <w:sz w:val="24"/>
          <w:szCs w:val="24"/>
          <w:rtl/>
        </w:rPr>
        <w:t xml:space="preserve"> ליה רבים - כרשות הרבים דמיא.</w:t>
      </w:r>
    </w:p>
    <w:p w:rsidR="00B00175" w:rsidRPr="002E327D" w:rsidRDefault="00B00175" w:rsidP="002E327D">
      <w:pPr>
        <w:pStyle w:val="NoSpacing"/>
        <w:numPr>
          <w:ilvl w:val="0"/>
          <w:numId w:val="1"/>
        </w:numPr>
        <w:bidi/>
        <w:rPr>
          <w:rFonts w:ascii="David" w:hAnsi="David" w:cs="David"/>
          <w:b/>
          <w:bCs/>
          <w:sz w:val="24"/>
          <w:szCs w:val="24"/>
          <w:u w:val="single"/>
        </w:rPr>
      </w:pPr>
      <w:r w:rsidRPr="002E327D">
        <w:rPr>
          <w:rFonts w:ascii="David" w:hAnsi="David" w:cs="David"/>
          <w:b/>
          <w:bCs/>
          <w:sz w:val="24"/>
          <w:szCs w:val="24"/>
          <w:u w:val="single"/>
          <w:rtl/>
        </w:rPr>
        <w:t xml:space="preserve">רמב"ם הלכות שבת פרק יד </w:t>
      </w:r>
    </w:p>
    <w:p w:rsidR="00B00175" w:rsidRPr="002E327D" w:rsidRDefault="00B00175" w:rsidP="002E327D">
      <w:pPr>
        <w:pStyle w:val="NoSpacing"/>
        <w:bidi/>
        <w:rPr>
          <w:rFonts w:ascii="David" w:hAnsi="David" w:cs="David"/>
          <w:sz w:val="24"/>
          <w:szCs w:val="24"/>
        </w:rPr>
      </w:pPr>
      <w:r w:rsidRPr="002E327D">
        <w:rPr>
          <w:rFonts w:ascii="David" w:hAnsi="David" w:cs="David"/>
          <w:b/>
          <w:bCs/>
          <w:sz w:val="24"/>
          <w:szCs w:val="24"/>
          <w:u w:val="single"/>
          <w:rtl/>
        </w:rPr>
        <w:t>הלכה א</w:t>
      </w:r>
      <w:r w:rsidR="002E327D" w:rsidRPr="002E327D">
        <w:rPr>
          <w:rFonts w:ascii="David" w:hAnsi="David" w:cs="David"/>
          <w:b/>
          <w:bCs/>
          <w:sz w:val="24"/>
          <w:szCs w:val="24"/>
          <w:rtl/>
        </w:rPr>
        <w:t xml:space="preserve">: </w:t>
      </w:r>
      <w:r w:rsidRPr="002E327D">
        <w:rPr>
          <w:rFonts w:ascii="David" w:hAnsi="David" w:cs="David"/>
          <w:sz w:val="24"/>
          <w:szCs w:val="24"/>
          <w:rtl/>
        </w:rPr>
        <w:t xml:space="preserve">ארבע רשויות לשבת: רשות היחיד ורשות הרבים וכרמלית ומקום פטור, איזו היא רה"ר מדברות ויערים ושווקים ודרכים </w:t>
      </w:r>
      <w:proofErr w:type="spellStart"/>
      <w:r w:rsidRPr="002E327D">
        <w:rPr>
          <w:rFonts w:ascii="David" w:hAnsi="David" w:cs="David"/>
          <w:sz w:val="24"/>
          <w:szCs w:val="24"/>
          <w:rtl/>
        </w:rPr>
        <w:t>המפולשין</w:t>
      </w:r>
      <w:proofErr w:type="spellEnd"/>
      <w:r w:rsidRPr="002E327D">
        <w:rPr>
          <w:rFonts w:ascii="David" w:hAnsi="David" w:cs="David"/>
          <w:sz w:val="24"/>
          <w:szCs w:val="24"/>
          <w:rtl/>
        </w:rPr>
        <w:t xml:space="preserve"> להן, ובלבד שיהיה רוחב הדרך ט"ז אמה ולא יהיה עליו תקרה, ואי זו רה"י תל שגבוה עשרה טפחים ורחב ארבעה טפחים על ארבעה טפחים או יתר על כן, וכן חריץ שהוא עמוק עשרה ורחב ארבעה על ארבעה או יתר על כן, וכן מקום שהוא מוקף ארבע מחיצות גובהן עשרה וביניהן ארבעה על ארבעה או יתר על כן אפילו יש בו כמה </w:t>
      </w:r>
      <w:proofErr w:type="spellStart"/>
      <w:r w:rsidRPr="002E327D">
        <w:rPr>
          <w:rFonts w:ascii="David" w:hAnsi="David" w:cs="David"/>
          <w:sz w:val="24"/>
          <w:szCs w:val="24"/>
          <w:rtl/>
        </w:rPr>
        <w:t>מילין</w:t>
      </w:r>
      <w:proofErr w:type="spellEnd"/>
      <w:r w:rsidRPr="002E327D">
        <w:rPr>
          <w:rFonts w:ascii="David" w:hAnsi="David" w:cs="David"/>
          <w:sz w:val="24"/>
          <w:szCs w:val="24"/>
          <w:rtl/>
        </w:rPr>
        <w:t xml:space="preserve"> אם הוקף לדירה כגון מדינה המוקפת חומה שדלתותיה ננעלות בלילה ומבואות שיש להן שלשה כתלים ולחי ברוח רביעית, וכן חצר ודיר וסהר שהוקפו לדירה כולן רה"י גמורה הן. </w:t>
      </w:r>
    </w:p>
    <w:p w:rsidR="00B00175" w:rsidRPr="002E327D" w:rsidRDefault="00B00175" w:rsidP="002E327D">
      <w:pPr>
        <w:pStyle w:val="NoSpacing"/>
        <w:bidi/>
        <w:rPr>
          <w:rFonts w:ascii="David" w:hAnsi="David" w:cs="David"/>
          <w:sz w:val="24"/>
          <w:szCs w:val="24"/>
          <w:rtl/>
        </w:rPr>
      </w:pPr>
      <w:r w:rsidRPr="002E327D">
        <w:rPr>
          <w:rFonts w:ascii="David" w:hAnsi="David" w:cs="David"/>
          <w:b/>
          <w:bCs/>
          <w:sz w:val="24"/>
          <w:szCs w:val="24"/>
          <w:u w:val="single"/>
          <w:rtl/>
        </w:rPr>
        <w:t>הלכה ד</w:t>
      </w:r>
      <w:r w:rsidR="002E327D" w:rsidRPr="002E327D">
        <w:rPr>
          <w:rFonts w:ascii="David" w:hAnsi="David" w:cs="David"/>
          <w:b/>
          <w:bCs/>
          <w:sz w:val="24"/>
          <w:szCs w:val="24"/>
          <w:u w:val="single"/>
          <w:rtl/>
        </w:rPr>
        <w:t xml:space="preserve">: </w:t>
      </w:r>
      <w:r w:rsidRPr="002E327D">
        <w:rPr>
          <w:rFonts w:ascii="David" w:hAnsi="David" w:cs="David"/>
          <w:sz w:val="24"/>
          <w:szCs w:val="24"/>
          <w:rtl/>
        </w:rPr>
        <w:t>איזו היא כרמלית תל שיש בו ארבעה על ארבעה או יתר על כן וגבהו משלשה ועד עשרה, שהכרמלית אינה תופשת אלא עד עשרה ואינה רחבה פחו</w:t>
      </w:r>
    </w:p>
    <w:p w:rsidR="00B00175" w:rsidRPr="002E327D" w:rsidRDefault="00B00175" w:rsidP="002E327D">
      <w:pPr>
        <w:pStyle w:val="NoSpacing"/>
        <w:bidi/>
        <w:rPr>
          <w:rFonts w:ascii="David" w:hAnsi="David" w:cs="David"/>
          <w:sz w:val="24"/>
          <w:szCs w:val="24"/>
        </w:rPr>
      </w:pPr>
      <w:r w:rsidRPr="002E327D">
        <w:rPr>
          <w:rFonts w:ascii="David" w:hAnsi="David" w:cs="David"/>
          <w:sz w:val="24"/>
          <w:szCs w:val="24"/>
          <w:rtl/>
        </w:rPr>
        <w:t xml:space="preserve">ת מארבעה על ארבעה, וכן חריץ שיש בו ארבעה על ארבעה או יתר על כן ועמוק משלשה עד עשרה, וכן מקום שהוקף בארבע מחיצות גובהן משלשה ועד עשרה וביניהן ארבעה על ארבעה או יתר על כן, וכן קרן </w:t>
      </w:r>
      <w:proofErr w:type="spellStart"/>
      <w:r w:rsidRPr="002E327D">
        <w:rPr>
          <w:rFonts w:ascii="David" w:hAnsi="David" w:cs="David"/>
          <w:sz w:val="24"/>
          <w:szCs w:val="24"/>
          <w:rtl/>
        </w:rPr>
        <w:t>זוית</w:t>
      </w:r>
      <w:proofErr w:type="spellEnd"/>
      <w:r w:rsidRPr="002E327D">
        <w:rPr>
          <w:rFonts w:ascii="David" w:hAnsi="David" w:cs="David"/>
          <w:sz w:val="24"/>
          <w:szCs w:val="24"/>
          <w:rtl/>
        </w:rPr>
        <w:t xml:space="preserve"> הסמוכה לרה"ר והוא המקום שמוקף שלש מחיצות והרוח הרביעית רה"ר כגון מבוי שאין לו לחי או קורה ברוח רביעית וכן הימים והבקעה בין בימות החמה בין בימות הגשמים כל אלו כרמלית הן. </w:t>
      </w:r>
    </w:p>
    <w:p w:rsidR="00B00175" w:rsidRPr="002E327D" w:rsidRDefault="00B00175" w:rsidP="002E327D">
      <w:pPr>
        <w:pStyle w:val="NoSpacing"/>
        <w:numPr>
          <w:ilvl w:val="0"/>
          <w:numId w:val="1"/>
        </w:numPr>
        <w:bidi/>
        <w:rPr>
          <w:rFonts w:ascii="David" w:hAnsi="David" w:cs="David"/>
          <w:b/>
          <w:bCs/>
          <w:sz w:val="24"/>
          <w:szCs w:val="24"/>
          <w:u w:val="single"/>
        </w:rPr>
      </w:pPr>
      <w:r w:rsidRPr="002E327D">
        <w:rPr>
          <w:rFonts w:ascii="David" w:hAnsi="David" w:cs="David"/>
          <w:b/>
          <w:bCs/>
          <w:sz w:val="24"/>
          <w:szCs w:val="24"/>
          <w:u w:val="single"/>
          <w:rtl/>
        </w:rPr>
        <w:t xml:space="preserve">רמב"ם הלכות שבת פרק </w:t>
      </w:r>
      <w:proofErr w:type="spellStart"/>
      <w:r w:rsidRPr="002E327D">
        <w:rPr>
          <w:rFonts w:ascii="David" w:hAnsi="David" w:cs="David"/>
          <w:b/>
          <w:bCs/>
          <w:sz w:val="24"/>
          <w:szCs w:val="24"/>
          <w:u w:val="single"/>
          <w:rtl/>
        </w:rPr>
        <w:t>יז</w:t>
      </w:r>
      <w:proofErr w:type="spellEnd"/>
      <w:r w:rsidRPr="002E327D">
        <w:rPr>
          <w:rFonts w:ascii="David" w:hAnsi="David" w:cs="David"/>
          <w:b/>
          <w:bCs/>
          <w:sz w:val="24"/>
          <w:szCs w:val="24"/>
          <w:u w:val="single"/>
          <w:rtl/>
        </w:rPr>
        <w:t xml:space="preserve"> </w:t>
      </w:r>
    </w:p>
    <w:p w:rsidR="00B00175" w:rsidRPr="002E327D" w:rsidRDefault="00B00175" w:rsidP="002E327D">
      <w:pPr>
        <w:pStyle w:val="NoSpacing"/>
        <w:bidi/>
        <w:rPr>
          <w:rFonts w:ascii="David" w:hAnsi="David" w:cs="David"/>
          <w:sz w:val="24"/>
          <w:szCs w:val="24"/>
        </w:rPr>
      </w:pPr>
      <w:r w:rsidRPr="002E327D">
        <w:rPr>
          <w:rFonts w:ascii="David" w:hAnsi="David" w:cs="David"/>
          <w:b/>
          <w:bCs/>
          <w:sz w:val="24"/>
          <w:szCs w:val="24"/>
          <w:u w:val="single"/>
          <w:rtl/>
        </w:rPr>
        <w:t>הלכה א</w:t>
      </w:r>
      <w:r w:rsidR="002E327D" w:rsidRPr="002E327D">
        <w:rPr>
          <w:rFonts w:ascii="David" w:hAnsi="David" w:cs="David"/>
          <w:b/>
          <w:bCs/>
          <w:sz w:val="24"/>
          <w:szCs w:val="24"/>
          <w:u w:val="single"/>
          <w:rtl/>
        </w:rPr>
        <w:t xml:space="preserve">: </w:t>
      </w:r>
      <w:r w:rsidRPr="002E327D">
        <w:rPr>
          <w:rFonts w:ascii="David" w:hAnsi="David" w:cs="David"/>
          <w:sz w:val="24"/>
          <w:szCs w:val="24"/>
          <w:rtl/>
        </w:rPr>
        <w:t xml:space="preserve">מבוי שיש לו שלשה כתלים הוא הנקרא מבוי סתום, ומבוי שיש לו שני כתלים בלבד זה כנגד זה והעם </w:t>
      </w:r>
      <w:proofErr w:type="spellStart"/>
      <w:r w:rsidRPr="002E327D">
        <w:rPr>
          <w:rFonts w:ascii="David" w:hAnsi="David" w:cs="David"/>
          <w:sz w:val="24"/>
          <w:szCs w:val="24"/>
          <w:rtl/>
        </w:rPr>
        <w:t>נכנסין</w:t>
      </w:r>
      <w:proofErr w:type="spellEnd"/>
      <w:r w:rsidRPr="002E327D">
        <w:rPr>
          <w:rFonts w:ascii="David" w:hAnsi="David" w:cs="David"/>
          <w:sz w:val="24"/>
          <w:szCs w:val="24"/>
          <w:rtl/>
        </w:rPr>
        <w:t xml:space="preserve"> ברוח זו </w:t>
      </w:r>
      <w:proofErr w:type="spellStart"/>
      <w:r w:rsidRPr="002E327D">
        <w:rPr>
          <w:rFonts w:ascii="David" w:hAnsi="David" w:cs="David"/>
          <w:sz w:val="24"/>
          <w:szCs w:val="24"/>
          <w:rtl/>
        </w:rPr>
        <w:t>ויוצאין</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בשכנגדה</w:t>
      </w:r>
      <w:proofErr w:type="spellEnd"/>
      <w:r w:rsidRPr="002E327D">
        <w:rPr>
          <w:rFonts w:ascii="David" w:hAnsi="David" w:cs="David"/>
          <w:sz w:val="24"/>
          <w:szCs w:val="24"/>
          <w:rtl/>
        </w:rPr>
        <w:t xml:space="preserve"> הוא הנקרא מבוי המפולש. </w:t>
      </w:r>
    </w:p>
    <w:p w:rsidR="00B00175" w:rsidRPr="002E327D" w:rsidRDefault="00B00175" w:rsidP="002E327D">
      <w:pPr>
        <w:pStyle w:val="NoSpacing"/>
        <w:bidi/>
        <w:rPr>
          <w:rFonts w:ascii="David" w:hAnsi="David" w:cs="David"/>
          <w:sz w:val="24"/>
          <w:szCs w:val="24"/>
        </w:rPr>
      </w:pPr>
      <w:r w:rsidRPr="002E327D">
        <w:rPr>
          <w:rFonts w:ascii="David" w:hAnsi="David" w:cs="David"/>
          <w:b/>
          <w:bCs/>
          <w:sz w:val="24"/>
          <w:szCs w:val="24"/>
          <w:u w:val="single"/>
          <w:rtl/>
        </w:rPr>
        <w:t>הלכה ב</w:t>
      </w:r>
      <w:r w:rsidR="002E327D" w:rsidRPr="002E327D">
        <w:rPr>
          <w:rFonts w:ascii="David" w:hAnsi="David" w:cs="David"/>
          <w:b/>
          <w:bCs/>
          <w:sz w:val="24"/>
          <w:szCs w:val="24"/>
          <w:u w:val="single"/>
          <w:rtl/>
        </w:rPr>
        <w:t xml:space="preserve">: </w:t>
      </w:r>
      <w:r w:rsidRPr="002E327D">
        <w:rPr>
          <w:rFonts w:ascii="David" w:hAnsi="David" w:cs="David"/>
          <w:sz w:val="24"/>
          <w:szCs w:val="24"/>
          <w:rtl/>
        </w:rPr>
        <w:t xml:space="preserve">היאך </w:t>
      </w:r>
      <w:proofErr w:type="spellStart"/>
      <w:r w:rsidRPr="002E327D">
        <w:rPr>
          <w:rFonts w:ascii="David" w:hAnsi="David" w:cs="David"/>
          <w:sz w:val="24"/>
          <w:szCs w:val="24"/>
          <w:rtl/>
        </w:rPr>
        <w:t>מתירין</w:t>
      </w:r>
      <w:proofErr w:type="spellEnd"/>
      <w:r w:rsidRPr="002E327D">
        <w:rPr>
          <w:rFonts w:ascii="David" w:hAnsi="David" w:cs="David"/>
          <w:sz w:val="24"/>
          <w:szCs w:val="24"/>
          <w:rtl/>
        </w:rPr>
        <w:t xml:space="preserve"> מבוי הסתום, עושה לו ברוח רביעית לחי אחד או עושה עליו קורה ודיו, ותחשב אותה קורה או אותו לחי כאילו סתם רוח רביעית ויעשה רה"י ויהיה מותר לטלטל בכולו, שדין תורה בשלש מחיצות בלבד מותר לטלטל ומדברי סופרים היא הרוח הרביעית ולפיכך די לה בלחי או קורה. </w:t>
      </w:r>
    </w:p>
    <w:p w:rsidR="00B00175" w:rsidRPr="002E327D" w:rsidRDefault="00B00175" w:rsidP="002E327D">
      <w:pPr>
        <w:pStyle w:val="NoSpacing"/>
        <w:bidi/>
        <w:rPr>
          <w:rFonts w:ascii="David" w:hAnsi="David" w:cs="David"/>
          <w:sz w:val="24"/>
          <w:szCs w:val="24"/>
        </w:rPr>
      </w:pPr>
      <w:r w:rsidRPr="002E327D">
        <w:rPr>
          <w:rFonts w:ascii="David" w:hAnsi="David" w:cs="David"/>
          <w:b/>
          <w:bCs/>
          <w:sz w:val="24"/>
          <w:szCs w:val="24"/>
          <w:u w:val="single"/>
          <w:rtl/>
        </w:rPr>
        <w:t>הלכה ט</w:t>
      </w:r>
      <w:r w:rsidR="002E327D" w:rsidRPr="002E327D">
        <w:rPr>
          <w:rFonts w:ascii="David" w:hAnsi="David" w:cs="David"/>
          <w:b/>
          <w:bCs/>
          <w:sz w:val="24"/>
          <w:szCs w:val="24"/>
          <w:u w:val="single"/>
          <w:rtl/>
        </w:rPr>
        <w:t>:</w:t>
      </w:r>
      <w:r w:rsidRPr="002E327D">
        <w:rPr>
          <w:rFonts w:ascii="David" w:hAnsi="David" w:cs="David"/>
          <w:sz w:val="24"/>
          <w:szCs w:val="24"/>
          <w:rtl/>
        </w:rPr>
        <w:t xml:space="preserve">מבוי שאין ברחבו שלשה טפחים אינו צריך לא לחי ולא קורה ומותר לטלטל בכולו, שכל פחות משלשה הרי הוא כלבוד, מבוי שהכשירו בקורה אף על פי שמותר לטלטל בכולו כרה"י הזורק מתוכו לרה"ר או מרה"ר לתוכו פטור, שהקורה משום הכר היא עשויה, אבל אם הכשירו בלחי הזורק מתוכו לרשות הרבים או מרה"ר לתוכו חייב שהלחי הרי הוא כמחיצה ברוח רביעית. +/השגת </w:t>
      </w:r>
      <w:proofErr w:type="spellStart"/>
      <w:r w:rsidRPr="002E327D">
        <w:rPr>
          <w:rFonts w:ascii="David" w:hAnsi="David" w:cs="David"/>
          <w:sz w:val="24"/>
          <w:szCs w:val="24"/>
          <w:rtl/>
        </w:rPr>
        <w:t>הראב"ד</w:t>
      </w:r>
      <w:proofErr w:type="spellEnd"/>
      <w:r w:rsidRPr="002E327D">
        <w:rPr>
          <w:rFonts w:ascii="David" w:hAnsi="David" w:cs="David"/>
          <w:sz w:val="24"/>
          <w:szCs w:val="24"/>
          <w:rtl/>
        </w:rPr>
        <w:t xml:space="preserve">/ מבוי שהכשירו בקורה אף על פי שמותר לטלטל בכולו. א"א הא מילתא </w:t>
      </w:r>
      <w:proofErr w:type="spellStart"/>
      <w:r w:rsidRPr="002E327D">
        <w:rPr>
          <w:rFonts w:ascii="David" w:hAnsi="David" w:cs="David"/>
          <w:sz w:val="24"/>
          <w:szCs w:val="24"/>
          <w:rtl/>
        </w:rPr>
        <w:t>קשיא</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טובא</w:t>
      </w:r>
      <w:proofErr w:type="spellEnd"/>
      <w:r w:rsidRPr="002E327D">
        <w:rPr>
          <w:rFonts w:ascii="David" w:hAnsi="David" w:cs="David"/>
          <w:sz w:val="24"/>
          <w:szCs w:val="24"/>
          <w:rtl/>
        </w:rPr>
        <w:t xml:space="preserve"> כיון שמותר לטלטל בכולו </w:t>
      </w:r>
      <w:proofErr w:type="spellStart"/>
      <w:r w:rsidRPr="002E327D">
        <w:rPr>
          <w:rFonts w:ascii="David" w:hAnsi="David" w:cs="David"/>
          <w:sz w:val="24"/>
          <w:szCs w:val="24"/>
          <w:rtl/>
        </w:rPr>
        <w:t>אלמא</w:t>
      </w:r>
      <w:proofErr w:type="spellEnd"/>
      <w:r w:rsidRPr="002E327D">
        <w:rPr>
          <w:rFonts w:ascii="David" w:hAnsi="David" w:cs="David"/>
          <w:sz w:val="24"/>
          <w:szCs w:val="24"/>
          <w:rtl/>
        </w:rPr>
        <w:t xml:space="preserve"> במבוי שיש לו שלש מחיצות </w:t>
      </w:r>
      <w:proofErr w:type="spellStart"/>
      <w:r w:rsidRPr="002E327D">
        <w:rPr>
          <w:rFonts w:ascii="David" w:hAnsi="David" w:cs="David"/>
          <w:sz w:val="24"/>
          <w:szCs w:val="24"/>
          <w:rtl/>
        </w:rPr>
        <w:t>קאמר</w:t>
      </w:r>
      <w:proofErr w:type="spellEnd"/>
      <w:r w:rsidRPr="002E327D">
        <w:rPr>
          <w:rFonts w:ascii="David" w:hAnsi="David" w:cs="David"/>
          <w:sz w:val="24"/>
          <w:szCs w:val="24"/>
          <w:rtl/>
        </w:rPr>
        <w:t xml:space="preserve"> </w:t>
      </w:r>
      <w:proofErr w:type="spellStart"/>
      <w:r w:rsidRPr="002E327D">
        <w:rPr>
          <w:rFonts w:ascii="David" w:hAnsi="David" w:cs="David"/>
          <w:sz w:val="24"/>
          <w:szCs w:val="24"/>
          <w:rtl/>
        </w:rPr>
        <w:t>וקיימ</w:t>
      </w:r>
      <w:proofErr w:type="spellEnd"/>
      <w:r w:rsidRPr="002E327D">
        <w:rPr>
          <w:rFonts w:ascii="David" w:hAnsi="David" w:cs="David"/>
          <w:sz w:val="24"/>
          <w:szCs w:val="24"/>
          <w:rtl/>
        </w:rPr>
        <w:t xml:space="preserve">' לן דג' מחיצות דאורייתא א"כ הכשירו בקורה </w:t>
      </w:r>
      <w:proofErr w:type="spellStart"/>
      <w:r w:rsidRPr="002E327D">
        <w:rPr>
          <w:rFonts w:ascii="David" w:hAnsi="David" w:cs="David"/>
          <w:sz w:val="24"/>
          <w:szCs w:val="24"/>
          <w:rtl/>
        </w:rPr>
        <w:t>אמאי</w:t>
      </w:r>
      <w:proofErr w:type="spellEnd"/>
      <w:r w:rsidRPr="002E327D">
        <w:rPr>
          <w:rFonts w:ascii="David" w:hAnsi="David" w:cs="David"/>
          <w:sz w:val="24"/>
          <w:szCs w:val="24"/>
          <w:rtl/>
        </w:rPr>
        <w:t xml:space="preserve"> פטור וכי באו חכמים להקל בשל תורה להטעינו קורה.+ </w:t>
      </w:r>
    </w:p>
    <w:p w:rsidR="00B00175" w:rsidRPr="002E327D" w:rsidRDefault="00B00175" w:rsidP="002E327D">
      <w:pPr>
        <w:pStyle w:val="NoSpacing"/>
        <w:bidi/>
        <w:rPr>
          <w:rFonts w:ascii="David" w:hAnsi="David" w:cs="David"/>
          <w:sz w:val="24"/>
          <w:szCs w:val="24"/>
        </w:rPr>
      </w:pPr>
      <w:bookmarkStart w:id="0" w:name="_GoBack"/>
      <w:bookmarkEnd w:id="0"/>
    </w:p>
    <w:sectPr w:rsidR="00B00175" w:rsidRPr="002E3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F2D8D"/>
    <w:multiLevelType w:val="hybridMultilevel"/>
    <w:tmpl w:val="6524A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F"/>
    <w:rsid w:val="002E327D"/>
    <w:rsid w:val="004C7F23"/>
    <w:rsid w:val="005B1EDF"/>
    <w:rsid w:val="00A60115"/>
    <w:rsid w:val="00B00175"/>
    <w:rsid w:val="00F502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17F60-2079-4301-A02A-855B2F20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2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95E79-F24B-4993-85CC-01E78AB4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3</cp:revision>
  <dcterms:created xsi:type="dcterms:W3CDTF">2015-11-03T15:45:00Z</dcterms:created>
  <dcterms:modified xsi:type="dcterms:W3CDTF">2015-11-04T18:56:00Z</dcterms:modified>
</cp:coreProperties>
</file>