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63286" w14:textId="77777777" w:rsidR="000005CB" w:rsidRPr="00AF6D7E" w:rsidRDefault="00BA2963" w:rsidP="00114827">
      <w:pPr>
        <w:pStyle w:val="Title"/>
        <w:rPr>
          <w:rtl/>
        </w:rPr>
      </w:pPr>
      <w:r>
        <w:rPr>
          <w:rFonts w:hint="cs"/>
          <w:rtl/>
        </w:rPr>
        <w:t>עזר לצבי</w:t>
      </w:r>
      <w:r w:rsidR="00527574">
        <w:rPr>
          <w:rFonts w:hint="cs"/>
          <w:rtl/>
        </w:rPr>
        <w:t xml:space="preserve"> </w:t>
      </w:r>
    </w:p>
    <w:p w14:paraId="28ED2FE6" w14:textId="77777777" w:rsidR="00B8642B" w:rsidRDefault="00B8642B" w:rsidP="00B8642B">
      <w:pPr>
        <w:pStyle w:val="Subtitle"/>
      </w:pPr>
      <w:r>
        <w:rPr>
          <w:rFonts w:hint="cs"/>
          <w:rtl/>
        </w:rPr>
        <w:t>חזרה ט</w:t>
      </w:r>
      <w:r>
        <w:rPr>
          <w:rFonts w:hint="cs"/>
          <w:rtl/>
        </w:rPr>
        <w:t>'</w:t>
      </w:r>
    </w:p>
    <w:p w14:paraId="2E534FA4" w14:textId="77777777" w:rsidR="00B8642B" w:rsidRDefault="00B8642B" w:rsidP="00B8642B">
      <w:pPr>
        <w:jc w:val="center"/>
      </w:pPr>
      <w:r>
        <w:rPr>
          <w:rFonts w:hint="cs"/>
          <w:rtl/>
        </w:rPr>
        <w:t>כדי שלא לבלבל את הקורא ממבול המקורות וריבוי העניינים</w:t>
      </w:r>
    </w:p>
    <w:p w14:paraId="4D230C30" w14:textId="77777777" w:rsidR="00B8642B" w:rsidRDefault="00B8642B" w:rsidP="00B8642B">
      <w:pPr>
        <w:jc w:val="center"/>
        <w:rPr>
          <w:rtl/>
        </w:rPr>
      </w:pPr>
      <w:r>
        <w:rPr>
          <w:rFonts w:hint="cs"/>
          <w:rtl/>
        </w:rPr>
        <w:t>לא הבאנו אלא ממה שהוסיף רבנו בשיעור הזה ושלא</w:t>
      </w:r>
    </w:p>
    <w:p w14:paraId="54975D76" w14:textId="77777777" w:rsidR="00B8642B" w:rsidRDefault="00B8642B" w:rsidP="00B8642B">
      <w:pPr>
        <w:jc w:val="center"/>
        <w:rPr>
          <w:rtl/>
        </w:rPr>
      </w:pPr>
      <w:r>
        <w:rPr>
          <w:rFonts w:hint="cs"/>
          <w:rtl/>
        </w:rPr>
        <w:t>הוזכר או הובא כבר בשיעורים הקודמים</w:t>
      </w:r>
    </w:p>
    <w:p w14:paraId="4DE95168" w14:textId="1D05E77A" w:rsidR="00BA2963" w:rsidRDefault="003D6C7E" w:rsidP="003D6C7E">
      <w:pPr>
        <w:pStyle w:val="Heading2"/>
        <w:rPr>
          <w:rtl/>
        </w:rPr>
      </w:pPr>
      <w:r>
        <w:rPr>
          <w:rFonts w:hint="cs"/>
          <w:rtl/>
        </w:rPr>
        <w:t>שיעור כ"א</w:t>
      </w:r>
    </w:p>
    <w:p w14:paraId="31268238" w14:textId="4D72B5B2" w:rsidR="00977111" w:rsidRDefault="00977111" w:rsidP="00977111">
      <w:pPr>
        <w:pStyle w:val="Heading3"/>
        <w:rPr>
          <w:rtl/>
        </w:rPr>
      </w:pPr>
      <w:r>
        <w:rPr>
          <w:rFonts w:hint="cs"/>
          <w:rtl/>
        </w:rPr>
        <w:t>קבלת עדות בפני בית דין</w:t>
      </w:r>
    </w:p>
    <w:p w14:paraId="56EFED62" w14:textId="65488E08" w:rsidR="00977111" w:rsidRDefault="00977111" w:rsidP="00977111">
      <w:pPr>
        <w:pStyle w:val="Heading2"/>
        <w:rPr>
          <w:rtl/>
        </w:rPr>
      </w:pPr>
      <w:r>
        <w:rPr>
          <w:rFonts w:hint="cs"/>
          <w:rtl/>
        </w:rPr>
        <w:t>מנחת חינוך מצוה תצד ד"ה והנה</w:t>
      </w:r>
      <w:r w:rsidR="00412B4B">
        <w:rPr>
          <w:rFonts w:hint="cs"/>
          <w:rtl/>
        </w:rPr>
        <w:t xml:space="preserve"> כיצד</w:t>
      </w:r>
    </w:p>
    <w:p w14:paraId="000B0D8E" w14:textId="14749A9D" w:rsidR="00977111" w:rsidRPr="00977111" w:rsidRDefault="00412B4B" w:rsidP="00977111">
      <w:pPr>
        <w:rPr>
          <w:rtl/>
        </w:rPr>
      </w:pPr>
      <w:r>
        <w:rPr>
          <w:rFonts w:hint="cs"/>
          <w:rtl/>
        </w:rPr>
        <w:t>...</w:t>
      </w:r>
      <w:r w:rsidR="00977111" w:rsidRPr="00977111">
        <w:rPr>
          <w:rtl/>
        </w:rPr>
        <w:t>והנה בש"ס ובר"מ כאן מבואר דהב"ד דכאן בהעיר מקבלין עדות וע' בש"ס דמעיינין בדינן ומסקין לב"ד הגדול והעדים א"י לחזור ולהגיד בב"ד הגדול כלל דאל"ה אין כאן קבלת עדות כלל רק באמת הקבלת עדות הוא בב"ד שבעיר רק לגמ"ד גזה"כ שצריך להיות בב"ד הגדול שבלשכת הגזית ומזה מבואר כדעת הר"מ וכן נראה כאן מהש"ס כדעת הגאון מובא ברמב"ן בפ' שופטים ומובא בח"ז דדעתו דעדות ד"נ אף שד"נ צריכים סנהדרין של כ"ג מ"מ קבלת העדות אף בד"נ סגי בב"ד של ג' והרמב"ן השיג כיון שד"נ בכ"ג ה"ה ק"ע של ד"נ צריכים ג"כ כ"ג ואי כדברי הרמב"ן דק"ע שוה להדין א"כ בדברים הנצרכים סנהדרין של ע"א הגזה"כ הוא כמו כ"ג בשאר ד"נ היה צריך קבלת העדות ג"כ בע"א וכאן צריך ע"א ומ"מ מבואר דקבלת העדות א"צ ב"ד הגדול אלא ע"כ דק"ע אינו תלוי בהדין א"כ סגי הק"ע בג' ג"כ כיון דהם ב"ד. ואין סברא כלל לחלק דב"ד של ג' אין דנין כלל ד"נ אבל כ"ג דדנין ד"נ יכולין לקבל כיון דהוא ד"נ מ"מ כיון דגזה"כ הוא דכאן בעינן ב"ד הגדול הי' צריכים לקבלת העדות ג"כ ע"א אלא ע"כ כדברי הגאון דק"ע אינו שוה לדין ודי תמיד בב"ד של ג' ומש"ס דכאן ראיה ברורה בעזה"י לדעת הגאון. ובספ"י במכות דעתו ג"כ כדעת הגאון ולא הביא ראיה ומכאן בעזרה"י ראיה ולא טעה הגאון בדינו כאשר כתב עליו הרמב"ן ובאתי רק לעורר.</w:t>
      </w:r>
    </w:p>
    <w:p w14:paraId="0E9B6146" w14:textId="764A85BE" w:rsidR="00840F73" w:rsidRDefault="00840F73" w:rsidP="00840F73">
      <w:pPr>
        <w:pStyle w:val="Heading3"/>
        <w:rPr>
          <w:rtl/>
        </w:rPr>
      </w:pPr>
      <w:r>
        <w:rPr>
          <w:rFonts w:hint="cs"/>
          <w:rtl/>
        </w:rPr>
        <w:t>כל התורה כולה ענין אחד</w:t>
      </w:r>
    </w:p>
    <w:p w14:paraId="1AB6EA63" w14:textId="70A22FE7" w:rsidR="00840F73" w:rsidRDefault="00840F73" w:rsidP="00840F73">
      <w:pPr>
        <w:pStyle w:val="Heading2"/>
        <w:rPr>
          <w:rtl/>
        </w:rPr>
      </w:pPr>
      <w:r>
        <w:rPr>
          <w:rFonts w:hint="cs"/>
          <w:rtl/>
        </w:rPr>
        <w:t>תוספתא סנהדרין ז:ז</w:t>
      </w:r>
    </w:p>
    <w:p w14:paraId="59E45BE1" w14:textId="70356752" w:rsidR="00840F73" w:rsidRDefault="00840F73" w:rsidP="00840F73">
      <w:pPr>
        <w:rPr>
          <w:rtl/>
        </w:rPr>
      </w:pPr>
      <w:r>
        <w:rPr>
          <w:rFonts w:hint="cs"/>
          <w:rtl/>
        </w:rPr>
        <w:t>...</w:t>
      </w:r>
      <w:r w:rsidRPr="00840F73">
        <w:rPr>
          <w:rtl/>
        </w:rPr>
        <w:t>אין שואלין אלא כעינין ואין משיבין אלא במאורע ולא ישאל בעינין יותר משלש הלכות אחד שואל ואחד א' שלא לישאל נזקקין לשואל והשואל מעשה צריך שיאמר מעשה אני שואל והשואל כעינין והשואל שלא כעינין משיבין את השואל כעינין והשואל שלא כעינין צריך שיאמר שלא כעינין שאלתי דברי ר' מאיר וחכמ' אומ' אינו צריך שכל התורה כולה ענין אחר עינין</w:t>
      </w:r>
    </w:p>
    <w:p w14:paraId="4C07A46F" w14:textId="48BBA74C" w:rsidR="00463880" w:rsidRDefault="00463880" w:rsidP="00463880">
      <w:pPr>
        <w:pStyle w:val="Heading3"/>
        <w:rPr>
          <w:rtl/>
        </w:rPr>
      </w:pPr>
      <w:r>
        <w:rPr>
          <w:rFonts w:hint="cs"/>
          <w:rtl/>
        </w:rPr>
        <w:t>מוציא שם רע</w:t>
      </w:r>
    </w:p>
    <w:p w14:paraId="5BCC53E7" w14:textId="2F57311C" w:rsidR="00463880" w:rsidRDefault="00463880" w:rsidP="00463880">
      <w:pPr>
        <w:pStyle w:val="Heading2"/>
        <w:rPr>
          <w:rtl/>
        </w:rPr>
      </w:pPr>
      <w:r>
        <w:rPr>
          <w:rFonts w:hint="cs"/>
          <w:rtl/>
        </w:rPr>
        <w:t>כתובות מו.</w:t>
      </w:r>
    </w:p>
    <w:p w14:paraId="1463F976" w14:textId="6BA3E623" w:rsidR="002A4445" w:rsidRDefault="002A4445" w:rsidP="002A4445">
      <w:pPr>
        <w:pStyle w:val="Heading3"/>
        <w:rPr>
          <w:rtl/>
        </w:rPr>
      </w:pPr>
      <w:r>
        <w:rPr>
          <w:rFonts w:hint="cs"/>
          <w:rtl/>
        </w:rPr>
        <w:t>מנין המצוות שבמיתה בית דין</w:t>
      </w:r>
    </w:p>
    <w:p w14:paraId="7FD6B9D4" w14:textId="7677B034" w:rsidR="002A4445" w:rsidRDefault="002A4445" w:rsidP="002A4445">
      <w:pPr>
        <w:pStyle w:val="Heading2"/>
        <w:rPr>
          <w:rtl/>
        </w:rPr>
      </w:pPr>
      <w:r w:rsidRPr="002A4445">
        <w:rPr>
          <w:rtl/>
        </w:rPr>
        <w:t>מגילת אסתר שורשים שורש יד</w:t>
      </w:r>
    </w:p>
    <w:p w14:paraId="6E389916" w14:textId="7AF040B7" w:rsidR="003F3229" w:rsidRDefault="003F3229" w:rsidP="003F3229">
      <w:pPr>
        <w:rPr>
          <w:rtl/>
        </w:rPr>
      </w:pPr>
      <w:r w:rsidRPr="003F3229">
        <w:rPr>
          <w:rtl/>
        </w:rPr>
        <w:t>ומ"ש עוד כי הנראה אליו שנביא כל העונשים במצוה אחת לפי שעל כלם נצטוינו מפסוק אחד והוא ובערת הרע מקרבך כדאיתא בסוף חולין בענין עוף שהרג את הנפש, נ"ל כי מה שהביאו פסוק זה שם לא היה להוכיח שמצוה על הב"ד להמית עוף זה רק לומר שמצוה על האדם להביאו לב"ד כדי שימיתוהו</w:t>
      </w:r>
    </w:p>
    <w:p w14:paraId="1C3A8C42" w14:textId="21F0EF1D" w:rsidR="00D02030" w:rsidRDefault="00D02030" w:rsidP="00D02030">
      <w:pPr>
        <w:pStyle w:val="Heading3"/>
        <w:rPr>
          <w:rtl/>
        </w:rPr>
      </w:pPr>
      <w:r>
        <w:rPr>
          <w:rFonts w:hint="cs"/>
          <w:rtl/>
        </w:rPr>
        <w:t>בית דין מכין ועונשין</w:t>
      </w:r>
    </w:p>
    <w:p w14:paraId="7B7DBE0D" w14:textId="62DCD424" w:rsidR="00D02030" w:rsidRDefault="00D02030" w:rsidP="00D02030">
      <w:pPr>
        <w:pStyle w:val="Heading2"/>
        <w:rPr>
          <w:rtl/>
        </w:rPr>
      </w:pPr>
      <w:r>
        <w:rPr>
          <w:rFonts w:hint="cs"/>
          <w:rtl/>
        </w:rPr>
        <w:t>שלחן ערוך חושן משפט ב:ט</w:t>
      </w:r>
    </w:p>
    <w:p w14:paraId="1BF6B725" w14:textId="07AD491D" w:rsidR="00D02030" w:rsidRPr="00FB4B5F" w:rsidRDefault="00D02030" w:rsidP="00245F3F">
      <w:pPr>
        <w:rPr>
          <w:sz w:val="18"/>
          <w:szCs w:val="18"/>
        </w:rPr>
      </w:pPr>
      <w:r w:rsidRPr="00D02030">
        <w:rPr>
          <w:rtl/>
        </w:rPr>
        <w:t>כל בית דין, אפילו אינם סמוכים בא"י, אם רואים</w:t>
      </w:r>
      <w:r>
        <w:rPr>
          <w:rFonts w:hint="cs"/>
          <w:rtl/>
        </w:rPr>
        <w:t xml:space="preserve"> </w:t>
      </w:r>
      <w:r w:rsidRPr="00D02030">
        <w:rPr>
          <w:rtl/>
        </w:rPr>
        <w:t xml:space="preserve">שהעם פרוצים בעבירות (ושהוא </w:t>
      </w:r>
      <w:r>
        <w:rPr>
          <w:rtl/>
        </w:rPr>
        <w:t>צורך שעה) (טור), היו</w:t>
      </w:r>
      <w:r w:rsidRPr="00D02030">
        <w:rPr>
          <w:rtl/>
        </w:rPr>
        <w:t xml:space="preserve"> דנין</w:t>
      </w:r>
      <w:r w:rsidR="00245F3F">
        <w:rPr>
          <w:rFonts w:hint="cs"/>
          <w:rtl/>
        </w:rPr>
        <w:t xml:space="preserve"> </w:t>
      </w:r>
      <w:r w:rsidR="00245F3F" w:rsidRPr="00245F3F">
        <w:rPr>
          <w:rtl/>
        </w:rPr>
        <w:t xml:space="preserve">בין מיתה בין ממון, בין כל דיני עונש, </w:t>
      </w:r>
      <w:r w:rsidR="00245F3F">
        <w:rPr>
          <w:rtl/>
        </w:rPr>
        <w:t xml:space="preserve">ואפילו אין בדבר </w:t>
      </w:r>
      <w:r w:rsidR="00245F3F" w:rsidRPr="00245F3F">
        <w:rPr>
          <w:rtl/>
        </w:rPr>
        <w:t>עדות גמורה. ואם הוא אלם, חובטים אותו על ידי עובדי כוכבים. ויש להם להפקיר ממונו ולאבדו כפי מה שרואים לגדור פרצת הדור) (טור בשם הרמב"ם בפרק כ"ד מסנהדרין). וכל מעשיהם יהיו לשם שמים; ודו</w:t>
      </w:r>
      <w:r w:rsidR="00245F3F">
        <w:rPr>
          <w:rtl/>
        </w:rPr>
        <w:t>קא גדול הדור, או טובי העיר</w:t>
      </w:r>
      <w:r w:rsidR="00245F3F" w:rsidRPr="00245F3F">
        <w:rPr>
          <w:rtl/>
        </w:rPr>
        <w:t xml:space="preserve"> שהמחום ב"ד עליהם. </w:t>
      </w:r>
      <w:r w:rsidR="00245F3F" w:rsidRPr="00FB4B5F">
        <w:rPr>
          <w:sz w:val="18"/>
          <w:szCs w:val="18"/>
          <w:rtl/>
        </w:rPr>
        <w:t xml:space="preserve">הגה: וכן נוהגין בכל מקום שטובי העיר בעירן כב"ד הגדול, מכין </w:t>
      </w:r>
      <w:r w:rsidR="00245F3F" w:rsidRPr="00FB4B5F">
        <w:rPr>
          <w:sz w:val="18"/>
          <w:szCs w:val="18"/>
          <w:rtl/>
        </w:rPr>
        <w:lastRenderedPageBreak/>
        <w:t>ועונשין, והפקרן הפקר כפי המנהג; אעפ"י שיש חולקין וס"ל דאין כח ביד טובי העיר באלה, רק להכריח הצבור במה שהיה מנהג מקדם או שקבלו עליהם מדעת כולם, אבל אינן רשאים לשנות דבר במידי דאיכא רווחא להאי ופסידא להאי, או להפקיע ממון שלא מדעת כולם</w:t>
      </w:r>
    </w:p>
    <w:p w14:paraId="4F99073F" w14:textId="4608CC99" w:rsidR="00580811" w:rsidRDefault="00580811" w:rsidP="00580811">
      <w:pPr>
        <w:pStyle w:val="Heading3"/>
        <w:rPr>
          <w:rtl/>
        </w:rPr>
      </w:pPr>
      <w:r>
        <w:rPr>
          <w:rFonts w:hint="cs"/>
          <w:rtl/>
        </w:rPr>
        <w:t>תלמוד ירושלמי</w:t>
      </w:r>
    </w:p>
    <w:p w14:paraId="20A899BD" w14:textId="47B3EA7B" w:rsidR="005158A4" w:rsidRDefault="005158A4" w:rsidP="00580811">
      <w:pPr>
        <w:pStyle w:val="Heading2"/>
        <w:rPr>
          <w:rtl/>
        </w:rPr>
      </w:pPr>
      <w:r>
        <w:rPr>
          <w:rFonts w:hint="cs"/>
          <w:rtl/>
        </w:rPr>
        <w:t>רי"ף עירובין לה:</w:t>
      </w:r>
    </w:p>
    <w:p w14:paraId="507C32C1" w14:textId="65AB0900" w:rsidR="005158A4" w:rsidRPr="005158A4" w:rsidRDefault="005158A4" w:rsidP="005158A4">
      <w:pPr>
        <w:rPr>
          <w:rtl/>
        </w:rPr>
      </w:pPr>
      <w:r w:rsidRPr="005158A4">
        <w:rPr>
          <w:rtl/>
        </w:rPr>
        <w:t>לך ואנן לא סבירא לן הכי דכיון דסוגיין דגמרא דילן להתירא לא איכפת לן במאי דאסרי בגמרא דבני מערבא דעל גמרא דילן סמכינן דבתרא הוא ואינהו הוי בקיאי בגמ' דבני מערבא טפי מינן ואי לאו דקים להו דהאי מימרא דבני מערבא לאו דסמכא הוא לא קא שרו ליה אינהו</w:t>
      </w:r>
    </w:p>
    <w:p w14:paraId="664A28B6" w14:textId="4BBF794D" w:rsidR="00580811" w:rsidRDefault="00580811" w:rsidP="00580811">
      <w:pPr>
        <w:pStyle w:val="Heading2"/>
      </w:pPr>
      <w:r>
        <w:rPr>
          <w:rFonts w:hint="cs"/>
          <w:rtl/>
        </w:rPr>
        <w:t>סנהדרין מד:</w:t>
      </w:r>
      <w:r w:rsidR="009B7F5E">
        <w:rPr>
          <w:rFonts w:hint="cs"/>
          <w:rtl/>
        </w:rPr>
        <w:t xml:space="preserve"> ורש"י שם</w:t>
      </w:r>
    </w:p>
    <w:p w14:paraId="228C1036" w14:textId="673A055F" w:rsidR="00E25EEA" w:rsidRDefault="00E25EEA" w:rsidP="00E25EEA">
      <w:pPr>
        <w:pStyle w:val="Heading2"/>
        <w:rPr>
          <w:rtl/>
        </w:rPr>
      </w:pPr>
      <w:r>
        <w:rPr>
          <w:rFonts w:hint="cs"/>
          <w:rtl/>
        </w:rPr>
        <w:t>ירושלמי חגיגה</w:t>
      </w:r>
      <w:r w:rsidR="00B544B6">
        <w:rPr>
          <w:rFonts w:hint="cs"/>
          <w:rtl/>
        </w:rPr>
        <w:t xml:space="preserve"> ב:ב</w:t>
      </w:r>
    </w:p>
    <w:p w14:paraId="72D6D04D" w14:textId="3E9F5429" w:rsidR="00B47FD8" w:rsidRDefault="00B47FD8" w:rsidP="00B47FD8">
      <w:pPr>
        <w:pStyle w:val="Heading3"/>
        <w:rPr>
          <w:rtl/>
        </w:rPr>
      </w:pPr>
      <w:r>
        <w:rPr>
          <w:rFonts w:hint="cs"/>
          <w:rtl/>
        </w:rPr>
        <w:t>הלכות גדולות</w:t>
      </w:r>
    </w:p>
    <w:p w14:paraId="5F177DBD" w14:textId="0DF435FB" w:rsidR="00CB16F1" w:rsidRDefault="00CB16F1" w:rsidP="00B47FD8">
      <w:pPr>
        <w:pStyle w:val="Heading2"/>
        <w:rPr>
          <w:rtl/>
        </w:rPr>
      </w:pPr>
      <w:r>
        <w:rPr>
          <w:rFonts w:hint="cs"/>
          <w:rtl/>
        </w:rPr>
        <w:t>תוספות חולין מד.</w:t>
      </w:r>
    </w:p>
    <w:p w14:paraId="5CA68D50" w14:textId="6B0B61E8" w:rsidR="00CB16F1" w:rsidRPr="00CB16F1" w:rsidRDefault="00CB16F1" w:rsidP="00CB16F1">
      <w:pPr>
        <w:rPr>
          <w:rtl/>
        </w:rPr>
      </w:pPr>
      <w:r w:rsidRPr="00CB16F1">
        <w:rPr>
          <w:rtl/>
        </w:rPr>
        <w:t>ובה"ג מפרש כדי תפיסת יד כדנקיט איניש בשתי אצבעותיו ודבריהם דברי קבלה ויש לסמוך עליהם</w:t>
      </w:r>
    </w:p>
    <w:p w14:paraId="1C45D8EA" w14:textId="4F3F86D7" w:rsidR="00B47FD8" w:rsidRDefault="00B47FD8" w:rsidP="00B47FD8">
      <w:pPr>
        <w:pStyle w:val="Heading2"/>
        <w:rPr>
          <w:rtl/>
        </w:rPr>
      </w:pPr>
      <w:r>
        <w:rPr>
          <w:rFonts w:hint="cs"/>
          <w:rtl/>
        </w:rPr>
        <w:t xml:space="preserve">שם הגדולים </w:t>
      </w:r>
      <w:r w:rsidRPr="00B47FD8">
        <w:rPr>
          <w:rtl/>
        </w:rPr>
        <w:t>מערכת ספרים אות ה [סא] הלכות גדולות</w:t>
      </w:r>
    </w:p>
    <w:p w14:paraId="0A9E9266" w14:textId="6D5D1A7D" w:rsidR="00B47FD8" w:rsidRPr="00B47FD8" w:rsidRDefault="00B47FD8" w:rsidP="00B47FD8">
      <w:pPr>
        <w:rPr>
          <w:rtl/>
        </w:rPr>
      </w:pPr>
      <w:r w:rsidRPr="00B47FD8">
        <w:rPr>
          <w:rtl/>
        </w:rPr>
        <w:t>הלכות גדולות מהרמב"ם בס' המצות והרמב"ן שם ובמלחמות והרז"ה נראה דחיברו רבינו שמעון קייר"א. אך התוס' בכמה דוכתי מיחסים אותו לרבינו יהודאי גאון וכ"כ סמ"ג וכבר כתבו האחרונים בזה. ורבינו שמעון קיירא היה שנת ד' אלפים ת"ק:</w:t>
      </w:r>
    </w:p>
    <w:p w14:paraId="6BCA6C86" w14:textId="3BF20181" w:rsidR="005158A4" w:rsidRDefault="002908A1" w:rsidP="0040228A">
      <w:pPr>
        <w:pStyle w:val="Heading3"/>
        <w:rPr>
          <w:rtl/>
        </w:rPr>
      </w:pPr>
      <w:hyperlink r:id="rId7" w:history="1">
        <w:r w:rsidR="0040228A" w:rsidRPr="002908A1">
          <w:rPr>
            <w:rStyle w:val="Hyperlink"/>
            <w:rFonts w:hint="cs"/>
            <w:rtl/>
          </w:rPr>
          <w:t>מגדל עוז</w:t>
        </w:r>
      </w:hyperlink>
    </w:p>
    <w:p w14:paraId="28B7C0A5" w14:textId="0FAB6F53" w:rsidR="0040228A" w:rsidRPr="0040228A" w:rsidRDefault="0040228A" w:rsidP="0040228A">
      <w:pPr>
        <w:pStyle w:val="Heading2"/>
        <w:rPr>
          <w:rtl/>
        </w:rPr>
      </w:pPr>
      <w:r w:rsidRPr="0040228A">
        <w:rPr>
          <w:rtl/>
        </w:rPr>
        <w:t>שם הגדולים מערכת ספרים אות מ [לה] מגדל עז</w:t>
      </w:r>
    </w:p>
    <w:p w14:paraId="4588DF7A" w14:textId="2C663463" w:rsidR="0040228A" w:rsidRDefault="0040228A" w:rsidP="0040228A">
      <w:pPr>
        <w:rPr>
          <w:rtl/>
        </w:rPr>
      </w:pPr>
      <w:r w:rsidRPr="0040228A">
        <w:rPr>
          <w:rtl/>
        </w:rPr>
        <w:t>[לה] מגדל עז על הרמב"ם. הרב המחבר יש מי שכתב שהוא הריטב"א ואין זה אמת אלא הוא רבינו שם טוב ן' אברהם בן גאון ספרדי וחיבר כתר שם טוב על שמו וכ"כ בקורא דף כ"ד שהוא תלמיד הרשב"א. ועלה הרב מגדל עז לארץ ישראל כמ"ש פ"ז מלולב. ומהרש"ל השיג עליו בקמא כידוע. ובא וראה קדושת מרן שאינו מזכירו אלא לאיזה צורך לבקיאות או למה שמביא מתשו' לחכמי לוניל וכיוצא:</w:t>
      </w:r>
    </w:p>
    <w:p w14:paraId="24FF9FF6" w14:textId="10416F58" w:rsidR="00310E9A" w:rsidRDefault="002908A1" w:rsidP="00310E9A">
      <w:pPr>
        <w:pStyle w:val="Heading2"/>
        <w:rPr>
          <w:rtl/>
        </w:rPr>
      </w:pPr>
      <w:r w:rsidRPr="002908A1">
        <w:rPr>
          <w:rtl/>
        </w:rPr>
        <w:t>ים של שלמה</w:t>
      </w:r>
      <w:r w:rsidR="00310E9A" w:rsidRPr="00310E9A">
        <w:rPr>
          <w:rtl/>
        </w:rPr>
        <w:t xml:space="preserve"> </w:t>
      </w:r>
      <w:r w:rsidR="00310E9A">
        <w:rPr>
          <w:rtl/>
        </w:rPr>
        <w:t>בהקדמה למסכת בבא קמא</w:t>
      </w:r>
    </w:p>
    <w:p w14:paraId="27A02949" w14:textId="16BFA7EF" w:rsidR="002908A1" w:rsidRDefault="00310E9A" w:rsidP="00310E9A">
      <w:pPr>
        <w:rPr>
          <w:rtl/>
        </w:rPr>
      </w:pPr>
      <w:r w:rsidRPr="000D1BAA">
        <w:rPr>
          <w:rtl/>
        </w:rPr>
        <w:t>והמגדול עוז כתב, תמה אני אם יצא ההשגה מפי הראב"ד. וכתב דבריו כמצליף, ומקלקל ומעות הדברים בלי טעם ורח, ועובר בבל תשחית הדיו. כאשר כתבתי עליו בפרק החובל סימן יו"ד. ובכמה מקומות. כל זה מסמיון עינים, שלא היה מביא ראייה וזכרון לדבריו. אפילו מעט בתכלית הקיצור היה מספיק. ומי יבוא אחרי המלך שכבר עשהו:</w:t>
      </w:r>
      <w:r>
        <w:rPr>
          <w:rStyle w:val="FootnoteReference"/>
          <w:rtl/>
        </w:rPr>
        <w:footnoteReference w:id="1"/>
      </w:r>
      <w:r w:rsidR="002908A1" w:rsidRPr="002908A1">
        <w:rPr>
          <w:rtl/>
        </w:rPr>
        <w:t xml:space="preserve"> </w:t>
      </w:r>
    </w:p>
    <w:p w14:paraId="320DB50F" w14:textId="793746F1" w:rsidR="002908A1" w:rsidRDefault="002908A1" w:rsidP="002908A1">
      <w:pPr>
        <w:pStyle w:val="Heading3"/>
        <w:rPr>
          <w:rtl/>
        </w:rPr>
      </w:pPr>
      <w:r>
        <w:rPr>
          <w:rFonts w:hint="cs"/>
          <w:rtl/>
        </w:rPr>
        <w:t>דינא דמלכותא</w:t>
      </w:r>
    </w:p>
    <w:p w14:paraId="4E1AE7B1" w14:textId="3A6F0776" w:rsidR="002908A1" w:rsidRDefault="0034285D" w:rsidP="0034285D">
      <w:pPr>
        <w:pStyle w:val="Heading2"/>
        <w:rPr>
          <w:rtl/>
        </w:rPr>
      </w:pPr>
      <w:r w:rsidRPr="0034285D">
        <w:rPr>
          <w:rtl/>
        </w:rPr>
        <w:t>כתבי הגאון רבי יוסף אליהו הענקין</w:t>
      </w:r>
      <w:r>
        <w:rPr>
          <w:rFonts w:hint="cs"/>
          <w:rtl/>
        </w:rPr>
        <w:t xml:space="preserve"> זצ"ל ח"ב סימן צו (עמ' קעד)</w:t>
      </w:r>
    </w:p>
    <w:p w14:paraId="34646AF1" w14:textId="436B876C" w:rsidR="006734BF" w:rsidRDefault="006734BF" w:rsidP="006734BF">
      <w:pPr>
        <w:pStyle w:val="Heading3"/>
        <w:rPr>
          <w:rtl/>
        </w:rPr>
      </w:pPr>
      <w:r>
        <w:rPr>
          <w:rFonts w:hint="cs"/>
          <w:rtl/>
        </w:rPr>
        <w:t>מנין המצוות</w:t>
      </w:r>
    </w:p>
    <w:p w14:paraId="1D0E29EF" w14:textId="13320CED" w:rsidR="006734BF" w:rsidRDefault="006734BF" w:rsidP="006734BF">
      <w:pPr>
        <w:pStyle w:val="Heading2"/>
        <w:rPr>
          <w:rtl/>
        </w:rPr>
      </w:pPr>
      <w:r>
        <w:rPr>
          <w:rFonts w:hint="cs"/>
          <w:rtl/>
        </w:rPr>
        <w:t>רמב"ם הלכות תשובה א:ב</w:t>
      </w:r>
    </w:p>
    <w:p w14:paraId="4CB33CD8" w14:textId="3DEE26EB" w:rsidR="006734BF" w:rsidRPr="006734BF" w:rsidRDefault="006734BF" w:rsidP="006734BF">
      <w:pPr>
        <w:rPr>
          <w:rFonts w:hint="cs"/>
        </w:rPr>
      </w:pPr>
      <w:r w:rsidRPr="006734BF">
        <w:rPr>
          <w:rtl/>
        </w:rPr>
        <w:t xml:space="preserve">שעיר המשתלח לפי שהוא כפרה על כל ישראל כהן גדול מתודה עליו על לשון כל ישראל שנאמר והתודה עליו את כל עונות בני ישראל, שעיר המשתלח מכפר על כל עבירות שבתורה הקלות והחמורות, בין שעבר בזדון בין שעבר בשגגה, </w:t>
      </w:r>
      <w:r w:rsidRPr="006734BF">
        <w:rPr>
          <w:rtl/>
        </w:rPr>
        <w:lastRenderedPageBreak/>
        <w:t>בין שהודע לו בין שלא הודע לו הכל מתכפר בשעיר המשתלח, והוא שעשה תשובה, אבל אם לא עשה תשובה אין השעיר מכפר לו אלא על הקלות, ומה הן הקלות ומה הן החמורות, החמורות הן שחייבין עליהם מיתת בית דין או כרת, ושבועת שוא ושקר אע"פ שאין בהן כרת הרי הן מן החמורות, ושאר מצות לא תעשה ומצות עשה שאין בהן כרת הם הקלות.</w:t>
      </w:r>
      <w:bookmarkStart w:id="0" w:name="_GoBack"/>
      <w:bookmarkEnd w:id="0"/>
    </w:p>
    <w:sectPr w:rsidR="006734BF" w:rsidRPr="006734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03BB7" w14:textId="77777777" w:rsidR="00B8642B" w:rsidRDefault="00B8642B" w:rsidP="00AE281B">
      <w:r>
        <w:separator/>
      </w:r>
    </w:p>
  </w:endnote>
  <w:endnote w:type="continuationSeparator" w:id="0">
    <w:p w14:paraId="001AC480" w14:textId="77777777" w:rsidR="00B8642B" w:rsidRDefault="00B8642B"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35E33" w14:textId="77777777"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638C7" w14:textId="77777777" w:rsidR="00B8642B" w:rsidRDefault="00B8642B" w:rsidP="00AE281B">
      <w:r>
        <w:separator/>
      </w:r>
    </w:p>
  </w:footnote>
  <w:footnote w:type="continuationSeparator" w:id="0">
    <w:p w14:paraId="24D5B3F4" w14:textId="77777777" w:rsidR="00B8642B" w:rsidRDefault="00B8642B" w:rsidP="00AE281B">
      <w:r>
        <w:continuationSeparator/>
      </w:r>
    </w:p>
  </w:footnote>
  <w:footnote w:id="1">
    <w:p w14:paraId="44A45705" w14:textId="56C8DCEA" w:rsidR="00310E9A" w:rsidRPr="00724BA4" w:rsidRDefault="00310E9A" w:rsidP="00091215">
      <w:r>
        <w:rPr>
          <w:rStyle w:val="FootnoteReference"/>
        </w:rPr>
        <w:footnoteRef/>
      </w:r>
      <w:r>
        <w:rPr>
          <w:rtl/>
        </w:rPr>
        <w:t xml:space="preserve"> </w:t>
      </w:r>
      <w:r>
        <w:rPr>
          <w:rFonts w:hint="cs"/>
          <w:rtl/>
        </w:rPr>
        <w:t>ע"ע במש"כ שם ב</w:t>
      </w:r>
      <w:r w:rsidRPr="002908A1">
        <w:rPr>
          <w:rtl/>
        </w:rPr>
        <w:t>מסכת יבמות, פ"ו, סימן כ'</w:t>
      </w:r>
      <w:r>
        <w:rPr>
          <w:rFonts w:hint="cs"/>
          <w:rtl/>
        </w:rPr>
        <w:t xml:space="preserve">: </w:t>
      </w:r>
      <w:r w:rsidRPr="00E81322">
        <w:rPr>
          <w:rtl/>
        </w:rPr>
        <w:t>ומה אעשה עם המשובש בעל מגדול עוז, שכתב שאף רש"י כיון לפירושו, והוא ממש היפך פירושו, ומה יפה ד</w:t>
      </w:r>
      <w:r>
        <w:rPr>
          <w:rtl/>
        </w:rPr>
        <w:t>ברי המ"מ, שאמר, שנדחק לפירוש זה</w:t>
      </w:r>
      <w:r>
        <w:rPr>
          <w:rFonts w:hint="cs"/>
          <w:rtl/>
        </w:rPr>
        <w:t>... וב</w:t>
      </w:r>
      <w:r w:rsidRPr="002908A1">
        <w:rPr>
          <w:rtl/>
        </w:rPr>
        <w:t>מסכת כתובות, פ"ג, סימן ז'</w:t>
      </w:r>
      <w:r>
        <w:rPr>
          <w:rFonts w:hint="cs"/>
          <w:rtl/>
        </w:rPr>
        <w:t xml:space="preserve">: </w:t>
      </w:r>
      <w:r w:rsidRPr="00310E9A">
        <w:rPr>
          <w:rtl/>
        </w:rPr>
        <w:t>ואל תשגיח במה שרצה בעל מגדול עוז ליישבו, ואמר שפסק כר"מ, כי לא ראה באור השכל, כאשר כתבתי עליו בפ' החובל</w:t>
      </w:r>
      <w:r>
        <w:rPr>
          <w:rFonts w:hint="cs"/>
          <w:rtl/>
        </w:rPr>
        <w:t>..</w:t>
      </w:r>
      <w:r w:rsidRPr="00310E9A">
        <w:rPr>
          <w:rtl/>
        </w:rPr>
        <w:t>.</w:t>
      </w:r>
      <w:r>
        <w:rPr>
          <w:rFonts w:hint="cs"/>
          <w:rtl/>
        </w:rPr>
        <w:t xml:space="preserve"> ובבא קמא פ"ח סי' י': </w:t>
      </w:r>
      <w:r w:rsidRPr="00724BA4">
        <w:rPr>
          <w:rtl/>
        </w:rPr>
        <w:t>והמגדול עוז האריך בפלפול לישבו, בדברים שאין בהם ממש.</w:t>
      </w:r>
    </w:p>
    <w:p w14:paraId="519A3CA3" w14:textId="1C3F54C9" w:rsidR="00310E9A" w:rsidRPr="00310E9A" w:rsidRDefault="00310E9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F5543" w14:textId="77777777" w:rsidR="000005CB" w:rsidRDefault="00BA2963" w:rsidP="00B8642B">
    <w:pPr>
      <w:pStyle w:val="Header"/>
      <w:bidi w:val="0"/>
    </w:pPr>
    <w:r>
      <w:rPr>
        <w:rFonts w:hint="cs"/>
        <w:rtl/>
      </w:rPr>
      <w:t xml:space="preserve">שיעור </w:t>
    </w:r>
    <w:r w:rsidR="00B8642B">
      <w:rPr>
        <w:rFonts w:hint="cs"/>
        <w:rtl/>
      </w:rPr>
      <w:t>כ"ט</w:t>
    </w:r>
    <w:r>
      <w:rPr>
        <w:rFonts w:hint="cs"/>
        <w:rtl/>
      </w:rPr>
      <w:t xml:space="preserve"> -</w:t>
    </w:r>
    <w:r w:rsidR="00527574">
      <w:rPr>
        <w:rFonts w:hint="cs"/>
        <w:rtl/>
      </w:rPr>
      <w:t xml:space="preserve"> מס' </w:t>
    </w:r>
    <w:r w:rsidR="00114827">
      <w:rPr>
        <w:rFonts w:hint="cs"/>
        <w:rtl/>
      </w:rPr>
      <w:t>סנהדרין</w:t>
    </w:r>
    <w:r w:rsidR="000005CB">
      <w:rPr>
        <w:rtl/>
      </w:rPr>
      <w:tab/>
    </w:r>
    <w:r w:rsidR="00B8642B" w:rsidRPr="00B8642B">
      <w:rPr>
        <w:rtl/>
      </w:rPr>
      <w:t>כ"א חשון תשע"ו</w:t>
    </w:r>
    <w:r w:rsidR="00B8642B">
      <w:rPr>
        <w:rFonts w:hint="cs"/>
        <w:rtl/>
      </w:rPr>
      <w:t xml:space="preserve"> </w:t>
    </w:r>
    <w:r w:rsidR="000005CB">
      <w:rPr>
        <w:rFonts w:hint="cs"/>
        <w:rtl/>
      </w:rPr>
      <w:t xml:space="preserve"> </w:t>
    </w:r>
    <w:r w:rsidR="000005CB">
      <w:rPr>
        <w:rtl/>
      </w:rPr>
      <w:tab/>
    </w:r>
    <w:r w:rsidR="000005CB">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2B"/>
    <w:rsid w:val="000005CB"/>
    <w:rsid w:val="00091215"/>
    <w:rsid w:val="000D1BAA"/>
    <w:rsid w:val="00114827"/>
    <w:rsid w:val="00125C0B"/>
    <w:rsid w:val="00193BB7"/>
    <w:rsid w:val="00245F3F"/>
    <w:rsid w:val="002908A1"/>
    <w:rsid w:val="002A4445"/>
    <w:rsid w:val="002B5A91"/>
    <w:rsid w:val="002C0CEB"/>
    <w:rsid w:val="00310E9A"/>
    <w:rsid w:val="0034285D"/>
    <w:rsid w:val="003D6C7E"/>
    <w:rsid w:val="003F3229"/>
    <w:rsid w:val="0040228A"/>
    <w:rsid w:val="00412B4B"/>
    <w:rsid w:val="00463880"/>
    <w:rsid w:val="005158A4"/>
    <w:rsid w:val="00527574"/>
    <w:rsid w:val="00580811"/>
    <w:rsid w:val="005F54E7"/>
    <w:rsid w:val="006045E4"/>
    <w:rsid w:val="006734BF"/>
    <w:rsid w:val="00724BA4"/>
    <w:rsid w:val="007A4624"/>
    <w:rsid w:val="00821498"/>
    <w:rsid w:val="00840F73"/>
    <w:rsid w:val="008F2FC0"/>
    <w:rsid w:val="00956A5D"/>
    <w:rsid w:val="00977111"/>
    <w:rsid w:val="00994F6A"/>
    <w:rsid w:val="00995396"/>
    <w:rsid w:val="009B7F5E"/>
    <w:rsid w:val="009E247D"/>
    <w:rsid w:val="00AA15F1"/>
    <w:rsid w:val="00AD7DB9"/>
    <w:rsid w:val="00AE281B"/>
    <w:rsid w:val="00AF6D7E"/>
    <w:rsid w:val="00B27BAF"/>
    <w:rsid w:val="00B47FD8"/>
    <w:rsid w:val="00B544B6"/>
    <w:rsid w:val="00B8642B"/>
    <w:rsid w:val="00B97B87"/>
    <w:rsid w:val="00BA2963"/>
    <w:rsid w:val="00BC2476"/>
    <w:rsid w:val="00C227FC"/>
    <w:rsid w:val="00C402D8"/>
    <w:rsid w:val="00CB16F1"/>
    <w:rsid w:val="00D02030"/>
    <w:rsid w:val="00D40A69"/>
    <w:rsid w:val="00D76216"/>
    <w:rsid w:val="00E25EEA"/>
    <w:rsid w:val="00E60457"/>
    <w:rsid w:val="00E81322"/>
    <w:rsid w:val="00EC7C87"/>
    <w:rsid w:val="00FB4B5F"/>
    <w:rsid w:val="00FC2B04"/>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ED6F2"/>
  <w15:chartTrackingRefBased/>
  <w15:docId w15:val="{058E99AC-AB71-4263-AE56-E7BB7CE9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42B"/>
    <w:pPr>
      <w:bidi/>
      <w:spacing w:line="256" w:lineRule="auto"/>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BA2963"/>
    <w:pPr>
      <w:outlineLvl w:val="1"/>
    </w:pPr>
    <w:rPr>
      <w:sz w:val="24"/>
      <w:szCs w:val="24"/>
    </w:rPr>
  </w:style>
  <w:style w:type="paragraph" w:styleId="Heading3">
    <w:name w:val="heading 3"/>
    <w:basedOn w:val="Normal"/>
    <w:next w:val="Normal"/>
    <w:link w:val="Heading3Char"/>
    <w:uiPriority w:val="9"/>
    <w:unhideWhenUsed/>
    <w:qFormat/>
    <w:rsid w:val="00BA296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A2963"/>
    <w:rPr>
      <w:rFonts w:ascii="Narkisim" w:hAnsi="Narkisim" w:cs="Narkisim"/>
      <w:color w:val="000080"/>
      <w:sz w:val="24"/>
      <w:szCs w:val="24"/>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basedOn w:val="DefaultParagraphFont"/>
    <w:link w:val="Heading3"/>
    <w:uiPriority w:val="9"/>
    <w:rsid w:val="00BA2963"/>
    <w:rPr>
      <w:rFonts w:ascii="Narkisim" w:hAnsi="Narkisim" w:cs="Narkisim"/>
      <w:b/>
      <w:bCs/>
      <w:sz w:val="28"/>
      <w:szCs w:val="28"/>
      <w:u w:val="single"/>
    </w:rPr>
  </w:style>
  <w:style w:type="paragraph" w:styleId="ListParagraph">
    <w:name w:val="List Paragraph"/>
    <w:basedOn w:val="Normal"/>
    <w:uiPriority w:val="34"/>
    <w:qFormat/>
    <w:rsid w:val="00B27BAF"/>
    <w:pPr>
      <w:ind w:left="720"/>
      <w:contextualSpacing/>
    </w:pPr>
  </w:style>
  <w:style w:type="character" w:styleId="Hyperlink">
    <w:name w:val="Hyperlink"/>
    <w:basedOn w:val="DefaultParagraphFont"/>
    <w:uiPriority w:val="99"/>
    <w:unhideWhenUsed/>
    <w:rsid w:val="002908A1"/>
    <w:rPr>
      <w:color w:val="0563C1" w:themeColor="hyperlink"/>
      <w:u w:val="single"/>
    </w:rPr>
  </w:style>
  <w:style w:type="paragraph" w:styleId="FootnoteText">
    <w:name w:val="footnote text"/>
    <w:basedOn w:val="Normal"/>
    <w:link w:val="FootnoteTextChar"/>
    <w:uiPriority w:val="99"/>
    <w:semiHidden/>
    <w:unhideWhenUsed/>
    <w:rsid w:val="00310E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0E9A"/>
    <w:rPr>
      <w:rFonts w:ascii="Narkisim" w:hAnsi="Narkisim" w:cs="Narkisim"/>
      <w:sz w:val="20"/>
      <w:szCs w:val="20"/>
    </w:rPr>
  </w:style>
  <w:style w:type="character" w:styleId="FootnoteReference">
    <w:name w:val="footnote reference"/>
    <w:basedOn w:val="DefaultParagraphFont"/>
    <w:uiPriority w:val="99"/>
    <w:semiHidden/>
    <w:unhideWhenUsed/>
    <w:rsid w:val="00310E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 w:id="2129273635">
      <w:bodyDiv w:val="1"/>
      <w:marLeft w:val="0"/>
      <w:marRight w:val="0"/>
      <w:marTop w:val="0"/>
      <w:marBottom w:val="0"/>
      <w:divBdr>
        <w:top w:val="none" w:sz="0" w:space="0" w:color="auto"/>
        <w:left w:val="none" w:sz="0" w:space="0" w:color="auto"/>
        <w:bottom w:val="none" w:sz="0" w:space="0" w:color="auto"/>
        <w:right w:val="none" w:sz="0" w:space="0" w:color="auto"/>
      </w:divBdr>
      <w:divsChild>
        <w:div w:id="153883165">
          <w:marLeft w:val="0"/>
          <w:marRight w:val="0"/>
          <w:marTop w:val="0"/>
          <w:marBottom w:val="0"/>
          <w:divBdr>
            <w:top w:val="single" w:sz="6" w:space="0" w:color="CECEC6"/>
            <w:left w:val="none" w:sz="0" w:space="0" w:color="auto"/>
            <w:bottom w:val="none" w:sz="0" w:space="0" w:color="auto"/>
            <w:right w:val="none" w:sz="0" w:space="0" w:color="auto"/>
          </w:divBdr>
        </w:div>
        <w:div w:id="2026251126">
          <w:marLeft w:val="0"/>
          <w:marRight w:val="0"/>
          <w:marTop w:val="0"/>
          <w:marBottom w:val="0"/>
          <w:divBdr>
            <w:top w:val="none" w:sz="0" w:space="0" w:color="auto"/>
            <w:left w:val="none" w:sz="0" w:space="0" w:color="auto"/>
            <w:bottom w:val="none" w:sz="0" w:space="0" w:color="auto"/>
            <w:right w:val="none" w:sz="0" w:space="0" w:color="auto"/>
          </w:divBdr>
          <w:divsChild>
            <w:div w:id="40986268">
              <w:marLeft w:val="0"/>
              <w:marRight w:val="-45"/>
              <w:marTop w:val="0"/>
              <w:marBottom w:val="0"/>
              <w:divBdr>
                <w:top w:val="none" w:sz="0" w:space="0" w:color="auto"/>
                <w:left w:val="none" w:sz="0" w:space="0" w:color="auto"/>
                <w:bottom w:val="none" w:sz="0" w:space="0" w:color="auto"/>
                <w:right w:val="none" w:sz="0" w:space="0" w:color="auto"/>
              </w:divBdr>
            </w:div>
            <w:div w:id="49980715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wikipedia.org/wiki/%D7%A9%D7%9D_%D7%98%D7%95%D7%91_%D7%90%D7%91%D7%9F_%D7%92%D7%90%D7%95%D7%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Template.dotx</Template>
  <TotalTime>83</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33</cp:revision>
  <dcterms:created xsi:type="dcterms:W3CDTF">2015-11-03T17:44:00Z</dcterms:created>
  <dcterms:modified xsi:type="dcterms:W3CDTF">2015-11-03T19:18:00Z</dcterms:modified>
</cp:coreProperties>
</file>