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C7" w:rsidRPr="00CB10C7" w:rsidRDefault="00CB10C7" w:rsidP="00CB10C7">
      <w:pPr>
        <w:bidi w:val="0"/>
        <w:jc w:val="center"/>
        <w:rPr>
          <w:b/>
          <w:bCs/>
          <w:sz w:val="32"/>
          <w:szCs w:val="32"/>
          <w:u w:val="single"/>
        </w:rPr>
      </w:pPr>
      <w:proofErr w:type="spellStart"/>
      <w:r w:rsidRPr="00CB10C7">
        <w:rPr>
          <w:b/>
          <w:bCs/>
          <w:sz w:val="32"/>
          <w:szCs w:val="32"/>
          <w:u w:val="single"/>
        </w:rPr>
        <w:t>Chodesh</w:t>
      </w:r>
      <w:proofErr w:type="spellEnd"/>
      <w:r w:rsidRPr="00CB10C7">
        <w:rPr>
          <w:b/>
          <w:bCs/>
          <w:sz w:val="32"/>
          <w:szCs w:val="32"/>
          <w:u w:val="single"/>
        </w:rPr>
        <w:t xml:space="preserve"> Tammuz – How to Survive the Heat</w:t>
      </w:r>
    </w:p>
    <w:tbl>
      <w:tblPr>
        <w:tblW w:w="5052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0"/>
        <w:gridCol w:w="3602"/>
      </w:tblGrid>
      <w:tr w:rsidR="00F702D3" w:rsidRPr="00F702D3" w:rsidTr="00444804">
        <w:trPr>
          <w:trHeight w:val="1051"/>
          <w:tblCellSpacing w:w="30" w:type="dxa"/>
        </w:trPr>
        <w:tc>
          <w:tcPr>
            <w:tcW w:w="0" w:type="auto"/>
            <w:hideMark/>
          </w:tcPr>
          <w:p w:rsidR="00F702D3" w:rsidRPr="00F702D3" w:rsidRDefault="00F702D3" w:rsidP="00444804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F702D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</w:rPr>
              <w:t>14</w:t>
            </w:r>
            <w:r w:rsidRPr="00F702D3">
              <w:rPr>
                <w:rFonts w:ascii="Times New Roman" w:eastAsia="Times New Roman" w:hAnsi="Times New Roman" w:cs="David" w:hint="cs"/>
                <w:sz w:val="24"/>
                <w:szCs w:val="24"/>
              </w:rPr>
              <w:t> Then He brought me to the door of the gate of the LORD'S house which was toward the north; and, behold, there sat the women weeping for Tammuz. </w:t>
            </w:r>
          </w:p>
        </w:tc>
        <w:tc>
          <w:tcPr>
            <w:tcW w:w="0" w:type="auto"/>
            <w:hideMark/>
          </w:tcPr>
          <w:p w:rsidR="00F702D3" w:rsidRPr="00CB10C7" w:rsidRDefault="00CB10C7" w:rsidP="0044480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30"/>
                <w:szCs w:val="30"/>
              </w:rPr>
            </w:pPr>
            <w:r w:rsidRPr="00CB10C7">
              <w:rPr>
                <w:rFonts w:ascii="Times New Roman" w:eastAsia="Times New Roman" w:hAnsi="Times New Roman" w:cs="David" w:hint="cs"/>
                <w:b/>
                <w:bCs/>
                <w:sz w:val="30"/>
                <w:szCs w:val="30"/>
                <w:rtl/>
              </w:rPr>
              <w:t>1)</w:t>
            </w:r>
            <w:r w:rsidR="00444804" w:rsidRPr="00F702D3">
              <w:rPr>
                <w:rStyle w:val="Strong"/>
                <w:rFonts w:cs="Times New Roman" w:hint="cs"/>
                <w:color w:val="333333"/>
                <w:sz w:val="26"/>
                <w:szCs w:val="26"/>
                <w:u w:val="single"/>
                <w:rtl/>
              </w:rPr>
              <w:t xml:space="preserve"> </w:t>
            </w:r>
            <w:r w:rsidR="00444804" w:rsidRPr="00F702D3">
              <w:rPr>
                <w:rStyle w:val="Strong"/>
                <w:rFonts w:cs="Times New Roman" w:hint="cs"/>
                <w:color w:val="333333"/>
                <w:sz w:val="26"/>
                <w:szCs w:val="26"/>
                <w:u w:val="single"/>
                <w:rtl/>
              </w:rPr>
              <w:t>יחזקאל</w:t>
            </w:r>
            <w:r w:rsidR="00444804" w:rsidRPr="00F702D3">
              <w:rPr>
                <w:rStyle w:val="Strong"/>
                <w:rFonts w:cs="Times New Roman"/>
                <w:color w:val="333333"/>
                <w:sz w:val="26"/>
                <w:szCs w:val="26"/>
                <w:u w:val="single"/>
                <w:rtl/>
              </w:rPr>
              <w:t xml:space="preserve"> </w:t>
            </w:r>
            <w:r w:rsidR="00444804" w:rsidRPr="00F702D3">
              <w:rPr>
                <w:rStyle w:val="Strong"/>
                <w:rFonts w:cs="Times New Roman" w:hint="cs"/>
                <w:color w:val="333333"/>
                <w:sz w:val="26"/>
                <w:szCs w:val="26"/>
                <w:u w:val="single"/>
                <w:rtl/>
              </w:rPr>
              <w:t>פרק</w:t>
            </w:r>
            <w:r w:rsidR="00444804" w:rsidRPr="00F702D3">
              <w:rPr>
                <w:rStyle w:val="Strong"/>
                <w:rFonts w:cs="Times New Roman"/>
                <w:color w:val="333333"/>
                <w:sz w:val="26"/>
                <w:szCs w:val="26"/>
                <w:u w:val="single"/>
                <w:rtl/>
              </w:rPr>
              <w:t xml:space="preserve"> </w:t>
            </w:r>
            <w:r w:rsidR="00444804" w:rsidRPr="00F702D3">
              <w:rPr>
                <w:rStyle w:val="Strong"/>
                <w:rFonts w:cs="Times New Roman" w:hint="cs"/>
                <w:color w:val="333333"/>
                <w:sz w:val="26"/>
                <w:szCs w:val="26"/>
                <w:u w:val="single"/>
                <w:rtl/>
              </w:rPr>
              <w:t>ח</w:t>
            </w:r>
            <w:r w:rsidR="00444804" w:rsidRPr="00F702D3">
              <w:rPr>
                <w:rStyle w:val="Strong"/>
                <w:rFonts w:cs="Times New Roman"/>
                <w:color w:val="333333"/>
                <w:sz w:val="26"/>
                <w:szCs w:val="26"/>
                <w:u w:val="single"/>
                <w:rtl/>
              </w:rPr>
              <w:t xml:space="preserve"> </w:t>
            </w:r>
            <w:r w:rsidR="00444804" w:rsidRPr="00F702D3">
              <w:rPr>
                <w:rStyle w:val="Strong"/>
                <w:rFonts w:cs="Times New Roman" w:hint="cs"/>
                <w:color w:val="333333"/>
                <w:sz w:val="26"/>
                <w:szCs w:val="26"/>
                <w:u w:val="single"/>
                <w:rtl/>
              </w:rPr>
              <w:t>פסוק</w:t>
            </w:r>
            <w:r w:rsidR="00444804" w:rsidRPr="00F702D3">
              <w:rPr>
                <w:rStyle w:val="Strong"/>
                <w:rFonts w:cs="Times New Roman"/>
                <w:color w:val="333333"/>
                <w:sz w:val="26"/>
                <w:szCs w:val="26"/>
                <w:u w:val="single"/>
                <w:rtl/>
              </w:rPr>
              <w:t xml:space="preserve"> </w:t>
            </w:r>
            <w:r w:rsidR="00444804" w:rsidRPr="00F702D3">
              <w:rPr>
                <w:rStyle w:val="Strong"/>
                <w:rFonts w:cs="Times New Roman" w:hint="cs"/>
                <w:color w:val="333333"/>
                <w:sz w:val="26"/>
                <w:szCs w:val="26"/>
                <w:u w:val="single"/>
                <w:rtl/>
              </w:rPr>
              <w:t>יד</w:t>
            </w:r>
            <w:r w:rsidR="00F702D3" w:rsidRPr="00CB10C7">
              <w:rPr>
                <w:rFonts w:ascii="Times New Roman" w:eastAsia="Times New Roman" w:hAnsi="Times New Roman" w:cs="David" w:hint="cs"/>
                <w:sz w:val="30"/>
                <w:szCs w:val="30"/>
                <w:rtl/>
              </w:rPr>
              <w:t>  </w:t>
            </w:r>
            <w:r w:rsidR="00F702D3" w:rsidRPr="00444804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וַיָּבֵא אֹתִי, אֶל-פֶּתַח שַׁעַר בֵּית-יְהוָה, אֲשֶׁר, אֶל-הַצָּפוֹנָה; וְהִנֵּה-שָׁם הַנָּשִׁים יֹשְׁבוֹת, מְבַכּוֹת </w:t>
            </w:r>
            <w:proofErr w:type="spellStart"/>
            <w:r w:rsidR="00F702D3" w:rsidRPr="00444804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אֶת-הַתַּמּוּז</w:t>
            </w:r>
            <w:proofErr w:type="spellEnd"/>
            <w:r w:rsidR="00F702D3" w:rsidRPr="00444804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.  </w:t>
            </w:r>
          </w:p>
        </w:tc>
      </w:tr>
    </w:tbl>
    <w:p w:rsidR="00F702D3" w:rsidRPr="00F702D3" w:rsidRDefault="00CB10C7" w:rsidP="00F702D3">
      <w:pPr>
        <w:pStyle w:val="NormalWeb"/>
        <w:shd w:val="clear" w:color="auto" w:fill="FFFFFF"/>
        <w:bidi/>
        <w:spacing w:after="120"/>
        <w:rPr>
          <w:rStyle w:val="Strong"/>
          <w:color w:val="333333"/>
          <w:sz w:val="26"/>
          <w:szCs w:val="26"/>
          <w:u w:val="single"/>
          <w:rtl/>
        </w:rPr>
      </w:pPr>
      <w:r w:rsidRPr="00CB10C7">
        <w:rPr>
          <w:rStyle w:val="Strong"/>
          <w:rFonts w:hint="cs"/>
          <w:color w:val="333333"/>
          <w:sz w:val="32"/>
          <w:szCs w:val="32"/>
          <w:rtl/>
        </w:rPr>
        <w:t>2)</w:t>
      </w:r>
      <w:r>
        <w:rPr>
          <w:rStyle w:val="Strong"/>
          <w:rFonts w:hint="cs"/>
          <w:color w:val="333333"/>
          <w:sz w:val="26"/>
          <w:szCs w:val="26"/>
          <w:u w:val="single"/>
          <w:rtl/>
        </w:rPr>
        <w:t xml:space="preserve"> </w:t>
      </w:r>
      <w:r w:rsidR="00F702D3" w:rsidRPr="00F702D3">
        <w:rPr>
          <w:rStyle w:val="Strong"/>
          <w:rFonts w:hint="cs"/>
          <w:color w:val="333333"/>
          <w:sz w:val="26"/>
          <w:szCs w:val="26"/>
          <w:u w:val="single"/>
          <w:rtl/>
        </w:rPr>
        <w:t>רש</w:t>
      </w:r>
      <w:r w:rsidR="00F702D3" w:rsidRPr="00F702D3">
        <w:rPr>
          <w:rStyle w:val="Strong"/>
          <w:color w:val="333333"/>
          <w:sz w:val="26"/>
          <w:szCs w:val="26"/>
          <w:u w:val="single"/>
          <w:rtl/>
        </w:rPr>
        <w:t>"</w:t>
      </w:r>
      <w:r w:rsidR="00F702D3" w:rsidRPr="00F702D3">
        <w:rPr>
          <w:rStyle w:val="Strong"/>
          <w:rFonts w:hint="cs"/>
          <w:color w:val="333333"/>
          <w:sz w:val="26"/>
          <w:szCs w:val="26"/>
          <w:u w:val="single"/>
          <w:rtl/>
        </w:rPr>
        <w:t>י</w:t>
      </w:r>
      <w:r w:rsidR="00F702D3" w:rsidRPr="00F702D3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F702D3" w:rsidRPr="00F702D3">
        <w:rPr>
          <w:rStyle w:val="Strong"/>
          <w:rFonts w:hint="cs"/>
          <w:color w:val="333333"/>
          <w:sz w:val="26"/>
          <w:szCs w:val="26"/>
          <w:u w:val="single"/>
          <w:rtl/>
        </w:rPr>
        <w:t>יחזקאל</w:t>
      </w:r>
      <w:r w:rsidR="00F702D3" w:rsidRPr="00F702D3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F702D3" w:rsidRPr="00F702D3">
        <w:rPr>
          <w:rStyle w:val="Strong"/>
          <w:rFonts w:hint="cs"/>
          <w:color w:val="333333"/>
          <w:sz w:val="26"/>
          <w:szCs w:val="26"/>
          <w:u w:val="single"/>
          <w:rtl/>
        </w:rPr>
        <w:t>פרק</w:t>
      </w:r>
      <w:r w:rsidR="00F702D3" w:rsidRPr="00F702D3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F702D3" w:rsidRPr="00F702D3">
        <w:rPr>
          <w:rStyle w:val="Strong"/>
          <w:rFonts w:hint="cs"/>
          <w:color w:val="333333"/>
          <w:sz w:val="26"/>
          <w:szCs w:val="26"/>
          <w:u w:val="single"/>
          <w:rtl/>
        </w:rPr>
        <w:t>ח</w:t>
      </w:r>
      <w:r w:rsidR="00F702D3" w:rsidRPr="00F702D3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F702D3" w:rsidRPr="00F702D3">
        <w:rPr>
          <w:rStyle w:val="Strong"/>
          <w:rFonts w:hint="cs"/>
          <w:color w:val="333333"/>
          <w:sz w:val="26"/>
          <w:szCs w:val="26"/>
          <w:u w:val="single"/>
          <w:rtl/>
        </w:rPr>
        <w:t>פסוק</w:t>
      </w:r>
      <w:r w:rsidR="00F702D3" w:rsidRPr="00F702D3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F702D3" w:rsidRPr="00F702D3">
        <w:rPr>
          <w:rStyle w:val="Strong"/>
          <w:rFonts w:hint="cs"/>
          <w:color w:val="333333"/>
          <w:sz w:val="26"/>
          <w:szCs w:val="26"/>
          <w:u w:val="single"/>
          <w:rtl/>
        </w:rPr>
        <w:t>יד</w:t>
      </w:r>
      <w:r w:rsidR="00F702D3" w:rsidRPr="00F702D3">
        <w:rPr>
          <w:rStyle w:val="Strong"/>
          <w:color w:val="333333"/>
          <w:sz w:val="26"/>
          <w:szCs w:val="26"/>
          <w:u w:val="single"/>
        </w:rPr>
        <w:t xml:space="preserve"> </w:t>
      </w:r>
    </w:p>
    <w:p w:rsidR="00F702D3" w:rsidRPr="00F702D3" w:rsidRDefault="00F702D3" w:rsidP="00F702D3">
      <w:pPr>
        <w:pStyle w:val="NormalWeb"/>
        <w:shd w:val="clear" w:color="auto" w:fill="FFFFFF"/>
        <w:bidi/>
        <w:spacing w:after="120"/>
        <w:rPr>
          <w:rStyle w:val="Strong"/>
          <w:b w:val="0"/>
          <w:bCs w:val="0"/>
          <w:color w:val="333333"/>
          <w:sz w:val="26"/>
          <w:szCs w:val="26"/>
          <w:rtl/>
        </w:rPr>
      </w:pPr>
      <w:proofErr w:type="gramStart"/>
      <w:r>
        <w:rPr>
          <w:rStyle w:val="Strong"/>
          <w:b w:val="0"/>
          <w:bCs w:val="0"/>
          <w:color w:val="333333"/>
          <w:sz w:val="26"/>
          <w:szCs w:val="26"/>
        </w:rPr>
        <w:t>)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יד</w:t>
      </w:r>
      <w:proofErr w:type="gramEnd"/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)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אל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פתח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שער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בית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' -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תוך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חלל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העזרה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אל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פתח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ההיכל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אשר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בצפון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דאמר</w:t>
      </w:r>
      <w:proofErr w:type="spellEnd"/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מר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שני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פשפשין</w:t>
      </w:r>
      <w:proofErr w:type="spellEnd"/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היו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בבית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החליפות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אחד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בצפון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ואחד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בדרום</w:t>
      </w:r>
      <w:r w:rsidRPr="00F702D3">
        <w:rPr>
          <w:rStyle w:val="Strong"/>
          <w:b w:val="0"/>
          <w:bCs w:val="0"/>
          <w:color w:val="333333"/>
          <w:sz w:val="26"/>
          <w:szCs w:val="26"/>
        </w:rPr>
        <w:t>:</w:t>
      </w:r>
    </w:p>
    <w:p w:rsidR="00F702D3" w:rsidRDefault="00F702D3" w:rsidP="00F702D3">
      <w:pPr>
        <w:pStyle w:val="NormalWeb"/>
        <w:shd w:val="clear" w:color="auto" w:fill="FFFFFF"/>
        <w:bidi/>
        <w:spacing w:before="0" w:beforeAutospacing="0" w:after="120" w:afterAutospacing="0"/>
        <w:rPr>
          <w:rStyle w:val="Strong"/>
          <w:b w:val="0"/>
          <w:bCs w:val="0"/>
          <w:color w:val="333333"/>
          <w:sz w:val="26"/>
          <w:szCs w:val="26"/>
          <w:rtl/>
        </w:rPr>
      </w:pP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מבכות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את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התמוז</w:t>
      </w:r>
      <w:proofErr w:type="spellEnd"/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-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דמות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'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שמחממו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'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אותו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מבפני</w:t>
      </w:r>
      <w:proofErr w:type="spellEnd"/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'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והיו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עיניו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של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עופר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'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והם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נתוכין</w:t>
      </w:r>
      <w:proofErr w:type="spellEnd"/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מחום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ההיסק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ונראה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כאלו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בוכה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ואומרת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תקרובת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הוא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F702D3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שואל</w:t>
      </w:r>
      <w:r w:rsidRPr="00F702D3">
        <w:rPr>
          <w:rStyle w:val="Strong"/>
          <w:b w:val="0"/>
          <w:bCs w:val="0"/>
          <w:color w:val="333333"/>
          <w:sz w:val="26"/>
          <w:szCs w:val="26"/>
          <w:rtl/>
        </w:rPr>
        <w:t>:</w:t>
      </w:r>
    </w:p>
    <w:p w:rsidR="00CB10C7" w:rsidRPr="00CB10C7" w:rsidRDefault="00CB10C7" w:rsidP="00CB10C7">
      <w:pPr>
        <w:pStyle w:val="NormalWeb"/>
        <w:shd w:val="clear" w:color="auto" w:fill="FFFFFF"/>
        <w:bidi/>
        <w:spacing w:after="120"/>
        <w:rPr>
          <w:rStyle w:val="Strong"/>
          <w:color w:val="333333"/>
          <w:sz w:val="26"/>
          <w:szCs w:val="26"/>
          <w:u w:val="single"/>
          <w:rtl/>
        </w:rPr>
      </w:pPr>
      <w:r w:rsidRPr="00CB10C7">
        <w:rPr>
          <w:rStyle w:val="Strong"/>
          <w:rFonts w:hint="cs"/>
          <w:color w:val="333333"/>
          <w:sz w:val="32"/>
          <w:szCs w:val="32"/>
          <w:rtl/>
        </w:rPr>
        <w:t>3)</w:t>
      </w:r>
      <w:r>
        <w:rPr>
          <w:rStyle w:val="Strong"/>
          <w:rFonts w:hint="cs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color w:val="333333"/>
          <w:sz w:val="26"/>
          <w:szCs w:val="26"/>
          <w:u w:val="single"/>
          <w:rtl/>
        </w:rPr>
        <w:t>רד</w:t>
      </w:r>
      <w:r w:rsidRPr="00CB10C7">
        <w:rPr>
          <w:rStyle w:val="Strong"/>
          <w:color w:val="333333"/>
          <w:sz w:val="26"/>
          <w:szCs w:val="26"/>
          <w:u w:val="single"/>
          <w:rtl/>
        </w:rPr>
        <w:t>"</w:t>
      </w:r>
      <w:r w:rsidRPr="00CB10C7">
        <w:rPr>
          <w:rStyle w:val="Strong"/>
          <w:rFonts w:hint="cs"/>
          <w:color w:val="333333"/>
          <w:sz w:val="26"/>
          <w:szCs w:val="26"/>
          <w:u w:val="single"/>
          <w:rtl/>
        </w:rPr>
        <w:t>ק</w:t>
      </w:r>
      <w:proofErr w:type="spellEnd"/>
      <w:r w:rsidRPr="00CB10C7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Pr="00CB10C7">
        <w:rPr>
          <w:rStyle w:val="Strong"/>
          <w:rFonts w:hint="cs"/>
          <w:color w:val="333333"/>
          <w:sz w:val="26"/>
          <w:szCs w:val="26"/>
          <w:u w:val="single"/>
          <w:rtl/>
        </w:rPr>
        <w:t>יחזקאל</w:t>
      </w:r>
      <w:r w:rsidRPr="00CB10C7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Pr="00CB10C7">
        <w:rPr>
          <w:rStyle w:val="Strong"/>
          <w:rFonts w:hint="cs"/>
          <w:color w:val="333333"/>
          <w:sz w:val="26"/>
          <w:szCs w:val="26"/>
          <w:u w:val="single"/>
          <w:rtl/>
        </w:rPr>
        <w:t>פרק</w:t>
      </w:r>
      <w:r w:rsidRPr="00CB10C7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Pr="00CB10C7">
        <w:rPr>
          <w:rStyle w:val="Strong"/>
          <w:rFonts w:hint="cs"/>
          <w:color w:val="333333"/>
          <w:sz w:val="26"/>
          <w:szCs w:val="26"/>
          <w:u w:val="single"/>
          <w:rtl/>
        </w:rPr>
        <w:t>ח</w:t>
      </w:r>
      <w:r w:rsidRPr="00CB10C7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Pr="00CB10C7">
        <w:rPr>
          <w:rStyle w:val="Strong"/>
          <w:rFonts w:hint="cs"/>
          <w:color w:val="333333"/>
          <w:sz w:val="26"/>
          <w:szCs w:val="26"/>
          <w:u w:val="single"/>
          <w:rtl/>
        </w:rPr>
        <w:t>פסוק</w:t>
      </w:r>
      <w:r w:rsidRPr="00CB10C7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Pr="00CB10C7">
        <w:rPr>
          <w:rStyle w:val="Strong"/>
          <w:rFonts w:hint="cs"/>
          <w:color w:val="333333"/>
          <w:sz w:val="26"/>
          <w:szCs w:val="26"/>
          <w:u w:val="single"/>
          <w:rtl/>
        </w:rPr>
        <w:t>יד</w:t>
      </w:r>
      <w:r w:rsidRPr="00CB10C7">
        <w:rPr>
          <w:rStyle w:val="Strong"/>
          <w:color w:val="333333"/>
          <w:sz w:val="26"/>
          <w:szCs w:val="26"/>
          <w:u w:val="single"/>
        </w:rPr>
        <w:t xml:space="preserve"> </w:t>
      </w:r>
    </w:p>
    <w:p w:rsidR="00CB10C7" w:rsidRPr="00CB10C7" w:rsidRDefault="00CB10C7" w:rsidP="00CB10C7">
      <w:pPr>
        <w:pStyle w:val="NormalWeb"/>
        <w:shd w:val="clear" w:color="auto" w:fill="FFFFFF"/>
        <w:bidi/>
        <w:spacing w:after="120"/>
        <w:rPr>
          <w:rStyle w:val="Strong"/>
          <w:b w:val="0"/>
          <w:bCs w:val="0"/>
          <w:color w:val="333333"/>
          <w:sz w:val="26"/>
          <w:szCs w:val="26"/>
          <w:rtl/>
        </w:rPr>
      </w:pP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מבכות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התמוז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-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יש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מפרשים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כי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מבכות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הוא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כנוי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רוצה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לומר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משמחות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התמוז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בירח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תמוז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היו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עושים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חג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לעכו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>"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והיו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הנשים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באות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לשמחו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>"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שהיו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עושים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בתחבולות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שיבאו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המים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לעיני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עכו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>"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הנקראת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תמוז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והיה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בוכה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לומר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שהיה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שואל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שיעבדוהו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ויש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מפרשים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התמוז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השרוף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מן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למזא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לאתונא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רוצה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לומר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שהיו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בוכות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על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אותו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שהיה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שרוף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שהיו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שורפין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בניהם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ובנותיהם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באש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והנשים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היו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בוכות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אותם</w:t>
      </w:r>
      <w:r w:rsidRPr="00CB10C7">
        <w:rPr>
          <w:rStyle w:val="Strong"/>
          <w:b w:val="0"/>
          <w:bCs w:val="0"/>
          <w:color w:val="333333"/>
          <w:sz w:val="26"/>
          <w:szCs w:val="26"/>
        </w:rPr>
        <w:t>:</w:t>
      </w:r>
    </w:p>
    <w:p w:rsidR="00CB10C7" w:rsidRPr="00CB10C7" w:rsidRDefault="00CB10C7" w:rsidP="00CB10C7">
      <w:pPr>
        <w:pStyle w:val="NormalWeb"/>
        <w:shd w:val="clear" w:color="auto" w:fill="FFFFFF"/>
        <w:bidi/>
        <w:spacing w:after="120"/>
        <w:rPr>
          <w:rStyle w:val="Strong"/>
          <w:b w:val="0"/>
          <w:bCs w:val="0"/>
          <w:color w:val="333333"/>
          <w:sz w:val="26"/>
          <w:szCs w:val="26"/>
          <w:rtl/>
        </w:rPr>
      </w:pP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מבכות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-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מן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הדגוש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כמו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רחל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מבכה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על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בניה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והרב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החכם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הגדול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רבינו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משה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בר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מימון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ז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>"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כתב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כי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נמצא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כתוב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בספר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מספרי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העבודות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הקדמוני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'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כי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היה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איש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מנביאי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עכו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>"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ושמו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תמוז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וקרא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למלך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אחד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וצוהו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לעבוד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ז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'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כוכבי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לכת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>"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מזלו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'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והמיתו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המלך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ההוא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מיתה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משונה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ובליל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מותו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התקבצו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כל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הצלמים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מקצות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הארץ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היכל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בבל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לצלם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הזהב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שהוא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צלם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השמש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והיה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זה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הצלם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תלוי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בין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שמי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'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וארץ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ונפל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לתוך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ההיכל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וכל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הצלמים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סביבו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והיה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מספר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להם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שאירע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לתמוז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הנביא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והצלמים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כולם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בוכים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וסופדים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כל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הלילה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וכאשר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היה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בבק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'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עופפו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כל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הצלמים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להיכליה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'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בקצות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הארץ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והיה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זה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להם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לחוק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עולם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בתחילת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יום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ראשון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מחד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'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תמוז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בכל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שנה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יספדו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ויבכו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על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התמוז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,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ויש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מפרשים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תמוז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חיה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שהיו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עובדים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צלם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שלהם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ותרגום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ופגשו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ציים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איים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ויערעון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תמוזין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בחתולין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וברוב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הנסחאות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כתוב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תמוז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בשני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ווי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>"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ן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ומה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שהראה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באלה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המראות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פתח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צפון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רמז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כי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מצפון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תפתח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הרעה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אליהם</w:t>
      </w:r>
      <w:r w:rsidRPr="00CB10C7">
        <w:rPr>
          <w:rStyle w:val="Strong"/>
          <w:b w:val="0"/>
          <w:bCs w:val="0"/>
          <w:color w:val="333333"/>
          <w:sz w:val="26"/>
          <w:szCs w:val="26"/>
        </w:rPr>
        <w:t>:</w:t>
      </w:r>
    </w:p>
    <w:p w:rsidR="00444804" w:rsidRDefault="00444804" w:rsidP="00CB10C7">
      <w:pPr>
        <w:pStyle w:val="NormalWeb"/>
        <w:shd w:val="clear" w:color="auto" w:fill="FFFFFF"/>
        <w:bidi/>
        <w:spacing w:after="120"/>
        <w:rPr>
          <w:rStyle w:val="Strong"/>
          <w:rFonts w:hint="cs"/>
          <w:color w:val="333333"/>
          <w:sz w:val="26"/>
          <w:szCs w:val="26"/>
          <w:u w:val="single"/>
          <w:rtl/>
        </w:rPr>
      </w:pPr>
      <w:r w:rsidRPr="00F702D3">
        <w:rPr>
          <w:noProof/>
        </w:rPr>
        <w:drawing>
          <wp:anchor distT="0" distB="0" distL="114300" distR="114300" simplePos="0" relativeHeight="251658240" behindDoc="1" locked="0" layoutInCell="1" allowOverlap="1" wp14:anchorId="5D94E86E" wp14:editId="34A5AECF">
            <wp:simplePos x="0" y="0"/>
            <wp:positionH relativeFrom="margin">
              <wp:align>right</wp:align>
            </wp:positionH>
            <wp:positionV relativeFrom="paragraph">
              <wp:posOffset>389255</wp:posOffset>
            </wp:positionV>
            <wp:extent cx="4981575" cy="18383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10C7" w:rsidRPr="00CB10C7">
        <w:rPr>
          <w:rStyle w:val="Strong"/>
          <w:rFonts w:hint="cs"/>
          <w:color w:val="333333"/>
          <w:sz w:val="32"/>
          <w:szCs w:val="32"/>
          <w:rtl/>
        </w:rPr>
        <w:t>4)</w:t>
      </w:r>
      <w:r w:rsidR="00CB10C7">
        <w:rPr>
          <w:rStyle w:val="Strong"/>
          <w:rFonts w:hint="cs"/>
          <w:color w:val="333333"/>
          <w:sz w:val="26"/>
          <w:szCs w:val="26"/>
          <w:rtl/>
        </w:rPr>
        <w:t xml:space="preserve"> </w:t>
      </w:r>
      <w:r>
        <w:rPr>
          <w:rStyle w:val="Strong"/>
          <w:rFonts w:hint="cs"/>
          <w:color w:val="333333"/>
          <w:sz w:val="26"/>
          <w:szCs w:val="26"/>
          <w:u w:val="single"/>
        </w:rPr>
        <w:t>R</w:t>
      </w:r>
      <w:r>
        <w:rPr>
          <w:rStyle w:val="Strong"/>
          <w:color w:val="333333"/>
          <w:sz w:val="26"/>
          <w:szCs w:val="26"/>
          <w:u w:val="single"/>
        </w:rPr>
        <w:t>abbi Jonathan Sacks – A Letter in the Scroll- Prologue</w:t>
      </w:r>
    </w:p>
    <w:p w:rsidR="00444804" w:rsidRPr="00CB10C7" w:rsidRDefault="00444804" w:rsidP="00444804">
      <w:pPr>
        <w:pStyle w:val="NormalWeb"/>
        <w:shd w:val="clear" w:color="auto" w:fill="FFFFFF"/>
        <w:bidi/>
        <w:spacing w:after="120"/>
        <w:rPr>
          <w:rFonts w:asciiTheme="majorBidi" w:hAnsiTheme="majorBidi" w:cstheme="majorBidi"/>
          <w:b/>
          <w:bCs/>
          <w:color w:val="333333"/>
          <w:sz w:val="26"/>
          <w:szCs w:val="26"/>
          <w:u w:val="single"/>
          <w:rtl/>
        </w:rPr>
      </w:pPr>
      <w:r w:rsidRPr="00444804">
        <w:rPr>
          <w:rFonts w:asciiTheme="majorBidi" w:hAnsiTheme="majorBidi" w:cstheme="majorBidi" w:hint="cs"/>
          <w:b/>
          <w:bCs/>
          <w:color w:val="333333"/>
          <w:sz w:val="32"/>
          <w:szCs w:val="32"/>
          <w:rtl/>
        </w:rPr>
        <w:lastRenderedPageBreak/>
        <w:t>5)</w:t>
      </w:r>
      <w:r>
        <w:rPr>
          <w:rFonts w:asciiTheme="majorBidi" w:hAnsiTheme="majorBidi" w:cstheme="majorBidi" w:hint="cs"/>
          <w:b/>
          <w:bCs/>
          <w:color w:val="333333"/>
          <w:sz w:val="26"/>
          <w:szCs w:val="26"/>
          <w:rtl/>
        </w:rPr>
        <w:t xml:space="preserve"> </w:t>
      </w:r>
      <w:r w:rsidRPr="00CB10C7">
        <w:rPr>
          <w:rFonts w:asciiTheme="majorBidi" w:hAnsiTheme="majorBidi" w:cstheme="majorBidi"/>
          <w:b/>
          <w:bCs/>
          <w:color w:val="333333"/>
          <w:sz w:val="26"/>
          <w:szCs w:val="26"/>
          <w:u w:val="single"/>
          <w:rtl/>
        </w:rPr>
        <w:t>ירמיהו פרק ט פסוק יא</w:t>
      </w:r>
      <w:r w:rsidRPr="00CB10C7">
        <w:rPr>
          <w:rFonts w:asciiTheme="majorBidi" w:hAnsiTheme="majorBidi" w:cstheme="majorBidi"/>
          <w:b/>
          <w:bCs/>
          <w:color w:val="333333"/>
          <w:sz w:val="26"/>
          <w:szCs w:val="26"/>
          <w:u w:val="single"/>
        </w:rPr>
        <w:t xml:space="preserve"> </w:t>
      </w:r>
    </w:p>
    <w:p w:rsidR="00444804" w:rsidRPr="00CB10C7" w:rsidRDefault="00444804" w:rsidP="00444804">
      <w:pPr>
        <w:pStyle w:val="NormalWeb"/>
        <w:shd w:val="clear" w:color="auto" w:fill="FFFFFF"/>
        <w:bidi/>
        <w:spacing w:before="0" w:beforeAutospacing="0" w:after="120" w:afterAutospacing="0"/>
        <w:rPr>
          <w:rFonts w:asciiTheme="majorBidi" w:hAnsiTheme="majorBidi" w:cstheme="majorBidi"/>
          <w:color w:val="333333"/>
          <w:sz w:val="26"/>
          <w:szCs w:val="26"/>
          <w:rtl/>
        </w:rPr>
      </w:pPr>
      <w:r w:rsidRPr="00CB10C7">
        <w:rPr>
          <w:rFonts w:asciiTheme="majorBidi" w:hAnsiTheme="majorBidi" w:cstheme="majorBidi"/>
          <w:color w:val="333333"/>
          <w:sz w:val="26"/>
          <w:szCs w:val="26"/>
          <w:rtl/>
        </w:rPr>
        <w:t xml:space="preserve">מִי הָאִישׁ הֶחָכָם </w:t>
      </w:r>
      <w:proofErr w:type="spellStart"/>
      <w:r w:rsidRPr="00CB10C7">
        <w:rPr>
          <w:rFonts w:asciiTheme="majorBidi" w:hAnsiTheme="majorBidi" w:cstheme="majorBidi"/>
          <w:color w:val="333333"/>
          <w:sz w:val="26"/>
          <w:szCs w:val="26"/>
          <w:rtl/>
        </w:rPr>
        <w:t>וְיָבֵן</w:t>
      </w:r>
      <w:proofErr w:type="spellEnd"/>
      <w:r w:rsidRPr="00CB10C7">
        <w:rPr>
          <w:rFonts w:asciiTheme="majorBidi" w:hAnsiTheme="majorBidi" w:cstheme="majorBidi"/>
          <w:color w:val="333333"/>
          <w:sz w:val="26"/>
          <w:szCs w:val="26"/>
          <w:rtl/>
        </w:rPr>
        <w:t xml:space="preserve"> אֶת זֹאת וַאֲשֶׁר דִּבֶּר פִּי </w:t>
      </w:r>
      <w:proofErr w:type="spellStart"/>
      <w:r w:rsidRPr="00CB10C7">
        <w:rPr>
          <w:rFonts w:asciiTheme="majorBidi" w:hAnsiTheme="majorBidi" w:cstheme="majorBidi"/>
          <w:color w:val="333333"/>
          <w:sz w:val="26"/>
          <w:szCs w:val="26"/>
          <w:rtl/>
        </w:rPr>
        <w:t>יְקֹוָק</w:t>
      </w:r>
      <w:proofErr w:type="spellEnd"/>
      <w:r w:rsidRPr="00CB10C7">
        <w:rPr>
          <w:rFonts w:asciiTheme="majorBidi" w:hAnsiTheme="majorBidi" w:cstheme="majorBidi"/>
          <w:color w:val="333333"/>
          <w:sz w:val="26"/>
          <w:szCs w:val="26"/>
          <w:rtl/>
        </w:rPr>
        <w:t xml:space="preserve"> אֵלָיו </w:t>
      </w:r>
      <w:proofErr w:type="spellStart"/>
      <w:r w:rsidRPr="00CB10C7">
        <w:rPr>
          <w:rFonts w:asciiTheme="majorBidi" w:hAnsiTheme="majorBidi" w:cstheme="majorBidi"/>
          <w:color w:val="333333"/>
          <w:sz w:val="26"/>
          <w:szCs w:val="26"/>
          <w:rtl/>
        </w:rPr>
        <w:t>וְיַגִּדָה</w:t>
      </w:r>
      <w:proofErr w:type="spellEnd"/>
      <w:r w:rsidRPr="00CB10C7">
        <w:rPr>
          <w:rFonts w:asciiTheme="majorBidi" w:hAnsiTheme="majorBidi" w:cstheme="majorBidi"/>
          <w:color w:val="333333"/>
          <w:sz w:val="26"/>
          <w:szCs w:val="26"/>
          <w:rtl/>
        </w:rPr>
        <w:t xml:space="preserve">ּ עַל מָה אָבְדָה הָאָרֶץ </w:t>
      </w:r>
      <w:proofErr w:type="spellStart"/>
      <w:r w:rsidRPr="00CB10C7">
        <w:rPr>
          <w:rFonts w:asciiTheme="majorBidi" w:hAnsiTheme="majorBidi" w:cstheme="majorBidi"/>
          <w:color w:val="333333"/>
          <w:sz w:val="26"/>
          <w:szCs w:val="26"/>
          <w:rtl/>
        </w:rPr>
        <w:t>נִצְּתָה</w:t>
      </w:r>
      <w:proofErr w:type="spellEnd"/>
      <w:r w:rsidRPr="00CB10C7">
        <w:rPr>
          <w:rFonts w:asciiTheme="majorBidi" w:hAnsiTheme="majorBidi" w:cstheme="majorBidi"/>
          <w:color w:val="333333"/>
          <w:sz w:val="26"/>
          <w:szCs w:val="26"/>
          <w:rtl/>
        </w:rPr>
        <w:t xml:space="preserve"> כַמִּדְבָּר מִבְּלִי עֹבֵר: ס</w:t>
      </w:r>
    </w:p>
    <w:p w:rsidR="00CB10C7" w:rsidRPr="00CB10C7" w:rsidRDefault="00444804" w:rsidP="00CB10C7">
      <w:pPr>
        <w:pStyle w:val="NormalWeb"/>
        <w:shd w:val="clear" w:color="auto" w:fill="FFFFFF"/>
        <w:bidi/>
        <w:spacing w:after="120"/>
        <w:rPr>
          <w:rStyle w:val="Strong"/>
          <w:rFonts w:hint="cs"/>
          <w:color w:val="333333"/>
          <w:sz w:val="26"/>
          <w:szCs w:val="26"/>
          <w:rtl/>
        </w:rPr>
      </w:pPr>
      <w:r>
        <w:rPr>
          <w:rStyle w:val="Strong"/>
          <w:rFonts w:hint="cs"/>
          <w:color w:val="333333"/>
          <w:sz w:val="26"/>
          <w:szCs w:val="26"/>
          <w:rtl/>
        </w:rPr>
        <w:t xml:space="preserve"> </w:t>
      </w:r>
      <w:r w:rsidRPr="00444804">
        <w:rPr>
          <w:rStyle w:val="Strong"/>
          <w:rFonts w:hint="cs"/>
          <w:color w:val="333333"/>
          <w:sz w:val="32"/>
          <w:szCs w:val="32"/>
          <w:rtl/>
        </w:rPr>
        <w:t>6)</w:t>
      </w:r>
      <w:r>
        <w:rPr>
          <w:rStyle w:val="Strong"/>
          <w:rFonts w:hint="cs"/>
          <w:color w:val="333333"/>
          <w:sz w:val="26"/>
          <w:szCs w:val="26"/>
          <w:rtl/>
        </w:rPr>
        <w:t xml:space="preserve"> </w:t>
      </w:r>
      <w:r w:rsidR="00CB10C7" w:rsidRPr="00444804">
        <w:rPr>
          <w:rStyle w:val="Strong"/>
          <w:rFonts w:hint="cs"/>
          <w:color w:val="333333"/>
          <w:sz w:val="26"/>
          <w:szCs w:val="26"/>
          <w:u w:val="single"/>
          <w:rtl/>
        </w:rPr>
        <w:t>תלמוד</w:t>
      </w:r>
      <w:r w:rsidR="00CB10C7" w:rsidRPr="00444804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CB10C7" w:rsidRPr="00444804">
        <w:rPr>
          <w:rStyle w:val="Strong"/>
          <w:rFonts w:hint="cs"/>
          <w:color w:val="333333"/>
          <w:sz w:val="26"/>
          <w:szCs w:val="26"/>
          <w:u w:val="single"/>
          <w:rtl/>
        </w:rPr>
        <w:t>בבלי</w:t>
      </w:r>
      <w:r w:rsidR="00CB10C7" w:rsidRPr="00444804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CB10C7" w:rsidRPr="00444804">
        <w:rPr>
          <w:rStyle w:val="Strong"/>
          <w:rFonts w:hint="cs"/>
          <w:color w:val="333333"/>
          <w:sz w:val="26"/>
          <w:szCs w:val="26"/>
          <w:u w:val="single"/>
          <w:rtl/>
        </w:rPr>
        <w:t>מסכת</w:t>
      </w:r>
      <w:r w:rsidR="00CB10C7" w:rsidRPr="00444804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CB10C7" w:rsidRPr="00444804">
        <w:rPr>
          <w:rStyle w:val="Strong"/>
          <w:rFonts w:hint="cs"/>
          <w:color w:val="333333"/>
          <w:sz w:val="26"/>
          <w:szCs w:val="26"/>
          <w:u w:val="single"/>
          <w:rtl/>
        </w:rPr>
        <w:t>נדרים</w:t>
      </w:r>
      <w:r w:rsidR="00CB10C7" w:rsidRPr="00444804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CB10C7" w:rsidRPr="00444804">
        <w:rPr>
          <w:rStyle w:val="Strong"/>
          <w:rFonts w:hint="cs"/>
          <w:color w:val="333333"/>
          <w:sz w:val="26"/>
          <w:szCs w:val="26"/>
          <w:u w:val="single"/>
          <w:rtl/>
        </w:rPr>
        <w:t>דף</w:t>
      </w:r>
      <w:r w:rsidR="00CB10C7" w:rsidRPr="00444804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CB10C7" w:rsidRPr="00444804">
        <w:rPr>
          <w:rStyle w:val="Strong"/>
          <w:rFonts w:hint="cs"/>
          <w:color w:val="333333"/>
          <w:sz w:val="26"/>
          <w:szCs w:val="26"/>
          <w:u w:val="single"/>
          <w:rtl/>
        </w:rPr>
        <w:t>פא</w:t>
      </w:r>
      <w:r w:rsidR="00CB10C7" w:rsidRPr="00444804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CB10C7" w:rsidRPr="00444804">
        <w:rPr>
          <w:rStyle w:val="Strong"/>
          <w:rFonts w:hint="cs"/>
          <w:color w:val="333333"/>
          <w:sz w:val="26"/>
          <w:szCs w:val="26"/>
          <w:u w:val="single"/>
          <w:rtl/>
        </w:rPr>
        <w:t>עמוד</w:t>
      </w:r>
      <w:r w:rsidR="00CB10C7" w:rsidRPr="00444804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CB10C7" w:rsidRPr="00444804">
        <w:rPr>
          <w:rStyle w:val="Strong"/>
          <w:rFonts w:hint="cs"/>
          <w:color w:val="333333"/>
          <w:sz w:val="26"/>
          <w:szCs w:val="26"/>
          <w:u w:val="single"/>
          <w:rtl/>
        </w:rPr>
        <w:t>א</w:t>
      </w:r>
      <w:r w:rsidR="00CB10C7" w:rsidRPr="00444804">
        <w:rPr>
          <w:rStyle w:val="Strong"/>
          <w:color w:val="333333"/>
          <w:sz w:val="26"/>
          <w:szCs w:val="26"/>
          <w:u w:val="single"/>
        </w:rPr>
        <w:t xml:space="preserve"> </w:t>
      </w:r>
    </w:p>
    <w:p w:rsidR="00CB10C7" w:rsidRPr="00CB10C7" w:rsidRDefault="00CB10C7" w:rsidP="00CB10C7">
      <w:pPr>
        <w:pStyle w:val="NormalWeb"/>
        <w:shd w:val="clear" w:color="auto" w:fill="FFFFFF"/>
        <w:bidi/>
        <w:spacing w:before="0" w:beforeAutospacing="0" w:after="120" w:afterAutospacing="0"/>
        <w:rPr>
          <w:rStyle w:val="Strong"/>
          <w:color w:val="333333"/>
          <w:sz w:val="26"/>
          <w:szCs w:val="26"/>
          <w:rtl/>
        </w:rPr>
      </w:pP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דאמר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רב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יהודה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אמר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רב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,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מאי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דכתיב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: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האיש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החכם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ויבן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זאת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?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דבר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זה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נשאל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לחכמים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ולנביאים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ולא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פירשוהו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,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עד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שפירשו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הקדוש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ברוך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הוא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בעצמו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, </w:t>
      </w:r>
      <w:proofErr w:type="spellStart"/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דכתיב</w:t>
      </w:r>
      <w:proofErr w:type="spellEnd"/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: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ויאמר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'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על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עזבם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את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תורתי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וגו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',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היינו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לא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שמעו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בקולי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היינו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לא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הלכו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!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אמר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רב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יהודה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אמר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רב</w:t>
      </w:r>
      <w:r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: </w:t>
      </w:r>
      <w:r w:rsidRPr="00CB10C7">
        <w:rPr>
          <w:rStyle w:val="Strong"/>
          <w:rFonts w:hint="cs"/>
          <w:color w:val="333333"/>
          <w:sz w:val="26"/>
          <w:szCs w:val="26"/>
          <w:rtl/>
        </w:rPr>
        <w:t>שאין</w:t>
      </w:r>
      <w:r w:rsidRPr="00CB10C7">
        <w:rPr>
          <w:rStyle w:val="Strong"/>
          <w:color w:val="333333"/>
          <w:sz w:val="26"/>
          <w:szCs w:val="26"/>
          <w:rtl/>
        </w:rPr>
        <w:t xml:space="preserve"> </w:t>
      </w:r>
      <w:proofErr w:type="spellStart"/>
      <w:r w:rsidRPr="00CB10C7">
        <w:rPr>
          <w:rStyle w:val="Strong"/>
          <w:rFonts w:hint="cs"/>
          <w:color w:val="333333"/>
          <w:sz w:val="26"/>
          <w:szCs w:val="26"/>
          <w:rtl/>
        </w:rPr>
        <w:t>מברכין</w:t>
      </w:r>
      <w:proofErr w:type="spellEnd"/>
      <w:r w:rsidRPr="00CB10C7">
        <w:rPr>
          <w:rStyle w:val="Strong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color w:val="333333"/>
          <w:sz w:val="26"/>
          <w:szCs w:val="26"/>
          <w:rtl/>
        </w:rPr>
        <w:t>בתורה</w:t>
      </w:r>
      <w:r w:rsidRPr="00CB10C7">
        <w:rPr>
          <w:rStyle w:val="Strong"/>
          <w:color w:val="333333"/>
          <w:sz w:val="26"/>
          <w:szCs w:val="26"/>
          <w:rtl/>
        </w:rPr>
        <w:t xml:space="preserve"> </w:t>
      </w:r>
      <w:r w:rsidRPr="00CB10C7">
        <w:rPr>
          <w:rStyle w:val="Strong"/>
          <w:rFonts w:hint="cs"/>
          <w:color w:val="333333"/>
          <w:sz w:val="26"/>
          <w:szCs w:val="26"/>
          <w:rtl/>
        </w:rPr>
        <w:t>תחלה</w:t>
      </w:r>
      <w:r w:rsidRPr="00CB10C7">
        <w:rPr>
          <w:rStyle w:val="Strong"/>
          <w:color w:val="333333"/>
          <w:sz w:val="26"/>
          <w:szCs w:val="26"/>
          <w:rtl/>
        </w:rPr>
        <w:t>.</w:t>
      </w:r>
    </w:p>
    <w:p w:rsidR="00CB10C7" w:rsidRPr="00CB10C7" w:rsidRDefault="00444804" w:rsidP="00CB10C7">
      <w:pPr>
        <w:pStyle w:val="NormalWeb"/>
        <w:shd w:val="clear" w:color="auto" w:fill="FFFFFF"/>
        <w:bidi/>
        <w:spacing w:after="120"/>
        <w:rPr>
          <w:rStyle w:val="Strong"/>
          <w:b w:val="0"/>
          <w:bCs w:val="0"/>
          <w:color w:val="333333"/>
          <w:sz w:val="26"/>
          <w:szCs w:val="26"/>
          <w:rtl/>
        </w:rPr>
      </w:pPr>
      <w:r>
        <w:rPr>
          <w:rStyle w:val="Strong"/>
          <w:rFonts w:hint="cs"/>
          <w:color w:val="333333"/>
          <w:sz w:val="32"/>
          <w:szCs w:val="32"/>
          <w:rtl/>
        </w:rPr>
        <w:t>7</w:t>
      </w:r>
      <w:r w:rsidR="00CB10C7" w:rsidRPr="00CB10C7">
        <w:rPr>
          <w:rStyle w:val="Strong"/>
          <w:rFonts w:hint="cs"/>
          <w:color w:val="333333"/>
          <w:sz w:val="32"/>
          <w:szCs w:val="32"/>
          <w:rtl/>
        </w:rPr>
        <w:t>)</w:t>
      </w:r>
      <w:r w:rsidR="00CB10C7">
        <w:rPr>
          <w:rStyle w:val="Strong"/>
          <w:rFonts w:hint="cs"/>
          <w:color w:val="333333"/>
          <w:sz w:val="26"/>
          <w:szCs w:val="26"/>
          <w:rtl/>
        </w:rPr>
        <w:t xml:space="preserve"> </w:t>
      </w:r>
      <w:r w:rsidR="00CB10C7" w:rsidRPr="00CB10C7">
        <w:rPr>
          <w:rStyle w:val="Strong"/>
          <w:rFonts w:hint="cs"/>
          <w:color w:val="333333"/>
          <w:sz w:val="26"/>
          <w:szCs w:val="26"/>
          <w:u w:val="single"/>
          <w:rtl/>
        </w:rPr>
        <w:t>תוספות</w:t>
      </w:r>
      <w:r w:rsidR="00CB10C7" w:rsidRPr="00CB10C7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CB10C7" w:rsidRPr="00CB10C7">
        <w:rPr>
          <w:rStyle w:val="Strong"/>
          <w:rFonts w:hint="cs"/>
          <w:color w:val="333333"/>
          <w:sz w:val="26"/>
          <w:szCs w:val="26"/>
          <w:u w:val="single"/>
          <w:rtl/>
        </w:rPr>
        <w:t>מסכת</w:t>
      </w:r>
      <w:r w:rsidR="00CB10C7" w:rsidRPr="00CB10C7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CB10C7" w:rsidRPr="00CB10C7">
        <w:rPr>
          <w:rStyle w:val="Strong"/>
          <w:rFonts w:hint="cs"/>
          <w:color w:val="333333"/>
          <w:sz w:val="26"/>
          <w:szCs w:val="26"/>
          <w:u w:val="single"/>
          <w:rtl/>
        </w:rPr>
        <w:t>נדרים</w:t>
      </w:r>
      <w:r w:rsidR="00CB10C7" w:rsidRPr="00CB10C7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CB10C7" w:rsidRPr="00CB10C7">
        <w:rPr>
          <w:rStyle w:val="Strong"/>
          <w:rFonts w:hint="cs"/>
          <w:color w:val="333333"/>
          <w:sz w:val="26"/>
          <w:szCs w:val="26"/>
          <w:u w:val="single"/>
          <w:rtl/>
        </w:rPr>
        <w:t>דף</w:t>
      </w:r>
      <w:r w:rsidR="00CB10C7" w:rsidRPr="00CB10C7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CB10C7" w:rsidRPr="00CB10C7">
        <w:rPr>
          <w:rStyle w:val="Strong"/>
          <w:rFonts w:hint="cs"/>
          <w:color w:val="333333"/>
          <w:sz w:val="26"/>
          <w:szCs w:val="26"/>
          <w:u w:val="single"/>
          <w:rtl/>
        </w:rPr>
        <w:t>פא</w:t>
      </w:r>
      <w:r w:rsidR="00CB10C7" w:rsidRPr="00CB10C7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CB10C7" w:rsidRPr="00CB10C7">
        <w:rPr>
          <w:rStyle w:val="Strong"/>
          <w:rFonts w:hint="cs"/>
          <w:color w:val="333333"/>
          <w:sz w:val="26"/>
          <w:szCs w:val="26"/>
          <w:u w:val="single"/>
          <w:rtl/>
        </w:rPr>
        <w:t>עמוד</w:t>
      </w:r>
      <w:r w:rsidR="00CB10C7" w:rsidRPr="00CB10C7">
        <w:rPr>
          <w:rStyle w:val="Strong"/>
          <w:color w:val="333333"/>
          <w:sz w:val="26"/>
          <w:szCs w:val="26"/>
          <w:u w:val="single"/>
          <w:rtl/>
        </w:rPr>
        <w:t xml:space="preserve"> </w:t>
      </w:r>
      <w:r w:rsidR="00CB10C7" w:rsidRPr="00CB10C7">
        <w:rPr>
          <w:rStyle w:val="Strong"/>
          <w:rFonts w:hint="cs"/>
          <w:color w:val="333333"/>
          <w:sz w:val="26"/>
          <w:szCs w:val="26"/>
          <w:u w:val="single"/>
          <w:rtl/>
        </w:rPr>
        <w:t>א</w:t>
      </w:r>
      <w:r w:rsidR="00CB10C7" w:rsidRPr="00CB10C7">
        <w:rPr>
          <w:rStyle w:val="Strong"/>
          <w:color w:val="333333"/>
          <w:sz w:val="26"/>
          <w:szCs w:val="26"/>
          <w:u w:val="single"/>
        </w:rPr>
        <w:t xml:space="preserve"> </w:t>
      </w:r>
      <w:r w:rsid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 xml:space="preserve"> - </w:t>
      </w:r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שאין</w:t>
      </w:r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מברכין</w:t>
      </w:r>
      <w:proofErr w:type="spellEnd"/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בתורה</w:t>
      </w:r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תחלה</w:t>
      </w:r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- </w:t>
      </w:r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כשהם</w:t>
      </w:r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משכימים</w:t>
      </w:r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ללמוד</w:t>
      </w:r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תורה</w:t>
      </w:r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שאין</w:t>
      </w:r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proofErr w:type="spellStart"/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מברכין</w:t>
      </w:r>
      <w:proofErr w:type="spellEnd"/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לעסוק</w:t>
      </w:r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בדברי</w:t>
      </w:r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תורה</w:t>
      </w:r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והערב</w:t>
      </w:r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נא</w:t>
      </w:r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ואשר</w:t>
      </w:r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 xml:space="preserve"> </w:t>
      </w:r>
      <w:r w:rsidR="00CB10C7" w:rsidRPr="00CB10C7">
        <w:rPr>
          <w:rStyle w:val="Strong"/>
          <w:rFonts w:hint="cs"/>
          <w:b w:val="0"/>
          <w:bCs w:val="0"/>
          <w:color w:val="333333"/>
          <w:sz w:val="26"/>
          <w:szCs w:val="26"/>
          <w:rtl/>
        </w:rPr>
        <w:t>בחר</w:t>
      </w:r>
      <w:r w:rsidR="00CB10C7" w:rsidRPr="00CB10C7">
        <w:rPr>
          <w:rStyle w:val="Strong"/>
          <w:b w:val="0"/>
          <w:bCs w:val="0"/>
          <w:color w:val="333333"/>
          <w:sz w:val="26"/>
          <w:szCs w:val="26"/>
          <w:rtl/>
        </w:rPr>
        <w:t>.</w:t>
      </w:r>
    </w:p>
    <w:p w:rsidR="00CB10C7" w:rsidRDefault="00CB10C7" w:rsidP="00F702D3">
      <w:pPr>
        <w:pStyle w:val="NormalWeb"/>
        <w:shd w:val="clear" w:color="auto" w:fill="FFFFFF"/>
        <w:bidi/>
        <w:spacing w:before="0" w:beforeAutospacing="0" w:after="120" w:afterAutospacing="0"/>
        <w:rPr>
          <w:rStyle w:val="Strong"/>
          <w:color w:val="333333"/>
          <w:sz w:val="26"/>
          <w:szCs w:val="26"/>
          <w:u w:val="single"/>
          <w:rtl/>
        </w:rPr>
      </w:pPr>
    </w:p>
    <w:p w:rsidR="00F702D3" w:rsidRPr="00F702D3" w:rsidRDefault="00444804" w:rsidP="00F702D3">
      <w:pPr>
        <w:pStyle w:val="NormalWeb"/>
        <w:shd w:val="clear" w:color="auto" w:fill="FFFFFF"/>
        <w:bidi/>
        <w:spacing w:before="0" w:beforeAutospacing="0" w:after="12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Style w:val="Strong"/>
          <w:rFonts w:hint="cs"/>
          <w:color w:val="333333"/>
          <w:sz w:val="32"/>
          <w:szCs w:val="32"/>
          <w:rtl/>
        </w:rPr>
        <w:t>8</w:t>
      </w:r>
      <w:r w:rsidRPr="00444804">
        <w:rPr>
          <w:rStyle w:val="Strong"/>
          <w:rFonts w:hint="cs"/>
          <w:color w:val="333333"/>
          <w:sz w:val="32"/>
          <w:szCs w:val="32"/>
          <w:rtl/>
        </w:rPr>
        <w:t>)</w:t>
      </w:r>
      <w:r>
        <w:rPr>
          <w:rStyle w:val="Strong"/>
          <w:rFonts w:hint="cs"/>
          <w:color w:val="333333"/>
          <w:sz w:val="26"/>
          <w:szCs w:val="26"/>
          <w:rtl/>
        </w:rPr>
        <w:t xml:space="preserve"> </w:t>
      </w:r>
      <w:r w:rsidR="00F702D3" w:rsidRPr="00F702D3">
        <w:rPr>
          <w:rStyle w:val="Strong"/>
          <w:color w:val="333333"/>
          <w:sz w:val="26"/>
          <w:szCs w:val="26"/>
          <w:u w:val="single"/>
          <w:rtl/>
        </w:rPr>
        <w:t>תלמוד בבלי מסכת ברכות דף לה עמוד ב</w:t>
      </w:r>
    </w:p>
    <w:p w:rsidR="00F702D3" w:rsidRPr="00F702D3" w:rsidRDefault="00F702D3" w:rsidP="00F702D3">
      <w:pPr>
        <w:pStyle w:val="NormalWeb"/>
        <w:shd w:val="clear" w:color="auto" w:fill="FFFFFF"/>
        <w:bidi/>
        <w:spacing w:before="0" w:beforeAutospacing="0" w:after="120" w:afterAutospacing="0"/>
        <w:rPr>
          <w:rFonts w:ascii="Arial" w:hAnsi="Arial" w:cs="Arial"/>
          <w:color w:val="333333"/>
          <w:sz w:val="26"/>
          <w:szCs w:val="26"/>
          <w:rtl/>
        </w:rPr>
      </w:pPr>
      <w:r w:rsidRPr="00CB10C7">
        <w:rPr>
          <w:sz w:val="26"/>
          <w:szCs w:val="26"/>
          <w:rtl/>
        </w:rPr>
        <w:t>תנו רבנן: ואספת דגנך, - מה תלמוד לומר - לפי שנאמר: +יהושע א'+</w:t>
      </w:r>
      <w:r w:rsidRPr="00CB10C7">
        <w:rPr>
          <w:rStyle w:val="apple-converted-space"/>
          <w:sz w:val="26"/>
          <w:szCs w:val="26"/>
          <w:rtl/>
        </w:rPr>
        <w:t> </w:t>
      </w:r>
      <w:r w:rsidRPr="00CB10C7">
        <w:rPr>
          <w:sz w:val="26"/>
          <w:szCs w:val="26"/>
          <w:rtl/>
        </w:rPr>
        <w:t>לא ימוש ספר התורה הזה מפיך, יכול דברים ככתבן? תלמוד לומר:</w:t>
      </w:r>
      <w:r w:rsidRPr="00CB10C7">
        <w:rPr>
          <w:rStyle w:val="apple-converted-space"/>
          <w:sz w:val="26"/>
          <w:szCs w:val="26"/>
          <w:rtl/>
        </w:rPr>
        <w:t> </w:t>
      </w:r>
      <w:r w:rsidRPr="00CB10C7">
        <w:rPr>
          <w:sz w:val="26"/>
          <w:szCs w:val="26"/>
          <w:rtl/>
        </w:rPr>
        <w:t>ואספת דגנך</w:t>
      </w:r>
      <w:r w:rsidRPr="00CB10C7">
        <w:rPr>
          <w:rStyle w:val="apple-converted-space"/>
          <w:sz w:val="26"/>
          <w:szCs w:val="26"/>
          <w:rtl/>
        </w:rPr>
        <w:t> </w:t>
      </w:r>
      <w:r w:rsidRPr="00CB10C7">
        <w:rPr>
          <w:sz w:val="26"/>
          <w:szCs w:val="26"/>
          <w:rtl/>
        </w:rPr>
        <w:t>- הנהג בהן מנהג דרך ארץ,</w:t>
      </w:r>
      <w:r w:rsidRPr="00CB10C7">
        <w:rPr>
          <w:rStyle w:val="apple-converted-space"/>
          <w:sz w:val="26"/>
          <w:szCs w:val="26"/>
          <w:rtl/>
        </w:rPr>
        <w:t> </w:t>
      </w:r>
      <w:r w:rsidRPr="00CB10C7">
        <w:rPr>
          <w:rStyle w:val="Strong"/>
          <w:b w:val="0"/>
          <w:bCs w:val="0"/>
          <w:sz w:val="26"/>
          <w:szCs w:val="26"/>
          <w:rtl/>
        </w:rPr>
        <w:t>דברי רבי ישמעאל</w:t>
      </w:r>
      <w:r w:rsidRPr="00CB10C7">
        <w:rPr>
          <w:b/>
          <w:bCs/>
          <w:sz w:val="26"/>
          <w:szCs w:val="26"/>
          <w:rtl/>
        </w:rPr>
        <w:t>;</w:t>
      </w:r>
      <w:r w:rsidRPr="00CB10C7">
        <w:rPr>
          <w:rStyle w:val="apple-converted-space"/>
          <w:b/>
          <w:bCs/>
          <w:sz w:val="26"/>
          <w:szCs w:val="26"/>
          <w:rtl/>
        </w:rPr>
        <w:t> </w:t>
      </w:r>
      <w:r w:rsidRPr="00CB10C7">
        <w:rPr>
          <w:rStyle w:val="Strong"/>
          <w:b w:val="0"/>
          <w:bCs w:val="0"/>
          <w:sz w:val="26"/>
          <w:szCs w:val="26"/>
          <w:rtl/>
        </w:rPr>
        <w:t>רבי שמעון בן יוחי אומר</w:t>
      </w:r>
      <w:r w:rsidRPr="00CB10C7">
        <w:rPr>
          <w:b/>
          <w:bCs/>
          <w:sz w:val="26"/>
          <w:szCs w:val="26"/>
          <w:rtl/>
        </w:rPr>
        <w:t>:</w:t>
      </w:r>
      <w:r w:rsidRPr="00CB10C7">
        <w:rPr>
          <w:sz w:val="26"/>
          <w:szCs w:val="26"/>
          <w:rtl/>
        </w:rPr>
        <w:t xml:space="preserve"> אפשר אדם חורש בשעת חרישה, וזורע בשעת זריעה, </w:t>
      </w:r>
      <w:r w:rsidRPr="00F702D3">
        <w:rPr>
          <w:color w:val="333333"/>
          <w:sz w:val="26"/>
          <w:szCs w:val="26"/>
          <w:rtl/>
        </w:rPr>
        <w:t xml:space="preserve">וקוצר בשעת קצירה, ודש בשעת דישה, וזורה בשעת הרוח, תורה מה תהא עליה? אלא: בזמן שישראל </w:t>
      </w:r>
      <w:proofErr w:type="spellStart"/>
      <w:r w:rsidRPr="00F702D3">
        <w:rPr>
          <w:color w:val="333333"/>
          <w:sz w:val="26"/>
          <w:szCs w:val="26"/>
          <w:rtl/>
        </w:rPr>
        <w:t>עושין</w:t>
      </w:r>
      <w:proofErr w:type="spellEnd"/>
      <w:r w:rsidRPr="00F702D3">
        <w:rPr>
          <w:color w:val="333333"/>
          <w:sz w:val="26"/>
          <w:szCs w:val="26"/>
          <w:rtl/>
        </w:rPr>
        <w:t xml:space="preserve"> רצונו של מקום - מלאכתן נעשית על ידי אחרים, שנאמר: +ישעיהו ס"א+ ועמדו זרים ורעו צאנכם וגו'. ובזמן שאין ישראל </w:t>
      </w:r>
      <w:proofErr w:type="spellStart"/>
      <w:r w:rsidRPr="00F702D3">
        <w:rPr>
          <w:color w:val="333333"/>
          <w:sz w:val="26"/>
          <w:szCs w:val="26"/>
          <w:rtl/>
        </w:rPr>
        <w:t>עושין</w:t>
      </w:r>
      <w:proofErr w:type="spellEnd"/>
      <w:r w:rsidRPr="00F702D3">
        <w:rPr>
          <w:color w:val="333333"/>
          <w:sz w:val="26"/>
          <w:szCs w:val="26"/>
          <w:rtl/>
        </w:rPr>
        <w:t xml:space="preserve"> רצונו של מקום - מלאכתן נעשית על ידי עצמן, שנאמר: +דברים י"א+ ואספת דגנך; ולא עוד, אלא שמלאכת אחרים נעשית על ידן, שנאמר: +דברים כ"ח+ ועבדת את אויבך וגו'. אמר </w:t>
      </w:r>
      <w:proofErr w:type="spellStart"/>
      <w:r w:rsidRPr="00F702D3">
        <w:rPr>
          <w:color w:val="333333"/>
          <w:sz w:val="26"/>
          <w:szCs w:val="26"/>
          <w:rtl/>
        </w:rPr>
        <w:t>אביי</w:t>
      </w:r>
      <w:proofErr w:type="spellEnd"/>
      <w:r w:rsidRPr="00F702D3">
        <w:rPr>
          <w:color w:val="333333"/>
          <w:sz w:val="26"/>
          <w:szCs w:val="26"/>
          <w:rtl/>
        </w:rPr>
        <w:t>: הרבה עשו כרבי ישמעאל - ועלתה בידן, כרבי שמעון בן יוחי - ולא עלתה בידן.</w:t>
      </w:r>
    </w:p>
    <w:p w:rsidR="00F702D3" w:rsidRPr="00F702D3" w:rsidRDefault="00444804" w:rsidP="00F702D3">
      <w:pPr>
        <w:pStyle w:val="NormalWeb"/>
        <w:shd w:val="clear" w:color="auto" w:fill="FFFFFF"/>
        <w:bidi/>
        <w:spacing w:before="0" w:beforeAutospacing="0" w:after="12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Style w:val="Strong"/>
          <w:rFonts w:hint="cs"/>
          <w:color w:val="333333"/>
          <w:sz w:val="32"/>
          <w:szCs w:val="32"/>
          <w:rtl/>
        </w:rPr>
        <w:t>9</w:t>
      </w:r>
      <w:r w:rsidR="00CB10C7" w:rsidRPr="00CB10C7">
        <w:rPr>
          <w:rStyle w:val="Strong"/>
          <w:rFonts w:hint="cs"/>
          <w:color w:val="333333"/>
          <w:sz w:val="32"/>
          <w:szCs w:val="32"/>
          <w:rtl/>
        </w:rPr>
        <w:t xml:space="preserve">) </w:t>
      </w:r>
      <w:r w:rsidR="00F702D3" w:rsidRPr="00F702D3">
        <w:rPr>
          <w:rStyle w:val="Strong"/>
          <w:color w:val="333333"/>
          <w:sz w:val="26"/>
          <w:szCs w:val="26"/>
          <w:u w:val="single"/>
          <w:rtl/>
        </w:rPr>
        <w:t xml:space="preserve">תלמוד בבלי מסכת מנחות דף </w:t>
      </w:r>
      <w:proofErr w:type="spellStart"/>
      <w:r w:rsidR="00F702D3" w:rsidRPr="00F702D3">
        <w:rPr>
          <w:rStyle w:val="Strong"/>
          <w:color w:val="333333"/>
          <w:sz w:val="26"/>
          <w:szCs w:val="26"/>
          <w:u w:val="single"/>
          <w:rtl/>
        </w:rPr>
        <w:t>צט</w:t>
      </w:r>
      <w:proofErr w:type="spellEnd"/>
      <w:r w:rsidR="00F702D3" w:rsidRPr="00F702D3">
        <w:rPr>
          <w:rStyle w:val="Strong"/>
          <w:color w:val="333333"/>
          <w:sz w:val="26"/>
          <w:szCs w:val="26"/>
          <w:u w:val="single"/>
          <w:rtl/>
        </w:rPr>
        <w:t xml:space="preserve"> עמוד ב</w:t>
      </w:r>
      <w:r w:rsidR="00F702D3" w:rsidRPr="00F702D3">
        <w:rPr>
          <w:color w:val="333333"/>
          <w:sz w:val="26"/>
          <w:szCs w:val="26"/>
          <w:u w:val="single"/>
          <w:rtl/>
        </w:rPr>
        <w:t> </w:t>
      </w:r>
    </w:p>
    <w:p w:rsidR="00F702D3" w:rsidRPr="00CB10C7" w:rsidRDefault="00F702D3" w:rsidP="00F702D3">
      <w:pPr>
        <w:pStyle w:val="NormalWeb"/>
        <w:shd w:val="clear" w:color="auto" w:fill="FFFFFF"/>
        <w:bidi/>
        <w:spacing w:before="0" w:beforeAutospacing="0" w:after="120" w:afterAutospacing="0"/>
        <w:rPr>
          <w:sz w:val="26"/>
          <w:szCs w:val="26"/>
          <w:rtl/>
        </w:rPr>
      </w:pPr>
      <w:r w:rsidRPr="00CB10C7">
        <w:rPr>
          <w:sz w:val="26"/>
          <w:szCs w:val="26"/>
          <w:rtl/>
        </w:rPr>
        <w:t>שאל בן דמה בן אחותו של ר' ישמעאל את</w:t>
      </w:r>
      <w:r w:rsidRPr="00CB10C7">
        <w:rPr>
          <w:rStyle w:val="apple-converted-space"/>
          <w:sz w:val="26"/>
          <w:szCs w:val="26"/>
          <w:rtl/>
        </w:rPr>
        <w:t> </w:t>
      </w:r>
      <w:r w:rsidRPr="00CB10C7">
        <w:rPr>
          <w:rStyle w:val="Strong"/>
          <w:b w:val="0"/>
          <w:bCs w:val="0"/>
          <w:sz w:val="26"/>
          <w:szCs w:val="26"/>
          <w:u w:val="single"/>
          <w:rtl/>
        </w:rPr>
        <w:t>ר' ישמעאל</w:t>
      </w:r>
      <w:r w:rsidRPr="00CB10C7">
        <w:rPr>
          <w:sz w:val="26"/>
          <w:szCs w:val="26"/>
          <w:rtl/>
        </w:rPr>
        <w:t>: כגון אני שלמדתי כל התורה כולה, מהו ללמוד חכמת יונית? קרא עליו המקרא הזה:</w:t>
      </w:r>
      <w:r w:rsidRPr="00CB10C7">
        <w:rPr>
          <w:rStyle w:val="apple-converted-space"/>
          <w:sz w:val="26"/>
          <w:szCs w:val="26"/>
          <w:rtl/>
        </w:rPr>
        <w:t> </w:t>
      </w:r>
      <w:r w:rsidRPr="00CB10C7">
        <w:rPr>
          <w:rStyle w:val="Strong"/>
          <w:b w:val="0"/>
          <w:bCs w:val="0"/>
          <w:sz w:val="26"/>
          <w:szCs w:val="26"/>
          <w:rtl/>
        </w:rPr>
        <w:t>לא ימוש ספר התורה הזה מפיך והגית בו יומם ולילה</w:t>
      </w:r>
      <w:r w:rsidRPr="00CB10C7">
        <w:rPr>
          <w:sz w:val="26"/>
          <w:szCs w:val="26"/>
          <w:rtl/>
        </w:rPr>
        <w:t>, צא ובדוק שעה שאינה לא מן היום ולא מן הלילה ולמוד בה חכמת יונית. </w:t>
      </w:r>
    </w:p>
    <w:p w:rsidR="00CB10C7" w:rsidRPr="00CB10C7" w:rsidRDefault="00444804" w:rsidP="00444804">
      <w:pPr>
        <w:pStyle w:val="NormalWeb"/>
        <w:shd w:val="clear" w:color="auto" w:fill="FFFFFF"/>
        <w:bidi/>
        <w:spacing w:after="120"/>
        <w:rPr>
          <w:rFonts w:asciiTheme="majorBidi" w:hAnsiTheme="majorBidi" w:cstheme="majorBidi"/>
          <w:color w:val="333333"/>
          <w:sz w:val="26"/>
          <w:szCs w:val="26"/>
        </w:rPr>
      </w:pPr>
      <w:r>
        <w:rPr>
          <w:rFonts w:asciiTheme="majorBidi" w:hAnsiTheme="majorBidi" w:cstheme="majorBidi" w:hint="cs"/>
          <w:b/>
          <w:bCs/>
          <w:color w:val="333333"/>
          <w:sz w:val="32"/>
          <w:szCs w:val="32"/>
          <w:rtl/>
        </w:rPr>
        <w:t>10</w:t>
      </w:r>
      <w:r w:rsidR="00CB10C7" w:rsidRPr="00CB10C7">
        <w:rPr>
          <w:rFonts w:asciiTheme="majorBidi" w:hAnsiTheme="majorBidi" w:cstheme="majorBidi" w:hint="cs"/>
          <w:b/>
          <w:bCs/>
          <w:color w:val="333333"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b/>
          <w:bCs/>
          <w:color w:val="333333"/>
          <w:sz w:val="26"/>
          <w:szCs w:val="26"/>
          <w:rtl/>
        </w:rPr>
        <w:t xml:space="preserve"> </w:t>
      </w:r>
      <w:r w:rsidR="00CB10C7">
        <w:rPr>
          <w:rFonts w:asciiTheme="majorBidi" w:hAnsiTheme="majorBidi" w:cstheme="majorBidi" w:hint="cs"/>
          <w:b/>
          <w:bCs/>
          <w:color w:val="333333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color w:val="333333"/>
          <w:sz w:val="26"/>
          <w:szCs w:val="26"/>
        </w:rPr>
        <w:t>T</w:t>
      </w:r>
      <w:r>
        <w:rPr>
          <w:rFonts w:asciiTheme="majorBidi" w:hAnsiTheme="majorBidi" w:cstheme="majorBidi"/>
          <w:color w:val="333333"/>
          <w:sz w:val="26"/>
          <w:szCs w:val="26"/>
        </w:rPr>
        <w:t xml:space="preserve">he sins of the Golden Calf and </w:t>
      </w:r>
      <w:proofErr w:type="spellStart"/>
      <w:r>
        <w:rPr>
          <w:rFonts w:asciiTheme="majorBidi" w:hAnsiTheme="majorBidi" w:cstheme="majorBidi"/>
          <w:color w:val="333333"/>
          <w:sz w:val="26"/>
          <w:szCs w:val="26"/>
        </w:rPr>
        <w:t>Meraglim</w:t>
      </w:r>
      <w:proofErr w:type="spellEnd"/>
      <w:r>
        <w:rPr>
          <w:rFonts w:asciiTheme="majorBidi" w:hAnsiTheme="majorBidi" w:cstheme="majorBidi"/>
          <w:color w:val="333333"/>
          <w:sz w:val="26"/>
          <w:szCs w:val="26"/>
        </w:rPr>
        <w:t xml:space="preserve"> was rooted in </w:t>
      </w:r>
      <w:proofErr w:type="spellStart"/>
      <w:r>
        <w:rPr>
          <w:rFonts w:asciiTheme="majorBidi" w:hAnsiTheme="majorBidi" w:cstheme="majorBidi"/>
          <w:color w:val="333333"/>
          <w:sz w:val="26"/>
          <w:szCs w:val="26"/>
        </w:rPr>
        <w:t>Bnei</w:t>
      </w:r>
      <w:proofErr w:type="spellEnd"/>
      <w:r>
        <w:rPr>
          <w:rFonts w:asciiTheme="majorBidi" w:hAnsiTheme="majorBidi" w:cstheme="majorBidi"/>
          <w:color w:val="333333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color w:val="333333"/>
          <w:sz w:val="26"/>
          <w:szCs w:val="26"/>
        </w:rPr>
        <w:t>Yisrael</w:t>
      </w:r>
      <w:proofErr w:type="spellEnd"/>
      <w:r>
        <w:rPr>
          <w:rFonts w:asciiTheme="majorBidi" w:hAnsiTheme="majorBidi" w:cstheme="majorBidi"/>
          <w:color w:val="333333"/>
          <w:sz w:val="26"/>
          <w:szCs w:val="26"/>
        </w:rPr>
        <w:t xml:space="preserve"> asking the question: is there something special here?</w:t>
      </w:r>
    </w:p>
    <w:p w:rsidR="00F702D3" w:rsidRPr="00CB10C7" w:rsidRDefault="00F702D3" w:rsidP="00F702D3">
      <w:pPr>
        <w:pStyle w:val="NormalWeb"/>
        <w:shd w:val="clear" w:color="auto" w:fill="FFFFFF"/>
        <w:bidi/>
        <w:spacing w:before="0" w:beforeAutospacing="0" w:after="120" w:afterAutospacing="0"/>
        <w:rPr>
          <w:rFonts w:asciiTheme="majorBidi" w:hAnsiTheme="majorBidi" w:cstheme="majorBidi"/>
          <w:color w:val="333333"/>
          <w:sz w:val="20"/>
          <w:szCs w:val="20"/>
          <w:rtl/>
        </w:rPr>
      </w:pPr>
    </w:p>
    <w:p w:rsidR="00F702D3" w:rsidRDefault="00F702D3" w:rsidP="00F702D3">
      <w:pPr>
        <w:bidi w:val="0"/>
      </w:pPr>
      <w:bookmarkStart w:id="0" w:name="_GoBack"/>
      <w:bookmarkEnd w:id="0"/>
    </w:p>
    <w:sectPr w:rsidR="00F702D3" w:rsidSect="009E304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09" w:rsidRDefault="00E24F09" w:rsidP="00CB10C7">
      <w:pPr>
        <w:spacing w:after="0" w:line="240" w:lineRule="auto"/>
      </w:pPr>
      <w:r>
        <w:separator/>
      </w:r>
    </w:p>
  </w:endnote>
  <w:endnote w:type="continuationSeparator" w:id="0">
    <w:p w:rsidR="00E24F09" w:rsidRDefault="00E24F09" w:rsidP="00CB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09" w:rsidRDefault="00E24F09" w:rsidP="00CB10C7">
      <w:pPr>
        <w:spacing w:after="0" w:line="240" w:lineRule="auto"/>
      </w:pPr>
      <w:r>
        <w:separator/>
      </w:r>
    </w:p>
  </w:footnote>
  <w:footnote w:type="continuationSeparator" w:id="0">
    <w:p w:rsidR="00E24F09" w:rsidRDefault="00E24F09" w:rsidP="00CB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C7" w:rsidRDefault="00CB10C7" w:rsidP="00CB10C7">
    <w:pPr>
      <w:pStyle w:val="Header"/>
    </w:pPr>
    <w:r>
      <w:t>BS"D</w:t>
    </w:r>
    <w:r w:rsidRPr="00CB10C7">
      <w:ptab w:relativeTo="margin" w:alignment="center" w:leader="none"/>
    </w:r>
    <w:proofErr w:type="spellStart"/>
    <w:r>
      <w:t>Parshat</w:t>
    </w:r>
    <w:proofErr w:type="spellEnd"/>
    <w:r>
      <w:t xml:space="preserve"> </w:t>
    </w:r>
    <w:proofErr w:type="spellStart"/>
    <w:r>
      <w:t>Chukat</w:t>
    </w:r>
    <w:proofErr w:type="spellEnd"/>
    <w:r>
      <w:t xml:space="preserve"> 5775</w:t>
    </w:r>
    <w:r w:rsidRPr="00CB10C7">
      <w:ptab w:relativeTo="margin" w:alignment="right" w:leader="none"/>
    </w:r>
    <w:proofErr w:type="spellStart"/>
    <w:r>
      <w:t>Rav</w:t>
    </w:r>
    <w:proofErr w:type="spellEnd"/>
    <w:r>
      <w:t xml:space="preserve"> Ari Yablok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29C"/>
    <w:multiLevelType w:val="hybridMultilevel"/>
    <w:tmpl w:val="C56EB8BE"/>
    <w:lvl w:ilvl="0" w:tplc="0AD846B4">
      <w:start w:val="1"/>
      <w:numFmt w:val="decimal"/>
      <w:lvlText w:val="%1)"/>
      <w:lvlJc w:val="left"/>
      <w:pPr>
        <w:ind w:left="3405" w:hanging="30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D3"/>
    <w:rsid w:val="003758C3"/>
    <w:rsid w:val="00444804"/>
    <w:rsid w:val="009E304E"/>
    <w:rsid w:val="00CB10C7"/>
    <w:rsid w:val="00E24F09"/>
    <w:rsid w:val="00F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4B917-B2EA-4CDA-9E36-FF6247B1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2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02D3"/>
    <w:rPr>
      <w:b/>
      <w:bCs/>
    </w:rPr>
  </w:style>
  <w:style w:type="character" w:customStyle="1" w:styleId="apple-converted-space">
    <w:name w:val="apple-converted-space"/>
    <w:basedOn w:val="DefaultParagraphFont"/>
    <w:rsid w:val="00F702D3"/>
  </w:style>
  <w:style w:type="paragraph" w:styleId="Header">
    <w:name w:val="header"/>
    <w:basedOn w:val="Normal"/>
    <w:link w:val="HeaderChar"/>
    <w:uiPriority w:val="99"/>
    <w:unhideWhenUsed/>
    <w:rsid w:val="00CB10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C7"/>
  </w:style>
  <w:style w:type="paragraph" w:styleId="Footer">
    <w:name w:val="footer"/>
    <w:basedOn w:val="Normal"/>
    <w:link w:val="FooterChar"/>
    <w:uiPriority w:val="99"/>
    <w:unhideWhenUsed/>
    <w:rsid w:val="00CB10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C7"/>
  </w:style>
  <w:style w:type="paragraph" w:styleId="ListParagraph">
    <w:name w:val="List Paragraph"/>
    <w:basedOn w:val="Normal"/>
    <w:uiPriority w:val="34"/>
    <w:qFormat/>
    <w:rsid w:val="00CB1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593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Avraham Yablok</dc:creator>
  <cp:keywords/>
  <dc:description/>
  <cp:lastModifiedBy>Avraham Yablok</cp:lastModifiedBy>
  <cp:revision>1</cp:revision>
  <cp:lastPrinted>2015-06-28T13:58:00Z</cp:lastPrinted>
  <dcterms:created xsi:type="dcterms:W3CDTF">2015-06-28T13:26:00Z</dcterms:created>
  <dcterms:modified xsi:type="dcterms:W3CDTF">2015-06-28T13:58:00Z</dcterms:modified>
</cp:coreProperties>
</file>