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109" w:rsidRDefault="00B27109" w:rsidP="00E34AE0">
      <w:pPr>
        <w:spacing w:line="240" w:lineRule="auto"/>
        <w:jc w:val="center"/>
        <w:rPr>
          <w:rFonts w:asciiTheme="majorHAnsi" w:hAnsiTheme="majorHAnsi" w:cs="Narkisim" w:hint="cs"/>
          <w:b/>
          <w:bCs/>
          <w:u w:val="single"/>
          <w:rtl/>
          <w:lang w:bidi="he-IL"/>
        </w:rPr>
      </w:pPr>
      <w:r>
        <w:rPr>
          <w:rFonts w:asciiTheme="majorHAnsi" w:hAnsiTheme="majorHAnsi" w:cs="Narkisim"/>
          <w:b/>
          <w:bCs/>
          <w:u w:val="single"/>
          <w:lang w:bidi="he-IL"/>
        </w:rPr>
        <w:t xml:space="preserve">Three Approaches to </w:t>
      </w:r>
      <w:r>
        <w:rPr>
          <w:rFonts w:asciiTheme="majorHAnsi" w:hAnsiTheme="majorHAnsi" w:cs="Narkisim" w:hint="cs"/>
          <w:b/>
          <w:bCs/>
          <w:u w:val="single"/>
          <w:rtl/>
          <w:lang w:bidi="he-IL"/>
        </w:rPr>
        <w:t>מוסר</w:t>
      </w:r>
      <w:r w:rsidR="003D4121" w:rsidRPr="007A03A9">
        <w:rPr>
          <w:rFonts w:asciiTheme="majorHAnsi" w:hAnsiTheme="majorHAnsi" w:cs="Narkisim"/>
          <w:b/>
          <w:bCs/>
          <w:u w:val="single"/>
          <w:lang w:bidi="he-IL"/>
        </w:rPr>
        <w:t xml:space="preserve">: </w:t>
      </w:r>
    </w:p>
    <w:p w:rsidR="003D4121" w:rsidRPr="007A03A9" w:rsidRDefault="00E34AE0" w:rsidP="00E34AE0">
      <w:pPr>
        <w:spacing w:line="240" w:lineRule="auto"/>
        <w:jc w:val="center"/>
        <w:rPr>
          <w:rFonts w:asciiTheme="majorHAnsi" w:hAnsiTheme="majorHAnsi" w:cs="Narkisim"/>
          <w:b/>
          <w:bCs/>
          <w:u w:val="single"/>
          <w:lang w:bidi="he-IL"/>
        </w:rPr>
      </w:pPr>
      <w:proofErr w:type="spellStart"/>
      <w:r>
        <w:rPr>
          <w:rFonts w:asciiTheme="majorHAnsi" w:hAnsiTheme="majorHAnsi" w:cs="Narkisim"/>
          <w:b/>
          <w:bCs/>
          <w:u w:val="single"/>
          <w:lang w:bidi="he-IL"/>
        </w:rPr>
        <w:t>Ramchal</w:t>
      </w:r>
      <w:proofErr w:type="spellEnd"/>
      <w:r>
        <w:rPr>
          <w:rFonts w:asciiTheme="majorHAnsi" w:hAnsiTheme="majorHAnsi" w:cs="Narkisim"/>
          <w:b/>
          <w:bCs/>
          <w:u w:val="single"/>
          <w:lang w:bidi="he-IL"/>
        </w:rPr>
        <w:t xml:space="preserve">, </w:t>
      </w:r>
      <w:proofErr w:type="spellStart"/>
      <w:r>
        <w:rPr>
          <w:rFonts w:asciiTheme="majorHAnsi" w:hAnsiTheme="majorHAnsi" w:cs="Narkisim"/>
          <w:b/>
          <w:bCs/>
          <w:u w:val="single"/>
          <w:lang w:bidi="he-IL"/>
        </w:rPr>
        <w:t>Gra</w:t>
      </w:r>
      <w:proofErr w:type="spellEnd"/>
      <w:r>
        <w:rPr>
          <w:rFonts w:asciiTheme="majorHAnsi" w:hAnsiTheme="majorHAnsi" w:cs="Narkisim"/>
          <w:b/>
          <w:bCs/>
          <w:u w:val="single"/>
          <w:lang w:bidi="he-IL"/>
        </w:rPr>
        <w:t xml:space="preserve">, and R’ </w:t>
      </w:r>
      <w:proofErr w:type="spellStart"/>
      <w:r>
        <w:rPr>
          <w:rFonts w:asciiTheme="majorHAnsi" w:hAnsiTheme="majorHAnsi" w:cs="Narkisim"/>
          <w:b/>
          <w:bCs/>
          <w:u w:val="single"/>
          <w:lang w:bidi="he-IL"/>
        </w:rPr>
        <w:t>Chaim</w:t>
      </w:r>
      <w:proofErr w:type="spellEnd"/>
      <w:r>
        <w:rPr>
          <w:rFonts w:asciiTheme="majorHAnsi" w:hAnsiTheme="majorHAnsi" w:cs="Narkisim"/>
          <w:b/>
          <w:bCs/>
          <w:u w:val="single"/>
          <w:lang w:bidi="he-IL"/>
        </w:rPr>
        <w:t xml:space="preserve"> of </w:t>
      </w:r>
      <w:proofErr w:type="spellStart"/>
      <w:r>
        <w:rPr>
          <w:rFonts w:asciiTheme="majorHAnsi" w:hAnsiTheme="majorHAnsi" w:cs="Narkisim"/>
          <w:b/>
          <w:bCs/>
          <w:u w:val="single"/>
          <w:lang w:bidi="he-IL"/>
        </w:rPr>
        <w:t>Volozhin</w:t>
      </w:r>
      <w:proofErr w:type="spellEnd"/>
    </w:p>
    <w:p w:rsidR="003D4121" w:rsidRPr="007A03A9" w:rsidRDefault="003D4121" w:rsidP="003B52BB">
      <w:pPr>
        <w:bidi/>
        <w:spacing w:line="240" w:lineRule="auto"/>
        <w:rPr>
          <w:rFonts w:asciiTheme="majorHAnsi" w:hAnsiTheme="majorHAnsi" w:cs="Narkisim"/>
          <w:b/>
          <w:bCs/>
          <w:rtl/>
          <w:lang w:bidi="he-IL"/>
        </w:rPr>
        <w:sectPr w:rsidR="003D4121" w:rsidRPr="007A03A9" w:rsidSect="003D4121">
          <w:headerReference w:type="default" r:id="rId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bidi/>
          <w:docGrid w:linePitch="360"/>
        </w:sectPr>
      </w:pPr>
    </w:p>
    <w:p w:rsidR="003D4121" w:rsidRPr="007A03A9" w:rsidRDefault="003D4121" w:rsidP="003B52BB">
      <w:pPr>
        <w:bidi/>
        <w:spacing w:line="240" w:lineRule="auto"/>
        <w:rPr>
          <w:rFonts w:asciiTheme="majorHAnsi" w:hAnsiTheme="majorHAnsi" w:cs="Narkisim"/>
          <w:b/>
          <w:bCs/>
          <w:rtl/>
          <w:lang w:bidi="he-IL"/>
        </w:rPr>
      </w:pPr>
      <w:r w:rsidRPr="007A03A9">
        <w:rPr>
          <w:rFonts w:asciiTheme="majorHAnsi" w:hAnsiTheme="majorHAnsi" w:cs="Narkisim"/>
          <w:b/>
          <w:bCs/>
          <w:rtl/>
          <w:lang w:bidi="he-IL"/>
        </w:rPr>
        <w:lastRenderedPageBreak/>
        <w:t>הקדמה</w:t>
      </w:r>
    </w:p>
    <w:p w:rsidR="003D4121" w:rsidRPr="007A03A9" w:rsidRDefault="003D4121" w:rsidP="003B52BB">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גמ' סנהדרין קו:</w:t>
      </w:r>
    </w:p>
    <w:p w:rsidR="003D4121" w:rsidRPr="007A03A9" w:rsidRDefault="003D4121" w:rsidP="003B52BB">
      <w:pPr>
        <w:bidi/>
        <w:spacing w:line="240" w:lineRule="auto"/>
        <w:rPr>
          <w:rFonts w:asciiTheme="majorHAnsi" w:hAnsiTheme="majorHAnsi" w:cs="Narkisim"/>
          <w:lang w:bidi="he-IL"/>
        </w:rPr>
      </w:pPr>
      <w:r w:rsidRPr="007A03A9">
        <w:rPr>
          <w:rFonts w:asciiTheme="majorHAnsi" w:hAnsiTheme="majorHAnsi" w:cs="Narkisim"/>
          <w:rtl/>
          <w:lang w:bidi="he-IL"/>
        </w:rPr>
        <w:t xml:space="preserve">אמר רבא רבותא למבעי בעיי בשני דרב יהודה כולי תנויי בנזיקין ואנן קא מתנינן טובא בעוקצין וכי הוה מטי רב יהודה אשה שכובשת ירק בקדירה ואמרי לה זיתים שכבשן בטרפיהן טהורים אמר </w:t>
      </w:r>
      <w:bookmarkStart w:id="0" w:name="_GoBack"/>
      <w:bookmarkEnd w:id="0"/>
      <w:r w:rsidRPr="007A03A9">
        <w:rPr>
          <w:rFonts w:asciiTheme="majorHAnsi" w:hAnsiTheme="majorHAnsi" w:cs="Narkisim"/>
          <w:rtl/>
          <w:lang w:bidi="he-IL"/>
        </w:rPr>
        <w:t>הויות דרב ושמואל קא חזינא הכא ואנן קא מתנינן בעוקצין תלת סרי מתיבתא ורב יהודה שליף מסאני ואתא מטרא ואנן צוחינן וליכא דמשגח בן אלא הקדוש ברוך הוא ליבא בעי דכתיב +שמואל א' ט"ז+ וה' יראה ללבב</w:t>
      </w:r>
    </w:p>
    <w:p w:rsidR="003D4121" w:rsidRPr="007A03A9" w:rsidRDefault="003D4121" w:rsidP="003B52BB">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אבן עזרא שמות כ:א</w:t>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rtl/>
          <w:lang w:bidi="he-IL"/>
        </w:rPr>
        <w:t>ומצות הלב הם העיקרים הנכבדים על כולם.</w:t>
      </w:r>
    </w:p>
    <w:p w:rsidR="003D4121" w:rsidRPr="007A03A9" w:rsidRDefault="003D4121" w:rsidP="003B52BB">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ספר הכוזרי א:א</w:t>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rtl/>
          <w:lang w:bidi="he-IL"/>
        </w:rPr>
        <w:t xml:space="preserve">אמר יהודה בן שאול ז"ל אמר המחבר: שאול שאלו אותי על מה שיש אתי מן הטענות והתשובות על החולקים עלינו מן הפילוסופים ואנשי התורות, ועל המינים החולקים על המון ישראל, וזכרתי מה ששמעתיו כבר מטענות החבר אשר היה אצל מלך כוזר הנכנס בדת היהודים היום כארבע מאות שנה כאשר נזכר ונודע בספרי דברי הימים, </w:t>
      </w:r>
      <w:r w:rsidRPr="007A03A9">
        <w:rPr>
          <w:rFonts w:asciiTheme="majorHAnsi" w:hAnsiTheme="majorHAnsi" w:cs="Narkisim"/>
          <w:u w:val="single"/>
          <w:rtl/>
          <w:lang w:bidi="he-IL"/>
        </w:rPr>
        <w:t>כי נשנה עליו חלום פעמים רבות כאלו מלאך מדבר עמו ואומר לו: "כונתך רצויה אצל הבורא אבל מעשך איננו רצוי". והוא היה משתדל מאד בתורת הכוזר עד שהיה משמש בעבודת ההיכל והקרבנות בעצמו בלב שלם, וכל אשר היה משתדל במעשים ההם, היה המלאך בא אליו בלילה ואומר לו: "כונתך רצויה ומעשך איננו רצוי", וגרם לו זה לחקור על האמונות והדתות והתיהד בסוף הוא ועם רב מהכוזרים, והיו מטענות החבר מה שנתישבה נפשי עליהם והסכימו לדעתי</w:t>
      </w:r>
      <w:r w:rsidRPr="007A03A9">
        <w:rPr>
          <w:rFonts w:asciiTheme="majorHAnsi" w:hAnsiTheme="majorHAnsi" w:cs="Narkisim"/>
          <w:rtl/>
          <w:lang w:bidi="he-IL"/>
        </w:rPr>
        <w:t xml:space="preserve">. </w:t>
      </w:r>
    </w:p>
    <w:p w:rsidR="003D4121" w:rsidRPr="007A03A9" w:rsidRDefault="003D4121" w:rsidP="003B52BB">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משנה ברורה א:יב</w:t>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rtl/>
          <w:lang w:bidi="he-IL"/>
        </w:rPr>
        <w:t>וצריך האדם לקבוע לו עת ללמוד ספרי מוסר בכל יום ויום אם מעט ואם הרבה כי הגדול מחבירו יצרו גדול הימנו. ותבלין היצה"ר הוא תוכחת מאמרי חז"ל:</w:t>
      </w:r>
    </w:p>
    <w:p w:rsidR="007A03A9" w:rsidRPr="007A03A9" w:rsidRDefault="007A03A9"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ס' מוסר אביך (הגראי"ה קוק)</w:t>
      </w:r>
    </w:p>
    <w:p w:rsidR="007A03A9" w:rsidRPr="007A03A9" w:rsidRDefault="007A03A9" w:rsidP="007A03A9">
      <w:pPr>
        <w:bidi/>
        <w:spacing w:line="240" w:lineRule="auto"/>
        <w:rPr>
          <w:rFonts w:asciiTheme="majorHAnsi" w:hAnsiTheme="majorHAnsi"/>
          <w:rtl/>
          <w:lang w:bidi="he-IL"/>
        </w:rPr>
      </w:pPr>
      <w:r w:rsidRPr="007A03A9">
        <w:rPr>
          <w:rFonts w:asciiTheme="majorHAnsi" w:hAnsiTheme="majorHAnsi" w:cs="Narkisim"/>
          <w:rtl/>
          <w:lang w:bidi="he-IL"/>
        </w:rPr>
        <w:t>נראה שא"א לצאת ידי חובה בענין חובות הלב רק אם יסדר ספר לעצמו בלימודים הדרושים לו בזה. בין הפרטיים ואפ' הכוללים ג"כ יותר יבין ע"י מה שיחדש מהם מרוחו, ומי שהוא כבר באופן זה של הדעת, שיכול להעריך מערכה שכלית בעצמו, א"א לו לבוא אל השלמות אם לא יעבוד בשכלו בזה.</w:t>
      </w:r>
    </w:p>
    <w:p w:rsidR="003D4121" w:rsidRPr="007A03A9" w:rsidRDefault="003D4121" w:rsidP="003B52BB">
      <w:pPr>
        <w:bidi/>
        <w:spacing w:line="240" w:lineRule="auto"/>
        <w:rPr>
          <w:rFonts w:asciiTheme="majorHAnsi" w:hAnsiTheme="majorHAnsi" w:cs="Narkisim"/>
          <w:b/>
          <w:bCs/>
          <w:lang w:bidi="he-IL"/>
        </w:rPr>
      </w:pPr>
      <w:r w:rsidRPr="007A03A9">
        <w:rPr>
          <w:rFonts w:asciiTheme="majorHAnsi" w:hAnsiTheme="majorHAnsi" w:cs="Narkisim"/>
          <w:b/>
          <w:bCs/>
          <w:rtl/>
          <w:lang w:bidi="he-IL"/>
        </w:rPr>
        <w:t>גישת הרמח"ל</w:t>
      </w:r>
    </w:p>
    <w:p w:rsidR="003D4121" w:rsidRPr="007A03A9" w:rsidRDefault="003D4121"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מסילת ישרים  - הקדמה</w:t>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noProof/>
          <w:lang w:bidi="he-IL"/>
        </w:rPr>
        <w:lastRenderedPageBreak/>
        <w:drawing>
          <wp:inline distT="0" distB="0" distL="0" distR="0" wp14:anchorId="7BFB5528" wp14:editId="73FECDF9">
            <wp:extent cx="2743200" cy="78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3200" cy="784860"/>
                    </a:xfrm>
                    <a:prstGeom prst="rect">
                      <a:avLst/>
                    </a:prstGeom>
                  </pic:spPr>
                </pic:pic>
              </a:graphicData>
            </a:graphic>
          </wp:inline>
        </w:drawing>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noProof/>
          <w:lang w:bidi="he-IL"/>
        </w:rPr>
        <w:drawing>
          <wp:inline distT="0" distB="0" distL="0" distR="0" wp14:anchorId="1130BF9F" wp14:editId="1633FB79">
            <wp:extent cx="2743200" cy="1868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3200" cy="1868365"/>
                    </a:xfrm>
                    <a:prstGeom prst="rect">
                      <a:avLst/>
                    </a:prstGeom>
                  </pic:spPr>
                </pic:pic>
              </a:graphicData>
            </a:graphic>
          </wp:inline>
        </w:drawing>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noProof/>
          <w:lang w:bidi="he-IL"/>
        </w:rPr>
        <w:drawing>
          <wp:inline distT="0" distB="0" distL="0" distR="0" wp14:anchorId="63431A16" wp14:editId="204CA2A0">
            <wp:extent cx="2743200" cy="18671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3200" cy="1867193"/>
                    </a:xfrm>
                    <a:prstGeom prst="rect">
                      <a:avLst/>
                    </a:prstGeom>
                  </pic:spPr>
                </pic:pic>
              </a:graphicData>
            </a:graphic>
          </wp:inline>
        </w:drawing>
      </w:r>
    </w:p>
    <w:p w:rsidR="003D4121" w:rsidRPr="007A03A9" w:rsidRDefault="003D4121" w:rsidP="003B52BB">
      <w:pPr>
        <w:bidi/>
        <w:spacing w:line="240" w:lineRule="auto"/>
        <w:rPr>
          <w:rFonts w:asciiTheme="majorHAnsi" w:hAnsiTheme="majorHAnsi" w:cs="Narkisim"/>
          <w:lang w:bidi="he-IL"/>
        </w:rPr>
      </w:pPr>
      <w:r w:rsidRPr="007A03A9">
        <w:rPr>
          <w:rFonts w:asciiTheme="majorHAnsi" w:hAnsiTheme="majorHAnsi" w:cs="Narkisim"/>
          <w:noProof/>
          <w:lang w:bidi="he-IL"/>
        </w:rPr>
        <w:drawing>
          <wp:inline distT="0" distB="0" distL="0" distR="0" wp14:anchorId="3707856E" wp14:editId="3696945E">
            <wp:extent cx="2743200" cy="161368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3200" cy="1613682"/>
                    </a:xfrm>
                    <a:prstGeom prst="rect">
                      <a:avLst/>
                    </a:prstGeom>
                  </pic:spPr>
                </pic:pic>
              </a:graphicData>
            </a:graphic>
          </wp:inline>
        </w:drawing>
      </w:r>
    </w:p>
    <w:p w:rsidR="003D4121" w:rsidRPr="007A03A9" w:rsidRDefault="003D4121"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דברים י:יב-יג</w:t>
      </w:r>
    </w:p>
    <w:p w:rsidR="003D4121" w:rsidRPr="007A03A9" w:rsidRDefault="003D4121" w:rsidP="003B52BB">
      <w:pPr>
        <w:bidi/>
        <w:spacing w:line="240" w:lineRule="auto"/>
        <w:rPr>
          <w:rFonts w:asciiTheme="majorHAnsi" w:hAnsiTheme="majorHAnsi" w:cs="Narkisim"/>
          <w:b/>
          <w:bCs/>
          <w:rtl/>
          <w:lang w:bidi="he-IL"/>
        </w:rPr>
      </w:pPr>
      <w:r w:rsidRPr="007A03A9">
        <w:rPr>
          <w:rFonts w:asciiTheme="majorHAnsi" w:hAnsiTheme="majorHAnsi" w:cs="Narkisim"/>
          <w:rtl/>
          <w:lang w:bidi="he-IL"/>
        </w:rPr>
        <w:t>(יב) וְעַתָּה יִשְׂרָאֵל מָה יְקֹוָק אֱלֹהֶיךָ שֹׁאֵל מֵעִמָּךְ כִּי אִם־לְיִרְאָה אֶת־יְקֹוָק אֱלֹהֶיךָ לָלֶכֶת בְּכָל־דְּרָכָיו וּלְאַהֲבָה אֹתוֹ וְלַעֲבֹד אֶת־יְקֹוָק אֱלֹהֶיךָ בְּכָל־לְבָבְךָ וּבְכָל־נַפְשֶׁךָ</w:t>
      </w:r>
      <w:r w:rsidRPr="007A03A9">
        <w:rPr>
          <w:rFonts w:asciiTheme="majorHAnsi" w:hAnsiTheme="majorHAnsi" w:cs="Narkisim"/>
          <w:lang w:bidi="he-IL"/>
        </w:rPr>
        <w:t>:</w:t>
      </w:r>
    </w:p>
    <w:p w:rsidR="003D4121" w:rsidRPr="007A03A9" w:rsidRDefault="003D4121" w:rsidP="003B52BB">
      <w:pPr>
        <w:bidi/>
        <w:spacing w:line="240" w:lineRule="auto"/>
        <w:rPr>
          <w:rFonts w:asciiTheme="majorHAnsi" w:hAnsiTheme="majorHAnsi" w:cs="Narkisim"/>
          <w:b/>
          <w:bCs/>
          <w:lang w:bidi="he-IL"/>
        </w:rPr>
      </w:pPr>
      <w:r w:rsidRPr="007A03A9">
        <w:rPr>
          <w:rFonts w:asciiTheme="majorHAnsi" w:hAnsiTheme="majorHAnsi" w:cs="Narkisim"/>
          <w:rtl/>
          <w:lang w:bidi="he-IL"/>
        </w:rPr>
        <w:lastRenderedPageBreak/>
        <w:t>(יג) לִשְׁמֹר אֶת־מִצְוֹת יְקֹוָק וְאֶת־חֻקֹּתָיו אֲשֶׁר אָנֹכִי מְצַוְּךָ הַיּוֹם לְטוֹב לָךְ</w:t>
      </w:r>
    </w:p>
    <w:p w:rsidR="003D4121" w:rsidRPr="007A03A9" w:rsidRDefault="003D4121"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 xml:space="preserve">רמח"ל מאמר ויכוח </w:t>
      </w:r>
    </w:p>
    <w:p w:rsidR="003D4121" w:rsidRPr="007A03A9" w:rsidRDefault="003D4121" w:rsidP="003B52BB">
      <w:pPr>
        <w:bidi/>
        <w:spacing w:line="240" w:lineRule="auto"/>
        <w:rPr>
          <w:rFonts w:asciiTheme="majorHAnsi" w:hAnsiTheme="majorHAnsi" w:cs="Narkisim"/>
          <w:b/>
          <w:bCs/>
          <w:rtl/>
          <w:lang w:bidi="he-IL"/>
        </w:rPr>
      </w:pPr>
      <w:r w:rsidRPr="007A03A9">
        <w:rPr>
          <w:rFonts w:asciiTheme="majorHAnsi" w:hAnsiTheme="majorHAnsi" w:cs="Narkisim"/>
          <w:b/>
          <w:bCs/>
          <w:rtl/>
          <w:lang w:bidi="he-IL"/>
        </w:rPr>
        <w:t>גישת הגר"א</w:t>
      </w:r>
    </w:p>
    <w:p w:rsidR="008E476E" w:rsidRDefault="008E476E" w:rsidP="007A03A9">
      <w:pPr>
        <w:pStyle w:val="ListParagraph"/>
        <w:numPr>
          <w:ilvl w:val="0"/>
          <w:numId w:val="1"/>
        </w:numPr>
        <w:bidi/>
        <w:spacing w:line="240" w:lineRule="auto"/>
        <w:rPr>
          <w:rFonts w:asciiTheme="majorHAnsi" w:hAnsiTheme="majorHAnsi" w:cs="Narkisim"/>
          <w:b/>
          <w:bCs/>
          <w:lang w:bidi="he-IL"/>
        </w:rPr>
      </w:pPr>
      <w:r>
        <w:rPr>
          <w:rFonts w:asciiTheme="majorHAnsi" w:hAnsiTheme="majorHAnsi" w:cs="Narkisim" w:hint="cs"/>
          <w:b/>
          <w:bCs/>
          <w:rtl/>
          <w:lang w:bidi="he-IL"/>
        </w:rPr>
        <w:t>מעשה רב ס' ס</w:t>
      </w:r>
    </w:p>
    <w:p w:rsidR="008E476E" w:rsidRPr="008E476E" w:rsidRDefault="008E476E" w:rsidP="008E476E">
      <w:pPr>
        <w:bidi/>
        <w:spacing w:line="240" w:lineRule="auto"/>
        <w:rPr>
          <w:rFonts w:asciiTheme="majorHAnsi" w:hAnsiTheme="majorHAnsi" w:cs="Narkisim"/>
          <w:lang w:bidi="he-IL"/>
        </w:rPr>
      </w:pPr>
      <w:r w:rsidRPr="008E476E">
        <w:rPr>
          <w:rFonts w:asciiTheme="majorHAnsi" w:hAnsiTheme="majorHAnsi" w:cs="Narkisim" w:hint="cs"/>
          <w:rtl/>
          <w:lang w:bidi="he-IL"/>
        </w:rPr>
        <w:t>ללמוד</w:t>
      </w:r>
      <w:r w:rsidRPr="008E476E">
        <w:rPr>
          <w:rFonts w:asciiTheme="majorHAnsi" w:hAnsiTheme="majorHAnsi" w:cs="Narkisim"/>
          <w:rtl/>
          <w:lang w:bidi="he-IL"/>
        </w:rPr>
        <w:t xml:space="preserve"> </w:t>
      </w:r>
      <w:r w:rsidRPr="008E476E">
        <w:rPr>
          <w:rFonts w:asciiTheme="majorHAnsi" w:hAnsiTheme="majorHAnsi" w:cs="Narkisim" w:hint="cs"/>
          <w:rtl/>
          <w:lang w:bidi="he-IL"/>
        </w:rPr>
        <w:t>אחר</w:t>
      </w:r>
      <w:r w:rsidRPr="008E476E">
        <w:rPr>
          <w:rFonts w:asciiTheme="majorHAnsi" w:hAnsiTheme="majorHAnsi" w:cs="Narkisim"/>
          <w:rtl/>
          <w:lang w:bidi="he-IL"/>
        </w:rPr>
        <w:t xml:space="preserve"> </w:t>
      </w:r>
      <w:r w:rsidRPr="008E476E">
        <w:rPr>
          <w:rFonts w:asciiTheme="majorHAnsi" w:hAnsiTheme="majorHAnsi" w:cs="Narkisim" w:hint="cs"/>
          <w:rtl/>
          <w:lang w:bidi="he-IL"/>
        </w:rPr>
        <w:t>התפלה</w:t>
      </w:r>
      <w:r w:rsidRPr="008E476E">
        <w:rPr>
          <w:rFonts w:asciiTheme="majorHAnsi" w:hAnsiTheme="majorHAnsi" w:cs="Narkisim"/>
          <w:rtl/>
          <w:lang w:bidi="he-IL"/>
        </w:rPr>
        <w:t xml:space="preserve"> </w:t>
      </w:r>
      <w:r w:rsidRPr="008E476E">
        <w:rPr>
          <w:rFonts w:asciiTheme="majorHAnsi" w:hAnsiTheme="majorHAnsi" w:cs="Narkisim" w:hint="cs"/>
          <w:rtl/>
          <w:lang w:bidi="he-IL"/>
        </w:rPr>
        <w:t>תיכף</w:t>
      </w:r>
      <w:r w:rsidRPr="008E476E">
        <w:rPr>
          <w:rFonts w:asciiTheme="majorHAnsi" w:hAnsiTheme="majorHAnsi" w:cs="Narkisim"/>
          <w:rtl/>
          <w:lang w:bidi="he-IL"/>
        </w:rPr>
        <w:t xml:space="preserve"> </w:t>
      </w:r>
      <w:r w:rsidRPr="008E476E">
        <w:rPr>
          <w:rFonts w:asciiTheme="majorHAnsi" w:hAnsiTheme="majorHAnsi" w:cs="Narkisim" w:hint="cs"/>
          <w:rtl/>
          <w:lang w:bidi="he-IL"/>
        </w:rPr>
        <w:t>ג</w:t>
      </w:r>
      <w:r w:rsidRPr="008E476E">
        <w:rPr>
          <w:rFonts w:asciiTheme="majorHAnsi" w:hAnsiTheme="majorHAnsi" w:cs="Narkisim"/>
          <w:rtl/>
          <w:lang w:bidi="he-IL"/>
        </w:rPr>
        <w:t xml:space="preserve">' </w:t>
      </w:r>
      <w:r w:rsidRPr="008E476E">
        <w:rPr>
          <w:rFonts w:asciiTheme="majorHAnsi" w:hAnsiTheme="majorHAnsi" w:cs="Narkisim" w:hint="cs"/>
          <w:rtl/>
          <w:lang w:bidi="he-IL"/>
        </w:rPr>
        <w:t>שעות</w:t>
      </w:r>
      <w:r w:rsidRPr="008E476E">
        <w:rPr>
          <w:rFonts w:asciiTheme="majorHAnsi" w:hAnsiTheme="majorHAnsi" w:cs="Narkisim"/>
          <w:rtl/>
          <w:lang w:bidi="he-IL"/>
        </w:rPr>
        <w:t xml:space="preserve"> </w:t>
      </w:r>
      <w:r w:rsidRPr="008E476E">
        <w:rPr>
          <w:rFonts w:asciiTheme="majorHAnsi" w:hAnsiTheme="majorHAnsi" w:cs="Narkisim" w:hint="cs"/>
          <w:rtl/>
          <w:lang w:bidi="he-IL"/>
        </w:rPr>
        <w:t>בלי</w:t>
      </w:r>
      <w:r w:rsidRPr="008E476E">
        <w:rPr>
          <w:rFonts w:asciiTheme="majorHAnsi" w:hAnsiTheme="majorHAnsi" w:cs="Narkisim"/>
          <w:rtl/>
          <w:lang w:bidi="he-IL"/>
        </w:rPr>
        <w:t xml:space="preserve"> </w:t>
      </w:r>
      <w:r w:rsidRPr="008E476E">
        <w:rPr>
          <w:rFonts w:asciiTheme="majorHAnsi" w:hAnsiTheme="majorHAnsi" w:cs="Narkisim" w:hint="cs"/>
          <w:rtl/>
          <w:lang w:bidi="he-IL"/>
        </w:rPr>
        <w:t>הפסק</w:t>
      </w:r>
      <w:r w:rsidRPr="008E476E">
        <w:rPr>
          <w:rFonts w:asciiTheme="majorHAnsi" w:hAnsiTheme="majorHAnsi" w:cs="Narkisim"/>
          <w:rtl/>
          <w:lang w:bidi="he-IL"/>
        </w:rPr>
        <w:t xml:space="preserve">. </w:t>
      </w:r>
      <w:r w:rsidRPr="008E476E">
        <w:rPr>
          <w:rFonts w:asciiTheme="majorHAnsi" w:hAnsiTheme="majorHAnsi" w:cs="Narkisim" w:hint="cs"/>
          <w:rtl/>
          <w:lang w:bidi="he-IL"/>
        </w:rPr>
        <w:t>ללמוד</w:t>
      </w:r>
      <w:r w:rsidRPr="008E476E">
        <w:rPr>
          <w:rFonts w:asciiTheme="majorHAnsi" w:hAnsiTheme="majorHAnsi" w:cs="Narkisim"/>
          <w:rtl/>
          <w:lang w:bidi="he-IL"/>
        </w:rPr>
        <w:t xml:space="preserve"> </w:t>
      </w:r>
      <w:r w:rsidRPr="008E476E">
        <w:rPr>
          <w:rFonts w:asciiTheme="majorHAnsi" w:hAnsiTheme="majorHAnsi" w:cs="Narkisim" w:hint="cs"/>
          <w:rtl/>
          <w:lang w:bidi="he-IL"/>
        </w:rPr>
        <w:t>פרק</w:t>
      </w:r>
      <w:r w:rsidRPr="008E476E">
        <w:rPr>
          <w:rFonts w:asciiTheme="majorHAnsi" w:hAnsiTheme="majorHAnsi" w:cs="Narkisim"/>
          <w:rtl/>
          <w:lang w:bidi="he-IL"/>
        </w:rPr>
        <w:t xml:space="preserve"> </w:t>
      </w:r>
      <w:r w:rsidRPr="008E476E">
        <w:rPr>
          <w:rFonts w:asciiTheme="majorHAnsi" w:hAnsiTheme="majorHAnsi" w:cs="Narkisim" w:hint="cs"/>
          <w:rtl/>
          <w:lang w:bidi="he-IL"/>
        </w:rPr>
        <w:t>משניות</w:t>
      </w:r>
      <w:r w:rsidRPr="008E476E">
        <w:rPr>
          <w:rFonts w:asciiTheme="majorHAnsi" w:hAnsiTheme="majorHAnsi" w:cs="Narkisim"/>
          <w:rtl/>
          <w:lang w:bidi="he-IL"/>
        </w:rPr>
        <w:t xml:space="preserve"> </w:t>
      </w:r>
      <w:r w:rsidRPr="008E476E">
        <w:rPr>
          <w:rFonts w:asciiTheme="majorHAnsi" w:hAnsiTheme="majorHAnsi" w:cs="Narkisim" w:hint="cs"/>
          <w:rtl/>
          <w:lang w:bidi="he-IL"/>
        </w:rPr>
        <w:t>ולחזור</w:t>
      </w:r>
      <w:r w:rsidRPr="008E476E">
        <w:rPr>
          <w:rFonts w:asciiTheme="majorHAnsi" w:hAnsiTheme="majorHAnsi" w:cs="Narkisim"/>
          <w:rtl/>
          <w:lang w:bidi="he-IL"/>
        </w:rPr>
        <w:t xml:space="preserve"> </w:t>
      </w:r>
      <w:r w:rsidRPr="008E476E">
        <w:rPr>
          <w:rFonts w:asciiTheme="majorHAnsi" w:hAnsiTheme="majorHAnsi" w:cs="Narkisim" w:hint="cs"/>
          <w:rtl/>
          <w:lang w:bidi="he-IL"/>
        </w:rPr>
        <w:t>היטב</w:t>
      </w:r>
      <w:r w:rsidRPr="008E476E">
        <w:rPr>
          <w:rFonts w:asciiTheme="majorHAnsi" w:hAnsiTheme="majorHAnsi" w:cs="Narkisim"/>
          <w:rtl/>
          <w:lang w:bidi="he-IL"/>
        </w:rPr>
        <w:t xml:space="preserve">. </w:t>
      </w:r>
      <w:r w:rsidRPr="008E476E">
        <w:rPr>
          <w:rFonts w:asciiTheme="majorHAnsi" w:hAnsiTheme="majorHAnsi" w:cs="Narkisim" w:hint="cs"/>
          <w:rtl/>
          <w:lang w:bidi="he-IL"/>
        </w:rPr>
        <w:t>ללמוד</w:t>
      </w:r>
      <w:r w:rsidRPr="008E476E">
        <w:rPr>
          <w:rFonts w:asciiTheme="majorHAnsi" w:hAnsiTheme="majorHAnsi" w:cs="Narkisim"/>
          <w:rtl/>
          <w:lang w:bidi="he-IL"/>
        </w:rPr>
        <w:t xml:space="preserve"> </w:t>
      </w:r>
      <w:r w:rsidRPr="008E476E">
        <w:rPr>
          <w:rFonts w:asciiTheme="majorHAnsi" w:hAnsiTheme="majorHAnsi" w:cs="Narkisim" w:hint="cs"/>
          <w:rtl/>
          <w:lang w:bidi="he-IL"/>
        </w:rPr>
        <w:t>רב</w:t>
      </w:r>
      <w:r w:rsidRPr="008E476E">
        <w:rPr>
          <w:rFonts w:asciiTheme="majorHAnsi" w:hAnsiTheme="majorHAnsi" w:cs="Narkisim"/>
          <w:rtl/>
          <w:lang w:bidi="he-IL"/>
        </w:rPr>
        <w:t xml:space="preserve"> </w:t>
      </w:r>
      <w:r w:rsidRPr="008E476E">
        <w:rPr>
          <w:rFonts w:asciiTheme="majorHAnsi" w:hAnsiTheme="majorHAnsi" w:cs="Narkisim" w:hint="cs"/>
          <w:rtl/>
          <w:lang w:bidi="he-IL"/>
        </w:rPr>
        <w:t>אלפס</w:t>
      </w:r>
      <w:r w:rsidRPr="008E476E">
        <w:rPr>
          <w:rFonts w:asciiTheme="majorHAnsi" w:hAnsiTheme="majorHAnsi" w:cs="Narkisim"/>
          <w:rtl/>
          <w:lang w:bidi="he-IL"/>
        </w:rPr>
        <w:t xml:space="preserve"> </w:t>
      </w:r>
      <w:r w:rsidRPr="008E476E">
        <w:rPr>
          <w:rFonts w:asciiTheme="majorHAnsi" w:hAnsiTheme="majorHAnsi" w:cs="Narkisim" w:hint="cs"/>
          <w:rtl/>
          <w:lang w:bidi="he-IL"/>
        </w:rPr>
        <w:t>בכל</w:t>
      </w:r>
      <w:r w:rsidRPr="008E476E">
        <w:rPr>
          <w:rFonts w:asciiTheme="majorHAnsi" w:hAnsiTheme="majorHAnsi" w:cs="Narkisim"/>
          <w:rtl/>
          <w:lang w:bidi="he-IL"/>
        </w:rPr>
        <w:t xml:space="preserve"> </w:t>
      </w:r>
      <w:r w:rsidRPr="008E476E">
        <w:rPr>
          <w:rFonts w:asciiTheme="majorHAnsi" w:hAnsiTheme="majorHAnsi" w:cs="Narkisim" w:hint="cs"/>
          <w:rtl/>
          <w:lang w:bidi="he-IL"/>
        </w:rPr>
        <w:t>יום</w:t>
      </w:r>
      <w:r w:rsidRPr="008E476E">
        <w:rPr>
          <w:rFonts w:asciiTheme="majorHAnsi" w:hAnsiTheme="majorHAnsi" w:cs="Narkisim"/>
          <w:rtl/>
          <w:lang w:bidi="he-IL"/>
        </w:rPr>
        <w:t xml:space="preserve"> </w:t>
      </w:r>
      <w:r w:rsidRPr="008E476E">
        <w:rPr>
          <w:rFonts w:asciiTheme="majorHAnsi" w:hAnsiTheme="majorHAnsi" w:cs="Narkisim" w:hint="cs"/>
          <w:rtl/>
          <w:lang w:bidi="he-IL"/>
        </w:rPr>
        <w:t>ולחזור</w:t>
      </w:r>
      <w:r w:rsidRPr="008E476E">
        <w:rPr>
          <w:rFonts w:asciiTheme="majorHAnsi" w:hAnsiTheme="majorHAnsi" w:cs="Narkisim"/>
          <w:rtl/>
          <w:lang w:bidi="he-IL"/>
        </w:rPr>
        <w:t xml:space="preserve"> </w:t>
      </w:r>
      <w:r w:rsidRPr="008E476E">
        <w:rPr>
          <w:rFonts w:asciiTheme="majorHAnsi" w:hAnsiTheme="majorHAnsi" w:cs="Narkisim" w:hint="cs"/>
          <w:rtl/>
          <w:lang w:bidi="he-IL"/>
        </w:rPr>
        <w:t>היטב</w:t>
      </w:r>
      <w:r w:rsidRPr="008E476E">
        <w:rPr>
          <w:rFonts w:asciiTheme="majorHAnsi" w:hAnsiTheme="majorHAnsi" w:cs="Narkisim"/>
          <w:rtl/>
          <w:lang w:bidi="he-IL"/>
        </w:rPr>
        <w:t xml:space="preserve">. </w:t>
      </w:r>
      <w:r w:rsidRPr="008E476E">
        <w:rPr>
          <w:rFonts w:asciiTheme="majorHAnsi" w:hAnsiTheme="majorHAnsi" w:cs="Narkisim" w:hint="cs"/>
          <w:rtl/>
          <w:lang w:bidi="he-IL"/>
        </w:rPr>
        <w:t>ספרי</w:t>
      </w:r>
      <w:r w:rsidRPr="008E476E">
        <w:rPr>
          <w:rFonts w:asciiTheme="majorHAnsi" w:hAnsiTheme="majorHAnsi" w:cs="Narkisim"/>
          <w:rtl/>
          <w:lang w:bidi="he-IL"/>
        </w:rPr>
        <w:t xml:space="preserve"> </w:t>
      </w:r>
      <w:r w:rsidRPr="008E476E">
        <w:rPr>
          <w:rFonts w:asciiTheme="majorHAnsi" w:hAnsiTheme="majorHAnsi" w:cs="Narkisim" w:hint="cs"/>
          <w:rtl/>
          <w:lang w:bidi="he-IL"/>
        </w:rPr>
        <w:t>מוסר</w:t>
      </w:r>
      <w:r w:rsidRPr="008E476E">
        <w:rPr>
          <w:rFonts w:asciiTheme="majorHAnsi" w:hAnsiTheme="majorHAnsi" w:cs="Narkisim"/>
          <w:rtl/>
          <w:lang w:bidi="he-IL"/>
        </w:rPr>
        <w:t xml:space="preserve"> </w:t>
      </w:r>
      <w:r w:rsidRPr="008E476E">
        <w:rPr>
          <w:rFonts w:asciiTheme="majorHAnsi" w:hAnsiTheme="majorHAnsi" w:cs="Narkisim" w:hint="cs"/>
          <w:rtl/>
          <w:lang w:bidi="he-IL"/>
        </w:rPr>
        <w:t>כמה</w:t>
      </w:r>
      <w:r w:rsidRPr="008E476E">
        <w:rPr>
          <w:rFonts w:asciiTheme="majorHAnsi" w:hAnsiTheme="majorHAnsi" w:cs="Narkisim"/>
          <w:rtl/>
          <w:lang w:bidi="he-IL"/>
        </w:rPr>
        <w:t xml:space="preserve"> </w:t>
      </w:r>
      <w:r w:rsidRPr="008E476E">
        <w:rPr>
          <w:rFonts w:asciiTheme="majorHAnsi" w:hAnsiTheme="majorHAnsi" w:cs="Narkisim" w:hint="cs"/>
          <w:rtl/>
          <w:lang w:bidi="he-IL"/>
        </w:rPr>
        <w:t>פעמים</w:t>
      </w:r>
      <w:r w:rsidRPr="008E476E">
        <w:rPr>
          <w:rFonts w:asciiTheme="majorHAnsi" w:hAnsiTheme="majorHAnsi" w:cs="Narkisim"/>
          <w:rtl/>
          <w:lang w:bidi="he-IL"/>
        </w:rPr>
        <w:t xml:space="preserve"> </w:t>
      </w:r>
      <w:r w:rsidRPr="008E476E">
        <w:rPr>
          <w:rFonts w:asciiTheme="majorHAnsi" w:hAnsiTheme="majorHAnsi" w:cs="Narkisim" w:hint="cs"/>
          <w:rtl/>
          <w:lang w:bidi="he-IL"/>
        </w:rPr>
        <w:t>בכל</w:t>
      </w:r>
      <w:r w:rsidRPr="008E476E">
        <w:rPr>
          <w:rFonts w:asciiTheme="majorHAnsi" w:hAnsiTheme="majorHAnsi" w:cs="Narkisim"/>
          <w:rtl/>
          <w:lang w:bidi="he-IL"/>
        </w:rPr>
        <w:t xml:space="preserve"> </w:t>
      </w:r>
      <w:r w:rsidRPr="008E476E">
        <w:rPr>
          <w:rFonts w:asciiTheme="majorHAnsi" w:hAnsiTheme="majorHAnsi" w:cs="Narkisim" w:hint="cs"/>
          <w:rtl/>
          <w:lang w:bidi="he-IL"/>
        </w:rPr>
        <w:t>יום...</w:t>
      </w:r>
    </w:p>
    <w:p w:rsidR="003D4121" w:rsidRPr="007A03A9" w:rsidRDefault="003D4121" w:rsidP="008E476E">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ביאור הגר"א למשלי ד:ד</w:t>
      </w:r>
    </w:p>
    <w:p w:rsidR="003D4121" w:rsidRPr="007A03A9" w:rsidRDefault="003D4121" w:rsidP="003B52BB">
      <w:pPr>
        <w:bidi/>
        <w:spacing w:line="240" w:lineRule="auto"/>
        <w:rPr>
          <w:rFonts w:asciiTheme="majorHAnsi" w:hAnsiTheme="majorHAnsi" w:cs="Narkisim"/>
          <w:rtl/>
          <w:lang w:bidi="he-IL"/>
        </w:rPr>
      </w:pPr>
      <w:r w:rsidRPr="007A03A9">
        <w:rPr>
          <w:rFonts w:asciiTheme="majorHAnsi" w:hAnsiTheme="majorHAnsi" w:cs="Narkisim"/>
          <w:rtl/>
          <w:lang w:bidi="he-IL"/>
        </w:rPr>
        <w:t>שהתורה הוא כמו הלחם שלבב אנוש יסעד...והוא נצרך תמיד כמו הלחם לכן והגית בו יומם ולילה אבל המצות הן כמו מרחקת שהן טובים לפרקים ובזמנו דוגמת המרקחת הבא מזמן לזמן...</w:t>
      </w:r>
    </w:p>
    <w:p w:rsidR="00424ECD" w:rsidRPr="007A03A9" w:rsidRDefault="00424ECD"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ביאור הגר"א משלי ב:ה</w:t>
      </w:r>
      <w:r w:rsidR="003B52BB" w:rsidRPr="007A03A9">
        <w:rPr>
          <w:rFonts w:asciiTheme="majorHAnsi" w:hAnsiTheme="majorHAnsi" w:cs="Narkisim"/>
          <w:b/>
          <w:bCs/>
          <w:rtl/>
          <w:lang w:bidi="he-IL"/>
        </w:rPr>
        <w:t>, [ע' גמ' שבת לא.]</w:t>
      </w:r>
    </w:p>
    <w:p w:rsidR="00424ECD" w:rsidRPr="007A03A9" w:rsidRDefault="00424ECD" w:rsidP="003B52BB">
      <w:pPr>
        <w:bidi/>
        <w:spacing w:line="240" w:lineRule="auto"/>
        <w:rPr>
          <w:rFonts w:asciiTheme="majorHAnsi" w:hAnsiTheme="majorHAnsi" w:cs="Narkisim"/>
          <w:rtl/>
          <w:lang w:bidi="he-IL"/>
        </w:rPr>
      </w:pPr>
      <w:r w:rsidRPr="007A03A9">
        <w:rPr>
          <w:rFonts w:asciiTheme="majorHAnsi" w:hAnsiTheme="majorHAnsi" w:cs="Narkisim"/>
          <w:rtl/>
          <w:lang w:bidi="he-IL"/>
        </w:rPr>
        <w:t>...כי היראה אינו רק אוצר לחכמה כמ"ש (ישיעהו ל"ג) יראת ה' היא אצרו...</w:t>
      </w:r>
    </w:p>
    <w:p w:rsidR="00424ECD" w:rsidRPr="007A03A9" w:rsidRDefault="00424ECD"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ביאור הגר"א משלי יט:ב</w:t>
      </w:r>
    </w:p>
    <w:p w:rsidR="00424ECD" w:rsidRPr="007A03A9" w:rsidRDefault="00424ECD" w:rsidP="003B52BB">
      <w:pPr>
        <w:bidi/>
        <w:spacing w:line="240" w:lineRule="auto"/>
        <w:rPr>
          <w:rFonts w:asciiTheme="majorHAnsi" w:hAnsiTheme="majorHAnsi" w:cs="Narkisim"/>
          <w:rtl/>
          <w:lang w:bidi="he-IL"/>
        </w:rPr>
      </w:pPr>
      <w:r w:rsidRPr="007A03A9">
        <w:rPr>
          <w:rFonts w:asciiTheme="majorHAnsi" w:hAnsiTheme="majorHAnsi" w:cs="Narkisim"/>
          <w:rtl/>
          <w:lang w:bidi="he-IL"/>
        </w:rPr>
        <w:t xml:space="preserve">היראת ה' בא מהתורה ואם לא ילמוד לא יהיה לא יראה. </w:t>
      </w:r>
    </w:p>
    <w:p w:rsidR="00424ECD" w:rsidRPr="007A03A9" w:rsidRDefault="00424ECD"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פרופ' אטקס "רבי ישראל סלנטר" עמ' 37</w:t>
      </w:r>
    </w:p>
    <w:p w:rsidR="00424ECD" w:rsidRPr="007A03A9" w:rsidRDefault="00424ECD" w:rsidP="003B52BB">
      <w:pPr>
        <w:bidi/>
        <w:spacing w:line="240" w:lineRule="auto"/>
        <w:rPr>
          <w:rFonts w:asciiTheme="majorHAnsi" w:hAnsiTheme="majorHAnsi" w:cs="Narkisim"/>
          <w:rtl/>
          <w:lang w:bidi="he-IL"/>
        </w:rPr>
      </w:pPr>
      <w:r w:rsidRPr="007A03A9">
        <w:rPr>
          <w:rFonts w:asciiTheme="majorHAnsi" w:hAnsiTheme="majorHAnsi" w:cs="Narkisim"/>
          <w:rtl/>
          <w:lang w:bidi="he-IL"/>
        </w:rPr>
        <w:t>ניתן לסכם ולומר, כי הן מבחינת משקלם הסגולי, והן מבחינת המשאבים שראוי להקדיש לכל א' מהם, הועיד הגר"א ללימוד התורה עדיפות מכרעת על פני רדיפת המצוות וטיפוח ה"יראה". עם זאת היתנה את ערכו של לימוד בזיקה אמיצה אל ה"יראה". כשם ש"יראה" בלא לימוד היא חסרת ערך, כן לא יתואר לימוד המנותק מ"יראה"...האידיאל הוא איפוא צירוף של תורה על "יראה", כאשר עיקר המאמץ מתמקד בלימוד התורה...</w:t>
      </w:r>
    </w:p>
    <w:p w:rsidR="00424ECD" w:rsidRPr="007A03A9" w:rsidRDefault="00424ECD"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פרופ' אטקס "רבי ישראל סלנטר" עמ' 39-40</w:t>
      </w:r>
    </w:p>
    <w:p w:rsidR="00424ECD" w:rsidRPr="007A03A9" w:rsidRDefault="00424ECD" w:rsidP="003B52BB">
      <w:pPr>
        <w:bidi/>
        <w:spacing w:line="240" w:lineRule="auto"/>
        <w:rPr>
          <w:rFonts w:asciiTheme="majorHAnsi" w:hAnsiTheme="majorHAnsi" w:cs="Narkisim"/>
          <w:lang w:bidi="he-IL"/>
        </w:rPr>
      </w:pPr>
      <w:r w:rsidRPr="007A03A9">
        <w:rPr>
          <w:rFonts w:asciiTheme="majorHAnsi" w:hAnsiTheme="majorHAnsi" w:cs="Narkisim"/>
          <w:rtl/>
          <w:lang w:bidi="he-IL"/>
        </w:rPr>
        <w:t>...ודאי שהשקפותיו של הגר"א בענין ה"יראה" היו טבועות בחותם זיקתו העמוקה לתורה הסוד. לעבודה זו כמה וכמה ביטויים:...תפישת "יצר הרע" כשלוחם של כוחות הסטר"א: ההנחה בדבר השפעת מעשי האדם בעליונים וממנה המשמעות המטפיסית של מעשה המצוה מכאן ושל העבידה מכאן: ולבסוף, הדגשת מעלת ההתבודדות והפרישות, תוך התכחשות לערכי העולם הזה...</w:t>
      </w:r>
    </w:p>
    <w:p w:rsidR="00424ECD" w:rsidRPr="007A03A9" w:rsidRDefault="00424ECD" w:rsidP="003B52BB">
      <w:pPr>
        <w:bidi/>
        <w:spacing w:line="240" w:lineRule="auto"/>
        <w:rPr>
          <w:rFonts w:asciiTheme="majorHAnsi" w:hAnsiTheme="majorHAnsi" w:cs="Narkisim"/>
          <w:lang w:bidi="he-IL"/>
        </w:rPr>
      </w:pPr>
      <w:r w:rsidRPr="007A03A9">
        <w:rPr>
          <w:rFonts w:asciiTheme="majorHAnsi" w:hAnsiTheme="majorHAnsi" w:cs="Narkisim"/>
          <w:rtl/>
          <w:lang w:bidi="he-IL"/>
        </w:rPr>
        <w:t xml:space="preserve">ואולם לעומת ביטויים אלה ואחרים של זיקה אל עולם הקבלה יש להצביע על שני סייגים. ראשית, הוראתיו של הגר"א בעניני "יראה ומוסר" אינן מצטרפות לכדי תורת מוסר קבלית מעין זו שאנו מוצאים בספרות-המוסר הקבלית, לאמור: תורת מוסר שעיקר עניינה </w:t>
      </w:r>
      <w:r w:rsidRPr="007A03A9">
        <w:rPr>
          <w:rFonts w:asciiTheme="majorHAnsi" w:hAnsiTheme="majorHAnsi" w:cs="Narkisim"/>
          <w:rtl/>
          <w:lang w:bidi="he-IL"/>
        </w:rPr>
        <w:lastRenderedPageBreak/>
        <w:t xml:space="preserve">להכשיר את האדם ולהוליך אותו לקראת </w:t>
      </w:r>
      <w:r w:rsidR="003B52BB" w:rsidRPr="007A03A9">
        <w:rPr>
          <w:rFonts w:asciiTheme="majorHAnsi" w:hAnsiTheme="majorHAnsi" w:cs="Narkisim"/>
          <w:rtl/>
          <w:lang w:bidi="he-IL"/>
        </w:rPr>
        <w:t>ההתנסות המיסטית של הדביקות בקל...</w:t>
      </w:r>
    </w:p>
    <w:p w:rsidR="003D4121" w:rsidRPr="007A03A9" w:rsidRDefault="003D4121" w:rsidP="003B52BB">
      <w:pPr>
        <w:bidi/>
        <w:spacing w:line="240" w:lineRule="auto"/>
        <w:rPr>
          <w:rFonts w:asciiTheme="majorHAnsi" w:hAnsiTheme="majorHAnsi" w:cs="Narkisim"/>
          <w:b/>
          <w:bCs/>
          <w:rtl/>
          <w:lang w:bidi="he-IL"/>
        </w:rPr>
      </w:pPr>
      <w:r w:rsidRPr="007A03A9">
        <w:rPr>
          <w:rFonts w:asciiTheme="majorHAnsi" w:hAnsiTheme="majorHAnsi" w:cs="Narkisim"/>
          <w:b/>
          <w:bCs/>
          <w:rtl/>
          <w:lang w:bidi="he-IL"/>
        </w:rPr>
        <w:t>גישת הנפש החיים</w:t>
      </w:r>
    </w:p>
    <w:p w:rsidR="003B52BB" w:rsidRPr="007A03A9" w:rsidRDefault="003B52BB"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נפש החיים ד:יא</w:t>
      </w:r>
    </w:p>
    <w:p w:rsidR="003B52BB" w:rsidRPr="007A03A9" w:rsidRDefault="003B52BB" w:rsidP="003B52BB">
      <w:pPr>
        <w:bidi/>
        <w:spacing w:line="240" w:lineRule="auto"/>
        <w:rPr>
          <w:rFonts w:asciiTheme="majorHAnsi" w:hAnsiTheme="majorHAnsi" w:cs="Narkisim"/>
          <w:rtl/>
          <w:lang w:bidi="he-IL"/>
        </w:rPr>
      </w:pPr>
      <w:r w:rsidRPr="007A03A9">
        <w:rPr>
          <w:rFonts w:asciiTheme="majorHAnsi" w:hAnsiTheme="majorHAnsi" w:cs="Narkisim"/>
          <w:rtl/>
          <w:lang w:bidi="he-IL"/>
        </w:rPr>
        <w:t>ולזאת עיקר חיותם ואורם וקיומם של העולמות כולם על נכון. הוא רק כשאנחנו עוסקים בה כראוי. כי קב"ה ואורייתא וישראל כולא חד. שכ"א מישראל שרש נשמתו העליונ' מדובק ונאחז באות א' מהתורה והיו לאחדים ממש...</w:t>
      </w:r>
    </w:p>
    <w:p w:rsidR="00384ADA" w:rsidRPr="007A03A9" w:rsidRDefault="003B52BB" w:rsidP="00384ADA">
      <w:pPr>
        <w:bidi/>
        <w:spacing w:line="240" w:lineRule="auto"/>
        <w:rPr>
          <w:rFonts w:asciiTheme="majorHAnsi" w:hAnsiTheme="majorHAnsi" w:cs="Narkisim"/>
          <w:rtl/>
          <w:lang w:bidi="he-IL"/>
        </w:rPr>
      </w:pPr>
      <w:r w:rsidRPr="007A03A9">
        <w:rPr>
          <w:rFonts w:asciiTheme="majorHAnsi" w:hAnsiTheme="majorHAnsi" w:cs="Narkisim"/>
          <w:rtl/>
          <w:lang w:bidi="he-IL"/>
        </w:rPr>
        <w:t xml:space="preserve">והאמת בלתי שום ספק כלל. שאם היה העולם כולו מקצה עד קצהו פנוי ח"ו אף רגע אחת ממש מהעסק והתבוננות שלנו בתורה. כרגע היו נחרבים כל העולמות עליונים ותחתונים והיו לאפס ותהו חס ושלום. וכן שפעת אורם או מיעוטו ח"ו הכל רק כפי ענין ורוב עסקנו בה. לכן אנו מברכים עליה וחיי עולם נטע בתוכנו. כענין הנטיעה שנטיעתה כדי לעשות פרי להרבות טובה. כן אם אנו מחזיקים בתוה"ק בכל כחנו כראוי. אנו מנחילין חיי עד וממשיכים משרשה הנעלם למעלה מכל העולמות. תוספות קדושה וברכה ואור גדול בכל העולמות. </w:t>
      </w:r>
    </w:p>
    <w:p w:rsidR="003D4121" w:rsidRPr="007A03A9" w:rsidRDefault="003D4121"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נפש החיים ד:א</w:t>
      </w:r>
    </w:p>
    <w:p w:rsidR="00384ADA" w:rsidRPr="007A03A9" w:rsidRDefault="00384ADA" w:rsidP="00384ADA">
      <w:pPr>
        <w:bidi/>
        <w:spacing w:line="240" w:lineRule="auto"/>
        <w:rPr>
          <w:rFonts w:asciiTheme="majorHAnsi" w:hAnsiTheme="majorHAnsi" w:cs="Narkisim"/>
          <w:noProof/>
          <w:rtl/>
          <w:lang w:bidi="he-IL"/>
        </w:rPr>
      </w:pPr>
      <w:r w:rsidRPr="007A03A9">
        <w:rPr>
          <w:rFonts w:asciiTheme="majorHAnsi" w:hAnsiTheme="majorHAnsi" w:cs="Narkisim"/>
          <w:noProof/>
          <w:rtl/>
          <w:lang w:bidi="he-IL"/>
        </w:rPr>
        <w:t>וגם כמה מאותן אשר קרבת אלהים יחפצון. המה בחרו לעצמם לקבוע כל עיקר לימודם בספרי יראה ומוסר כל הימים. בלא קביעות עיקר העסק בתוה"ק במקראות והלכות מרובות. ועדן לא ראו מאורות מימיהם ולא נגה עליהם אור התורה. ה' יסלח להם. כי כוונתם לשמי'. אבל לא זו הדרך ישכון בם אור התורה: והאמת כי ספרי יראה הנם ככל דרכי ה' הישרים. כי דורות הראשונים היו קבועים כל ימיהם בעסק והגיון תוה"ק תקועים באהלי המדרשות בגפ"ת. ושלהבת אהבת תוה"ק היה בוער בלבם כאש בוערת. באהבת ויראת ה' טהורה. וכל חפצם להגדיל כבודה ולהאדירה. והרחיבו גבולם בתלמידים רבים הגונים למען תמלא הארץ דעה. וכאשר ארכו הימים. הנה כן דרכו של היצר מעולם להתקנא בעם ה' אלה. כאשר המה דורכים בדרך ה' כראוי. להטיל בהם ארס. עד שכמה מהתלמידים שמו כל קביעותם ועסקם רק בפלפולה של תורה לבד ולא זולת כלל. ושנינו במשנתינו אם אין יראה אין חכמה. ועוד הרבה מאמרי רז"ל מזה כמו שיובא להלן פ"ד אי"ה. לזאת התעוררו עצמם כמה מגדוליהם עיני העדה אשר דרכם בקדש לשקוד על תקנת כלל אחינו בית ישראל. ליישר ההדורים ולגדור פרצותם. להרים המכשול מדרך עם ה'. ומלאו את ידם לבוא בתוכחות במוסרים ומדות. וחברו ספרי יראה להישיר לב העם. להיותם עוסקים בתורה הקדוש' ובעבוד' ביראת ה' טהורה. אמנם כל איש תבונות אשר שכלו ישר הולך. יבין מדעתו כי לא כיונו בהם להזניח ח"ו העשק בגופי התורה. ולהיות אך עסוק כל הימים בספרי מוסרם. אלא כוונתם רצויה היתה שכל עיקר קביעת לימוד עם הקדש. יהיה רק בתורה הקדושה שבכתב ובעל פה והלכות מרובות. הן הן גופי תורה. וגם ביראת ה' טהורה.</w:t>
      </w:r>
    </w:p>
    <w:p w:rsidR="003D4121" w:rsidRPr="007A03A9" w:rsidRDefault="00384ADA" w:rsidP="00384ADA">
      <w:pPr>
        <w:bidi/>
        <w:spacing w:line="240" w:lineRule="auto"/>
        <w:rPr>
          <w:rFonts w:asciiTheme="majorHAnsi" w:hAnsiTheme="majorHAnsi" w:cs="Narkisim"/>
          <w:noProof/>
          <w:lang w:bidi="he-IL"/>
        </w:rPr>
      </w:pPr>
      <w:r w:rsidRPr="007A03A9">
        <w:rPr>
          <w:rFonts w:asciiTheme="majorHAnsi" w:hAnsiTheme="majorHAnsi" w:cs="Narkisim"/>
          <w:noProof/>
          <w:rtl/>
          <w:lang w:bidi="he-IL"/>
        </w:rPr>
        <w:lastRenderedPageBreak/>
        <w:t>והן עתה בדורות הללו בעוה"ר נהפוך הוא. הגבוה השפל. שכמה וכמה שמו כל עיקר קביעת לימודם רוב הימים רק בספרי יראה ומוסר. באמרם כי זה כל האדם בעולמו לעסוק בהם תמיד. כי המה מלהיבים הלבבות אשר אז יכנע לבבו להכניע ולשבר היצר מתאוותיו. ולהתיישר במדות טובות. וכתר תורה מונח בקרן זוית. ובעיני ראיתי בפלך א' שכ"כ התפשט אצלם זאת. עד שברוב בתי מדרשם אין בהם רק ספרי מוסר לרוב. ואפי' ש"ס א' שלם אין בו. וטח עיניהם מראות מהבין והשכיל לבותם. אשר לא זו הדרך בחר בו ה' כי לא ירצה. ועוד מעט בהמשך הזמן יוכלו להיות ח"ו ללא כהן מורה. ותורה מה תהא עליה:</w:t>
      </w:r>
    </w:p>
    <w:p w:rsidR="003D4121" w:rsidRPr="007A03A9" w:rsidRDefault="003D4121"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נפש החיים ד:ה</w:t>
      </w:r>
    </w:p>
    <w:p w:rsidR="003D4121" w:rsidRPr="007A03A9" w:rsidRDefault="00384ADA" w:rsidP="00384ADA">
      <w:pPr>
        <w:bidi/>
        <w:spacing w:line="240" w:lineRule="auto"/>
        <w:rPr>
          <w:rFonts w:asciiTheme="majorHAnsi" w:hAnsiTheme="majorHAnsi" w:cs="Narkisim"/>
          <w:rtl/>
          <w:lang w:bidi="he-IL"/>
        </w:rPr>
      </w:pPr>
      <w:r w:rsidRPr="007A03A9">
        <w:rPr>
          <w:rFonts w:asciiTheme="majorHAnsi" w:hAnsiTheme="majorHAnsi" w:cs="Narkisim"/>
          <w:rtl/>
          <w:lang w:bidi="he-IL"/>
        </w:rPr>
        <w:t>ולפי ערך גודל אוצר היראה אשר הכין לו האדם. כן ע"ז הערך יוכל ליכנס ולהשתמר ולהתקיים בתוכו תבואות התורה כפי אשר יחזיק אוצרו. כי האב המחלק תבואה לבניו. הוא מחלק ונותן לכל א' מדת התבוא' כפי אשר יחזיק אוצרו של הבן אשר הכין ע"ז מקודם.</w:t>
      </w:r>
    </w:p>
    <w:p w:rsidR="003B52BB" w:rsidRPr="007A03A9" w:rsidRDefault="003B52BB"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נפש החיים ד:ז</w:t>
      </w:r>
    </w:p>
    <w:p w:rsidR="003B52BB" w:rsidRPr="007A03A9" w:rsidRDefault="003B52BB" w:rsidP="00384ADA">
      <w:pPr>
        <w:bidi/>
        <w:spacing w:line="240" w:lineRule="auto"/>
        <w:rPr>
          <w:rFonts w:asciiTheme="majorHAnsi" w:hAnsiTheme="majorHAnsi" w:cs="Narkisim"/>
          <w:rtl/>
          <w:lang w:bidi="he-IL"/>
        </w:rPr>
      </w:pPr>
      <w:r w:rsidRPr="007A03A9">
        <w:rPr>
          <w:rFonts w:asciiTheme="majorHAnsi" w:hAnsiTheme="majorHAnsi" w:cs="Narkisim"/>
          <w:rtl/>
          <w:lang w:bidi="he-IL"/>
        </w:rPr>
        <w:t>ולזאת ראוי להאדם להכין עצמו כל עת קודם שיתחיל ללמוד. להתחשב מעט עם קונו ית"ש בטהרת הלב ביראת ה'. ולהטהר מעונותיו בהרהורי תשובה. כדי שיוכל להתקשר ולהתדבק בעת עסקו בתוה"ק בדבורו ורצונו ית"ש. וגם יקבל ע"ע לעשות ולקיים ככל הכתוב בתורה שבכתב ובע"פ ואשר יראה ויבין דרכו והנהגתו מתוה"ק. וכן כשרוצה לעיין בדבר הלכה. ראוי להתפלל שיזכהו ית' לאסוקי שמעתא אליבא דהלכתא. לכוין לאמיתה של תורה</w:t>
      </w:r>
      <w:r w:rsidR="00384ADA" w:rsidRPr="007A03A9">
        <w:rPr>
          <w:rFonts w:asciiTheme="majorHAnsi" w:hAnsiTheme="majorHAnsi" w:cs="Narkisim"/>
          <w:rtl/>
          <w:lang w:bidi="he-IL"/>
        </w:rPr>
        <w:t>.</w:t>
      </w:r>
    </w:p>
    <w:p w:rsidR="003B52BB" w:rsidRPr="007A03A9" w:rsidRDefault="003B52BB" w:rsidP="003B52BB">
      <w:pPr>
        <w:bidi/>
        <w:spacing w:line="240" w:lineRule="auto"/>
        <w:rPr>
          <w:rFonts w:asciiTheme="majorHAnsi" w:hAnsiTheme="majorHAnsi" w:cs="Narkisim"/>
          <w:rtl/>
          <w:lang w:bidi="he-IL"/>
        </w:rPr>
      </w:pPr>
      <w:r w:rsidRPr="007A03A9">
        <w:rPr>
          <w:rFonts w:asciiTheme="majorHAnsi" w:hAnsiTheme="majorHAnsi" w:cs="Narkisim"/>
          <w:rtl/>
          <w:lang w:bidi="he-IL"/>
        </w:rPr>
        <w:t>וכן באמצע הלימוד. הרשות נתונה להאדם להפסיק זמן מועט. טרם יכבה מלבו יראתו ית"ש שקיבל עליו קודם התחלת הלימוד. להתבונן מחדש עוד מעט ביראת ה'. כשרז"ל עוד (שבת ל"א) משל לאדם שאמר לשלוחו העלה לי כור של חטים לעליה כו' א"ל עירבת לי בהן קב חומטין א"ל לא. א"ל מוטב שלא העלית. וקאי על אמצע העסק בתבואות חכמת התורה שראוי ג"כ לערב בתוכו יראתו ית'. כדי שתתקיים תלמודו בידו. ולכן סמך אצלו הברייתא תני דבי ר"י מערב אדם קב חומטין בכור של תבואה ואינו חושש. והוא דין מדיני גזל ואונאה אשר מקומו בס' נזיקין ומאי שייטי' הכא. אמנם הורונו בזה. שכמו במו"מ הגם שנראה כגזל ואונאה. אמנם כיון שהקב עפר הוא השימור והקיום של כל הכור תבואה אינו חושש משום גזל. כן רשאי האדם להפסיק ולבטל זמן מועט מהלימוד. להתבונן מעט ביראת ה'. ואינו חושש בזה. משום ביטול תורה כיון שהוא הגורם שתתקיים אצלו חכמה התורה</w:t>
      </w:r>
    </w:p>
    <w:p w:rsidR="00384ADA" w:rsidRPr="007A03A9" w:rsidRDefault="00384ADA" w:rsidP="007A03A9">
      <w:pPr>
        <w:pStyle w:val="ListParagraph"/>
        <w:numPr>
          <w:ilvl w:val="0"/>
          <w:numId w:val="1"/>
        </w:numPr>
        <w:bidi/>
        <w:spacing w:line="240" w:lineRule="auto"/>
        <w:rPr>
          <w:rFonts w:asciiTheme="majorHAnsi" w:hAnsiTheme="majorHAnsi" w:cs="Narkisim"/>
          <w:b/>
          <w:bCs/>
          <w:lang w:bidi="he-IL"/>
        </w:rPr>
      </w:pPr>
      <w:r w:rsidRPr="007A03A9">
        <w:rPr>
          <w:rFonts w:asciiTheme="majorHAnsi" w:hAnsiTheme="majorHAnsi" w:cs="Narkisim"/>
          <w:b/>
          <w:bCs/>
          <w:rtl/>
          <w:lang w:bidi="he-IL"/>
        </w:rPr>
        <w:t>נפש החיים ד:ח</w:t>
      </w:r>
    </w:p>
    <w:p w:rsidR="00384ADA" w:rsidRPr="007A03A9" w:rsidRDefault="00384ADA" w:rsidP="00384ADA">
      <w:pPr>
        <w:bidi/>
        <w:spacing w:line="240" w:lineRule="auto"/>
        <w:rPr>
          <w:rFonts w:asciiTheme="majorHAnsi" w:hAnsiTheme="majorHAnsi" w:cs="Narkisim"/>
          <w:rtl/>
          <w:lang w:bidi="he-IL"/>
        </w:rPr>
      </w:pPr>
      <w:r w:rsidRPr="007A03A9">
        <w:rPr>
          <w:rFonts w:asciiTheme="majorHAnsi" w:hAnsiTheme="majorHAnsi" w:cs="Narkisim"/>
          <w:rtl/>
          <w:lang w:bidi="he-IL"/>
        </w:rPr>
        <w:t xml:space="preserve">אמנם דון מינה נמי מענין ב' המשלים שהמשילו ז"ל בענין התורה והיראה. היפך מאשר שגו בזה כמה מרבת בני עמנו. שקובעים כל עסק למודם בספרי יראה ומוסר לבד. שכמו בענין קדימת האוצר להתבואה שבתוכו. וכי יעלה כלל על לב אדם כיון שכל קיום ושימור התבואה </w:t>
      </w:r>
      <w:r w:rsidRPr="007A03A9">
        <w:rPr>
          <w:rFonts w:asciiTheme="majorHAnsi" w:hAnsiTheme="majorHAnsi" w:cs="Narkisim"/>
          <w:rtl/>
          <w:lang w:bidi="he-IL"/>
        </w:rPr>
        <w:lastRenderedPageBreak/>
        <w:t>הוא האוצר יעשוק כל זמנו או רובו בבנין האוצר לבד. ולא יכניס בו תבואה מעולם. כן איך יעלה על לב איש לומר שזה תכלית האדם מישראל. שישים כל קביעת לימודו בבנין האוצר של י"ש לבד. והוא אוצר ריק. ולא עלתה בידו מכל עמלו רק מצוה א' של ה' אלהיך תירא..</w:t>
      </w:r>
    </w:p>
    <w:p w:rsidR="00384ADA" w:rsidRPr="007A03A9" w:rsidRDefault="00384ADA" w:rsidP="007A03A9">
      <w:pPr>
        <w:pStyle w:val="ListParagraph"/>
        <w:numPr>
          <w:ilvl w:val="0"/>
          <w:numId w:val="1"/>
        </w:numPr>
        <w:bidi/>
        <w:spacing w:line="240" w:lineRule="auto"/>
        <w:rPr>
          <w:rFonts w:asciiTheme="majorHAnsi" w:hAnsiTheme="majorHAnsi" w:cs="Narkisim"/>
          <w:lang w:bidi="he-IL"/>
        </w:rPr>
      </w:pPr>
      <w:r w:rsidRPr="007A03A9">
        <w:rPr>
          <w:rFonts w:asciiTheme="majorHAnsi" w:hAnsiTheme="majorHAnsi" w:cs="Narkisim"/>
          <w:b/>
          <w:bCs/>
          <w:rtl/>
          <w:lang w:bidi="he-IL"/>
        </w:rPr>
        <w:t>פרופ' אטקס "רבי ישראל סלנטר" עמ' 64-66</w:t>
      </w:r>
    </w:p>
    <w:p w:rsidR="00384ADA" w:rsidRPr="007A03A9" w:rsidRDefault="0019754C" w:rsidP="00384ADA">
      <w:pPr>
        <w:bidi/>
        <w:spacing w:line="240" w:lineRule="auto"/>
        <w:ind w:left="360"/>
        <w:rPr>
          <w:rFonts w:asciiTheme="majorHAnsi" w:hAnsiTheme="majorHAnsi" w:cs="Narkisim"/>
          <w:rtl/>
          <w:lang w:bidi="he-IL"/>
        </w:rPr>
      </w:pPr>
      <w:r w:rsidRPr="007A03A9">
        <w:rPr>
          <w:rFonts w:asciiTheme="majorHAnsi" w:hAnsiTheme="majorHAnsi"/>
          <w:noProof/>
          <w:lang w:bidi="he-IL"/>
        </w:rPr>
        <w:drawing>
          <wp:inline distT="0" distB="0" distL="0" distR="0" wp14:anchorId="49C6B7F5" wp14:editId="678C1BBA">
            <wp:extent cx="2743200" cy="7359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3200" cy="735916"/>
                    </a:xfrm>
                    <a:prstGeom prst="rect">
                      <a:avLst/>
                    </a:prstGeom>
                  </pic:spPr>
                </pic:pic>
              </a:graphicData>
            </a:graphic>
          </wp:inline>
        </w:drawing>
      </w:r>
    </w:p>
    <w:p w:rsidR="0019754C" w:rsidRPr="007A03A9" w:rsidRDefault="0019754C" w:rsidP="0019754C">
      <w:pPr>
        <w:bidi/>
        <w:spacing w:line="240" w:lineRule="auto"/>
        <w:ind w:left="360"/>
        <w:rPr>
          <w:rFonts w:asciiTheme="majorHAnsi" w:hAnsiTheme="majorHAnsi" w:cs="Narkisim"/>
          <w:rtl/>
          <w:lang w:bidi="he-IL"/>
        </w:rPr>
      </w:pPr>
      <w:r w:rsidRPr="007A03A9">
        <w:rPr>
          <w:rFonts w:asciiTheme="majorHAnsi" w:hAnsiTheme="majorHAnsi"/>
          <w:noProof/>
          <w:lang w:bidi="he-IL"/>
        </w:rPr>
        <w:drawing>
          <wp:inline distT="0" distB="0" distL="0" distR="0" wp14:anchorId="051093BA" wp14:editId="68000249">
            <wp:extent cx="2743200" cy="243718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2437186"/>
                    </a:xfrm>
                    <a:prstGeom prst="rect">
                      <a:avLst/>
                    </a:prstGeom>
                  </pic:spPr>
                </pic:pic>
              </a:graphicData>
            </a:graphic>
          </wp:inline>
        </w:drawing>
      </w:r>
    </w:p>
    <w:p w:rsidR="007A03A9" w:rsidRPr="007A03A9" w:rsidRDefault="007A03A9" w:rsidP="007A03A9">
      <w:pPr>
        <w:pStyle w:val="ListParagraph"/>
        <w:numPr>
          <w:ilvl w:val="0"/>
          <w:numId w:val="1"/>
        </w:numPr>
        <w:spacing w:line="240" w:lineRule="auto"/>
        <w:rPr>
          <w:rFonts w:asciiTheme="majorHAnsi" w:hAnsiTheme="majorHAnsi" w:cs="Narkisim"/>
          <w:b/>
          <w:bCs/>
          <w:lang w:bidi="he-IL"/>
        </w:rPr>
      </w:pPr>
      <w:r w:rsidRPr="007A03A9">
        <w:rPr>
          <w:rFonts w:asciiTheme="majorHAnsi" w:hAnsiTheme="majorHAnsi" w:cs="Narkisim"/>
          <w:b/>
          <w:bCs/>
          <w:lang w:bidi="he-IL"/>
        </w:rPr>
        <w:t xml:space="preserve">R’ </w:t>
      </w:r>
      <w:proofErr w:type="spellStart"/>
      <w:r w:rsidRPr="007A03A9">
        <w:rPr>
          <w:rFonts w:asciiTheme="majorHAnsi" w:hAnsiTheme="majorHAnsi" w:cs="Narkisim"/>
          <w:b/>
          <w:bCs/>
          <w:lang w:bidi="he-IL"/>
        </w:rPr>
        <w:t>Micha</w:t>
      </w:r>
      <w:proofErr w:type="spellEnd"/>
      <w:r w:rsidRPr="007A03A9">
        <w:rPr>
          <w:rFonts w:asciiTheme="majorHAnsi" w:hAnsiTheme="majorHAnsi" w:cs="Narkisim"/>
          <w:b/>
          <w:bCs/>
          <w:lang w:bidi="he-IL"/>
        </w:rPr>
        <w:t xml:space="preserve"> Berger, “The </w:t>
      </w:r>
      <w:proofErr w:type="spellStart"/>
      <w:r w:rsidRPr="007A03A9">
        <w:rPr>
          <w:rFonts w:asciiTheme="majorHAnsi" w:hAnsiTheme="majorHAnsi" w:cs="Narkisim"/>
          <w:b/>
          <w:bCs/>
          <w:lang w:bidi="he-IL"/>
        </w:rPr>
        <w:t>Mussar</w:t>
      </w:r>
      <w:proofErr w:type="spellEnd"/>
      <w:r w:rsidRPr="007A03A9">
        <w:rPr>
          <w:rFonts w:asciiTheme="majorHAnsi" w:hAnsiTheme="majorHAnsi" w:cs="Narkisim"/>
          <w:b/>
          <w:bCs/>
          <w:lang w:bidi="he-IL"/>
        </w:rPr>
        <w:t xml:space="preserve"> Dispute”</w:t>
      </w:r>
    </w:p>
    <w:p w:rsidR="007A03A9" w:rsidRPr="007A03A9" w:rsidRDefault="007A03A9" w:rsidP="007A03A9">
      <w:pPr>
        <w:spacing w:line="240" w:lineRule="auto"/>
        <w:rPr>
          <w:rFonts w:asciiTheme="majorHAnsi" w:hAnsiTheme="majorHAnsi" w:cs="Narkisim"/>
          <w:sz w:val="16"/>
          <w:szCs w:val="16"/>
          <w:lang w:bidi="he-IL"/>
        </w:rPr>
      </w:pPr>
      <w:r w:rsidRPr="007A03A9">
        <w:rPr>
          <w:rFonts w:asciiTheme="majorHAnsi" w:hAnsiTheme="majorHAnsi" w:cs="Narkisim"/>
          <w:sz w:val="16"/>
          <w:szCs w:val="16"/>
          <w:lang w:bidi="he-IL"/>
        </w:rPr>
        <w:t xml:space="preserve">Where did this split come from? After all, R’ </w:t>
      </w:r>
      <w:proofErr w:type="spellStart"/>
      <w:r w:rsidRPr="007A03A9">
        <w:rPr>
          <w:rFonts w:asciiTheme="majorHAnsi" w:hAnsiTheme="majorHAnsi" w:cs="Narkisim"/>
          <w:sz w:val="16"/>
          <w:szCs w:val="16"/>
          <w:lang w:bidi="he-IL"/>
        </w:rPr>
        <w:t>Naftali</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Zvi</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Yehudah</w:t>
      </w:r>
      <w:proofErr w:type="spellEnd"/>
      <w:r w:rsidRPr="007A03A9">
        <w:rPr>
          <w:rFonts w:asciiTheme="majorHAnsi" w:hAnsiTheme="majorHAnsi" w:cs="Narkisim"/>
          <w:sz w:val="16"/>
          <w:szCs w:val="16"/>
          <w:lang w:bidi="he-IL"/>
        </w:rPr>
        <w:t xml:space="preserve"> Berlin, the </w:t>
      </w:r>
      <w:proofErr w:type="spellStart"/>
      <w:r w:rsidRPr="007A03A9">
        <w:rPr>
          <w:rFonts w:asciiTheme="majorHAnsi" w:hAnsiTheme="majorHAnsi" w:cs="Narkisim"/>
          <w:sz w:val="16"/>
          <w:szCs w:val="16"/>
          <w:lang w:bidi="he-IL"/>
        </w:rPr>
        <w:t>Netziv</w:t>
      </w:r>
      <w:proofErr w:type="spellEnd"/>
      <w:r w:rsidRPr="007A03A9">
        <w:rPr>
          <w:rFonts w:asciiTheme="majorHAnsi" w:hAnsiTheme="majorHAnsi" w:cs="Narkisim"/>
          <w:sz w:val="16"/>
          <w:szCs w:val="16"/>
          <w:lang w:bidi="he-IL"/>
        </w:rPr>
        <w:t xml:space="preserve">, was married to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Chaim</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Volzhiner’s</w:t>
      </w:r>
      <w:proofErr w:type="spellEnd"/>
      <w:r w:rsidRPr="007A03A9">
        <w:rPr>
          <w:rFonts w:asciiTheme="majorHAnsi" w:hAnsiTheme="majorHAnsi" w:cs="Narkisim"/>
          <w:sz w:val="16"/>
          <w:szCs w:val="16"/>
          <w:lang w:bidi="he-IL"/>
        </w:rPr>
        <w:t xml:space="preserve"> granddaughter,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Yitzchaq</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Volzhiner’s</w:t>
      </w:r>
      <w:proofErr w:type="spellEnd"/>
      <w:r w:rsidRPr="007A03A9">
        <w:rPr>
          <w:rFonts w:asciiTheme="majorHAnsi" w:hAnsiTheme="majorHAnsi" w:cs="Narkisim"/>
          <w:sz w:val="16"/>
          <w:szCs w:val="16"/>
          <w:lang w:bidi="he-IL"/>
        </w:rPr>
        <w:t xml:space="preserve"> daughter. He inherited the yeshiva from them. Clearly he represented a tradition from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Chaim</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Volozhiner</w:t>
      </w:r>
      <w:proofErr w:type="spellEnd"/>
      <w:r w:rsidRPr="007A03A9">
        <w:rPr>
          <w:rFonts w:asciiTheme="majorHAnsi" w:hAnsiTheme="majorHAnsi" w:cs="Narkisim"/>
          <w:sz w:val="16"/>
          <w:szCs w:val="16"/>
          <w:lang w:bidi="he-IL"/>
        </w:rPr>
        <w:t xml:space="preserve">. On the other hand,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Yisrael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Salanter</w:t>
      </w:r>
      <w:proofErr w:type="spellEnd"/>
      <w:r w:rsidRPr="007A03A9">
        <w:rPr>
          <w:rFonts w:asciiTheme="majorHAnsi" w:hAnsiTheme="majorHAnsi" w:cs="Narkisim"/>
          <w:sz w:val="16"/>
          <w:szCs w:val="16"/>
          <w:lang w:bidi="he-IL"/>
        </w:rPr>
        <w:t xml:space="preserve"> was publicizing the version of Judaism he learned from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Zundel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Salanter</w:t>
      </w:r>
      <w:proofErr w:type="spellEnd"/>
      <w:r w:rsidRPr="007A03A9">
        <w:rPr>
          <w:rFonts w:asciiTheme="majorHAnsi" w:hAnsiTheme="majorHAnsi" w:cs="Narkisim"/>
          <w:sz w:val="16"/>
          <w:szCs w:val="16"/>
          <w:lang w:bidi="he-IL"/>
        </w:rPr>
        <w:t xml:space="preserve">, who in turn was a student of the very same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Chaim</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Volozhiner</w:t>
      </w:r>
      <w:proofErr w:type="spellEnd"/>
      <w:r w:rsidRPr="007A03A9">
        <w:rPr>
          <w:rFonts w:asciiTheme="majorHAnsi" w:hAnsiTheme="majorHAnsi" w:cs="Narkisim"/>
          <w:sz w:val="16"/>
          <w:szCs w:val="16"/>
          <w:lang w:bidi="he-IL"/>
        </w:rPr>
        <w:t>! How did their two traditions diverge, and what exactly was the original point of conflict?</w:t>
      </w:r>
    </w:p>
    <w:p w:rsidR="007A03A9" w:rsidRPr="007A03A9" w:rsidRDefault="007A03A9" w:rsidP="007A03A9">
      <w:pPr>
        <w:spacing w:line="240" w:lineRule="auto"/>
        <w:rPr>
          <w:rFonts w:asciiTheme="majorHAnsi" w:hAnsiTheme="majorHAnsi" w:cs="Narkisim"/>
          <w:sz w:val="16"/>
          <w:szCs w:val="16"/>
          <w:lang w:bidi="he-IL"/>
        </w:rPr>
      </w:pPr>
      <w:r w:rsidRPr="007A03A9">
        <w:rPr>
          <w:rFonts w:asciiTheme="majorHAnsi" w:hAnsiTheme="majorHAnsi" w:cs="Narkisim"/>
          <w:sz w:val="16"/>
          <w:szCs w:val="16"/>
          <w:lang w:bidi="he-IL"/>
        </w:rPr>
        <w:t xml:space="preserve">One can say that what happened was that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Chaim’s</w:t>
      </w:r>
      <w:proofErr w:type="spellEnd"/>
      <w:r w:rsidRPr="007A03A9">
        <w:rPr>
          <w:rFonts w:asciiTheme="majorHAnsi" w:hAnsiTheme="majorHAnsi" w:cs="Narkisim"/>
          <w:sz w:val="16"/>
          <w:szCs w:val="16"/>
          <w:lang w:bidi="he-IL"/>
        </w:rPr>
        <w:t xml:space="preserve"> successors in </w:t>
      </w:r>
      <w:proofErr w:type="spellStart"/>
      <w:r w:rsidRPr="007A03A9">
        <w:rPr>
          <w:rFonts w:asciiTheme="majorHAnsi" w:hAnsiTheme="majorHAnsi" w:cs="Narkisim"/>
          <w:sz w:val="16"/>
          <w:szCs w:val="16"/>
          <w:lang w:bidi="he-IL"/>
        </w:rPr>
        <w:t>Volozhin</w:t>
      </w:r>
      <w:proofErr w:type="spellEnd"/>
      <w:r w:rsidRPr="007A03A9">
        <w:rPr>
          <w:rFonts w:asciiTheme="majorHAnsi" w:hAnsiTheme="majorHAnsi" w:cs="Narkisim"/>
          <w:sz w:val="16"/>
          <w:szCs w:val="16"/>
          <w:lang w:bidi="he-IL"/>
        </w:rPr>
        <w:t xml:space="preserve"> took to heart the fourth section, and therefore they pulled </w:t>
      </w:r>
      <w:proofErr w:type="spellStart"/>
      <w:r w:rsidRPr="007A03A9">
        <w:rPr>
          <w:rFonts w:asciiTheme="majorHAnsi" w:hAnsiTheme="majorHAnsi" w:cs="Narkisim"/>
          <w:sz w:val="16"/>
          <w:szCs w:val="16"/>
          <w:lang w:bidi="he-IL"/>
        </w:rPr>
        <w:t>Volozhin</w:t>
      </w:r>
      <w:proofErr w:type="spellEnd"/>
      <w:r w:rsidRPr="007A03A9">
        <w:rPr>
          <w:rFonts w:asciiTheme="majorHAnsi" w:hAnsiTheme="majorHAnsi" w:cs="Narkisim"/>
          <w:sz w:val="16"/>
          <w:szCs w:val="16"/>
          <w:lang w:bidi="he-IL"/>
        </w:rPr>
        <w:t xml:space="preserve"> to ever more exclusively focus on total immersion intellectually in Torah. (Along the way, his </w:t>
      </w:r>
      <w:proofErr w:type="spellStart"/>
      <w:r w:rsidRPr="007A03A9">
        <w:rPr>
          <w:rFonts w:asciiTheme="majorHAnsi" w:hAnsiTheme="majorHAnsi" w:cs="Narkisim"/>
          <w:sz w:val="16"/>
          <w:szCs w:val="16"/>
          <w:lang w:bidi="he-IL"/>
        </w:rPr>
        <w:t>rebbe‘s</w:t>
      </w:r>
      <w:proofErr w:type="spellEnd"/>
      <w:r w:rsidRPr="007A03A9">
        <w:rPr>
          <w:rFonts w:asciiTheme="majorHAnsi" w:hAnsiTheme="majorHAnsi" w:cs="Narkisim"/>
          <w:sz w:val="16"/>
          <w:szCs w:val="16"/>
          <w:lang w:bidi="he-IL"/>
        </w:rPr>
        <w:t xml:space="preserve"> title changed from </w:t>
      </w:r>
      <w:proofErr w:type="spellStart"/>
      <w:r w:rsidRPr="007A03A9">
        <w:rPr>
          <w:rFonts w:asciiTheme="majorHAnsi" w:hAnsiTheme="majorHAnsi" w:cs="Narkisim"/>
          <w:sz w:val="16"/>
          <w:szCs w:val="16"/>
          <w:lang w:bidi="he-IL"/>
        </w:rPr>
        <w:t>haGaon</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haChassid</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Eliyahu</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miVilna</w:t>
      </w:r>
      <w:proofErr w:type="spellEnd"/>
      <w:r w:rsidRPr="007A03A9">
        <w:rPr>
          <w:rFonts w:asciiTheme="majorHAnsi" w:hAnsiTheme="majorHAnsi" w:cs="Narkisim"/>
          <w:sz w:val="16"/>
          <w:szCs w:val="16"/>
          <w:lang w:bidi="he-IL"/>
        </w:rPr>
        <w:t xml:space="preserve"> to just the Vilna </w:t>
      </w:r>
      <w:proofErr w:type="spellStart"/>
      <w:r w:rsidRPr="007A03A9">
        <w:rPr>
          <w:rFonts w:asciiTheme="majorHAnsi" w:hAnsiTheme="majorHAnsi" w:cs="Narkisim"/>
          <w:sz w:val="16"/>
          <w:szCs w:val="16"/>
          <w:lang w:bidi="he-IL"/>
        </w:rPr>
        <w:t>Gaon</w:t>
      </w:r>
      <w:proofErr w:type="spellEnd"/>
      <w:r w:rsidRPr="007A03A9">
        <w:rPr>
          <w:rFonts w:asciiTheme="majorHAnsi" w:hAnsiTheme="majorHAnsi" w:cs="Narkisim"/>
          <w:sz w:val="16"/>
          <w:szCs w:val="16"/>
          <w:lang w:bidi="he-IL"/>
        </w:rPr>
        <w:t xml:space="preserve"> — mentioning his brilliance in Torah, but omitting his </w:t>
      </w:r>
      <w:proofErr w:type="spellStart"/>
      <w:r w:rsidRPr="007A03A9">
        <w:rPr>
          <w:rFonts w:asciiTheme="majorHAnsi" w:hAnsiTheme="majorHAnsi" w:cs="Narkisim"/>
          <w:sz w:val="16"/>
          <w:szCs w:val="16"/>
          <w:lang w:bidi="he-IL"/>
        </w:rPr>
        <w:t>chassidus</w:t>
      </w:r>
      <w:proofErr w:type="spellEnd"/>
      <w:r w:rsidRPr="007A03A9">
        <w:rPr>
          <w:rFonts w:asciiTheme="majorHAnsi" w:hAnsiTheme="majorHAnsi" w:cs="Narkisim"/>
          <w:sz w:val="16"/>
          <w:szCs w:val="16"/>
          <w:lang w:bidi="he-IL"/>
        </w:rPr>
        <w:t xml:space="preserve">.)  The Yeshiva Movement reads </w:t>
      </w:r>
      <w:proofErr w:type="spellStart"/>
      <w:r w:rsidRPr="007A03A9">
        <w:rPr>
          <w:rFonts w:asciiTheme="majorHAnsi" w:hAnsiTheme="majorHAnsi" w:cs="Narkisim"/>
          <w:sz w:val="16"/>
          <w:szCs w:val="16"/>
          <w:lang w:bidi="he-IL"/>
        </w:rPr>
        <w:t>Nefesh</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haChaim</w:t>
      </w:r>
      <w:proofErr w:type="spellEnd"/>
      <w:r w:rsidRPr="007A03A9">
        <w:rPr>
          <w:rFonts w:asciiTheme="majorHAnsi" w:hAnsiTheme="majorHAnsi" w:cs="Narkisim"/>
          <w:sz w:val="16"/>
          <w:szCs w:val="16"/>
          <w:lang w:bidi="he-IL"/>
        </w:rPr>
        <w:t xml:space="preserve"> as having 3 sections discussing the value and power of the soul, and how to develop </w:t>
      </w:r>
      <w:proofErr w:type="spellStart"/>
      <w:r w:rsidRPr="007A03A9">
        <w:rPr>
          <w:rFonts w:asciiTheme="majorHAnsi" w:hAnsiTheme="majorHAnsi" w:cs="Narkisim"/>
          <w:sz w:val="16"/>
          <w:szCs w:val="16"/>
          <w:lang w:bidi="he-IL"/>
        </w:rPr>
        <w:t>yir’ah</w:t>
      </w:r>
      <w:proofErr w:type="spellEnd"/>
      <w:r w:rsidRPr="007A03A9">
        <w:rPr>
          <w:rFonts w:asciiTheme="majorHAnsi" w:hAnsiTheme="majorHAnsi" w:cs="Narkisim"/>
          <w:sz w:val="16"/>
          <w:szCs w:val="16"/>
          <w:lang w:bidi="he-IL"/>
        </w:rPr>
        <w:t xml:space="preserve"> so that one can understand the sanctifying aspect of immersion in Torah.</w:t>
      </w:r>
    </w:p>
    <w:p w:rsidR="007A03A9" w:rsidRPr="007A03A9" w:rsidRDefault="007A03A9" w:rsidP="008E476E">
      <w:pPr>
        <w:spacing w:line="240" w:lineRule="auto"/>
        <w:rPr>
          <w:rFonts w:asciiTheme="majorHAnsi" w:hAnsiTheme="majorHAnsi" w:cs="Narkisim"/>
          <w:sz w:val="16"/>
          <w:szCs w:val="16"/>
          <w:lang w:bidi="he-IL"/>
        </w:rPr>
      </w:pPr>
      <w:r w:rsidRPr="007A03A9">
        <w:rPr>
          <w:rFonts w:asciiTheme="majorHAnsi" w:hAnsiTheme="majorHAnsi" w:cs="Narkisim"/>
          <w:sz w:val="16"/>
          <w:szCs w:val="16"/>
          <w:lang w:bidi="he-IL"/>
        </w:rPr>
        <w:t xml:space="preserve">Meanwhile, R’ </w:t>
      </w:r>
      <w:proofErr w:type="spellStart"/>
      <w:r w:rsidRPr="007A03A9">
        <w:rPr>
          <w:rFonts w:asciiTheme="majorHAnsi" w:hAnsiTheme="majorHAnsi" w:cs="Narkisim"/>
          <w:sz w:val="16"/>
          <w:szCs w:val="16"/>
          <w:lang w:bidi="he-IL"/>
        </w:rPr>
        <w:t>Chaim</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Volozhiner’s</w:t>
      </w:r>
      <w:proofErr w:type="spellEnd"/>
      <w:r w:rsidRPr="007A03A9">
        <w:rPr>
          <w:rFonts w:asciiTheme="majorHAnsi" w:hAnsiTheme="majorHAnsi" w:cs="Narkisim"/>
          <w:sz w:val="16"/>
          <w:szCs w:val="16"/>
          <w:lang w:bidi="he-IL"/>
        </w:rPr>
        <w:t xml:space="preserve"> pupil, R’ </w:t>
      </w:r>
      <w:proofErr w:type="spellStart"/>
      <w:r w:rsidRPr="007A03A9">
        <w:rPr>
          <w:rFonts w:asciiTheme="majorHAnsi" w:hAnsiTheme="majorHAnsi" w:cs="Narkisim"/>
          <w:sz w:val="16"/>
          <w:szCs w:val="16"/>
          <w:lang w:bidi="he-IL"/>
        </w:rPr>
        <w:t>Zundel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Salanter</w:t>
      </w:r>
      <w:proofErr w:type="spellEnd"/>
      <w:r w:rsidRPr="007A03A9">
        <w:rPr>
          <w:rFonts w:asciiTheme="majorHAnsi" w:hAnsiTheme="majorHAnsi" w:cs="Narkisim"/>
          <w:sz w:val="16"/>
          <w:szCs w:val="16"/>
          <w:lang w:bidi="he-IL"/>
        </w:rPr>
        <w:t xml:space="preserve">, placed more emphasis on the lessons captured in the first three sections. And so, when he spotted young </w:t>
      </w:r>
      <w:proofErr w:type="spellStart"/>
      <w:r w:rsidRPr="007A03A9">
        <w:rPr>
          <w:rFonts w:asciiTheme="majorHAnsi" w:hAnsiTheme="majorHAnsi" w:cs="Narkisim"/>
          <w:sz w:val="16"/>
          <w:szCs w:val="16"/>
          <w:lang w:bidi="he-IL"/>
        </w:rPr>
        <w:t>Yisrael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Lipkin</w:t>
      </w:r>
      <w:proofErr w:type="spellEnd"/>
      <w:r w:rsidRPr="007A03A9">
        <w:rPr>
          <w:rFonts w:asciiTheme="majorHAnsi" w:hAnsiTheme="majorHAnsi" w:cs="Narkisim"/>
          <w:sz w:val="16"/>
          <w:szCs w:val="16"/>
          <w:lang w:bidi="he-IL"/>
        </w:rPr>
        <w:t xml:space="preserve"> </w:t>
      </w:r>
      <w:r w:rsidRPr="007A03A9">
        <w:rPr>
          <w:rFonts w:asciiTheme="majorHAnsi" w:hAnsiTheme="majorHAnsi" w:cs="Narkisim"/>
          <w:sz w:val="16"/>
          <w:szCs w:val="16"/>
          <w:lang w:bidi="he-IL"/>
        </w:rPr>
        <w:lastRenderedPageBreak/>
        <w:t xml:space="preserve">— the future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Yisrael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Salanter</w:t>
      </w:r>
      <w:proofErr w:type="spellEnd"/>
      <w:r w:rsidRPr="007A03A9">
        <w:rPr>
          <w:rFonts w:asciiTheme="majorHAnsi" w:hAnsiTheme="majorHAnsi" w:cs="Narkisim"/>
          <w:sz w:val="16"/>
          <w:szCs w:val="16"/>
          <w:lang w:bidi="he-IL"/>
        </w:rPr>
        <w:t xml:space="preserve">, father of the </w:t>
      </w:r>
      <w:proofErr w:type="spellStart"/>
      <w:r w:rsidRPr="007A03A9">
        <w:rPr>
          <w:rFonts w:asciiTheme="majorHAnsi" w:hAnsiTheme="majorHAnsi" w:cs="Narkisim"/>
          <w:sz w:val="16"/>
          <w:szCs w:val="16"/>
          <w:lang w:bidi="he-IL"/>
        </w:rPr>
        <w:t>Mussar</w:t>
      </w:r>
      <w:proofErr w:type="spellEnd"/>
      <w:r w:rsidRPr="007A03A9">
        <w:rPr>
          <w:rFonts w:asciiTheme="majorHAnsi" w:hAnsiTheme="majorHAnsi" w:cs="Narkisim"/>
          <w:sz w:val="16"/>
          <w:szCs w:val="16"/>
          <w:lang w:bidi="he-IL"/>
        </w:rPr>
        <w:t xml:space="preserve"> Movement — spying on his private spiritual exercises in the woods, </w:t>
      </w:r>
      <w:proofErr w:type="spellStart"/>
      <w:r w:rsidRPr="007A03A9">
        <w:rPr>
          <w:rFonts w:asciiTheme="majorHAnsi" w:hAnsiTheme="majorHAnsi" w:cs="Narkisim"/>
          <w:sz w:val="16"/>
          <w:szCs w:val="16"/>
          <w:lang w:bidi="he-IL"/>
        </w:rPr>
        <w:t>Rav</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Zundel</w:t>
      </w:r>
      <w:proofErr w:type="spellEnd"/>
      <w:r w:rsidRPr="007A03A9">
        <w:rPr>
          <w:rFonts w:asciiTheme="majorHAnsi" w:hAnsiTheme="majorHAnsi" w:cs="Narkisim"/>
          <w:sz w:val="16"/>
          <w:szCs w:val="16"/>
          <w:lang w:bidi="he-IL"/>
        </w:rPr>
        <w:t xml:space="preserve"> yelled out to him, “</w:t>
      </w:r>
      <w:proofErr w:type="spellStart"/>
      <w:r w:rsidRPr="007A03A9">
        <w:rPr>
          <w:rFonts w:asciiTheme="majorHAnsi" w:hAnsiTheme="majorHAnsi" w:cs="Narkisim"/>
          <w:sz w:val="16"/>
          <w:szCs w:val="16"/>
          <w:lang w:bidi="he-IL"/>
        </w:rPr>
        <w:t>Yisrael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lern</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mussar</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zal</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tzuzain</w:t>
      </w:r>
      <w:proofErr w:type="spellEnd"/>
      <w:r w:rsidRPr="007A03A9">
        <w:rPr>
          <w:rFonts w:asciiTheme="majorHAnsi" w:hAnsiTheme="majorHAnsi" w:cs="Narkisim"/>
          <w:sz w:val="16"/>
          <w:szCs w:val="16"/>
          <w:lang w:bidi="he-IL"/>
        </w:rPr>
        <w:t xml:space="preserve"> a </w:t>
      </w:r>
      <w:proofErr w:type="spellStart"/>
      <w:r w:rsidRPr="007A03A9">
        <w:rPr>
          <w:rFonts w:asciiTheme="majorHAnsi" w:hAnsiTheme="majorHAnsi" w:cs="Narkisim"/>
          <w:sz w:val="16"/>
          <w:szCs w:val="16"/>
          <w:lang w:bidi="he-IL"/>
        </w:rPr>
        <w:t>yarei</w:t>
      </w:r>
      <w:proofErr w:type="spellEnd"/>
      <w:r w:rsidRPr="007A03A9">
        <w:rPr>
          <w:rFonts w:asciiTheme="majorHAnsi" w:hAnsiTheme="majorHAnsi" w:cs="Narkisim"/>
          <w:sz w:val="16"/>
          <w:szCs w:val="16"/>
          <w:lang w:bidi="he-IL"/>
        </w:rPr>
        <w:t xml:space="preserve"> </w:t>
      </w:r>
      <w:proofErr w:type="spellStart"/>
      <w:r w:rsidRPr="007A03A9">
        <w:rPr>
          <w:rFonts w:asciiTheme="majorHAnsi" w:hAnsiTheme="majorHAnsi" w:cs="Narkisim"/>
          <w:sz w:val="16"/>
          <w:szCs w:val="16"/>
          <w:lang w:bidi="he-IL"/>
        </w:rPr>
        <w:t>Shamayim</w:t>
      </w:r>
      <w:proofErr w:type="spellEnd"/>
      <w:r w:rsidRPr="007A03A9">
        <w:rPr>
          <w:rFonts w:asciiTheme="majorHAnsi" w:hAnsiTheme="majorHAnsi" w:cs="Narkisim"/>
          <w:sz w:val="16"/>
          <w:szCs w:val="16"/>
          <w:lang w:bidi="he-IL"/>
        </w:rPr>
        <w:t>!” (</w:t>
      </w:r>
      <w:proofErr w:type="spellStart"/>
      <w:r w:rsidRPr="007A03A9">
        <w:rPr>
          <w:rFonts w:asciiTheme="majorHAnsi" w:hAnsiTheme="majorHAnsi" w:cs="Narkisim"/>
          <w:sz w:val="16"/>
          <w:szCs w:val="16"/>
          <w:lang w:bidi="he-IL"/>
        </w:rPr>
        <w:t>Yisrael</w:t>
      </w:r>
      <w:proofErr w:type="spellEnd"/>
      <w:r w:rsidRPr="007A03A9">
        <w:rPr>
          <w:rFonts w:asciiTheme="majorHAnsi" w:hAnsiTheme="majorHAnsi" w:cs="Narkisim"/>
          <w:sz w:val="16"/>
          <w:szCs w:val="16"/>
          <w:lang w:bidi="he-IL"/>
        </w:rPr>
        <w:t xml:space="preserve">, learn </w:t>
      </w:r>
      <w:proofErr w:type="spellStart"/>
      <w:r w:rsidRPr="007A03A9">
        <w:rPr>
          <w:rFonts w:asciiTheme="majorHAnsi" w:hAnsiTheme="majorHAnsi" w:cs="Narkisim"/>
          <w:sz w:val="16"/>
          <w:szCs w:val="16"/>
          <w:lang w:bidi="he-IL"/>
        </w:rPr>
        <w:t>mussar</w:t>
      </w:r>
      <w:proofErr w:type="spellEnd"/>
      <w:r w:rsidRPr="007A03A9">
        <w:rPr>
          <w:rFonts w:asciiTheme="majorHAnsi" w:hAnsiTheme="majorHAnsi" w:cs="Narkisim"/>
          <w:sz w:val="16"/>
          <w:szCs w:val="16"/>
          <w:lang w:bidi="he-IL"/>
        </w:rPr>
        <w:t xml:space="preserve"> so that you can be one who feels the awe of heaven!”) A call to work directly on one’s </w:t>
      </w:r>
      <w:proofErr w:type="spellStart"/>
      <w:r w:rsidRPr="007A03A9">
        <w:rPr>
          <w:rFonts w:asciiTheme="majorHAnsi" w:hAnsiTheme="majorHAnsi" w:cs="Narkisim"/>
          <w:sz w:val="16"/>
          <w:szCs w:val="16"/>
          <w:lang w:bidi="he-IL"/>
        </w:rPr>
        <w:t>middos</w:t>
      </w:r>
      <w:proofErr w:type="spellEnd"/>
      <w:r w:rsidRPr="007A03A9">
        <w:rPr>
          <w:rFonts w:asciiTheme="majorHAnsi" w:hAnsiTheme="majorHAnsi" w:cs="Narkisim"/>
          <w:sz w:val="16"/>
          <w:szCs w:val="16"/>
          <w:lang w:bidi="he-IL"/>
        </w:rPr>
        <w:t xml:space="preserve"> in order to live a life of </w:t>
      </w:r>
      <w:proofErr w:type="spellStart"/>
      <w:r w:rsidRPr="007A03A9">
        <w:rPr>
          <w:rFonts w:asciiTheme="majorHAnsi" w:hAnsiTheme="majorHAnsi" w:cs="Narkisim"/>
          <w:sz w:val="16"/>
          <w:szCs w:val="16"/>
          <w:lang w:bidi="he-IL"/>
        </w:rPr>
        <w:t>yir’ah</w:t>
      </w:r>
      <w:proofErr w:type="spellEnd"/>
      <w:r w:rsidRPr="007A03A9">
        <w:rPr>
          <w:rFonts w:asciiTheme="majorHAnsi" w:hAnsiTheme="majorHAnsi" w:cs="Narkisim"/>
          <w:sz w:val="16"/>
          <w:szCs w:val="16"/>
          <w:lang w:bidi="he-IL"/>
        </w:rPr>
        <w:t xml:space="preserve">; not a reliance on metaphysical effects of immersion in </w:t>
      </w:r>
      <w:proofErr w:type="spellStart"/>
      <w:proofErr w:type="gramStart"/>
      <w:r w:rsidRPr="007A03A9">
        <w:rPr>
          <w:rFonts w:asciiTheme="majorHAnsi" w:hAnsiTheme="majorHAnsi" w:cs="Narkisim"/>
          <w:sz w:val="16"/>
          <w:szCs w:val="16"/>
          <w:lang w:bidi="he-IL"/>
        </w:rPr>
        <w:t>talmudic</w:t>
      </w:r>
      <w:proofErr w:type="spellEnd"/>
      <w:proofErr w:type="gramEnd"/>
      <w:r w:rsidRPr="007A03A9">
        <w:rPr>
          <w:rFonts w:asciiTheme="majorHAnsi" w:hAnsiTheme="majorHAnsi" w:cs="Narkisim"/>
          <w:sz w:val="16"/>
          <w:szCs w:val="16"/>
          <w:lang w:bidi="he-IL"/>
        </w:rPr>
        <w:t xml:space="preserve"> dialectic. According to </w:t>
      </w:r>
      <w:proofErr w:type="spellStart"/>
      <w:r w:rsidRPr="007A03A9">
        <w:rPr>
          <w:rFonts w:asciiTheme="majorHAnsi" w:hAnsiTheme="majorHAnsi" w:cs="Narkisim"/>
          <w:sz w:val="16"/>
          <w:szCs w:val="16"/>
          <w:lang w:bidi="he-IL"/>
        </w:rPr>
        <w:t>Mussar’s</w:t>
      </w:r>
      <w:proofErr w:type="spellEnd"/>
      <w:r w:rsidRPr="007A03A9">
        <w:rPr>
          <w:rFonts w:asciiTheme="majorHAnsi" w:hAnsiTheme="majorHAnsi" w:cs="Narkisim"/>
          <w:sz w:val="16"/>
          <w:szCs w:val="16"/>
          <w:lang w:bidi="he-IL"/>
        </w:rPr>
        <w:t xml:space="preserve"> understanding, the book is about internalizing the Torah’s values. To achieve this, one must develop the soul and </w:t>
      </w:r>
      <w:proofErr w:type="spellStart"/>
      <w:r w:rsidRPr="007A03A9">
        <w:rPr>
          <w:rFonts w:asciiTheme="majorHAnsi" w:hAnsiTheme="majorHAnsi" w:cs="Narkisim"/>
          <w:sz w:val="16"/>
          <w:szCs w:val="16"/>
          <w:lang w:bidi="he-IL"/>
        </w:rPr>
        <w:t>yir’ah</w:t>
      </w:r>
      <w:proofErr w:type="spellEnd"/>
      <w:r w:rsidRPr="007A03A9">
        <w:rPr>
          <w:rFonts w:asciiTheme="majorHAnsi" w:hAnsiTheme="majorHAnsi" w:cs="Narkisim"/>
          <w:sz w:val="16"/>
          <w:szCs w:val="16"/>
          <w:lang w:bidi="he-IL"/>
        </w:rPr>
        <w:t xml:space="preserve"> and only then one’s Torah can </w:t>
      </w:r>
      <w:r w:rsidR="008E476E">
        <w:rPr>
          <w:rFonts w:asciiTheme="majorHAnsi" w:hAnsiTheme="majorHAnsi" w:cs="Narkisim"/>
          <w:sz w:val="16"/>
          <w:szCs w:val="16"/>
          <w:lang w:bidi="he-IL"/>
        </w:rPr>
        <w:t>be retained within one’s being.</w:t>
      </w:r>
    </w:p>
    <w:p w:rsidR="007A03A9" w:rsidRPr="007A03A9" w:rsidRDefault="007A03A9" w:rsidP="007A03A9">
      <w:pPr>
        <w:spacing w:line="240" w:lineRule="auto"/>
        <w:rPr>
          <w:rFonts w:asciiTheme="majorHAnsi" w:hAnsiTheme="majorHAnsi" w:cs="Narkisim"/>
          <w:sz w:val="16"/>
          <w:szCs w:val="16"/>
          <w:lang w:bidi="he-IL"/>
        </w:rPr>
      </w:pPr>
      <w:r w:rsidRPr="007A03A9">
        <w:rPr>
          <w:rFonts w:asciiTheme="majorHAnsi" w:hAnsiTheme="majorHAnsi" w:cs="Narkisim"/>
          <w:sz w:val="16"/>
          <w:szCs w:val="16"/>
          <w:lang w:bidi="he-IL"/>
        </w:rPr>
        <w:t>(Please do not take either of the previous two paragraphs as caricatures, all-or-nothing contrasts.)</w:t>
      </w:r>
    </w:p>
    <w:p w:rsidR="003B52BB" w:rsidRPr="007A03A9" w:rsidRDefault="003B52BB">
      <w:pPr>
        <w:rPr>
          <w:rFonts w:asciiTheme="majorHAnsi" w:hAnsiTheme="majorHAnsi" w:cs="Narkisim"/>
          <w:b/>
          <w:bCs/>
          <w:rtl/>
          <w:lang w:bidi="he-IL"/>
        </w:rPr>
      </w:pPr>
      <w:r w:rsidRPr="007A03A9">
        <w:rPr>
          <w:rFonts w:asciiTheme="majorHAnsi" w:hAnsiTheme="majorHAnsi" w:cs="Narkisim"/>
          <w:b/>
          <w:bCs/>
          <w:rtl/>
          <w:lang w:bidi="he-IL"/>
        </w:rPr>
        <w:br w:type="page"/>
      </w:r>
    </w:p>
    <w:sectPr w:rsidR="003B52BB" w:rsidRPr="007A03A9" w:rsidSect="003D412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639" w:rsidRDefault="00DD1639" w:rsidP="00B27109">
      <w:pPr>
        <w:spacing w:after="0" w:line="240" w:lineRule="auto"/>
      </w:pPr>
      <w:r>
        <w:separator/>
      </w:r>
    </w:p>
  </w:endnote>
  <w:endnote w:type="continuationSeparator" w:id="0">
    <w:p w:rsidR="00DD1639" w:rsidRDefault="00DD1639" w:rsidP="00B2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639" w:rsidRDefault="00DD1639" w:rsidP="00B27109">
      <w:pPr>
        <w:spacing w:after="0" w:line="240" w:lineRule="auto"/>
      </w:pPr>
      <w:r>
        <w:separator/>
      </w:r>
    </w:p>
  </w:footnote>
  <w:footnote w:type="continuationSeparator" w:id="0">
    <w:p w:rsidR="00DD1639" w:rsidRDefault="00DD1639" w:rsidP="00B271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109" w:rsidRPr="00B27109" w:rsidRDefault="00B27109">
    <w:pPr>
      <w:pStyle w:val="Header"/>
      <w:rPr>
        <w:rFonts w:cs="Narkisim" w:hint="cs"/>
        <w:lang w:bidi="he-IL"/>
      </w:rPr>
    </w:pPr>
    <w:r>
      <w:rPr>
        <w:rFonts w:cs="Narkisim" w:hint="cs"/>
        <w:rtl/>
        <w:lang w:bidi="he-IL"/>
      </w:rPr>
      <w:t>שיעורים על ס' מסילת ישרים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6BF"/>
    <w:multiLevelType w:val="hybridMultilevel"/>
    <w:tmpl w:val="93769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804853"/>
    <w:multiLevelType w:val="hybridMultilevel"/>
    <w:tmpl w:val="D15A1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122402"/>
    <w:multiLevelType w:val="hybridMultilevel"/>
    <w:tmpl w:val="A7C6E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03129A"/>
    <w:multiLevelType w:val="hybridMultilevel"/>
    <w:tmpl w:val="98E0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137A8E"/>
    <w:multiLevelType w:val="hybridMultilevel"/>
    <w:tmpl w:val="8AD24184"/>
    <w:lvl w:ilvl="0" w:tplc="BCAC8F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F53B48"/>
    <w:multiLevelType w:val="hybridMultilevel"/>
    <w:tmpl w:val="36945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9F5DED"/>
    <w:multiLevelType w:val="hybridMultilevel"/>
    <w:tmpl w:val="1854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21"/>
    <w:rsid w:val="0019754C"/>
    <w:rsid w:val="00384ADA"/>
    <w:rsid w:val="003B52BB"/>
    <w:rsid w:val="003B68CD"/>
    <w:rsid w:val="003D4121"/>
    <w:rsid w:val="00424ECD"/>
    <w:rsid w:val="00480C54"/>
    <w:rsid w:val="007A03A9"/>
    <w:rsid w:val="008E476E"/>
    <w:rsid w:val="00B27109"/>
    <w:rsid w:val="00DD1639"/>
    <w:rsid w:val="00DE0DFB"/>
    <w:rsid w:val="00E34A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121"/>
    <w:pPr>
      <w:ind w:left="720"/>
      <w:contextualSpacing/>
    </w:pPr>
  </w:style>
  <w:style w:type="paragraph" w:styleId="BalloonText">
    <w:name w:val="Balloon Text"/>
    <w:basedOn w:val="Normal"/>
    <w:link w:val="BalloonTextChar"/>
    <w:uiPriority w:val="99"/>
    <w:semiHidden/>
    <w:unhideWhenUsed/>
    <w:rsid w:val="003D4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21"/>
    <w:rPr>
      <w:rFonts w:ascii="Tahoma" w:hAnsi="Tahoma" w:cs="Tahoma"/>
      <w:sz w:val="16"/>
      <w:szCs w:val="16"/>
    </w:rPr>
  </w:style>
  <w:style w:type="paragraph" w:styleId="Header">
    <w:name w:val="header"/>
    <w:basedOn w:val="Normal"/>
    <w:link w:val="HeaderChar"/>
    <w:uiPriority w:val="99"/>
    <w:unhideWhenUsed/>
    <w:rsid w:val="00B27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109"/>
  </w:style>
  <w:style w:type="paragraph" w:styleId="Footer">
    <w:name w:val="footer"/>
    <w:basedOn w:val="Normal"/>
    <w:link w:val="FooterChar"/>
    <w:uiPriority w:val="99"/>
    <w:unhideWhenUsed/>
    <w:rsid w:val="00B27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1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121"/>
    <w:pPr>
      <w:ind w:left="720"/>
      <w:contextualSpacing/>
    </w:pPr>
  </w:style>
  <w:style w:type="paragraph" w:styleId="BalloonText">
    <w:name w:val="Balloon Text"/>
    <w:basedOn w:val="Normal"/>
    <w:link w:val="BalloonTextChar"/>
    <w:uiPriority w:val="99"/>
    <w:semiHidden/>
    <w:unhideWhenUsed/>
    <w:rsid w:val="003D4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21"/>
    <w:rPr>
      <w:rFonts w:ascii="Tahoma" w:hAnsi="Tahoma" w:cs="Tahoma"/>
      <w:sz w:val="16"/>
      <w:szCs w:val="16"/>
    </w:rPr>
  </w:style>
  <w:style w:type="paragraph" w:styleId="Header">
    <w:name w:val="header"/>
    <w:basedOn w:val="Normal"/>
    <w:link w:val="HeaderChar"/>
    <w:uiPriority w:val="99"/>
    <w:unhideWhenUsed/>
    <w:rsid w:val="00B27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109"/>
  </w:style>
  <w:style w:type="paragraph" w:styleId="Footer">
    <w:name w:val="footer"/>
    <w:basedOn w:val="Normal"/>
    <w:link w:val="FooterChar"/>
    <w:uiPriority w:val="99"/>
    <w:unhideWhenUsed/>
    <w:rsid w:val="00B27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61466">
      <w:bodyDiv w:val="1"/>
      <w:marLeft w:val="0"/>
      <w:marRight w:val="0"/>
      <w:marTop w:val="0"/>
      <w:marBottom w:val="0"/>
      <w:divBdr>
        <w:top w:val="none" w:sz="0" w:space="0" w:color="auto"/>
        <w:left w:val="none" w:sz="0" w:space="0" w:color="auto"/>
        <w:bottom w:val="none" w:sz="0" w:space="0" w:color="auto"/>
        <w:right w:val="none" w:sz="0" w:space="0" w:color="auto"/>
      </w:divBdr>
    </w:div>
    <w:div w:id="1183202576">
      <w:bodyDiv w:val="1"/>
      <w:marLeft w:val="0"/>
      <w:marRight w:val="0"/>
      <w:marTop w:val="0"/>
      <w:marBottom w:val="0"/>
      <w:divBdr>
        <w:top w:val="none" w:sz="0" w:space="0" w:color="auto"/>
        <w:left w:val="none" w:sz="0" w:space="0" w:color="auto"/>
        <w:bottom w:val="none" w:sz="0" w:space="0" w:color="auto"/>
        <w:right w:val="none" w:sz="0" w:space="0" w:color="auto"/>
      </w:divBdr>
    </w:div>
    <w:div w:id="1696425920">
      <w:bodyDiv w:val="1"/>
      <w:marLeft w:val="0"/>
      <w:marRight w:val="0"/>
      <w:marTop w:val="0"/>
      <w:marBottom w:val="0"/>
      <w:divBdr>
        <w:top w:val="none" w:sz="0" w:space="0" w:color="auto"/>
        <w:left w:val="none" w:sz="0" w:space="0" w:color="auto"/>
        <w:bottom w:val="none" w:sz="0" w:space="0" w:color="auto"/>
        <w:right w:val="none" w:sz="0" w:space="0" w:color="auto"/>
      </w:divBdr>
      <w:divsChild>
        <w:div w:id="442849367">
          <w:marLeft w:val="0"/>
          <w:marRight w:val="0"/>
          <w:marTop w:val="0"/>
          <w:marBottom w:val="0"/>
          <w:divBdr>
            <w:top w:val="none" w:sz="0" w:space="0" w:color="auto"/>
            <w:left w:val="none" w:sz="0" w:space="0" w:color="auto"/>
            <w:bottom w:val="none" w:sz="0" w:space="0" w:color="auto"/>
            <w:right w:val="none" w:sz="0" w:space="0" w:color="auto"/>
          </w:divBdr>
        </w:div>
        <w:div w:id="448011209">
          <w:marLeft w:val="0"/>
          <w:marRight w:val="0"/>
          <w:marTop w:val="0"/>
          <w:marBottom w:val="0"/>
          <w:divBdr>
            <w:top w:val="none" w:sz="0" w:space="0" w:color="auto"/>
            <w:left w:val="none" w:sz="0" w:space="0" w:color="auto"/>
            <w:bottom w:val="none" w:sz="0" w:space="0" w:color="auto"/>
            <w:right w:val="none" w:sz="0" w:space="0" w:color="auto"/>
          </w:divBdr>
        </w:div>
        <w:div w:id="87971351">
          <w:marLeft w:val="0"/>
          <w:marRight w:val="0"/>
          <w:marTop w:val="0"/>
          <w:marBottom w:val="0"/>
          <w:divBdr>
            <w:top w:val="none" w:sz="0" w:space="0" w:color="auto"/>
            <w:left w:val="none" w:sz="0" w:space="0" w:color="auto"/>
            <w:bottom w:val="none" w:sz="0" w:space="0" w:color="auto"/>
            <w:right w:val="none" w:sz="0" w:space="0" w:color="auto"/>
          </w:divBdr>
        </w:div>
      </w:divsChild>
    </w:div>
    <w:div w:id="195536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5</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dc:creator>
  <cp:lastModifiedBy>Yehuda</cp:lastModifiedBy>
  <cp:revision>4</cp:revision>
  <cp:lastPrinted>2014-11-07T05:34:00Z</cp:lastPrinted>
  <dcterms:created xsi:type="dcterms:W3CDTF">2014-11-06T22:54:00Z</dcterms:created>
  <dcterms:modified xsi:type="dcterms:W3CDTF">2014-11-09T17:03:00Z</dcterms:modified>
</cp:coreProperties>
</file>