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97" w:rsidRPr="00BF10CC" w:rsidRDefault="00BF10CC" w:rsidP="00BF10CC">
      <w:pPr>
        <w:jc w:val="center"/>
        <w:rPr>
          <w:rFonts w:asciiTheme="majorBidi" w:hAnsiTheme="majorBidi" w:cstheme="majorBidi"/>
          <w:b/>
          <w:bCs/>
          <w:i/>
          <w:iCs/>
          <w:sz w:val="32"/>
          <w:szCs w:val="32"/>
          <w:u w:val="single"/>
          <w:rtl/>
        </w:rPr>
      </w:pPr>
      <w:bookmarkStart w:id="0" w:name="_GoBack"/>
      <w:bookmarkEnd w:id="0"/>
      <w:r w:rsidRPr="00BF10CC">
        <w:rPr>
          <w:rFonts w:asciiTheme="majorBidi" w:hAnsiTheme="majorBidi" w:cstheme="majorBidi" w:hint="cs"/>
          <w:b/>
          <w:bCs/>
          <w:i/>
          <w:iCs/>
          <w:sz w:val="32"/>
          <w:szCs w:val="32"/>
          <w:u w:val="single"/>
          <w:rtl/>
        </w:rPr>
        <w:t>תשובה במשנתו של הרב קוק</w:t>
      </w:r>
    </w:p>
    <w:p w:rsidR="00D31051" w:rsidRPr="0027492B" w:rsidRDefault="00D31051" w:rsidP="00073194">
      <w:pPr>
        <w:jc w:val="right"/>
        <w:rPr>
          <w:rFonts w:asciiTheme="majorBidi" w:hAnsiTheme="majorBidi" w:cstheme="majorBidi"/>
          <w:b/>
          <w:bCs/>
          <w:sz w:val="24"/>
          <w:szCs w:val="24"/>
          <w:u w:val="single"/>
        </w:rPr>
      </w:pPr>
      <w:r w:rsidRPr="0027492B">
        <w:rPr>
          <w:rFonts w:asciiTheme="majorBidi" w:hAnsiTheme="majorBidi" w:cstheme="majorBidi"/>
          <w:b/>
          <w:bCs/>
          <w:sz w:val="24"/>
          <w:szCs w:val="24"/>
          <w:u w:val="single"/>
          <w:rtl/>
        </w:rPr>
        <w:t>1)הקדמה לאורות התשובה</w:t>
      </w:r>
    </w:p>
    <w:p w:rsidR="00073194" w:rsidRPr="00BF10CC" w:rsidRDefault="00D31051" w:rsidP="00073194">
      <w:pPr>
        <w:jc w:val="right"/>
        <w:rPr>
          <w:rFonts w:asciiTheme="majorBidi" w:hAnsiTheme="majorBidi" w:cstheme="majorBidi"/>
          <w:sz w:val="24"/>
          <w:szCs w:val="24"/>
          <w:rtl/>
        </w:rPr>
      </w:pPr>
      <w:r w:rsidRPr="00BF10CC">
        <w:rPr>
          <w:rFonts w:asciiTheme="majorBidi" w:hAnsiTheme="majorBidi" w:cstheme="majorBidi"/>
          <w:sz w:val="24"/>
          <w:szCs w:val="24"/>
          <w:rtl/>
        </w:rPr>
        <w:t>זה כמה אני נלחם מלחמה פנימית ורוח חזק</w:t>
      </w:r>
      <w:r w:rsidR="008E0DAB" w:rsidRPr="00BF10CC">
        <w:rPr>
          <w:rFonts w:asciiTheme="majorBidi" w:hAnsiTheme="majorBidi" w:cstheme="majorBidi"/>
          <w:sz w:val="24"/>
          <w:szCs w:val="24"/>
          <w:rtl/>
        </w:rPr>
        <w:t>ה דוחפת אותי לדבר על דבר התשובה</w:t>
      </w:r>
      <w:r w:rsidRPr="00BF10CC">
        <w:rPr>
          <w:rFonts w:asciiTheme="majorBidi" w:hAnsiTheme="majorBidi" w:cstheme="majorBidi"/>
          <w:sz w:val="24"/>
          <w:szCs w:val="24"/>
          <w:rtl/>
        </w:rPr>
        <w:t xml:space="preserve"> וכל רעיונתי רק בה הם מרוכזים.  התשובה תופסת את חלק היותר גדול בתורה ובחיים, עליה בנויות כל התקוות האישיות והצבוריות...</w:t>
      </w:r>
    </w:p>
    <w:p w:rsidR="00D31051" w:rsidRPr="00BF10CC" w:rsidRDefault="00D31051" w:rsidP="00073194">
      <w:pPr>
        <w:jc w:val="right"/>
        <w:rPr>
          <w:rFonts w:asciiTheme="majorBidi" w:hAnsiTheme="majorBidi" w:cstheme="majorBidi"/>
          <w:sz w:val="24"/>
          <w:szCs w:val="24"/>
        </w:rPr>
      </w:pPr>
    </w:p>
    <w:p w:rsidR="00073194" w:rsidRPr="0027492B" w:rsidRDefault="00D31051" w:rsidP="00073194">
      <w:pPr>
        <w:jc w:val="right"/>
        <w:rPr>
          <w:rFonts w:asciiTheme="majorBidi" w:hAnsiTheme="majorBidi" w:cstheme="majorBidi"/>
          <w:b/>
          <w:bCs/>
          <w:sz w:val="24"/>
          <w:szCs w:val="24"/>
          <w:rtl/>
        </w:rPr>
      </w:pPr>
      <w:r w:rsidRPr="0027492B">
        <w:rPr>
          <w:rFonts w:asciiTheme="majorBidi" w:hAnsiTheme="majorBidi" w:cstheme="majorBidi"/>
          <w:b/>
          <w:bCs/>
          <w:sz w:val="24"/>
          <w:szCs w:val="24"/>
          <w:u w:val="single"/>
          <w:rtl/>
        </w:rPr>
        <w:t>2)</w:t>
      </w:r>
      <w:r w:rsidR="00073194" w:rsidRPr="0027492B">
        <w:rPr>
          <w:rFonts w:asciiTheme="majorBidi" w:hAnsiTheme="majorBidi" w:cstheme="majorBidi"/>
          <w:b/>
          <w:bCs/>
          <w:sz w:val="24"/>
          <w:szCs w:val="24"/>
          <w:u w:val="single"/>
          <w:rtl/>
        </w:rPr>
        <w:t>אורות הקודש חלק ב' עמוד תקלז  - "תורת ההתפתחות"</w:t>
      </w:r>
    </w:p>
    <w:p w:rsidR="00073194" w:rsidRPr="00BF10CC" w:rsidRDefault="00073194" w:rsidP="00073194">
      <w:pPr>
        <w:jc w:val="right"/>
        <w:rPr>
          <w:rFonts w:asciiTheme="majorBidi" w:hAnsiTheme="majorBidi" w:cstheme="majorBidi"/>
          <w:sz w:val="24"/>
          <w:szCs w:val="24"/>
          <w:rtl/>
        </w:rPr>
      </w:pPr>
      <w:r w:rsidRPr="00BF10CC">
        <w:rPr>
          <w:rFonts w:asciiTheme="majorBidi" w:hAnsiTheme="majorBidi" w:cstheme="majorBidi"/>
          <w:sz w:val="24"/>
          <w:szCs w:val="24"/>
          <w:rtl/>
        </w:rPr>
        <w:t>תורת ההתפתחות, ההולכת וכובשת את העולם כעת היא מתאמת לרזי עולם של הקבלה יותר מכל התורות הפילוסופות האחרות.</w:t>
      </w:r>
    </w:p>
    <w:p w:rsidR="00073194" w:rsidRPr="00BF10CC" w:rsidRDefault="00073194" w:rsidP="00073194">
      <w:pPr>
        <w:jc w:val="right"/>
        <w:rPr>
          <w:rFonts w:asciiTheme="majorBidi" w:hAnsiTheme="majorBidi" w:cstheme="majorBidi"/>
          <w:sz w:val="24"/>
          <w:szCs w:val="24"/>
          <w:rtl/>
        </w:rPr>
      </w:pPr>
      <w:r w:rsidRPr="00BF10CC">
        <w:rPr>
          <w:rFonts w:asciiTheme="majorBidi" w:hAnsiTheme="majorBidi" w:cstheme="majorBidi"/>
          <w:sz w:val="24"/>
          <w:szCs w:val="24"/>
          <w:rtl/>
        </w:rPr>
        <w:t>ההתפתחות, ההולכת במסלול של התעלות, היא נותנת את היסוד האופטימי</w:t>
      </w:r>
      <w:r w:rsidR="00D31051" w:rsidRPr="00BF10CC">
        <w:rPr>
          <w:rFonts w:asciiTheme="majorBidi" w:hAnsiTheme="majorBidi" w:cstheme="majorBidi"/>
          <w:sz w:val="24"/>
          <w:szCs w:val="24"/>
          <w:rtl/>
        </w:rPr>
        <w:t xml:space="preserve"> בעולם, כי איך אפשר להתיאש בשעה שרואים שהכל מתפתח ועולה.  וכשחודרים בתוכיותו של יסוד ההתפתח</w:t>
      </w:r>
      <w:r w:rsidR="008E0DAB" w:rsidRPr="00BF10CC">
        <w:rPr>
          <w:rFonts w:asciiTheme="majorBidi" w:hAnsiTheme="majorBidi" w:cstheme="majorBidi"/>
          <w:sz w:val="24"/>
          <w:szCs w:val="24"/>
          <w:rtl/>
        </w:rPr>
        <w:t>ות המתעלה אנו מוצאים בו את הענין</w:t>
      </w:r>
      <w:r w:rsidR="00D31051" w:rsidRPr="00BF10CC">
        <w:rPr>
          <w:rFonts w:asciiTheme="majorBidi" w:hAnsiTheme="majorBidi" w:cstheme="majorBidi"/>
          <w:sz w:val="24"/>
          <w:szCs w:val="24"/>
          <w:rtl/>
        </w:rPr>
        <w:t xml:space="preserve"> האלוקי מואר בבהירות מוחלטת...</w:t>
      </w:r>
    </w:p>
    <w:p w:rsidR="00D31051" w:rsidRPr="00BF10CC" w:rsidRDefault="00D31051" w:rsidP="00073194">
      <w:pPr>
        <w:jc w:val="right"/>
        <w:rPr>
          <w:rFonts w:asciiTheme="majorBidi" w:hAnsiTheme="majorBidi" w:cstheme="majorBidi"/>
          <w:sz w:val="24"/>
          <w:szCs w:val="24"/>
          <w:rtl/>
        </w:rPr>
      </w:pPr>
      <w:r w:rsidRPr="00BF10CC">
        <w:rPr>
          <w:rFonts w:asciiTheme="majorBidi" w:hAnsiTheme="majorBidi" w:cstheme="majorBidi"/>
          <w:sz w:val="24"/>
          <w:szCs w:val="24"/>
          <w:rtl/>
        </w:rPr>
        <w:t xml:space="preserve">ההתפתחות מופיעה אור על כל ארחות ה' בעולם. ההויה כולה מתפתחת ועולה, כשם שהדבר ניכר בחלקים ממנה ועליתה היא כללית כמו פרטית, עולה היא עד מרום הפסגה של הטוב המוחלט.  </w:t>
      </w:r>
    </w:p>
    <w:p w:rsidR="00D31051" w:rsidRPr="00BF10CC" w:rsidRDefault="00D31051" w:rsidP="00073194">
      <w:pPr>
        <w:jc w:val="right"/>
        <w:rPr>
          <w:rFonts w:asciiTheme="majorBidi" w:hAnsiTheme="majorBidi" w:cstheme="majorBidi"/>
          <w:sz w:val="24"/>
          <w:szCs w:val="24"/>
          <w:rtl/>
        </w:rPr>
      </w:pPr>
    </w:p>
    <w:p w:rsidR="00D31051" w:rsidRPr="0027492B" w:rsidRDefault="00D31899" w:rsidP="00073194">
      <w:pPr>
        <w:jc w:val="right"/>
        <w:rPr>
          <w:rFonts w:asciiTheme="majorBidi" w:hAnsiTheme="majorBidi" w:cstheme="majorBidi"/>
          <w:b/>
          <w:bCs/>
          <w:sz w:val="24"/>
          <w:szCs w:val="24"/>
          <w:u w:val="single"/>
          <w:rtl/>
        </w:rPr>
      </w:pPr>
      <w:r w:rsidRPr="0027492B">
        <w:rPr>
          <w:rFonts w:asciiTheme="majorBidi" w:hAnsiTheme="majorBidi" w:cstheme="majorBidi"/>
          <w:b/>
          <w:bCs/>
          <w:sz w:val="24"/>
          <w:szCs w:val="24"/>
          <w:u w:val="single"/>
          <w:rtl/>
        </w:rPr>
        <w:t>3)אורות התשובה ה:ג</w:t>
      </w:r>
    </w:p>
    <w:p w:rsidR="00D31899" w:rsidRPr="00BF10CC" w:rsidRDefault="00D31899" w:rsidP="00073194">
      <w:pPr>
        <w:jc w:val="right"/>
        <w:rPr>
          <w:rFonts w:asciiTheme="majorBidi" w:hAnsiTheme="majorBidi" w:cstheme="majorBidi"/>
          <w:sz w:val="24"/>
          <w:szCs w:val="24"/>
          <w:rtl/>
        </w:rPr>
      </w:pPr>
      <w:r w:rsidRPr="00BF10CC">
        <w:rPr>
          <w:rFonts w:asciiTheme="majorBidi" w:hAnsiTheme="majorBidi" w:cstheme="majorBidi"/>
          <w:sz w:val="24"/>
          <w:szCs w:val="24"/>
          <w:rtl/>
        </w:rPr>
        <w:t>העולם מוכרח הוא לבא לידי תשובה שלמה.  אין העולם דבר עומד על מצב אחד כי אם הולך הוא ומתפתח, וההתפתחות האמיתית השלמה מוכרחת היא להביא לו את הבריאות הגמורה, החמרית והרוחנית, והיא תביא את אור חיי התשובה עמה</w:t>
      </w:r>
    </w:p>
    <w:p w:rsidR="00806B8B" w:rsidRPr="00BF10CC" w:rsidRDefault="00806B8B" w:rsidP="00073194">
      <w:pPr>
        <w:jc w:val="right"/>
        <w:rPr>
          <w:rFonts w:asciiTheme="majorBidi" w:hAnsiTheme="majorBidi" w:cstheme="majorBidi"/>
          <w:sz w:val="24"/>
          <w:szCs w:val="24"/>
          <w:rtl/>
        </w:rPr>
      </w:pPr>
    </w:p>
    <w:p w:rsidR="00806B8B" w:rsidRPr="0027492B" w:rsidRDefault="00806B8B" w:rsidP="0027492B">
      <w:pPr>
        <w:jc w:val="right"/>
        <w:rPr>
          <w:rFonts w:asciiTheme="majorBidi" w:hAnsiTheme="majorBidi" w:cstheme="majorBidi"/>
          <w:b/>
          <w:bCs/>
          <w:sz w:val="24"/>
          <w:szCs w:val="24"/>
          <w:u w:val="single"/>
          <w:rtl/>
        </w:rPr>
      </w:pPr>
      <w:r w:rsidRPr="0027492B">
        <w:rPr>
          <w:rFonts w:asciiTheme="majorBidi" w:hAnsiTheme="majorBidi" w:cstheme="majorBidi"/>
          <w:b/>
          <w:bCs/>
          <w:sz w:val="24"/>
          <w:szCs w:val="24"/>
          <w:u w:val="single"/>
          <w:rtl/>
        </w:rPr>
        <w:t>4)</w:t>
      </w:r>
      <w:r w:rsidR="001476E6" w:rsidRPr="0027492B">
        <w:rPr>
          <w:rFonts w:asciiTheme="majorBidi" w:hAnsiTheme="majorBidi" w:cstheme="majorBidi"/>
          <w:b/>
          <w:bCs/>
          <w:sz w:val="24"/>
          <w:szCs w:val="24"/>
          <w:u w:val="single"/>
          <w:rtl/>
        </w:rPr>
        <w:t>אורות התשובה ד:ב-</w:t>
      </w:r>
      <w:r w:rsidR="0027492B" w:rsidRPr="0027492B">
        <w:rPr>
          <w:rFonts w:asciiTheme="majorBidi" w:hAnsiTheme="majorBidi" w:cstheme="majorBidi" w:hint="cs"/>
          <w:b/>
          <w:bCs/>
          <w:sz w:val="24"/>
          <w:szCs w:val="24"/>
          <w:u w:val="single"/>
          <w:rtl/>
        </w:rPr>
        <w:t>ג</w:t>
      </w:r>
    </w:p>
    <w:p w:rsidR="001476E6" w:rsidRPr="00BF10CC" w:rsidRDefault="001476E6" w:rsidP="00073194">
      <w:pPr>
        <w:jc w:val="right"/>
        <w:rPr>
          <w:rFonts w:asciiTheme="majorBidi" w:hAnsiTheme="majorBidi" w:cstheme="majorBidi"/>
          <w:sz w:val="24"/>
          <w:szCs w:val="24"/>
          <w:rtl/>
        </w:rPr>
      </w:pPr>
      <w:r w:rsidRPr="00BF10CC">
        <w:rPr>
          <w:rFonts w:asciiTheme="majorBidi" w:hAnsiTheme="majorBidi" w:cstheme="majorBidi"/>
          <w:sz w:val="24"/>
          <w:szCs w:val="24"/>
          <w:rtl/>
        </w:rPr>
        <w:t>על ידי התשובה הכל שב לאלקות, ע"י מציאות כח התשובה, השורר בעולמים כולם שב הכל ומתקשר במציאות השלמות האלוקית, וע"י הרעיונות של התשובה דעותיה והרגשותיה</w:t>
      </w:r>
      <w:r w:rsidR="008E0DAB" w:rsidRPr="00BF10CC">
        <w:rPr>
          <w:rFonts w:asciiTheme="majorBidi" w:hAnsiTheme="majorBidi" w:cstheme="majorBidi"/>
          <w:sz w:val="24"/>
          <w:szCs w:val="24"/>
          <w:rtl/>
        </w:rPr>
        <w:t>,</w:t>
      </w:r>
      <w:r w:rsidRPr="00BF10CC">
        <w:rPr>
          <w:rFonts w:asciiTheme="majorBidi" w:hAnsiTheme="majorBidi" w:cstheme="majorBidi"/>
          <w:sz w:val="24"/>
          <w:szCs w:val="24"/>
          <w:rtl/>
        </w:rPr>
        <w:t xml:space="preserve"> כל המחשבות, הרעיונות והדעות, הרצונות וההרגשות מתהפחים ושבים להקבע בעצם תכונתם בתוכן הקודש.</w:t>
      </w:r>
    </w:p>
    <w:p w:rsidR="001476E6" w:rsidRPr="00BF10CC" w:rsidRDefault="001476E6" w:rsidP="00073194">
      <w:pPr>
        <w:jc w:val="right"/>
        <w:rPr>
          <w:rFonts w:asciiTheme="majorBidi" w:hAnsiTheme="majorBidi" w:cstheme="majorBidi"/>
          <w:sz w:val="24"/>
          <w:szCs w:val="24"/>
          <w:rtl/>
        </w:rPr>
      </w:pPr>
    </w:p>
    <w:p w:rsidR="001476E6" w:rsidRPr="0027492B" w:rsidRDefault="001476E6" w:rsidP="00073194">
      <w:pPr>
        <w:jc w:val="right"/>
        <w:rPr>
          <w:rFonts w:asciiTheme="majorBidi" w:hAnsiTheme="majorBidi" w:cstheme="majorBidi"/>
          <w:sz w:val="24"/>
          <w:szCs w:val="24"/>
          <w:u w:val="single"/>
          <w:rtl/>
        </w:rPr>
      </w:pPr>
      <w:r w:rsidRPr="00BF10CC">
        <w:rPr>
          <w:rFonts w:asciiTheme="majorBidi" w:hAnsiTheme="majorBidi" w:cstheme="majorBidi"/>
          <w:sz w:val="24"/>
          <w:szCs w:val="24"/>
          <w:rtl/>
        </w:rPr>
        <w:t xml:space="preserve">התשובה הכללית שהיא עלוי העולם ותקונו, והתשובה הפרטית, הנוגעת לאישיות הפרטית שכל אחד ואחד...הן ביחד תוכן אחד.  וכן כל אותם תיקוני התרבות שעל ידם העולם יוצא מחורבנו, סדרי החיים החברתיים והכלכליים, ההולכים ומשתכללים עם תקוני כל חטא ועון מחמורים שבחמורים עד דקדוקי סופרים ומדות חסידות היותר מופלגות, כולם עושים חטיבה אחת, ואינם מנותקים זה מזה, "וכולהו לחד אתר סליקין".  </w:t>
      </w:r>
    </w:p>
    <w:p w:rsidR="0027492B" w:rsidRPr="0027492B" w:rsidRDefault="0027492B" w:rsidP="00073194">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lastRenderedPageBreak/>
        <w:t>5)</w:t>
      </w:r>
      <w:r w:rsidRPr="0027492B">
        <w:rPr>
          <w:rFonts w:asciiTheme="majorBidi" w:hAnsiTheme="majorBidi" w:cstheme="majorBidi" w:hint="cs"/>
          <w:b/>
          <w:bCs/>
          <w:sz w:val="24"/>
          <w:szCs w:val="24"/>
          <w:u w:val="single"/>
          <w:rtl/>
        </w:rPr>
        <w:t>אורות התשובה יב:ד-ה</w:t>
      </w:r>
    </w:p>
    <w:p w:rsidR="001476E6" w:rsidRDefault="0027492B" w:rsidP="00073194">
      <w:pPr>
        <w:jc w:val="right"/>
        <w:rPr>
          <w:rFonts w:asciiTheme="majorBidi" w:hAnsiTheme="majorBidi" w:cstheme="majorBidi"/>
          <w:sz w:val="24"/>
          <w:szCs w:val="24"/>
          <w:rtl/>
        </w:rPr>
      </w:pPr>
      <w:r>
        <w:rPr>
          <w:rFonts w:asciiTheme="majorBidi" w:hAnsiTheme="majorBidi" w:cstheme="majorBidi" w:hint="cs"/>
          <w:sz w:val="24"/>
          <w:szCs w:val="24"/>
          <w:rtl/>
        </w:rPr>
        <w:t>כל חטא, אפילו הקל שבחטאים, מטביע בקרב האדם שנאה לאיזו בריאה, ועל ידי תשובה חוזרת האהבה להאיר.</w:t>
      </w:r>
    </w:p>
    <w:p w:rsidR="0027492B" w:rsidRDefault="0027492B" w:rsidP="00073194">
      <w:pPr>
        <w:jc w:val="right"/>
        <w:rPr>
          <w:rFonts w:asciiTheme="majorBidi" w:hAnsiTheme="majorBidi" w:cstheme="majorBidi"/>
          <w:sz w:val="24"/>
          <w:szCs w:val="24"/>
          <w:rtl/>
        </w:rPr>
      </w:pPr>
      <w:r>
        <w:rPr>
          <w:rFonts w:asciiTheme="majorBidi" w:hAnsiTheme="majorBidi" w:cstheme="majorBidi" w:hint="cs"/>
          <w:sz w:val="24"/>
          <w:szCs w:val="24"/>
          <w:rtl/>
        </w:rPr>
        <w:t>בשעה ש</w:t>
      </w:r>
      <w:r w:rsidR="00952CC3">
        <w:rPr>
          <w:rFonts w:asciiTheme="majorBidi" w:hAnsiTheme="majorBidi" w:cstheme="majorBidi" w:hint="cs"/>
          <w:sz w:val="24"/>
          <w:szCs w:val="24"/>
          <w:rtl/>
        </w:rPr>
        <w:t>ה</w:t>
      </w:r>
      <w:r>
        <w:rPr>
          <w:rFonts w:asciiTheme="majorBidi" w:hAnsiTheme="majorBidi" w:cstheme="majorBidi" w:hint="cs"/>
          <w:sz w:val="24"/>
          <w:szCs w:val="24"/>
          <w:rtl/>
        </w:rPr>
        <w:t>אדם חוטא הוא בעלמא דפירודא, ואז כל פרט ופרט עומד בפני עצמו, והרע הוא רע בפני עצמו ויש לו ערך רע בפני עצמו...</w:t>
      </w:r>
    </w:p>
    <w:p w:rsidR="0027492B" w:rsidRDefault="0027492B" w:rsidP="00073194">
      <w:pPr>
        <w:jc w:val="right"/>
        <w:rPr>
          <w:rFonts w:asciiTheme="majorBidi" w:hAnsiTheme="majorBidi" w:cstheme="majorBidi"/>
          <w:sz w:val="24"/>
          <w:szCs w:val="24"/>
          <w:rtl/>
        </w:rPr>
      </w:pPr>
    </w:p>
    <w:p w:rsidR="0027492B" w:rsidRPr="0027492B" w:rsidRDefault="0027492B" w:rsidP="00073194">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6)</w:t>
      </w:r>
      <w:r w:rsidRPr="0027492B">
        <w:rPr>
          <w:rFonts w:asciiTheme="majorBidi" w:hAnsiTheme="majorBidi" w:cstheme="majorBidi" w:hint="cs"/>
          <w:b/>
          <w:bCs/>
          <w:sz w:val="24"/>
          <w:szCs w:val="24"/>
          <w:u w:val="single"/>
          <w:rtl/>
        </w:rPr>
        <w:t>אורות התשובה ד:ה</w:t>
      </w:r>
    </w:p>
    <w:p w:rsidR="001476E6" w:rsidRPr="00BF10CC" w:rsidRDefault="001476E6" w:rsidP="00073194">
      <w:pPr>
        <w:jc w:val="right"/>
        <w:rPr>
          <w:rFonts w:asciiTheme="majorBidi" w:hAnsiTheme="majorBidi" w:cstheme="majorBidi"/>
          <w:sz w:val="24"/>
          <w:szCs w:val="24"/>
          <w:rtl/>
        </w:rPr>
      </w:pPr>
      <w:r w:rsidRPr="00BF10CC">
        <w:rPr>
          <w:rFonts w:asciiTheme="majorBidi" w:hAnsiTheme="majorBidi" w:cstheme="majorBidi"/>
          <w:sz w:val="24"/>
          <w:szCs w:val="24"/>
          <w:rtl/>
        </w:rPr>
        <w:t>הטבע העולמי וכל יציר פרטי, ההיסתוריה האנושית וכל איש יחידי ומעשיו צריכים להיות מסוקרים בסקירה אחת כתוכן אחד בעל פרקים</w:t>
      </w:r>
      <w:r w:rsidR="008D7B12" w:rsidRPr="00BF10CC">
        <w:rPr>
          <w:rFonts w:asciiTheme="majorBidi" w:hAnsiTheme="majorBidi" w:cstheme="majorBidi"/>
          <w:sz w:val="24"/>
          <w:szCs w:val="24"/>
          <w:rtl/>
        </w:rPr>
        <w:t xml:space="preserve"> שונים, ואז ממהרת האורה של הדעה המביאה לידי תשובה לבא.</w:t>
      </w:r>
    </w:p>
    <w:p w:rsidR="001476E6" w:rsidRPr="00BF10CC" w:rsidRDefault="001476E6" w:rsidP="00073194">
      <w:pPr>
        <w:jc w:val="right"/>
        <w:rPr>
          <w:rFonts w:asciiTheme="majorBidi" w:hAnsiTheme="majorBidi" w:cstheme="majorBidi"/>
          <w:sz w:val="24"/>
          <w:szCs w:val="24"/>
          <w:rtl/>
        </w:rPr>
      </w:pPr>
    </w:p>
    <w:p w:rsidR="00BF10CC" w:rsidRPr="0027492B" w:rsidRDefault="0027492B" w:rsidP="00073194">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7)</w:t>
      </w:r>
      <w:r w:rsidR="00BF10CC" w:rsidRPr="0027492B">
        <w:rPr>
          <w:rFonts w:asciiTheme="majorBidi" w:hAnsiTheme="majorBidi" w:cstheme="majorBidi"/>
          <w:b/>
          <w:bCs/>
          <w:sz w:val="24"/>
          <w:szCs w:val="24"/>
          <w:u w:val="single"/>
          <w:rtl/>
        </w:rPr>
        <w:t>אורות התשובה יד:א</w:t>
      </w:r>
    </w:p>
    <w:p w:rsidR="001476E6" w:rsidRPr="00BF10CC" w:rsidRDefault="00D67156" w:rsidP="00073194">
      <w:pPr>
        <w:jc w:val="right"/>
        <w:rPr>
          <w:rFonts w:asciiTheme="majorBidi" w:hAnsiTheme="majorBidi" w:cstheme="majorBidi"/>
          <w:sz w:val="24"/>
          <w:szCs w:val="24"/>
          <w:rtl/>
        </w:rPr>
      </w:pPr>
      <w:r w:rsidRPr="00BF10CC">
        <w:rPr>
          <w:rFonts w:asciiTheme="majorBidi" w:hAnsiTheme="majorBidi" w:cstheme="majorBidi"/>
          <w:sz w:val="24"/>
          <w:szCs w:val="24"/>
          <w:rtl/>
        </w:rPr>
        <w:t>כשם שצריכים להעלות את המדות והמחשבות הרעות לשרשן, כדי לתקנן ולמתקן, כן צריכים להעלות את המדות והמחשבות הקטנות</w:t>
      </w:r>
      <w:r w:rsidR="008E0DAB" w:rsidRPr="00BF10CC">
        <w:rPr>
          <w:rFonts w:asciiTheme="majorBidi" w:hAnsiTheme="majorBidi" w:cstheme="majorBidi"/>
          <w:sz w:val="24"/>
          <w:szCs w:val="24"/>
          <w:rtl/>
        </w:rPr>
        <w:t xml:space="preserve"> אע"פ שהן טובות אבל אינו במעלה גדולה ומאירה, למקור שורשן, ולהאירן באור של גדולה.  וכשם שמועילים לעולם כולו בעלית המדות והמחשבות הנפולות, כך ויותר מועילים ומטיבים לעולם על ידי העלתן של המדות והמחשבות הקטנות כשעולות לאורה גדולה.  ומדה זו של העלאת דברים קטנים לגדלות אינה פוסקת בכל עת ובכל שעה, והיא התשובה הגמורה שצדיקים גמורים באים על ידה להיות עולים בהעלות בעלי תשובה.  </w:t>
      </w:r>
    </w:p>
    <w:p w:rsidR="00D67156" w:rsidRPr="00D31899" w:rsidRDefault="00D67156" w:rsidP="00073194">
      <w:pPr>
        <w:jc w:val="right"/>
        <w:rPr>
          <w:rtl/>
        </w:rPr>
      </w:pPr>
    </w:p>
    <w:sectPr w:rsidR="00D67156" w:rsidRPr="00D31899" w:rsidSect="00BD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3194"/>
    <w:rsid w:val="00073194"/>
    <w:rsid w:val="00125E6D"/>
    <w:rsid w:val="001476E6"/>
    <w:rsid w:val="001969AF"/>
    <w:rsid w:val="0027492B"/>
    <w:rsid w:val="00471C43"/>
    <w:rsid w:val="007C5E87"/>
    <w:rsid w:val="00806B8B"/>
    <w:rsid w:val="00816A40"/>
    <w:rsid w:val="008D7B12"/>
    <w:rsid w:val="008E0DAB"/>
    <w:rsid w:val="008E223D"/>
    <w:rsid w:val="00952CC3"/>
    <w:rsid w:val="00B320CC"/>
    <w:rsid w:val="00BD23AC"/>
    <w:rsid w:val="00BF10CC"/>
    <w:rsid w:val="00CD3511"/>
    <w:rsid w:val="00D31051"/>
    <w:rsid w:val="00D31899"/>
    <w:rsid w:val="00D67156"/>
    <w:rsid w:val="00EC4F64"/>
    <w:rsid w:val="00EE3B43"/>
    <w:rsid w:val="00F74E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Yosef Bronstein</cp:lastModifiedBy>
  <cp:revision>6</cp:revision>
  <dcterms:created xsi:type="dcterms:W3CDTF">2010-09-12T22:44:00Z</dcterms:created>
  <dcterms:modified xsi:type="dcterms:W3CDTF">2011-10-04T18:13:00Z</dcterms:modified>
</cp:coreProperties>
</file>