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CDF" w:rsidRPr="00E90AF4" w:rsidRDefault="00E90AF4" w:rsidP="00E90AF4">
      <w:pPr>
        <w:pStyle w:val="NoSpacing"/>
        <w:bidi/>
        <w:jc w:val="center"/>
        <w:rPr>
          <w:sz w:val="28"/>
          <w:szCs w:val="28"/>
          <w:u w:val="single"/>
          <w:rtl/>
        </w:rPr>
      </w:pPr>
      <w:r>
        <w:rPr>
          <w:sz w:val="28"/>
          <w:szCs w:val="28"/>
          <w:u w:val="single"/>
        </w:rPr>
        <w:t xml:space="preserve">Discovering the Simcha </w:t>
      </w:r>
      <w:proofErr w:type="spellStart"/>
      <w:proofErr w:type="gramStart"/>
      <w:r>
        <w:rPr>
          <w:sz w:val="28"/>
          <w:szCs w:val="28"/>
          <w:u w:val="single"/>
        </w:rPr>
        <w:t>ot</w:t>
      </w:r>
      <w:proofErr w:type="spellEnd"/>
      <w:proofErr w:type="gramEnd"/>
      <w:r>
        <w:rPr>
          <w:sz w:val="28"/>
          <w:szCs w:val="28"/>
          <w:u w:val="single"/>
        </w:rPr>
        <w:t xml:space="preserve"> </w:t>
      </w:r>
      <w:proofErr w:type="spellStart"/>
      <w:r>
        <w:rPr>
          <w:sz w:val="28"/>
          <w:szCs w:val="28"/>
          <w:u w:val="single"/>
        </w:rPr>
        <w:t>Succot</w:t>
      </w:r>
      <w:proofErr w:type="spellEnd"/>
      <w:r>
        <w:rPr>
          <w:sz w:val="28"/>
          <w:szCs w:val="28"/>
          <w:u w:val="single"/>
        </w:rPr>
        <w:t xml:space="preserve"> &amp; </w:t>
      </w:r>
      <w:proofErr w:type="spellStart"/>
      <w:r>
        <w:rPr>
          <w:sz w:val="28"/>
          <w:szCs w:val="28"/>
          <w:u w:val="single"/>
        </w:rPr>
        <w:t>Simchat</w:t>
      </w:r>
      <w:proofErr w:type="spellEnd"/>
      <w:r>
        <w:rPr>
          <w:sz w:val="28"/>
          <w:szCs w:val="28"/>
          <w:u w:val="single"/>
        </w:rPr>
        <w:t xml:space="preserve"> Torah in our </w:t>
      </w:r>
      <w:proofErr w:type="spellStart"/>
      <w:r>
        <w:rPr>
          <w:sz w:val="28"/>
          <w:szCs w:val="28"/>
          <w:u w:val="single"/>
        </w:rPr>
        <w:t>LIves</w:t>
      </w:r>
      <w:proofErr w:type="spellEnd"/>
    </w:p>
    <w:p w:rsidR="00143CDF" w:rsidRDefault="00143CDF" w:rsidP="00E90AF4">
      <w:pPr>
        <w:pStyle w:val="NoSpacing"/>
        <w:bidi/>
        <w:rPr>
          <w:sz w:val="20"/>
          <w:szCs w:val="20"/>
          <w:u w:val="single"/>
        </w:rPr>
      </w:pPr>
    </w:p>
    <w:p w:rsidR="00ED59F4" w:rsidRPr="00E90AF4" w:rsidRDefault="00ED59F4" w:rsidP="00E90AF4">
      <w:pPr>
        <w:pStyle w:val="NoSpacing"/>
        <w:numPr>
          <w:ilvl w:val="0"/>
          <w:numId w:val="3"/>
        </w:numPr>
        <w:bidi/>
        <w:rPr>
          <w:u w:val="single"/>
        </w:rPr>
      </w:pPr>
      <w:r w:rsidRPr="00E90AF4">
        <w:rPr>
          <w:u w:val="single"/>
          <w:rtl/>
        </w:rPr>
        <w:t>ספר המצוות לרמב"ם מצות עשה נד</w:t>
      </w:r>
    </w:p>
    <w:p w:rsidR="00C35C46" w:rsidRPr="00E90AF4" w:rsidRDefault="00ED59F4" w:rsidP="00E90AF4">
      <w:pPr>
        <w:pStyle w:val="NoSpacing"/>
        <w:bidi/>
        <w:rPr>
          <w:rtl/>
        </w:rPr>
      </w:pPr>
      <w:r w:rsidRPr="00E90AF4">
        <w:rPr>
          <w:rtl/>
        </w:rPr>
        <w:t>והמצוה הנ"ד היא שצונו לשמוח ברגלים והוא אמרו יתעלה (ס"פ ראה) ושמחת בחגך. והיא המצוה השלישית מן השלש מצות הנוהגות ברגל. והענין הראשון ה</w:t>
      </w:r>
      <w:bookmarkStart w:id="0" w:name="_GoBack"/>
      <w:bookmarkEnd w:id="0"/>
      <w:r w:rsidRPr="00E90AF4">
        <w:rPr>
          <w:rtl/>
        </w:rPr>
        <w:t>רמוז אליו בצווי הזה הוא שיקריב קרבן שלמים על כל פנים. ואלו השלמים נוספים על שלמי חגיגה והם נקראים בתלמוד (שם ז ב) שלמי שמחה. ומהקרבת שלמים אלו אמרו (שם ו: קדושין לד א) נשים חייבות בשמחה. וכבר בא הכתוב (תבוא כז) וזבחת שלמים ואכלת שם ושמחת לפני י"י אלדיך. וכבר התבארו משפטי מצוה זו ג"כ בחגיגה (ב - י ב, יז א). וכולל באמרו ושמחת בחגך מה שאמרו ג"כ שמח בכל מיני שמחה. ומזה לאכול בשר בימים טובים ולשתות יין וללבוש בגדים חדשים ולחלק פירות ומיני מתיקה לקטנים ולנשים. ולשחוק בכלי ניגון ולרקוד במקדש לבד והיא שמחת בית השואבה (סוכה נ - נג ב). זה כולו נכנס תחת אמרו ושמחת בחגך. ומה שיתחייב מהם יותר שתיית היין לבד כי הוא יותר מיוחד בשמחה. ולשון גמר פסחים (קט א) חייב אדם לשמח בניו ובני ביתו ברגל במה משמחן ביין. ושם אמרו תניא רבי יהודה בן בתירא אומר בזמן שבית המקדש קיים אין שמחה אלא בבשר שנאמר וזבחת שלמים ואכלת שם ושמחת עכשיו אין שמחה אלא ביין שנאמר ויין ישמח לבב אנוש [תהל' קד]. וכבר אמרו גם כן (שם) אנשים בראוי להם ונשים בראוי להן. ולשון התורה הוא שנכלול בשמחה זו החלשים והעניים והגרים, אמר יתעלה (ס"פ ראה) והלוי והגר והיתום והאלמנה</w:t>
      </w:r>
      <w:r w:rsidRPr="00E90AF4">
        <w:t>:</w:t>
      </w:r>
    </w:p>
    <w:p w:rsidR="00ED59F4" w:rsidRPr="00E90AF4" w:rsidRDefault="00ED59F4" w:rsidP="00E90AF4">
      <w:pPr>
        <w:pStyle w:val="NoSpacing"/>
        <w:numPr>
          <w:ilvl w:val="0"/>
          <w:numId w:val="3"/>
        </w:numPr>
        <w:bidi/>
        <w:rPr>
          <w:u w:val="single"/>
        </w:rPr>
      </w:pPr>
      <w:r w:rsidRPr="00E90AF4">
        <w:rPr>
          <w:u w:val="single"/>
          <w:rtl/>
        </w:rPr>
        <w:t>תלמוד בבלי מסכת סוכה דף נג עמוד א</w:t>
      </w:r>
    </w:p>
    <w:p w:rsidR="00ED59F4" w:rsidRPr="00E90AF4" w:rsidRDefault="00ED59F4" w:rsidP="00E90AF4">
      <w:pPr>
        <w:pStyle w:val="NoSpacing"/>
        <w:bidi/>
        <w:rPr>
          <w:rtl/>
        </w:rPr>
      </w:pPr>
      <w:r w:rsidRPr="00E90AF4">
        <w:rPr>
          <w:rtl/>
        </w:rPr>
        <w:t>תניא, אמרו עליו על הלל הזקן כשהיה שמח בשמחת בית השואבה אמר כן: אם אני כאן - הכל כאן, ואם איני כאן - מי כאן</w:t>
      </w:r>
    </w:p>
    <w:p w:rsidR="00ED59F4" w:rsidRPr="00E90AF4" w:rsidRDefault="00ED59F4" w:rsidP="00E90AF4">
      <w:pPr>
        <w:pStyle w:val="NoSpacing"/>
        <w:numPr>
          <w:ilvl w:val="0"/>
          <w:numId w:val="3"/>
        </w:numPr>
        <w:bidi/>
        <w:rPr>
          <w:u w:val="single"/>
        </w:rPr>
      </w:pPr>
      <w:r w:rsidRPr="00E90AF4">
        <w:rPr>
          <w:u w:val="single"/>
          <w:rtl/>
        </w:rPr>
        <w:t>תלמוד בבלי מסכת סוכה דף מח עמוד ב</w:t>
      </w:r>
    </w:p>
    <w:p w:rsidR="00ED59F4" w:rsidRPr="00E90AF4" w:rsidRDefault="00ED59F4" w:rsidP="00E90AF4">
      <w:pPr>
        <w:pStyle w:val="NoSpacing"/>
        <w:bidi/>
      </w:pPr>
      <w:r w:rsidRPr="00E90AF4">
        <w:rPr>
          <w:rtl/>
        </w:rPr>
        <w:t>ולמנסך אומר לו: הגבה ידך, שפעם אחד נסך אחד על גבי רגליו ורגמוהו כל העם באתרוגיהן.</w:t>
      </w:r>
      <w:r w:rsidRPr="00E90AF4">
        <w:t xml:space="preserve">. </w:t>
      </w:r>
    </w:p>
    <w:p w:rsidR="00ED59F4" w:rsidRPr="00E90AF4" w:rsidRDefault="00ED59F4" w:rsidP="00E90AF4">
      <w:pPr>
        <w:pStyle w:val="NoSpacing"/>
        <w:bidi/>
        <w:rPr>
          <w:rtl/>
        </w:rPr>
      </w:pPr>
      <w:r w:rsidRPr="00E90AF4">
        <w:rPr>
          <w:rtl/>
        </w:rPr>
        <w:t>גמרא. מנא הני מילי? - אמר רב עינא: דאמר קרא ושאבתם מים בששון וגו</w:t>
      </w:r>
      <w:r w:rsidRPr="00E90AF4">
        <w:t>'.</w:t>
      </w:r>
    </w:p>
    <w:p w:rsidR="00127C73" w:rsidRPr="00E90AF4" w:rsidRDefault="00127C73" w:rsidP="00E90AF4">
      <w:pPr>
        <w:pStyle w:val="NoSpacing"/>
        <w:numPr>
          <w:ilvl w:val="0"/>
          <w:numId w:val="3"/>
        </w:numPr>
        <w:bidi/>
        <w:rPr>
          <w:u w:val="single"/>
        </w:rPr>
      </w:pPr>
      <w:r w:rsidRPr="00E90AF4">
        <w:rPr>
          <w:u w:val="single"/>
          <w:rtl/>
        </w:rPr>
        <w:t>רמב"ם הלכות שופר וסוכה ולולב פרק ח הלכה טו</w:t>
      </w:r>
    </w:p>
    <w:p w:rsidR="00127C73" w:rsidRPr="00E90AF4" w:rsidRDefault="00127C73" w:rsidP="00E90AF4">
      <w:pPr>
        <w:pStyle w:val="NoSpacing"/>
        <w:bidi/>
      </w:pPr>
      <w:r w:rsidRPr="00E90AF4">
        <w:rPr>
          <w:rtl/>
        </w:rPr>
        <w:t>השמחה שישמח אדם בעשיית המצוה ובאהבת האל שצוה בהן, עבודה גדולה היא, וכל המונע עצמו משמחה זו ראוי להפרע ממנו שנאמר +דברים כ"ח+ תחת אשר לא עבדת את ה' אלהיך בשמחה ובטוב לבב, וכל המגיס דעתו וחולק כבוד לעצמו ומתכבד בעיניו במקומות אלו חוטא ושוטה, ועל זה הזהיר שלמה ואמר אל תתהדר לפני מלך. וכל המשפיל עצמו ומקל גופו במקומות אלו הוא הגדול המכובד העובד מאהבה, וכן דוד מלך ישראל אמר +שמואל ב' ו'+ ונקלותי עוד מזאת והייתי שפל בעיני, ואין הגדולה והכבוד אלא לשמוח לפני ה' שנאמר +שמואל ב' ו'+ והמלך דוד מפזז ומכרכר לפני ה</w:t>
      </w:r>
      <w:r w:rsidRPr="00E90AF4">
        <w:t>'</w:t>
      </w:r>
    </w:p>
    <w:p w:rsidR="00127C73" w:rsidRPr="00E90AF4" w:rsidRDefault="00127C73" w:rsidP="00E90AF4">
      <w:pPr>
        <w:pStyle w:val="NoSpacing"/>
        <w:numPr>
          <w:ilvl w:val="0"/>
          <w:numId w:val="3"/>
        </w:numPr>
        <w:bidi/>
        <w:rPr>
          <w:u w:val="single"/>
        </w:rPr>
      </w:pPr>
      <w:r w:rsidRPr="00E90AF4">
        <w:rPr>
          <w:u w:val="single"/>
          <w:rtl/>
        </w:rPr>
        <w:t>חיי אדם חלק א כלל סח</w:t>
      </w:r>
    </w:p>
    <w:p w:rsidR="00127C73" w:rsidRPr="00E90AF4" w:rsidRDefault="00127C73" w:rsidP="00E90AF4">
      <w:pPr>
        <w:pStyle w:val="NoSpacing"/>
        <w:bidi/>
      </w:pPr>
      <w:r w:rsidRPr="00E90AF4">
        <w:rPr>
          <w:rtl/>
        </w:rPr>
        <w:t>סעיף יג</w:t>
      </w:r>
    </w:p>
    <w:p w:rsidR="00127C73" w:rsidRPr="00E90AF4" w:rsidRDefault="00127C73" w:rsidP="00E90AF4">
      <w:pPr>
        <w:pStyle w:val="NoSpacing"/>
        <w:bidi/>
      </w:pPr>
      <w:r w:rsidRPr="00E90AF4">
        <w:rPr>
          <w:rtl/>
        </w:rPr>
        <w:t>השמחה הגדולה במצוה, ופי' האר"י ז"ל שזה שכתוב [דברים כ"ח מ"ז] תחת אשר לא עבדת כו' בשמחה ובטוב לבב מרוב כל, רצה לומר שלא שמחת בעבודה יותר מאילו מצאת רוב כל תענוגים ואבנים טובות ומרגליות, ואמרינן [ברכות ל"א א'] אלא מתוך שמחה של מצוה</w:t>
      </w:r>
    </w:p>
    <w:p w:rsidR="00127C73" w:rsidRPr="00E90AF4" w:rsidRDefault="00127C73" w:rsidP="00E90AF4">
      <w:pPr>
        <w:pStyle w:val="NoSpacing"/>
        <w:numPr>
          <w:ilvl w:val="0"/>
          <w:numId w:val="3"/>
        </w:numPr>
        <w:bidi/>
        <w:rPr>
          <w:u w:val="single"/>
        </w:rPr>
      </w:pPr>
      <w:r w:rsidRPr="00E90AF4">
        <w:rPr>
          <w:u w:val="single"/>
          <w:rtl/>
        </w:rPr>
        <w:t>רבינו בחיי דברים פרשת כי תבוא פרק כח פסוק מז</w:t>
      </w:r>
    </w:p>
    <w:p w:rsidR="00127C73" w:rsidRPr="00E90AF4" w:rsidRDefault="00127C73" w:rsidP="00E90AF4">
      <w:pPr>
        <w:pStyle w:val="NoSpacing"/>
        <w:bidi/>
        <w:rPr>
          <w:rtl/>
        </w:rPr>
      </w:pPr>
      <w:proofErr w:type="gramStart"/>
      <w:r w:rsidRPr="00E90AF4">
        <w:t>(</w:t>
      </w:r>
      <w:r w:rsidRPr="00E90AF4">
        <w:rPr>
          <w:rtl/>
        </w:rPr>
        <w:t>מז) תחת אשר לא עבדת את ה' אלהיך בשמחה.</w:t>
      </w:r>
      <w:proofErr w:type="gramEnd"/>
      <w:r w:rsidRPr="00E90AF4">
        <w:rPr>
          <w:rtl/>
        </w:rPr>
        <w:t xml:space="preserve"> יאשימנו הכתוב בעבדו השי"ת ולא היתה העבודה בשמחה, לפי שחייב האדם על השמחה בהתעסקו במצות, והשמחה במעשה המצוה מצוה בפני עצמה, מלבד השכר שיש לו על המצוה יש לו שכר על השמחה, ועל כן יעניש בכאן למי שעובד עבודת המצוה כשלא עשאה בשמחה, ולכך צריך שיעשה אדם המצות בשמחה ובכוונה שלמה, וכן אמרו במדרש רות: (רות רבה ה, ו) אלו היה יודע ראובן שהקב"ה מכתיב עליו: (בראשית לז, כא) "וישמע ראובן ויצלהו מידם", בכתפו היה מוליכו לאביו, ואלו היה יודע אהרן שהקב"ה מכתיב עליו: (שמות ד, יד) "וראך ושמח בלבו", בתופים ובמחולות היה יוצא לקראתו, ואלו היה יודע בועז שהקב"ה מכתיב עליו: (רות ב, יד) "ותאכל ותשבע ותותר", עגלים פטומים היה מאכילה</w:t>
      </w:r>
    </w:p>
    <w:p w:rsidR="00127C73" w:rsidRPr="00E90AF4" w:rsidRDefault="00127C73" w:rsidP="00E90AF4">
      <w:pPr>
        <w:pStyle w:val="NoSpacing"/>
        <w:numPr>
          <w:ilvl w:val="0"/>
          <w:numId w:val="3"/>
        </w:numPr>
        <w:bidi/>
        <w:rPr>
          <w:u w:val="single"/>
          <w:rtl/>
        </w:rPr>
      </w:pPr>
      <w:r w:rsidRPr="00E90AF4">
        <w:rPr>
          <w:u w:val="single"/>
          <w:rtl/>
        </w:rPr>
        <w:t>תלמוד בבלי מסכת ראש השנה דף יז עמוד ב</w:t>
      </w:r>
    </w:p>
    <w:p w:rsidR="00127C73" w:rsidRPr="00E90AF4" w:rsidRDefault="00127C73" w:rsidP="00E90AF4">
      <w:pPr>
        <w:pStyle w:val="NoSpacing"/>
        <w:bidi/>
        <w:rPr>
          <w:rtl/>
        </w:rPr>
      </w:pPr>
      <w:r w:rsidRPr="00E90AF4">
        <w:rPr>
          <w:rtl/>
        </w:rPr>
        <w:t>אמר לו: כל זמן שישראל חוטאין - יעשו לפני כסדר הזה, ואני מוחל להם. ה' ה' - אני הוא קודם שיחטא האדם, ואני הוא לאחר שיחטא האדם ויעשה תשובה. אל רחום וחנון, אמר רב יהודה: ברית כרותה לשלש עשרה מדות שאינן חוזרות ריקם, שנאמר הנה אנכי כרת ברית</w:t>
      </w:r>
      <w:r w:rsidRPr="00E90AF4">
        <w:t>.</w:t>
      </w:r>
    </w:p>
    <w:p w:rsidR="00127C73" w:rsidRPr="00E90AF4" w:rsidRDefault="00127C73" w:rsidP="00E90AF4">
      <w:pPr>
        <w:pStyle w:val="NoSpacing"/>
        <w:numPr>
          <w:ilvl w:val="0"/>
          <w:numId w:val="3"/>
        </w:numPr>
        <w:bidi/>
        <w:rPr>
          <w:u w:val="single"/>
        </w:rPr>
      </w:pPr>
      <w:r w:rsidRPr="00E90AF4">
        <w:rPr>
          <w:u w:val="single"/>
          <w:rtl/>
        </w:rPr>
        <w:t>רש"י מסכת ראש השנה דף יז עמוד ב</w:t>
      </w:r>
    </w:p>
    <w:p w:rsidR="00127C73" w:rsidRPr="00E90AF4" w:rsidRDefault="00127C73" w:rsidP="00E90AF4">
      <w:pPr>
        <w:pStyle w:val="NoSpacing"/>
        <w:bidi/>
        <w:rPr>
          <w:rtl/>
        </w:rPr>
      </w:pPr>
      <w:r w:rsidRPr="00E90AF4">
        <w:rPr>
          <w:rtl/>
        </w:rPr>
        <w:t>ה' ה' - מדת רחמים, אני מרחם קודם שיחטא, ואני מרחם אחר שיחטא, אם ישוב</w:t>
      </w:r>
      <w:r w:rsidRPr="00E90AF4">
        <w:t>.</w:t>
      </w:r>
    </w:p>
    <w:p w:rsidR="00127C73" w:rsidRPr="00E90AF4" w:rsidRDefault="00127C73" w:rsidP="00E90AF4">
      <w:pPr>
        <w:pStyle w:val="NoSpacing"/>
        <w:bidi/>
        <w:rPr>
          <w:u w:val="single"/>
        </w:rPr>
      </w:pPr>
      <w:r w:rsidRPr="00E90AF4">
        <w:rPr>
          <w:u w:val="single"/>
          <w:rtl/>
        </w:rPr>
        <w:t>תוספות הרא"ש מסכת ראש השנה דף יז עמוד ב</w:t>
      </w:r>
    </w:p>
    <w:p w:rsidR="00127C73" w:rsidRPr="00E90AF4" w:rsidRDefault="00127C73" w:rsidP="00E90AF4">
      <w:pPr>
        <w:pStyle w:val="NoSpacing"/>
        <w:bidi/>
        <w:rPr>
          <w:rtl/>
        </w:rPr>
      </w:pPr>
      <w:r w:rsidRPr="00E90AF4">
        <w:rPr>
          <w:rtl/>
        </w:rPr>
        <w:t>אני הוא קודם שיחטא. ומתנהג עמו במדת הרחמים באשר הוא שם אף על פי שגלוי לפניו שעתיד לחטוא, אי נמי קודם שיחטא בע"ז ואף על פי שכבר חישב לעובדה ומחשבת ע"ז מצרפה הקדוש ברוך הוא למעשה כדכתיב למען תפוש את בית ישראל בלבם, אפילו הכי מתנהג עמו במדת הרחמים קודם שיחטא וכשיחטא מצרף המחשבה עם המעשה</w:t>
      </w:r>
      <w:r w:rsidRPr="00E90AF4">
        <w:t>.</w:t>
      </w:r>
    </w:p>
    <w:p w:rsidR="00127C73" w:rsidRPr="00E90AF4" w:rsidRDefault="00127C73" w:rsidP="00E90AF4">
      <w:pPr>
        <w:pStyle w:val="NoSpacing"/>
        <w:numPr>
          <w:ilvl w:val="0"/>
          <w:numId w:val="3"/>
        </w:numPr>
        <w:bidi/>
        <w:rPr>
          <w:u w:val="single"/>
        </w:rPr>
      </w:pPr>
      <w:r w:rsidRPr="00E90AF4">
        <w:rPr>
          <w:u w:val="single"/>
          <w:rtl/>
        </w:rPr>
        <w:t>חידושי אגדות למהר"ל ראש השנה דף יז עמוד ב</w:t>
      </w:r>
    </w:p>
    <w:p w:rsidR="00127C73" w:rsidRPr="00E90AF4" w:rsidRDefault="00127C73" w:rsidP="00E90AF4">
      <w:pPr>
        <w:pStyle w:val="NoSpacing"/>
        <w:bidi/>
        <w:rPr>
          <w:rtl/>
        </w:rPr>
      </w:pPr>
      <w:r w:rsidRPr="00E90AF4">
        <w:rPr>
          <w:rtl/>
        </w:rPr>
        <w:t>אני הוא קודם שיחטא ואני הוא לאחר שיחטא. הקשה הרא"ש [ז"ל] והלא קודם שיחטא אין צריך למדת הרחמים שלא חטא עדיין, ותירץ הרא"ש דחשב לחטוא אלא שלא חטא, [ובחטא ע"ז] איירי דהקב"ה מצרפ' למעשה ואפ"ה קודם שיחטא מתנהג עמו במדת הרחמים ולאחר שיחטא מצרפה למעשה ע"כ דברי הרא"ש, ומשמע מדבריו כי קודם שיחטא בע"ז אין כאן עונש כלל רק מדת הרחמים, וזה אינו דבחולין בסופו (קמ"ב א') ובקדושין (ל"ט ב') מקשה ודלמא מהרהר בע"ז הוי וכו', משמע דהרהור בלבד אף על גב דלא עשה מעשה מיד הקדוש ברוך הוא מצרפה למעשה. אבל דברים פשוטים הם, כי אלו י"ג מדות הם דרכי ה' במציאות והם מדות טובו מה שעושה טוב לאדם, ואדם שלא חטא גם כן צריך למדת טובו כי אין לבריה על בוראה יתברך רק חסד [ורחמים] ואין כאן חוב, לכך קאמר שהוא נוהג [עם האדם] במדת הרחמים קודם שיחטא, ואחר שיחטא [ועשה תשובה] גם כן נוהג במדת הרחמים גם כן, ומי שלא חטא גם כן הוא בכלל הזה שהוא צריך למדת טובו אלא שהוא ראשון קודם לכל למדת טובו</w:t>
      </w:r>
      <w:r w:rsidRPr="00E90AF4">
        <w:t>.</w:t>
      </w:r>
    </w:p>
    <w:p w:rsidR="00143CDF" w:rsidRPr="00E90AF4" w:rsidRDefault="00143CDF" w:rsidP="00E90AF4">
      <w:pPr>
        <w:pStyle w:val="NoSpacing"/>
        <w:bidi/>
        <w:rPr>
          <w:rtl/>
        </w:rPr>
      </w:pPr>
    </w:p>
    <w:p w:rsidR="00143CDF" w:rsidRPr="00E90AF4" w:rsidRDefault="00143CDF" w:rsidP="00E90AF4">
      <w:pPr>
        <w:pStyle w:val="NoSpacing"/>
        <w:bidi/>
        <w:rPr>
          <w:rtl/>
        </w:rPr>
      </w:pPr>
    </w:p>
    <w:p w:rsidR="00143CDF" w:rsidRPr="00E90AF4" w:rsidRDefault="00143CDF" w:rsidP="00E90AF4">
      <w:pPr>
        <w:pStyle w:val="NoSpacing"/>
        <w:bidi/>
        <w:rPr>
          <w:rtl/>
        </w:rPr>
      </w:pPr>
    </w:p>
    <w:p w:rsidR="00127C73" w:rsidRPr="00E90AF4" w:rsidRDefault="00127C73" w:rsidP="00E90AF4">
      <w:pPr>
        <w:pStyle w:val="NoSpacing"/>
        <w:numPr>
          <w:ilvl w:val="0"/>
          <w:numId w:val="3"/>
        </w:numPr>
        <w:bidi/>
        <w:rPr>
          <w:u w:val="single"/>
        </w:rPr>
      </w:pPr>
      <w:r w:rsidRPr="00E90AF4">
        <w:rPr>
          <w:u w:val="single"/>
          <w:rtl/>
        </w:rPr>
        <w:lastRenderedPageBreak/>
        <w:t>דברים רבה (וילנא) פרשת כי תצא</w:t>
      </w:r>
    </w:p>
    <w:p w:rsidR="00127C73" w:rsidRPr="00E90AF4" w:rsidRDefault="00127C73" w:rsidP="00E90AF4">
      <w:pPr>
        <w:pStyle w:val="NoSpacing"/>
        <w:bidi/>
      </w:pPr>
      <w:r w:rsidRPr="00E90AF4">
        <w:rPr>
          <w:rtl/>
        </w:rPr>
        <w:t>ד ד"א בן עזאי אומר מצוה גוררת מצוה ועבירה גוררת עבירה כיצד כתיב למעלה [כא, י - יא] כי תצא למלחמה וגו' וראית בשביה וגו', אמר הקדוש ב"ה אף על פי שהתרתי אותה לך [כא, יב] אמרתי לך וגלחה את ראשה ועשתה את צפרניה, כדי שלא תמצא חן בעיניך ותשלח אותה ואם לא עשית כן מה כתיב אחריו [כא, יח] כי יהיה לאיש בן סורר ומורה, מתוך כך [כא, כב] כי יהיה באיש חטא משפט מות, הוי עבירה גוררת עבירה</w:t>
      </w:r>
    </w:p>
    <w:p w:rsidR="00127C73" w:rsidRPr="00E90AF4" w:rsidRDefault="00127C73" w:rsidP="00E90AF4">
      <w:pPr>
        <w:pStyle w:val="NoSpacing"/>
        <w:numPr>
          <w:ilvl w:val="0"/>
          <w:numId w:val="3"/>
        </w:numPr>
        <w:bidi/>
        <w:rPr>
          <w:u w:val="single"/>
        </w:rPr>
      </w:pPr>
      <w:r w:rsidRPr="00E90AF4">
        <w:rPr>
          <w:u w:val="single"/>
          <w:rtl/>
        </w:rPr>
        <w:t>רש"י פרשת כי תצא</w:t>
      </w:r>
    </w:p>
    <w:p w:rsidR="00127C73" w:rsidRPr="00E90AF4" w:rsidRDefault="00127C73" w:rsidP="00E90AF4">
      <w:pPr>
        <w:pStyle w:val="NoSpacing"/>
        <w:bidi/>
        <w:rPr>
          <w:rtl/>
        </w:rPr>
      </w:pPr>
      <w:r w:rsidRPr="00E90AF4">
        <w:rPr>
          <w:rtl/>
        </w:rPr>
        <w:t>ולקחת לך לאשה - לא דברה תורה אלא כנגד יצרג הרע. שאם אין הקדוש ברוך הוא מתירה ישאנה באיסור. אבל אם נשאה, סופו להיות שונאה, שנאמר אחריו (פסוק טו) כי תהיין לאיש וגו' וסופו להוליד ממנה בן סורר ומורה, לכך נסמכו פרשיות הללו</w:t>
      </w:r>
      <w:r w:rsidRPr="00E90AF4">
        <w:t>:</w:t>
      </w:r>
    </w:p>
    <w:p w:rsidR="00127C73" w:rsidRPr="00E90AF4" w:rsidRDefault="00127C73" w:rsidP="00E90AF4">
      <w:pPr>
        <w:pStyle w:val="NoSpacing"/>
        <w:numPr>
          <w:ilvl w:val="0"/>
          <w:numId w:val="3"/>
        </w:numPr>
        <w:bidi/>
        <w:rPr>
          <w:u w:val="single"/>
        </w:rPr>
      </w:pPr>
      <w:r w:rsidRPr="00E90AF4">
        <w:rPr>
          <w:u w:val="single"/>
          <w:rtl/>
        </w:rPr>
        <w:t>תלמוד בבלי מסכת פסחים דף נד עמוד א</w:t>
      </w:r>
    </w:p>
    <w:p w:rsidR="00127C73" w:rsidRPr="00E90AF4" w:rsidRDefault="00127C73" w:rsidP="00E90AF4">
      <w:pPr>
        <w:pStyle w:val="NoSpacing"/>
        <w:bidi/>
      </w:pPr>
      <w:r w:rsidRPr="00E90AF4">
        <w:rPr>
          <w:rtl/>
        </w:rPr>
        <w:t>ואור דגיהנם בערב שבת איברי? והא תניא: שבעה דברים נבראו קודם שנברא העולם, ואלו הן: תורה, ותשובה, וגן עדן, וגיהנם, וכסא הכבוד, ובית המקדש, ושמו של משיח. תורה - דכתיב ה' קנני ראשית דרכו. תשובה - דכתיב בטרם הרים ילדו וכתיב תשב אנוש עד דכא</w:t>
      </w:r>
    </w:p>
    <w:p w:rsidR="00127C73" w:rsidRPr="00E90AF4" w:rsidRDefault="00127C73" w:rsidP="00E90AF4">
      <w:pPr>
        <w:pStyle w:val="NoSpacing"/>
        <w:numPr>
          <w:ilvl w:val="0"/>
          <w:numId w:val="3"/>
        </w:numPr>
        <w:bidi/>
        <w:rPr>
          <w:color w:val="403152" w:themeColor="accent4" w:themeShade="80"/>
          <w:u w:val="single"/>
        </w:rPr>
      </w:pPr>
      <w:r w:rsidRPr="00E90AF4">
        <w:rPr>
          <w:color w:val="403152" w:themeColor="accent4" w:themeShade="80"/>
          <w:u w:val="single"/>
          <w:rtl/>
        </w:rPr>
        <w:t>בראשית רבה (וילנא) פרשת בראשית פרשה כב</w:t>
      </w:r>
    </w:p>
    <w:p w:rsidR="00127C73" w:rsidRPr="00E90AF4" w:rsidRDefault="00127C73" w:rsidP="00E90AF4">
      <w:pPr>
        <w:pStyle w:val="NoSpacing"/>
        <w:bidi/>
        <w:rPr>
          <w:color w:val="403152" w:themeColor="accent4" w:themeShade="80"/>
        </w:rPr>
      </w:pPr>
      <w:r w:rsidRPr="00E90AF4">
        <w:rPr>
          <w:color w:val="403152" w:themeColor="accent4" w:themeShade="80"/>
          <w:rtl/>
        </w:rPr>
        <w:t>יג [ד, טז] ויצא קין מלפני ה', מהיכן יצא, רבי יודן בשם ר' איבו אמר הפשיל דברים לאחוריו ויצא, כגונב דעת העליונה, רבי ברכיה בשם רבי אלעזר ברבי שמעון אמר יצא כמפריס וכמרמה בבוראו, רבי חמא בשם רבי חנינא בר רבי יצחק אמר יצא שמח, היך מה דאת אמר (שמות ד) הנה הוא יוצא לקראתך וגו', פגע בו אדם הראשון א"ל מה נעשה בדינך, א"ל עשיתי תשובה ונתפשרתי, התחיל אדה"ר =אדם הראשון= מטפח על פניו, אמר כך היא כחה של תשובה ואני לא הייתי יודע מיד עמד אדה"ר ואמר (תהלים צב) מזמור שיר ליום השבת וגו', א"ר לוי המזמור הזה אדה"ר אמרו ונשתכח מדורו ובא משה וחדשו על שמו מזמור שיר ליום השבת טוב להודות לה' וגו</w:t>
      </w:r>
      <w:r w:rsidRPr="00E90AF4">
        <w:rPr>
          <w:color w:val="403152" w:themeColor="accent4" w:themeShade="80"/>
        </w:rPr>
        <w:t>'.</w:t>
      </w:r>
    </w:p>
    <w:p w:rsidR="00127C73" w:rsidRPr="00E90AF4" w:rsidRDefault="00127C73" w:rsidP="00E90AF4">
      <w:pPr>
        <w:pStyle w:val="NoSpacing"/>
        <w:numPr>
          <w:ilvl w:val="0"/>
          <w:numId w:val="3"/>
        </w:numPr>
        <w:bidi/>
      </w:pPr>
      <w:r w:rsidRPr="00E90AF4">
        <w:t>(</w:t>
      </w:r>
      <w:r w:rsidRPr="00E90AF4">
        <w:rPr>
          <w:u w:val="single"/>
          <w:rtl/>
        </w:rPr>
        <w:t>בראשית פרק ד</w:t>
      </w:r>
    </w:p>
    <w:p w:rsidR="00127C73" w:rsidRPr="00E90AF4" w:rsidRDefault="00127C73" w:rsidP="00E90AF4">
      <w:pPr>
        <w:pStyle w:val="NoSpacing"/>
        <w:bidi/>
      </w:pPr>
      <w:r w:rsidRPr="00E90AF4">
        <w:t>(</w:t>
      </w:r>
      <w:r w:rsidRPr="00E90AF4">
        <w:rPr>
          <w:rtl/>
        </w:rPr>
        <w:t>ו) וַיֹּ֥אמֶר יְקֹוָ֖ק אֶל־קָ֑יִן לָ֚מָּה חָ֣רָה לָ֔ךְ וְלָ֖מָּה נָפְל֥וּ פָנֶֽיךָ</w:t>
      </w:r>
      <w:r w:rsidRPr="00E90AF4">
        <w:t>:</w:t>
      </w:r>
    </w:p>
    <w:p w:rsidR="00127C73" w:rsidRPr="00E90AF4" w:rsidRDefault="00127C73" w:rsidP="00E90AF4">
      <w:pPr>
        <w:pStyle w:val="NoSpacing"/>
        <w:bidi/>
        <w:rPr>
          <w:rtl/>
        </w:rPr>
      </w:pPr>
      <w:r w:rsidRPr="00E90AF4">
        <w:t>(</w:t>
      </w:r>
      <w:r w:rsidRPr="00E90AF4">
        <w:rPr>
          <w:rtl/>
        </w:rPr>
        <w:t>ז) הֲל֤וֹא אִם־תֵּיטִיב֙ שְׂאֵ֔ת וְאִם֙ לֹ֣א תֵיטִ֔יב לַפֶּ֖תַח חַטָּ֣את רֹבֵ֑ץ וְאֵלֶ֙יךָ֙ תְּשׁ֣וּקָת֔וֹ וְאַתָּ֖ה תִּמְשָׁל־בּֽוֹ</w:t>
      </w:r>
      <w:r w:rsidRPr="00E90AF4">
        <w:t>:</w:t>
      </w:r>
    </w:p>
    <w:p w:rsidR="00127C73" w:rsidRPr="00E90AF4" w:rsidRDefault="00127C73" w:rsidP="00E90AF4">
      <w:pPr>
        <w:pStyle w:val="NoSpacing"/>
        <w:numPr>
          <w:ilvl w:val="0"/>
          <w:numId w:val="3"/>
        </w:numPr>
        <w:bidi/>
        <w:rPr>
          <w:u w:val="single"/>
        </w:rPr>
      </w:pPr>
      <w:r w:rsidRPr="00E90AF4">
        <w:rPr>
          <w:u w:val="single"/>
          <w:rtl/>
        </w:rPr>
        <w:t>ספורנו בראשית פרשת בראשית פרק ד פסוק ו</w:t>
      </w:r>
    </w:p>
    <w:p w:rsidR="00127C73" w:rsidRPr="00E90AF4" w:rsidRDefault="00127C73" w:rsidP="00E90AF4">
      <w:pPr>
        <w:pStyle w:val="NoSpacing"/>
        <w:bidi/>
      </w:pPr>
      <w:r w:rsidRPr="00E90AF4">
        <w:rPr>
          <w:rtl/>
        </w:rPr>
        <w:t>ולמה נפלו פניך. כי כשיש לקלקול איזו תקנה אין ראוי להצטער על מה שעבר, אבל ראוי להשתדל להשיג תקון לעתיד</w:t>
      </w:r>
    </w:p>
    <w:p w:rsidR="00127C73" w:rsidRPr="00E90AF4" w:rsidRDefault="00127C73" w:rsidP="00E90AF4">
      <w:pPr>
        <w:pStyle w:val="NoSpacing"/>
        <w:numPr>
          <w:ilvl w:val="0"/>
          <w:numId w:val="3"/>
        </w:numPr>
        <w:bidi/>
        <w:rPr>
          <w:u w:val="single"/>
        </w:rPr>
      </w:pPr>
      <w:r w:rsidRPr="00E90AF4">
        <w:rPr>
          <w:u w:val="single"/>
          <w:rtl/>
        </w:rPr>
        <w:t>תלמוד בבלי מסכת כתובות דף סו עמוד ב</w:t>
      </w:r>
    </w:p>
    <w:p w:rsidR="00127C73" w:rsidRPr="00E90AF4" w:rsidRDefault="00127C73" w:rsidP="00E90AF4">
      <w:pPr>
        <w:pStyle w:val="NoSpacing"/>
        <w:bidi/>
      </w:pPr>
      <w:r w:rsidRPr="00E90AF4">
        <w:rPr>
          <w:rtl/>
        </w:rPr>
        <w:t>ת"ר: מעשה ברבן יוחנן בן זכאי שהיה רוכב על החמור והיה יוצא מירושלים, והיו תלמידיו מהלכין אחריו. ראה ריבה אחת שהיתה מלקטת שעורים מבין גללי בהמתן של ערביים, כיון שראתה אותו נתעטפה בשערה ועמדה לפניו, אמרה לו: רבי, פרנסני! אמר לה: בתי, מי את? אמרה לו: בת נקדימון בן גוריון אני. אמר לה: בתי, ממון של בית אביך היכן הלך? אמרה לו: רבי, לא כדין מתלין מתלא בירושלים מלח ממון חסר? ואמרי לה חסד. ושל בית חמיך היכן הוא? אמרה לו: בא זה ואיבד את זה. אמרה לו: רבי, זכור אתה כשחתמת על כתובתי? אמר להן לתלמידיו: זכור אני כשחתמתי על כתובתה של זו, והייתי קורא בה אלף אלפים דינרי זהב מבית אביה חוץ משל חמיה. בכה רבן יוחנן בן זכאי ואמר: אשריכם ישראל, בזמן שעושין רצונו של מקום - אין כל אומה ולשון שולטת בהם, ובזמן שאין עושין רצונו של מקום - מוסרן ביד אומה שפלה, ולא ביד אומה שפלה אלא ביד בהמתן של אומה שפלה</w:t>
      </w:r>
    </w:p>
    <w:p w:rsidR="00127C73" w:rsidRPr="00E90AF4" w:rsidRDefault="00127C73" w:rsidP="00E90AF4">
      <w:pPr>
        <w:pStyle w:val="NoSpacing"/>
        <w:numPr>
          <w:ilvl w:val="0"/>
          <w:numId w:val="3"/>
        </w:numPr>
        <w:bidi/>
        <w:rPr>
          <w:u w:val="single"/>
        </w:rPr>
      </w:pPr>
      <w:r w:rsidRPr="00E90AF4">
        <w:rPr>
          <w:u w:val="single"/>
          <w:rtl/>
        </w:rPr>
        <w:t>דברי הימים א פרק טז</w:t>
      </w:r>
    </w:p>
    <w:p w:rsidR="00127C73" w:rsidRPr="00E90AF4" w:rsidRDefault="00127C73" w:rsidP="00E90AF4">
      <w:pPr>
        <w:pStyle w:val="NoSpacing"/>
        <w:bidi/>
      </w:pPr>
      <w:r w:rsidRPr="00E90AF4">
        <w:t>(</w:t>
      </w:r>
      <w:r w:rsidRPr="00E90AF4">
        <w:rPr>
          <w:rtl/>
        </w:rPr>
        <w:t>ט) שִׁ֤ירוּ לוֹ֙ זַמְּרוּ־ל֔וֹ שִׂ֖יחוּ בְּכָל־נִפְלְאֹתָֽיו</w:t>
      </w:r>
      <w:r w:rsidRPr="00E90AF4">
        <w:t>:</w:t>
      </w:r>
    </w:p>
    <w:p w:rsidR="00127C73" w:rsidRPr="00E90AF4" w:rsidRDefault="00127C73" w:rsidP="00E90AF4">
      <w:pPr>
        <w:pStyle w:val="NoSpacing"/>
        <w:bidi/>
      </w:pPr>
      <w:r w:rsidRPr="00E90AF4">
        <w:t>(</w:t>
      </w:r>
      <w:r w:rsidRPr="00E90AF4">
        <w:rPr>
          <w:rtl/>
        </w:rPr>
        <w:t>י) הִֽתְהַֽלְלוּ֙ בְּשֵׁ֣ם קָדְשׁ֔וֹ יִשְׂמַ֕ח לֵ֖ב מְבַקְשֵׁ֥י יְקֹוָֽק</w:t>
      </w:r>
      <w:r w:rsidRPr="00E90AF4">
        <w:t>:</w:t>
      </w:r>
    </w:p>
    <w:p w:rsidR="00127C73" w:rsidRPr="00E90AF4" w:rsidRDefault="00127C73" w:rsidP="00E90AF4">
      <w:pPr>
        <w:pStyle w:val="NoSpacing"/>
        <w:bidi/>
      </w:pPr>
      <w:r w:rsidRPr="00E90AF4">
        <w:t>(</w:t>
      </w:r>
      <w:r w:rsidRPr="00E90AF4">
        <w:rPr>
          <w:rtl/>
        </w:rPr>
        <w:t>יא) דִּרְשׁ֤וּ יְקֹוָק֙ וְעֻזּ֔וֹ בַּקְּשׁ֥וּ פָנָ֖יו תָּמִֽיד</w:t>
      </w:r>
      <w:r w:rsidRPr="00E90AF4">
        <w:t>:</w:t>
      </w:r>
    </w:p>
    <w:p w:rsidR="00C706F5" w:rsidRPr="00E90AF4" w:rsidRDefault="00C706F5" w:rsidP="00E90AF4">
      <w:pPr>
        <w:pStyle w:val="NoSpacing"/>
        <w:numPr>
          <w:ilvl w:val="0"/>
          <w:numId w:val="3"/>
        </w:numPr>
        <w:bidi/>
        <w:rPr>
          <w:u w:val="single"/>
        </w:rPr>
      </w:pPr>
      <w:r w:rsidRPr="00E90AF4">
        <w:rPr>
          <w:rFonts w:cs="Arial"/>
          <w:u w:val="single"/>
          <w:rtl/>
        </w:rPr>
        <w:t>השגות הרמב"ן לספר המצוות לרמב"ם שורש א</w:t>
      </w:r>
    </w:p>
    <w:p w:rsidR="00084E4F" w:rsidRPr="00E90AF4" w:rsidRDefault="00C706F5" w:rsidP="00E90AF4">
      <w:pPr>
        <w:pStyle w:val="NoSpacing"/>
        <w:bidi/>
      </w:pPr>
      <w:r w:rsidRPr="00E90AF4">
        <w:rPr>
          <w:rFonts w:cs="Arial"/>
          <w:rtl/>
        </w:rPr>
        <w:t>ועל כל פנים יאמרו שהלל זה עצמו מוקדם לדוד. והנראה מדבריהם שהוא מן התורה כמו שפירשתי ויהיה הל"מ או שהוא בכלל השמחה שנצטוינו בה כמו שכתוב וביום שמחתכם ובמועדיכם ובראשי חדשיכם ותקעתם בחצוצרות על עולותיכם ועל זבחי שלמיכם כי עיקר השירה בפה וכלי לבסומי קלא הוא ונצטוינו בשמחת השיר על הקרבן ושלא בשעת הקרבן בכלל השמחה אלא שמיעטו ראשי חדשים בגבולין מפני שאינו מקודש לחג ואינו טעון שירה.</w:t>
      </w:r>
    </w:p>
    <w:p w:rsidR="00084E4F" w:rsidRPr="00E90AF4" w:rsidRDefault="00084E4F" w:rsidP="00E90AF4">
      <w:pPr>
        <w:pStyle w:val="NoSpacing"/>
        <w:numPr>
          <w:ilvl w:val="0"/>
          <w:numId w:val="3"/>
        </w:numPr>
        <w:bidi/>
        <w:rPr>
          <w:u w:val="single"/>
        </w:rPr>
      </w:pPr>
      <w:r w:rsidRPr="00E90AF4">
        <w:rPr>
          <w:rFonts w:cs="Arial"/>
          <w:u w:val="single"/>
          <w:rtl/>
        </w:rPr>
        <w:t>שיר השירים פרק א פסוק ד</w:t>
      </w:r>
    </w:p>
    <w:p w:rsidR="00084E4F" w:rsidRPr="00E90AF4" w:rsidRDefault="00084E4F" w:rsidP="00E90AF4">
      <w:pPr>
        <w:pStyle w:val="NoSpacing"/>
        <w:bidi/>
      </w:pPr>
      <w:r w:rsidRPr="00E90AF4">
        <w:rPr>
          <w:rFonts w:cs="Arial"/>
          <w:rtl/>
        </w:rPr>
        <w:t>מָשְׁכֵ֖נִי אַחֲרֶ֣יךָ נָּר֑וּצָה הֱבִיאַ֨נִי הַמֶּ֜לֶךְ חֲדָרָ֗יו נָגִ֤ילָה וְנִשְׂמְחָה֙ בָּ֔ךְ נַזְכִּ֤ירָה דֹדֶ֙יךָ֙ מִיַּ֔יִן מֵישָׁרִ֖ים אֲהֵבֽוּךָ: ס</w:t>
      </w:r>
    </w:p>
    <w:p w:rsidR="00084E4F" w:rsidRPr="00E90AF4" w:rsidRDefault="00084E4F" w:rsidP="00E90AF4">
      <w:pPr>
        <w:pStyle w:val="NoSpacing"/>
        <w:numPr>
          <w:ilvl w:val="0"/>
          <w:numId w:val="3"/>
        </w:numPr>
        <w:bidi/>
        <w:rPr>
          <w:u w:val="single"/>
        </w:rPr>
      </w:pPr>
      <w:r w:rsidRPr="00E90AF4">
        <w:rPr>
          <w:rFonts w:cs="Arial"/>
          <w:u w:val="single"/>
          <w:rtl/>
        </w:rPr>
        <w:t>תורה תמימה שיר השירים פרק א</w:t>
      </w:r>
    </w:p>
    <w:p w:rsidR="00084E4F" w:rsidRPr="00E90AF4" w:rsidRDefault="00084E4F" w:rsidP="00E90AF4">
      <w:pPr>
        <w:pStyle w:val="NoSpacing"/>
        <w:bidi/>
      </w:pPr>
      <w:r w:rsidRPr="00E90AF4">
        <w:t xml:space="preserve"> </w:t>
      </w:r>
      <w:r w:rsidRPr="00E90AF4">
        <w:rPr>
          <w:rFonts w:cs="Arial"/>
          <w:rtl/>
        </w:rPr>
        <w:t>משכני וגו' - משכני, אם למקרא - למקרא, אם למשנה - למשנה, אם לתלמוד - לתלמוד, אם לתוספתא - לתוספתא, ואם לאגדתא - לאגדתאס) [שם</w:t>
      </w:r>
      <w:r w:rsidRPr="00E90AF4">
        <w:t>]:</w:t>
      </w:r>
    </w:p>
    <w:p w:rsidR="00084E4F" w:rsidRPr="00E90AF4" w:rsidRDefault="00084E4F" w:rsidP="00E90AF4">
      <w:pPr>
        <w:pStyle w:val="NoSpacing"/>
        <w:numPr>
          <w:ilvl w:val="0"/>
          <w:numId w:val="3"/>
        </w:numPr>
        <w:bidi/>
        <w:rPr>
          <w:u w:val="single"/>
        </w:rPr>
      </w:pPr>
      <w:r w:rsidRPr="00E90AF4">
        <w:rPr>
          <w:rFonts w:cs="Arial"/>
          <w:u w:val="single"/>
          <w:rtl/>
        </w:rPr>
        <w:t>תורה תמימה הערות שיר השירים פרק א הערה ס</w:t>
      </w:r>
    </w:p>
    <w:p w:rsidR="00084E4F" w:rsidRPr="00E90AF4" w:rsidRDefault="00084E4F" w:rsidP="00E90AF4">
      <w:pPr>
        <w:pStyle w:val="NoSpacing"/>
        <w:bidi/>
      </w:pPr>
      <w:r w:rsidRPr="00E90AF4">
        <w:rPr>
          <w:rFonts w:cs="Arial"/>
          <w:rtl/>
        </w:rPr>
        <w:t>ס) כפי הנראה מפרש משכני בעניני התורה, כי ישראל ואורייתא וקוב"ה חד הוא [עיין תוס' חגיגה ג' ב' ד"ה מי], ומפרש כי אין כל נ"מ באיזה חלק מחלקי התורה שהאדם עוסק, כי באיזה שהוא עוסק נמשך אחר הקדוש ברוך הוא. והמשך דרשה זאת הוא אל הקודמת שם, רק שם דריש על אודות המסעות (ע"ש) וכאן בעניני תורה, כלומר אל כל מקום שתמשכנו אם למקרא אם למשנה כו' אחריך נרוצה</w:t>
      </w:r>
      <w:r w:rsidRPr="00E90AF4">
        <w:t>:</w:t>
      </w:r>
    </w:p>
    <w:p w:rsidR="00084E4F" w:rsidRPr="00E90AF4" w:rsidRDefault="00084E4F" w:rsidP="00E90AF4">
      <w:pPr>
        <w:pStyle w:val="NoSpacing"/>
        <w:numPr>
          <w:ilvl w:val="0"/>
          <w:numId w:val="3"/>
        </w:numPr>
        <w:bidi/>
        <w:rPr>
          <w:u w:val="single"/>
        </w:rPr>
      </w:pPr>
      <w:r w:rsidRPr="00E90AF4">
        <w:rPr>
          <w:rFonts w:cs="Arial"/>
          <w:u w:val="single"/>
          <w:rtl/>
        </w:rPr>
        <w:t>תלמוד בבלי מסכת סוכה דף נה עמוד ב</w:t>
      </w:r>
    </w:p>
    <w:p w:rsidR="00084E4F" w:rsidRPr="00E90AF4" w:rsidRDefault="00084E4F" w:rsidP="00E90AF4">
      <w:pPr>
        <w:pStyle w:val="NoSpacing"/>
        <w:bidi/>
      </w:pPr>
      <w:r w:rsidRPr="00E90AF4">
        <w:t xml:space="preserve"> </w:t>
      </w:r>
      <w:r w:rsidRPr="00E90AF4">
        <w:rPr>
          <w:rFonts w:cs="Arial"/>
          <w:rtl/>
        </w:rPr>
        <w:t>אמר רבי (אליעזר) +מסורת הש"ס: [אלעזר]+ הני שבעים פרים כנגד מי - כנגד שבעים אומות. פר יחידי למה - כנגד אומה יחידה. משל למלך בשר ודם שאמר לעבדיו: עשו לי סעודה גדולה. ליום אחרון אמר לאוהבו: עשה לי סעודה קטנה, כדי שאהנה ממך</w:t>
      </w:r>
    </w:p>
    <w:sectPr w:rsidR="00084E4F" w:rsidRPr="00E90AF4" w:rsidSect="00E90AF4">
      <w:pgSz w:w="11907" w:h="16839" w:code="9"/>
      <w:pgMar w:top="720" w:right="720" w:bottom="39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2560"/>
    <w:multiLevelType w:val="hybridMultilevel"/>
    <w:tmpl w:val="AEE8A31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0825A6"/>
    <w:multiLevelType w:val="hybridMultilevel"/>
    <w:tmpl w:val="7658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D59F4"/>
    <w:rsid w:val="00084E4F"/>
    <w:rsid w:val="000E4F58"/>
    <w:rsid w:val="00127C73"/>
    <w:rsid w:val="00143CDF"/>
    <w:rsid w:val="001931A2"/>
    <w:rsid w:val="009E6BAD"/>
    <w:rsid w:val="00A06F58"/>
    <w:rsid w:val="00C35C46"/>
    <w:rsid w:val="00C706F5"/>
    <w:rsid w:val="00E90AF4"/>
    <w:rsid w:val="00ED59F4"/>
    <w:rsid w:val="00F123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C73"/>
    <w:pPr>
      <w:spacing w:after="0" w:line="240" w:lineRule="auto"/>
    </w:pPr>
  </w:style>
  <w:style w:type="paragraph" w:styleId="ListParagraph">
    <w:name w:val="List Paragraph"/>
    <w:basedOn w:val="Normal"/>
    <w:uiPriority w:val="34"/>
    <w:qFormat/>
    <w:rsid w:val="00127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C73"/>
    <w:pPr>
      <w:spacing w:after="0" w:line="240" w:lineRule="auto"/>
    </w:pPr>
  </w:style>
  <w:style w:type="paragraph" w:styleId="ListParagraph">
    <w:name w:val="List Paragraph"/>
    <w:basedOn w:val="Normal"/>
    <w:uiPriority w:val="34"/>
    <w:qFormat/>
    <w:rsid w:val="00127C73"/>
    <w:pPr>
      <w:ind w:left="720"/>
      <w:contextualSpacing/>
    </w:pPr>
  </w:style>
</w:styles>
</file>

<file path=word/webSettings.xml><?xml version="1.0" encoding="utf-8"?>
<w:webSettings xmlns:r="http://schemas.openxmlformats.org/officeDocument/2006/relationships" xmlns:w="http://schemas.openxmlformats.org/wordprocessingml/2006/main">
  <w:divs>
    <w:div w:id="6240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1346</Words>
  <Characters>7676</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Avi Chai</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Baruch</cp:lastModifiedBy>
  <cp:revision>2</cp:revision>
  <dcterms:created xsi:type="dcterms:W3CDTF">2018-09-16T10:03:00Z</dcterms:created>
  <dcterms:modified xsi:type="dcterms:W3CDTF">2018-09-16T10:03:00Z</dcterms:modified>
</cp:coreProperties>
</file>