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69" w:rsidRPr="006825A9" w:rsidRDefault="00961A69" w:rsidP="006825A9">
      <w:pPr>
        <w:pStyle w:val="NoSpacing"/>
        <w:numPr>
          <w:ilvl w:val="0"/>
          <w:numId w:val="1"/>
        </w:numPr>
        <w:bidi/>
        <w:ind w:left="27"/>
        <w:rPr>
          <w:b/>
          <w:bCs/>
          <w:u w:val="single"/>
        </w:rPr>
      </w:pPr>
      <w:r w:rsidRPr="006825A9">
        <w:rPr>
          <w:b/>
          <w:bCs/>
          <w:u w:val="single"/>
          <w:rtl/>
        </w:rPr>
        <w:t>תלמוד בבלי מסכת ברכות דף כ עמוד א</w:t>
      </w:r>
    </w:p>
    <w:p w:rsidR="00C35C46" w:rsidRDefault="00961A69" w:rsidP="006825A9">
      <w:pPr>
        <w:pStyle w:val="NoSpacing"/>
        <w:bidi/>
        <w:ind w:left="27"/>
        <w:rPr>
          <w:rtl/>
        </w:rPr>
      </w:pPr>
      <w:r>
        <w:rPr>
          <w:rtl/>
        </w:rPr>
        <w:t>משנה. נשים ועבדים וקטנים פטורין מקריאת שמע</w:t>
      </w:r>
    </w:p>
    <w:p w:rsidR="00961A69" w:rsidRPr="006825A9" w:rsidRDefault="00961A69" w:rsidP="006825A9">
      <w:pPr>
        <w:pStyle w:val="NoSpacing"/>
        <w:numPr>
          <w:ilvl w:val="0"/>
          <w:numId w:val="1"/>
        </w:numPr>
        <w:bidi/>
        <w:ind w:left="27"/>
        <w:rPr>
          <w:b/>
          <w:bCs/>
          <w:u w:val="single"/>
        </w:rPr>
      </w:pPr>
      <w:r w:rsidRPr="006825A9">
        <w:rPr>
          <w:b/>
          <w:bCs/>
          <w:u w:val="single"/>
          <w:rtl/>
        </w:rPr>
        <w:t>תלמוד בבלי מסכת ברכות דף כ עמוד ב</w:t>
      </w:r>
    </w:p>
    <w:p w:rsidR="00961A69" w:rsidRDefault="00961A69" w:rsidP="006825A9">
      <w:pPr>
        <w:pStyle w:val="NoSpacing"/>
        <w:bidi/>
        <w:ind w:left="27"/>
        <w:rPr>
          <w:rtl/>
        </w:rPr>
      </w:pPr>
      <w:r>
        <w:rPr>
          <w:rtl/>
        </w:rPr>
        <w:t>ומן התפילין, וחייבין בתפילה ובמזוזה ובברכת המזון</w:t>
      </w:r>
      <w:r>
        <w:t>.</w:t>
      </w:r>
    </w:p>
    <w:p w:rsidR="00961A69" w:rsidRPr="006825A9" w:rsidRDefault="00961A69" w:rsidP="006825A9">
      <w:pPr>
        <w:pStyle w:val="NoSpacing"/>
        <w:numPr>
          <w:ilvl w:val="0"/>
          <w:numId w:val="1"/>
        </w:numPr>
        <w:bidi/>
        <w:ind w:left="27"/>
        <w:rPr>
          <w:b/>
          <w:bCs/>
          <w:u w:val="single"/>
        </w:rPr>
      </w:pPr>
      <w:r w:rsidRPr="006825A9">
        <w:rPr>
          <w:b/>
          <w:bCs/>
          <w:u w:val="single"/>
          <w:rtl/>
        </w:rPr>
        <w:t>תלמוד בבלי מסכת ברכות דף כ עמוד ב</w:t>
      </w:r>
    </w:p>
    <w:p w:rsidR="00961A69" w:rsidRDefault="00961A69" w:rsidP="006825A9">
      <w:pPr>
        <w:pStyle w:val="NoSpacing"/>
        <w:bidi/>
        <w:ind w:left="27"/>
        <w:rPr>
          <w:rtl/>
        </w:rPr>
      </w:pPr>
      <w:r>
        <w:rPr>
          <w:rtl/>
        </w:rPr>
        <w:t>וחייבין בתפלה דרחמי נינהו. - מהו דתימא: הואיל וכתיב בה ערב ובקר וצהרים, כמצות עשה שהזמן גרמא דמי - קמשמע לן</w:t>
      </w:r>
      <w:r>
        <w:t>.</w:t>
      </w:r>
    </w:p>
    <w:p w:rsidR="00961A69" w:rsidRPr="006825A9" w:rsidRDefault="00961A69" w:rsidP="006825A9">
      <w:pPr>
        <w:pStyle w:val="NoSpacing"/>
        <w:numPr>
          <w:ilvl w:val="0"/>
          <w:numId w:val="1"/>
        </w:numPr>
        <w:bidi/>
        <w:ind w:left="27"/>
        <w:rPr>
          <w:b/>
          <w:bCs/>
          <w:u w:val="single"/>
        </w:rPr>
      </w:pPr>
      <w:r w:rsidRPr="006825A9">
        <w:rPr>
          <w:b/>
          <w:bCs/>
          <w:u w:val="single"/>
          <w:rtl/>
        </w:rPr>
        <w:t>רש"י מסכת ברכות דף כ עמוד ב</w:t>
      </w:r>
    </w:p>
    <w:p w:rsidR="00961A69" w:rsidRDefault="00961A69" w:rsidP="006825A9">
      <w:pPr>
        <w:pStyle w:val="NoSpacing"/>
        <w:bidi/>
        <w:ind w:left="27"/>
        <w:rPr>
          <w:rtl/>
        </w:rPr>
      </w:pPr>
      <w:r>
        <w:rPr>
          <w:rtl/>
        </w:rPr>
        <w:t>וחייבין בתפלה - דתפלה רחמי היא, ומדרבנן היא, ותקנוה אף לנשים ולחנוך קטנים</w:t>
      </w:r>
      <w:r>
        <w:t>.</w:t>
      </w:r>
    </w:p>
    <w:p w:rsidR="00961A69" w:rsidRPr="006825A9" w:rsidRDefault="00961A69" w:rsidP="006825A9">
      <w:pPr>
        <w:pStyle w:val="NoSpacing"/>
        <w:numPr>
          <w:ilvl w:val="0"/>
          <w:numId w:val="1"/>
        </w:numPr>
        <w:bidi/>
        <w:ind w:left="27"/>
        <w:rPr>
          <w:b/>
          <w:bCs/>
          <w:u w:val="single"/>
        </w:rPr>
      </w:pPr>
      <w:r w:rsidRPr="006825A9">
        <w:rPr>
          <w:b/>
          <w:bCs/>
          <w:u w:val="single"/>
          <w:rtl/>
        </w:rPr>
        <w:t>רש"י מסכת ברכות דף כ עמוד ב</w:t>
      </w:r>
    </w:p>
    <w:p w:rsidR="00961A69" w:rsidRDefault="00961A69" w:rsidP="006825A9">
      <w:pPr>
        <w:pStyle w:val="NoSpacing"/>
        <w:bidi/>
        <w:ind w:left="27"/>
        <w:rPr>
          <w:rtl/>
        </w:rPr>
      </w:pPr>
      <w:r>
        <w:rPr>
          <w:rtl/>
        </w:rPr>
        <w:t>הכי גרסינן: תפלה דרחמי נינהו - ולא גרס פשיטא, דהא לאו דאורייתא היא</w:t>
      </w:r>
      <w:r>
        <w:t>.</w:t>
      </w:r>
    </w:p>
    <w:p w:rsidR="00961A69" w:rsidRPr="006825A9" w:rsidRDefault="00961A69" w:rsidP="006825A9">
      <w:pPr>
        <w:pStyle w:val="NoSpacing"/>
        <w:numPr>
          <w:ilvl w:val="0"/>
          <w:numId w:val="1"/>
        </w:numPr>
        <w:bidi/>
        <w:ind w:left="27"/>
        <w:rPr>
          <w:b/>
          <w:bCs/>
          <w:u w:val="single"/>
        </w:rPr>
      </w:pPr>
      <w:r w:rsidRPr="006825A9">
        <w:rPr>
          <w:b/>
          <w:bCs/>
          <w:u w:val="single"/>
          <w:rtl/>
        </w:rPr>
        <w:t>תוספות מסכת ברכות דף כ עמוד ב</w:t>
      </w:r>
    </w:p>
    <w:p w:rsidR="00961A69" w:rsidRDefault="00961A69" w:rsidP="006825A9">
      <w:pPr>
        <w:pStyle w:val="NoSpacing"/>
        <w:bidi/>
        <w:ind w:left="27"/>
      </w:pPr>
      <w:r>
        <w:rPr>
          <w:rtl/>
        </w:rPr>
        <w:t>בתפלה פשיטא כיון דכתיב ערב ובקר וצהרים אשיחה ואהמה כמצות עשה שהזמן גרמא הוי קמ"ל דרחמי נינהו - ורש"י לא גריס ליה שהרי תפלה דרבנן היא ומאי מ"ע שייכי ביה. ומ"מ יש ליישב דהא הלל דרבנן ונשים פטורות מהאי טעמא דמצות עשה שהזמן גרמא הוא כדאמרינן בסוכה (דף לח.) מי שהיה עבד ואשה או קטן מקרין אותו עונה אחריהן מה שהם אומרים דאין השומע פטור מקריאתן כיון שהם פטורים</w:t>
      </w:r>
      <w:r>
        <w:t>.</w:t>
      </w:r>
    </w:p>
    <w:p w:rsidR="00961A69" w:rsidRPr="006825A9" w:rsidRDefault="00961A69" w:rsidP="006825A9">
      <w:pPr>
        <w:pStyle w:val="NoSpacing"/>
        <w:numPr>
          <w:ilvl w:val="0"/>
          <w:numId w:val="1"/>
        </w:numPr>
        <w:bidi/>
        <w:ind w:left="27"/>
        <w:rPr>
          <w:b/>
          <w:bCs/>
          <w:u w:val="single"/>
        </w:rPr>
      </w:pPr>
      <w:r w:rsidRPr="006825A9">
        <w:rPr>
          <w:b/>
          <w:bCs/>
          <w:u w:val="single"/>
          <w:rtl/>
        </w:rPr>
        <w:t>בית הבחירה (מאירי) מסכת ברכות דף כ עמוד ב</w:t>
      </w:r>
    </w:p>
    <w:p w:rsidR="00961A69" w:rsidRDefault="00961A69" w:rsidP="006825A9">
      <w:pPr>
        <w:pStyle w:val="NoSpacing"/>
        <w:bidi/>
        <w:ind w:left="27"/>
      </w:pPr>
      <w:r>
        <w:rPr>
          <w:rtl/>
        </w:rPr>
        <w:t>יש שפרשו הטעם מפני שהתפלה מצות עשה מן התורה וקביעות זמנים שלה מדברי סופרים אבל מן התורה אין לה זמן קבוע והילכך נשים חייבות ויש שפרשו שאף התפלה עצמה אינה מן התורה אלא מדברי סופרים ואחר שגוף המצוה מדברי סופרים והם הם שנתנו לה זמן קבוע היה לנו לפטור את הנשים אלא טעם הדבר פרשוהו בירושלמי כדי שיהא כל אחד ואחד מבקש רחמים על עצמו</w:t>
      </w:r>
    </w:p>
    <w:p w:rsidR="00961A69" w:rsidRPr="006825A9" w:rsidRDefault="00961A69" w:rsidP="006825A9">
      <w:pPr>
        <w:pStyle w:val="NoSpacing"/>
        <w:numPr>
          <w:ilvl w:val="0"/>
          <w:numId w:val="1"/>
        </w:numPr>
        <w:bidi/>
        <w:ind w:left="27"/>
        <w:rPr>
          <w:b/>
          <w:bCs/>
          <w:u w:val="single"/>
        </w:rPr>
      </w:pPr>
      <w:r w:rsidRPr="006825A9">
        <w:rPr>
          <w:b/>
          <w:bCs/>
          <w:u w:val="single"/>
          <w:rtl/>
        </w:rPr>
        <w:t>רמב"ם הלכות תפילה ונשיאת כפים פרק א</w:t>
      </w:r>
    </w:p>
    <w:p w:rsidR="00961A69" w:rsidRDefault="00961A69" w:rsidP="006825A9">
      <w:pPr>
        <w:pStyle w:val="NoSpacing"/>
        <w:bidi/>
        <w:ind w:left="27"/>
      </w:pPr>
      <w:r>
        <w:rPr>
          <w:rtl/>
        </w:rPr>
        <w:t>הלכה א</w:t>
      </w:r>
    </w:p>
    <w:p w:rsidR="00961A69" w:rsidRDefault="00961A69" w:rsidP="006825A9">
      <w:pPr>
        <w:pStyle w:val="NoSpacing"/>
        <w:bidi/>
        <w:ind w:left="27"/>
      </w:pPr>
      <w:r>
        <w:rPr>
          <w:rtl/>
        </w:rPr>
        <w:t>מצות עשה להתפלל בכל יום שנאמר ועבדתם את ה' אלהיכם, מפי השמועה למדו שעבודה זו היא תפלה שנאמר ולעבדו בכל לבבכם אמרו חכמים אי זו היא עבודה שבלב זו תפלה, ואין מנין התפלות מן התורה, ואין משנה התפלה הזאת מן התורה, ואין לתפלה זמן קבוע מן התורה</w:t>
      </w:r>
      <w:r>
        <w:t xml:space="preserve">. </w:t>
      </w:r>
    </w:p>
    <w:p w:rsidR="00961A69" w:rsidRDefault="00961A69" w:rsidP="006825A9">
      <w:pPr>
        <w:pStyle w:val="NoSpacing"/>
        <w:bidi/>
        <w:ind w:left="27"/>
      </w:pPr>
      <w:r>
        <w:rPr>
          <w:rtl/>
        </w:rPr>
        <w:t>הלכה ב</w:t>
      </w:r>
    </w:p>
    <w:p w:rsidR="00961A69" w:rsidRDefault="00961A69" w:rsidP="006825A9">
      <w:pPr>
        <w:pStyle w:val="NoSpacing"/>
        <w:bidi/>
        <w:ind w:left="27"/>
      </w:pPr>
      <w:r>
        <w:rPr>
          <w:rtl/>
        </w:rPr>
        <w:t>ולפיכך נשים ועבדים חייבין בתפלה לפי שהיא מצות עשה שלא הזמן גרמא אלא חיוב מצוה זו כך הוא שיהא אדם מתחנן ומתפלל בכל יום ומגיד שבחו של הקדוש ברוך הוא ואחר כך שואל צרכיו שהוא צריך להם בבקשה ובתחנה ואחר כך נותן שבח והודיה לה' על הטובה שהשפיע לו כל אחד לפי כחו</w:t>
      </w:r>
      <w:r>
        <w:t>.</w:t>
      </w:r>
    </w:p>
    <w:p w:rsidR="00961A69" w:rsidRPr="006825A9" w:rsidRDefault="00961A69" w:rsidP="006825A9">
      <w:pPr>
        <w:pStyle w:val="NoSpacing"/>
        <w:numPr>
          <w:ilvl w:val="0"/>
          <w:numId w:val="1"/>
        </w:numPr>
        <w:bidi/>
        <w:ind w:left="27"/>
        <w:rPr>
          <w:b/>
          <w:bCs/>
          <w:u w:val="single"/>
        </w:rPr>
      </w:pPr>
      <w:r w:rsidRPr="006825A9">
        <w:rPr>
          <w:b/>
          <w:bCs/>
          <w:u w:val="single"/>
          <w:rtl/>
        </w:rPr>
        <w:t>רשימות שיעורים (רי"ד סולובייצ'יק) מסכת ברכות דף כ עמוד ב</w:t>
      </w:r>
    </w:p>
    <w:p w:rsidR="00961A69" w:rsidRDefault="00961A69" w:rsidP="006825A9">
      <w:pPr>
        <w:pStyle w:val="NoSpacing"/>
        <w:bidi/>
        <w:ind w:left="27"/>
      </w:pPr>
      <w:r>
        <w:rPr>
          <w:rtl/>
        </w:rPr>
        <w:t>ועוד אמר הגר"מ זצ"ל דאפילו אי נימא שכל יום הוי מחייב בפ"ע להתפלל מ"מ תפלה אינה מעשהז"ג משום דחלות קיום מצות תפלה מהווה קיום מצות עבודה שבלב, וחלות קיום מצות עבודה שבלב אינה תלויה בזמן, וכמבואר בגמ' (לקמן דף כו א) "כיון דצלותא רחמי היא כל אימת דבעי מצלי ואזיל", כלומר דקיום עבודה שבלב הוי קיום תדירי. ולפיכך סובר הרמב"ם דנשים חייבות בתפלה ולא הויא מ"ע שהז"ג, דאע"פ שהמחייב דתפלה תלוי בזמן מכיון שהקיום שבלב אינו תלוי בזמן לא הוי מ"ע שהז"ג. ולשיטת הרמב"ם אם חל קיום מצוה תמידית אף על פי שהמחייב תלוי בזמן לא הוי מ"ע שהז"ג, ומשו"ה סובר שתפלה אינה מעשהז"ג</w:t>
      </w:r>
      <w:r>
        <w:t>.</w:t>
      </w:r>
    </w:p>
    <w:p w:rsidR="00E15283" w:rsidRPr="006825A9" w:rsidRDefault="00E15283" w:rsidP="006825A9">
      <w:pPr>
        <w:pStyle w:val="NoSpacing"/>
        <w:numPr>
          <w:ilvl w:val="0"/>
          <w:numId w:val="1"/>
        </w:numPr>
        <w:bidi/>
        <w:ind w:left="27"/>
        <w:rPr>
          <w:b/>
          <w:bCs/>
          <w:u w:val="single"/>
        </w:rPr>
      </w:pPr>
      <w:r w:rsidRPr="006825A9">
        <w:rPr>
          <w:b/>
          <w:bCs/>
          <w:u w:val="single"/>
          <w:rtl/>
        </w:rPr>
        <w:t>שולחן ערוך אורח חיים הלכות תפלה סימן קו סעיף ב</w:t>
      </w:r>
    </w:p>
    <w:p w:rsidR="006825A9" w:rsidRDefault="00E15283" w:rsidP="006825A9">
      <w:pPr>
        <w:pStyle w:val="NoSpacing"/>
        <w:bidi/>
        <w:ind w:left="27"/>
      </w:pPr>
      <w:r>
        <w:rPr>
          <w:rtl/>
        </w:rPr>
        <w:t>נשים ועבדים, שאע"פ שפטורים מק"ש ב'] חייבים בתפלה, ג) ג'] מפני (ד) שהיא ב ג] א} מ"ע &lt;ב&gt; ד) ד] ב} שלא [א] הזמן גרמא; וקטנים שהגיעו לחינוך, ג ה] ג} חייבים (ה) לחנכם</w:t>
      </w:r>
      <w:r>
        <w:t>.</w:t>
      </w:r>
    </w:p>
    <w:p w:rsidR="006825A9" w:rsidRDefault="006825A9">
      <w:r>
        <w:br w:type="page"/>
      </w:r>
    </w:p>
    <w:p w:rsidR="00E15283" w:rsidRPr="006825A9" w:rsidRDefault="00E15283" w:rsidP="006825A9">
      <w:pPr>
        <w:pStyle w:val="NoSpacing"/>
        <w:numPr>
          <w:ilvl w:val="0"/>
          <w:numId w:val="1"/>
        </w:numPr>
        <w:bidi/>
        <w:ind w:left="27"/>
        <w:rPr>
          <w:b/>
          <w:bCs/>
          <w:u w:val="single"/>
        </w:rPr>
      </w:pPr>
      <w:bookmarkStart w:id="0" w:name="_GoBack"/>
      <w:bookmarkEnd w:id="0"/>
      <w:r w:rsidRPr="006825A9">
        <w:rPr>
          <w:b/>
          <w:bCs/>
          <w:u w:val="single"/>
          <w:rtl/>
        </w:rPr>
        <w:lastRenderedPageBreak/>
        <w:t>משנה ברורה סימן קו ס"ק ד</w:t>
      </w:r>
    </w:p>
    <w:p w:rsidR="00E15283" w:rsidRDefault="00E15283" w:rsidP="006825A9">
      <w:pPr>
        <w:pStyle w:val="NoSpacing"/>
        <w:bidi/>
        <w:ind w:left="27"/>
      </w:pPr>
      <w:r>
        <w:t>(</w:t>
      </w:r>
      <w:r>
        <w:rPr>
          <w:rtl/>
        </w:rPr>
        <w:t>ד) שהיא מ"ע וכו' - כ"ז לדעת הרמב"ם שרק זמני התפלה הם מדברי סופרים אבל עיקר מצות תפלה היא מן התורה שנאמר ולעבדו בכל לבבכם איזו עבודה שהיא בלב הוי אומר זו תפלה אלא שאין לה נוסח ידוע מן התורה ויכול להתפלל בכל נוסח שירצה ובכל עת שירצה ומשהתפלל פ"א ביום או בלילה יצא י"ח מן התורה וכתב המ"א שע"פ סברא זו נהגו רוב הנשים שאין מתפללין י"ח בתמידות שחר וערב לפי שאומרות מיד בבוקר סמוך לנטילה איזה בקשה[ה] ומן התורה יוצאות בזה ואפשר שאף חכמים לא חייבו יותר אבל דעת הרמב"ן שעיקר מצות תפלה היא מד"ס שהם אנשי כה"ג שתיקנו י"ח ברכות על הסדר להתפלל אותן שחרית ומנחה חובה וערבית רשות ואף על פי שהוא מ"ע מד"ס שהזמן גרמא והנשים פטורות מכל מ"ע שהזמן גרמא אפילו מד"ס כגון קידוש הלבנה אעפ"כ חייבו אותן בתפילת שחרית ומנחה כמו אנשים הואיל ותפלה היא בקשת רחמים. וכן עיקר[ו] כי כן דעת רוב הפוסקים וכן הכריע בספר שאגת ארי' ע"כ יש להזהיר לנשים שיתפללו י"ח ונכון ג"כ שיקבלו עליהן עול מלכות שמים דהיינו שיאמרו עכ"פ שמע ישראל כדאיתא בסימן ע' ויאמרו ג"כ ברכת אמת ויציב כדי לסמוך גאולה לתפלה כמו שכתב המ"א בסימן ע' וכ"ז לענין שחרית ומנחה[ז] אבל תפלת ערבית שהוא רשות אף על פי שעכשיו כבר קבלוהו עליהם כל ישראל לחובה מ"מ הנשים לא קבלו עליהם ורובן אין מתפללין ערבית. ותפלת מוספין בצל"ח כתב דפטורות אבל בספר מגן גבורים פסק דחייבות עי"ש</w:t>
      </w:r>
      <w:r>
        <w:t>:</w:t>
      </w:r>
    </w:p>
    <w:p w:rsidR="00E15283" w:rsidRPr="006825A9" w:rsidRDefault="00E15283" w:rsidP="006825A9">
      <w:pPr>
        <w:pStyle w:val="NoSpacing"/>
        <w:numPr>
          <w:ilvl w:val="0"/>
          <w:numId w:val="1"/>
        </w:numPr>
        <w:bidi/>
        <w:ind w:left="27"/>
        <w:rPr>
          <w:b/>
          <w:bCs/>
          <w:u w:val="single"/>
        </w:rPr>
      </w:pPr>
      <w:r w:rsidRPr="006825A9">
        <w:rPr>
          <w:b/>
          <w:bCs/>
          <w:u w:val="single"/>
          <w:rtl/>
        </w:rPr>
        <w:t>רשימות שיעורים (רי"ד סולובייצ'יק) מסכת ברכות דף כ עמוד ב</w:t>
      </w:r>
    </w:p>
    <w:p w:rsidR="00E15283" w:rsidRDefault="00E15283" w:rsidP="006825A9">
      <w:pPr>
        <w:pStyle w:val="NoSpacing"/>
        <w:bidi/>
        <w:ind w:left="27"/>
      </w:pPr>
      <w:r>
        <w:rPr>
          <w:rtl/>
        </w:rPr>
        <w:t>והנה המחבר פסק (או"ח סי' ק"ו סע' ב') כדעת הרמב"ם דנשים חייבות בתפלה משום דאין תפלה מצות עשה שהזמן גרמא, ועיין במג"א (שם ס"ק ב') וז"ל כן כתב הרמב"ם דס"ל דתפלה היא מצות עשה דאורייתא אך מדאורייתא די בפעם אחת ביום, ובכל נוסח שירצה ולכן נהגו רוב נשים שאין מתפללות בתמידות משום שאומרים מיד בבוקר סמוך לנטילה איזה בקשה ומדאורייתא די בזה ואפשר שגם חכמים לא חייבום יותר עכ"ל. והגר"ח זצ"ל טען דמפשטות לשון הרמב"ם משמע דנשים חייבות בתפלת שמונה עשרה ולא באמירת איזה בקשה בלבד, דהרי כתב הרמב"ם (פ"א מהל' תפלה ה"ב) וז"ל אלא חיוב מצוה זו כך הוא שיהא אדם מתחנן ומתפלל בכל יום ומגיד שבחו של הקדוש ברוך הוא ואח"כ שואל צרכיו שהוא צריך להם בבקשה ובתחינה ואח"כ נותן שבח והודיה לה' על הטובה שהשפיע לו כל אחד לפי כחו עכ"ל. ומבואר דקיום מצות תפלה מדאורייתא תלויה באמירת דברי שבח ואח"כ בקשה ולבסוף הודיה, ובאמירת "מודה אני" שאין בה אלא הודיה בלבד אינו מקיים חובת תפלה מה"ת, וכן באמירת בקשה בעלמא סמוך לנטילה ליכא קיום מדאורייתא של תפלה. והגר"ח זצ"ל נקט דלשיטת הרמב"ם נשים חייבות בתפלת שמונה עשרה</w:t>
      </w:r>
      <w:r>
        <w:t>.</w:t>
      </w:r>
    </w:p>
    <w:p w:rsidR="00E15283" w:rsidRDefault="00E15283" w:rsidP="006825A9">
      <w:pPr>
        <w:pStyle w:val="NoSpacing"/>
        <w:bidi/>
        <w:ind w:left="27"/>
      </w:pPr>
      <w:r>
        <w:rPr>
          <w:rtl/>
        </w:rPr>
        <w:t>ועוד יש להעיר על דברי המג"א דמסתימת דברי הרמב"ם משמע שנשים חייבות במצות תפלה דאורייתא שחובתה פעם אחת ביום דאינה מ"ע שהז"ג, ה"ה דחייבות הן בחיוב תפלה דרבנן שתיקנו להתפלל ג' פעמים ביום (וכן נקט השאגת אריה בסוף סי' י"ב)53</w:t>
      </w:r>
      <w:r>
        <w:t>).</w:t>
      </w:r>
    </w:p>
    <w:p w:rsidR="00E15283" w:rsidRPr="006825A9" w:rsidRDefault="00E15283" w:rsidP="006825A9">
      <w:pPr>
        <w:pStyle w:val="NoSpacing"/>
        <w:numPr>
          <w:ilvl w:val="0"/>
          <w:numId w:val="1"/>
        </w:numPr>
        <w:bidi/>
        <w:ind w:left="27"/>
        <w:rPr>
          <w:b/>
          <w:bCs/>
          <w:u w:val="single"/>
        </w:rPr>
      </w:pPr>
      <w:r w:rsidRPr="006825A9">
        <w:rPr>
          <w:b/>
          <w:bCs/>
          <w:u w:val="single"/>
          <w:rtl/>
        </w:rPr>
        <w:t>ערוך השולחן אורח חיים סימן קו</w:t>
      </w:r>
    </w:p>
    <w:p w:rsidR="00E15283" w:rsidRDefault="00E15283" w:rsidP="006825A9">
      <w:pPr>
        <w:pStyle w:val="NoSpacing"/>
        <w:bidi/>
        <w:ind w:left="27"/>
      </w:pPr>
      <w:r>
        <w:rPr>
          <w:rtl/>
        </w:rPr>
        <w:t>סעיף ז</w:t>
      </w:r>
    </w:p>
    <w:p w:rsidR="00E15283" w:rsidRDefault="00E15283" w:rsidP="006825A9">
      <w:pPr>
        <w:pStyle w:val="NoSpacing"/>
        <w:bidi/>
        <w:ind w:left="27"/>
      </w:pPr>
      <w:r>
        <w:rPr>
          <w:rtl/>
        </w:rPr>
        <w:t>והנה זהו ודאי דלרש"י נשים חייבות בג' תפלות ביום כאנשים שהרי לדידיה אין חילוק בדרבנן בין זמן גרמא לאין זמן גרמא וגם להתוס' כן הוא שהרי לדידהו אומרת הגמרא מפורש כן דאע"ג דזמן גרמא מ"מ כיון דרחמי נינהו חייבינהו רבנן אף בזמן גרמא וממילא דחייבות כאנשים אבל להרי"ף והרמב"ם דלא גרסי טעם דרחמי אלא חיובן מן התורה מפני דאין הזמן גרמא ממילא דאין חיובן אלא פעם אחת ביום ובאיזה נוסח שהוא דאין לומר דאחרי שתקנו חכמים ג' פעמים ביום ובזמנן חל חיוב זה גם עליהן דא"כ מאי פריך פשיטא הא טובא קמ"ל אלא ודאי כמ"ש</w:t>
      </w:r>
    </w:p>
    <w:p w:rsidR="00E15283" w:rsidRDefault="00E15283" w:rsidP="006825A9">
      <w:pPr>
        <w:pStyle w:val="NoSpacing"/>
        <w:bidi/>
        <w:ind w:left="27"/>
      </w:pPr>
    </w:p>
    <w:sectPr w:rsidR="00E15283" w:rsidSect="001931A2">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FE" w:rsidRDefault="007A2BFE" w:rsidP="006825A9">
      <w:pPr>
        <w:spacing w:after="0" w:line="240" w:lineRule="auto"/>
      </w:pPr>
      <w:r>
        <w:separator/>
      </w:r>
    </w:p>
  </w:endnote>
  <w:endnote w:type="continuationSeparator" w:id="0">
    <w:p w:rsidR="007A2BFE" w:rsidRDefault="007A2BFE" w:rsidP="0068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FE" w:rsidRDefault="007A2BFE" w:rsidP="006825A9">
      <w:pPr>
        <w:spacing w:after="0" w:line="240" w:lineRule="auto"/>
      </w:pPr>
      <w:r>
        <w:separator/>
      </w:r>
    </w:p>
  </w:footnote>
  <w:footnote w:type="continuationSeparator" w:id="0">
    <w:p w:rsidR="007A2BFE" w:rsidRDefault="007A2BFE" w:rsidP="00682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A9" w:rsidRDefault="006825A9" w:rsidP="006825A9">
    <w:pPr>
      <w:pStyle w:val="Header"/>
      <w:bidi/>
      <w:jc w:val="center"/>
    </w:pPr>
    <w:r w:rsidRPr="006825A9">
      <w:rPr>
        <w:rFonts w:hint="cs"/>
        <w:sz w:val="52"/>
        <w:szCs w:val="52"/>
        <w:rtl/>
      </w:rPr>
      <w:t xml:space="preserve">נשים בתפילה </w:t>
    </w:r>
    <w:r>
      <w:rPr>
        <w:rFonts w:hint="cs"/>
        <w:rtl/>
      </w:rPr>
      <w:t>פ' לך-לך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3199"/>
    <w:multiLevelType w:val="hybridMultilevel"/>
    <w:tmpl w:val="F296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69"/>
    <w:rsid w:val="001931A2"/>
    <w:rsid w:val="00605730"/>
    <w:rsid w:val="006825A9"/>
    <w:rsid w:val="007A2BFE"/>
    <w:rsid w:val="00961A69"/>
    <w:rsid w:val="00C35C46"/>
    <w:rsid w:val="00E15283"/>
    <w:rsid w:val="00F12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283"/>
    <w:pPr>
      <w:spacing w:after="0" w:line="240" w:lineRule="auto"/>
    </w:pPr>
  </w:style>
  <w:style w:type="paragraph" w:styleId="Header">
    <w:name w:val="header"/>
    <w:basedOn w:val="Normal"/>
    <w:link w:val="HeaderChar"/>
    <w:uiPriority w:val="99"/>
    <w:unhideWhenUsed/>
    <w:rsid w:val="0068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A9"/>
  </w:style>
  <w:style w:type="paragraph" w:styleId="Footer">
    <w:name w:val="footer"/>
    <w:basedOn w:val="Normal"/>
    <w:link w:val="FooterChar"/>
    <w:uiPriority w:val="99"/>
    <w:unhideWhenUsed/>
    <w:rsid w:val="0068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283"/>
    <w:pPr>
      <w:spacing w:after="0" w:line="240" w:lineRule="auto"/>
    </w:pPr>
  </w:style>
  <w:style w:type="paragraph" w:styleId="Header">
    <w:name w:val="header"/>
    <w:basedOn w:val="Normal"/>
    <w:link w:val="HeaderChar"/>
    <w:uiPriority w:val="99"/>
    <w:unhideWhenUsed/>
    <w:rsid w:val="0068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A9"/>
  </w:style>
  <w:style w:type="paragraph" w:styleId="Footer">
    <w:name w:val="footer"/>
    <w:basedOn w:val="Normal"/>
    <w:link w:val="FooterChar"/>
    <w:uiPriority w:val="99"/>
    <w:unhideWhenUsed/>
    <w:rsid w:val="0068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2</cp:revision>
  <cp:lastPrinted>2018-10-12T10:39:00Z</cp:lastPrinted>
  <dcterms:created xsi:type="dcterms:W3CDTF">2018-10-12T08:31:00Z</dcterms:created>
  <dcterms:modified xsi:type="dcterms:W3CDTF">2018-10-12T10:39:00Z</dcterms:modified>
</cp:coreProperties>
</file>