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27" w:rsidRPr="00CE7E16" w:rsidRDefault="00CE7E16" w:rsidP="00CE7E16">
      <w:pPr>
        <w:pStyle w:val="NoSpacing"/>
        <w:bidi/>
        <w:jc w:val="center"/>
        <w:rPr>
          <w:sz w:val="24"/>
          <w:szCs w:val="24"/>
        </w:rPr>
      </w:pPr>
      <w:proofErr w:type="spellStart"/>
      <w:r w:rsidRPr="00CE7E16">
        <w:rPr>
          <w:sz w:val="24"/>
          <w:szCs w:val="24"/>
        </w:rPr>
        <w:t>Hadran</w:t>
      </w:r>
      <w:proofErr w:type="spellEnd"/>
      <w:r w:rsidRPr="00CE7E16">
        <w:rPr>
          <w:sz w:val="24"/>
          <w:szCs w:val="24"/>
        </w:rPr>
        <w:t xml:space="preserve"> </w:t>
      </w:r>
      <w:proofErr w:type="spellStart"/>
      <w:r w:rsidRPr="00CE7E16">
        <w:rPr>
          <w:sz w:val="24"/>
          <w:szCs w:val="24"/>
        </w:rPr>
        <w:t>alach</w:t>
      </w:r>
      <w:proofErr w:type="spellEnd"/>
      <w:r w:rsidRPr="00CE7E16">
        <w:rPr>
          <w:sz w:val="24"/>
          <w:szCs w:val="24"/>
        </w:rPr>
        <w:t xml:space="preserve"> </w:t>
      </w:r>
      <w:proofErr w:type="spellStart"/>
      <w:r w:rsidRPr="00CE7E16">
        <w:rPr>
          <w:sz w:val="24"/>
          <w:szCs w:val="24"/>
        </w:rPr>
        <w:t>Shas</w:t>
      </w:r>
      <w:proofErr w:type="spellEnd"/>
      <w:r w:rsidRPr="00CE7E16">
        <w:rPr>
          <w:sz w:val="24"/>
          <w:szCs w:val="24"/>
        </w:rPr>
        <w:t xml:space="preserve"> the most beautiful words</w:t>
      </w:r>
    </w:p>
    <w:p w:rsidR="00CF7271" w:rsidRPr="007B0E11" w:rsidRDefault="00CF7271" w:rsidP="00CE7E16">
      <w:pPr>
        <w:pStyle w:val="NoSpacing"/>
        <w:numPr>
          <w:ilvl w:val="0"/>
          <w:numId w:val="2"/>
        </w:numPr>
        <w:bidi/>
        <w:rPr>
          <w:b/>
          <w:bCs/>
          <w:sz w:val="20"/>
          <w:szCs w:val="20"/>
          <w:u w:val="single"/>
        </w:rPr>
      </w:pPr>
      <w:r w:rsidRPr="007B0E11">
        <w:rPr>
          <w:b/>
          <w:bCs/>
          <w:sz w:val="20"/>
          <w:szCs w:val="20"/>
          <w:u w:val="single"/>
          <w:rtl/>
        </w:rPr>
        <w:t>רמב"ם הלכות תלמוד תורה פרק א</w:t>
      </w:r>
    </w:p>
    <w:p w:rsidR="00CF7271" w:rsidRPr="002C7297" w:rsidRDefault="00CF7271" w:rsidP="007B0E11">
      <w:pPr>
        <w:pStyle w:val="NoSpacing"/>
        <w:bidi/>
        <w:rPr>
          <w:sz w:val="20"/>
          <w:szCs w:val="20"/>
        </w:rPr>
      </w:pPr>
      <w:r w:rsidRPr="002C7297">
        <w:rPr>
          <w:sz w:val="20"/>
          <w:szCs w:val="20"/>
          <w:rtl/>
        </w:rPr>
        <w:t>הלכה א</w:t>
      </w:r>
    </w:p>
    <w:p w:rsidR="00CF7271" w:rsidRPr="002C7297" w:rsidRDefault="00CF7271" w:rsidP="007B0E11">
      <w:pPr>
        <w:pStyle w:val="NoSpacing"/>
        <w:bidi/>
        <w:rPr>
          <w:sz w:val="20"/>
          <w:szCs w:val="20"/>
        </w:rPr>
      </w:pPr>
      <w:r w:rsidRPr="002C7297">
        <w:rPr>
          <w:sz w:val="20"/>
          <w:szCs w:val="20"/>
          <w:rtl/>
        </w:rPr>
        <w:t>נשים ועבדים וקטנים פטורים מתלמוד תורה, אבל קטן אביו חייב א ללמדו תורה שנאמר ולמדתם אותם את בניכם ב לדבר בם, ואין האשה חייבת ללמד את בנה שכל החייב ללמוד חייב ללמד</w:t>
      </w:r>
      <w:r w:rsidRPr="002C7297">
        <w:rPr>
          <w:sz w:val="20"/>
          <w:szCs w:val="20"/>
        </w:rPr>
        <w:t xml:space="preserve">. </w:t>
      </w:r>
    </w:p>
    <w:p w:rsidR="00CF7271" w:rsidRPr="002C7297" w:rsidRDefault="00CF7271" w:rsidP="007B0E11">
      <w:pPr>
        <w:pStyle w:val="NoSpacing"/>
        <w:bidi/>
        <w:rPr>
          <w:sz w:val="20"/>
          <w:szCs w:val="20"/>
        </w:rPr>
      </w:pPr>
      <w:r w:rsidRPr="002C7297">
        <w:rPr>
          <w:sz w:val="20"/>
          <w:szCs w:val="20"/>
          <w:rtl/>
        </w:rPr>
        <w:t>הלכה ב</w:t>
      </w:r>
    </w:p>
    <w:p w:rsidR="00CF7271" w:rsidRPr="002C7297" w:rsidRDefault="00CF7271" w:rsidP="007B0E11">
      <w:pPr>
        <w:pStyle w:val="NoSpacing"/>
        <w:bidi/>
        <w:rPr>
          <w:sz w:val="20"/>
          <w:szCs w:val="20"/>
        </w:rPr>
      </w:pPr>
      <w:r w:rsidRPr="002C7297">
        <w:rPr>
          <w:sz w:val="20"/>
          <w:szCs w:val="20"/>
          <w:rtl/>
        </w:rPr>
        <w:t>כשם שחייב אדם ללמד את בנו כך הוא חייב ללמד את בן בנו שנאמר והודעתם לבניך ולבני בניך, ולא בנו ובן בנו בלבד אלא מצוה על כל חכם וחכם מישראל ללמד את כל התלמידים אף על פי שאינן בניו, שנאמר ושננתם לבניך מפי השמועה למדו בניך אלו תלמידיך שהתלמידים קרויין בנים שנאמר ויצאו בני הנביאים, אם כן למה נצטוה על בנו ועל בן בנו, להקדים בנו לבן בנו ובן בנו לבן חבירו</w:t>
      </w:r>
      <w:r w:rsidRPr="002C7297">
        <w:rPr>
          <w:sz w:val="20"/>
          <w:szCs w:val="20"/>
        </w:rPr>
        <w:t xml:space="preserve">. </w:t>
      </w:r>
    </w:p>
    <w:p w:rsidR="00CF7271" w:rsidRPr="002C7297" w:rsidRDefault="00CF7271" w:rsidP="007B0E11">
      <w:pPr>
        <w:pStyle w:val="NoSpacing"/>
        <w:bidi/>
        <w:rPr>
          <w:sz w:val="20"/>
          <w:szCs w:val="20"/>
        </w:rPr>
      </w:pPr>
      <w:r w:rsidRPr="002C7297">
        <w:rPr>
          <w:sz w:val="20"/>
          <w:szCs w:val="20"/>
          <w:rtl/>
        </w:rPr>
        <w:t>הלכה ג</w:t>
      </w:r>
    </w:p>
    <w:p w:rsidR="00CF7271" w:rsidRPr="002C7297" w:rsidRDefault="00CF7271" w:rsidP="007B0E11">
      <w:pPr>
        <w:pStyle w:val="NoSpacing"/>
        <w:bidi/>
        <w:rPr>
          <w:sz w:val="20"/>
          <w:szCs w:val="20"/>
        </w:rPr>
      </w:pPr>
      <w:r w:rsidRPr="002C7297">
        <w:rPr>
          <w:sz w:val="20"/>
          <w:szCs w:val="20"/>
          <w:rtl/>
        </w:rPr>
        <w:t>וחייב לשכור מלמד לבנו ללמדו, ואינו חייב ג ללמד בן חבירו אלא בחנם, מי שלא למדו אביו חייב ללמד את עצמו כשיכיר שנאמר ולמדתם אותם ושמרתם לעשותם, וכן אתה מוצא בכל מקום שהתלמוד קודם למעשה מפני שהתלמוד מביא לידי מעשה ואין המעשה מביא לידי תלמוד</w:t>
      </w:r>
      <w:r w:rsidRPr="002C7297">
        <w:rPr>
          <w:sz w:val="20"/>
          <w:szCs w:val="20"/>
        </w:rPr>
        <w:t xml:space="preserve">. </w:t>
      </w:r>
    </w:p>
    <w:p w:rsidR="00CF7271" w:rsidRPr="002C7297" w:rsidRDefault="00CF7271" w:rsidP="007B0E11">
      <w:pPr>
        <w:pStyle w:val="NoSpacing"/>
        <w:bidi/>
        <w:rPr>
          <w:sz w:val="20"/>
          <w:szCs w:val="20"/>
        </w:rPr>
      </w:pPr>
      <w:r w:rsidRPr="002C7297">
        <w:rPr>
          <w:sz w:val="20"/>
          <w:szCs w:val="20"/>
          <w:rtl/>
        </w:rPr>
        <w:t>הלכה ה</w:t>
      </w:r>
    </w:p>
    <w:p w:rsidR="00CF7271" w:rsidRPr="002C7297" w:rsidRDefault="00CF7271" w:rsidP="007B0E11">
      <w:pPr>
        <w:pStyle w:val="NoSpacing"/>
        <w:bidi/>
        <w:rPr>
          <w:sz w:val="20"/>
          <w:szCs w:val="20"/>
        </w:rPr>
      </w:pPr>
      <w:r w:rsidRPr="002C7297">
        <w:rPr>
          <w:sz w:val="20"/>
          <w:szCs w:val="20"/>
          <w:rtl/>
        </w:rPr>
        <w:t>לעולם ילמוד אדם תורה ואחר כך ישא אשה שאם נשא אשה תחלה אין דעתו פנויה ללמוד, ואם היה יצרו מתגבר עליו עד שנמצא שאין לבו פנוי ישא ואחר כך ילמוד תורה</w:t>
      </w:r>
      <w:r w:rsidRPr="002C7297">
        <w:rPr>
          <w:sz w:val="20"/>
          <w:szCs w:val="20"/>
        </w:rPr>
        <w:t xml:space="preserve">. </w:t>
      </w:r>
    </w:p>
    <w:p w:rsidR="00CF7271" w:rsidRPr="002C7297" w:rsidRDefault="00CF7271" w:rsidP="007B0E11">
      <w:pPr>
        <w:pStyle w:val="NoSpacing"/>
        <w:bidi/>
        <w:rPr>
          <w:sz w:val="20"/>
          <w:szCs w:val="20"/>
        </w:rPr>
      </w:pPr>
      <w:r w:rsidRPr="002C7297">
        <w:rPr>
          <w:sz w:val="20"/>
          <w:szCs w:val="20"/>
        </w:rPr>
        <w:t xml:space="preserve"> </w:t>
      </w:r>
      <w:r w:rsidRPr="002C7297">
        <w:rPr>
          <w:sz w:val="20"/>
          <w:szCs w:val="20"/>
          <w:rtl/>
        </w:rPr>
        <w:t>הלכה ח</w:t>
      </w:r>
    </w:p>
    <w:p w:rsidR="00CF7271" w:rsidRPr="002C7297" w:rsidRDefault="00CF7271" w:rsidP="007B0E11">
      <w:pPr>
        <w:pStyle w:val="NoSpacing"/>
        <w:bidi/>
        <w:rPr>
          <w:sz w:val="20"/>
          <w:szCs w:val="20"/>
        </w:rPr>
      </w:pPr>
      <w:r w:rsidRPr="002C7297">
        <w:rPr>
          <w:sz w:val="20"/>
          <w:szCs w:val="20"/>
          <w:rtl/>
        </w:rPr>
        <w:t>כל איש מישראל חייב בתלמוד תורה בין עני בין עשיר בין שלם בגופו בין בעל יסורין בין בחור בין שהיה זקן גדול שתשש כחו אפילו היה עני המתפרנס מן הצדקה ומחזר על הפתחים ואפילו בעל אשה ובנים חייב לקבוע לו זמן לתלמוד תורה ביום ובלילה שנאמר והגית בו יומם ולילה</w:t>
      </w:r>
      <w:r w:rsidRPr="002C7297">
        <w:rPr>
          <w:sz w:val="20"/>
          <w:szCs w:val="20"/>
        </w:rPr>
        <w:t xml:space="preserve">. </w:t>
      </w:r>
    </w:p>
    <w:p w:rsidR="00CF7271" w:rsidRPr="002C7297" w:rsidRDefault="00CF7271" w:rsidP="007B0E11">
      <w:pPr>
        <w:pStyle w:val="NoSpacing"/>
        <w:bidi/>
        <w:rPr>
          <w:sz w:val="20"/>
          <w:szCs w:val="20"/>
        </w:rPr>
      </w:pPr>
      <w:r w:rsidRPr="002C7297">
        <w:rPr>
          <w:sz w:val="20"/>
          <w:szCs w:val="20"/>
          <w:rtl/>
        </w:rPr>
        <w:t>הלכה ט</w:t>
      </w:r>
    </w:p>
    <w:p w:rsidR="00CF7271" w:rsidRPr="002C7297" w:rsidRDefault="00CF7271" w:rsidP="007B0E11">
      <w:pPr>
        <w:pStyle w:val="NoSpacing"/>
        <w:bidi/>
        <w:rPr>
          <w:sz w:val="20"/>
          <w:szCs w:val="20"/>
        </w:rPr>
      </w:pPr>
      <w:r w:rsidRPr="002C7297">
        <w:rPr>
          <w:sz w:val="20"/>
          <w:szCs w:val="20"/>
          <w:rtl/>
        </w:rPr>
        <w:t>גדולי חכמי ישראל היו מהן חוטבי עצים ומהן שואבי מים ומהן סומים ואף על פי כן היו עוסקין בתלמוד תורה ביום ז ובלילה והם מכלל מעתיקי השמועה איש מפי איש מפי משה רבינו</w:t>
      </w:r>
      <w:r w:rsidRPr="002C7297">
        <w:rPr>
          <w:sz w:val="20"/>
          <w:szCs w:val="20"/>
        </w:rPr>
        <w:t xml:space="preserve">. </w:t>
      </w:r>
    </w:p>
    <w:p w:rsidR="00CF7271" w:rsidRPr="007B0E11" w:rsidRDefault="00CF7271" w:rsidP="00CE7E16">
      <w:pPr>
        <w:pStyle w:val="NoSpacing"/>
        <w:numPr>
          <w:ilvl w:val="0"/>
          <w:numId w:val="2"/>
        </w:numPr>
        <w:bidi/>
        <w:rPr>
          <w:b/>
          <w:bCs/>
          <w:sz w:val="20"/>
          <w:szCs w:val="20"/>
          <w:u w:val="single"/>
        </w:rPr>
      </w:pPr>
      <w:r w:rsidRPr="007B0E11">
        <w:rPr>
          <w:b/>
          <w:bCs/>
          <w:sz w:val="20"/>
          <w:szCs w:val="20"/>
          <w:u w:val="single"/>
          <w:rtl/>
        </w:rPr>
        <w:t>רמב"ם הלכות תלמוד תורה פרק ג</w:t>
      </w:r>
    </w:p>
    <w:p w:rsidR="00CF7271" w:rsidRPr="002C7297" w:rsidRDefault="00CF7271" w:rsidP="007B0E11">
      <w:pPr>
        <w:pStyle w:val="NoSpacing"/>
        <w:bidi/>
        <w:rPr>
          <w:sz w:val="20"/>
          <w:szCs w:val="20"/>
        </w:rPr>
      </w:pPr>
      <w:r w:rsidRPr="002C7297">
        <w:rPr>
          <w:sz w:val="20"/>
          <w:szCs w:val="20"/>
          <w:rtl/>
        </w:rPr>
        <w:t>הלכה א</w:t>
      </w:r>
    </w:p>
    <w:p w:rsidR="00CF7271" w:rsidRPr="002C7297" w:rsidRDefault="00CF7271" w:rsidP="007B0E11">
      <w:pPr>
        <w:pStyle w:val="NoSpacing"/>
        <w:bidi/>
        <w:rPr>
          <w:sz w:val="20"/>
          <w:szCs w:val="20"/>
        </w:rPr>
      </w:pPr>
      <w:r w:rsidRPr="002C7297">
        <w:rPr>
          <w:sz w:val="20"/>
          <w:szCs w:val="20"/>
          <w:rtl/>
        </w:rPr>
        <w:t>בשלשה כתרים נכתרו ישראל, כתר תורה וכתר כהונה וכתר מלכות, כתר כהונה זכה בו אהרן שנאמר והיתה לו ולזרעו אחריו ברית כהנת עולם, א כתר מלכות זכה בו דוד שנאמר זרעו לעולם יהיה וכסאו כשמש נגדי, כתר תורה הרי מונח ועומד ומוכן לכל ישראל, שנאמר תורה צוה לנו משה מורשה קהלת יעקב, כל מי שירצה יבא ויטול, שמא תאמר שאותם הכתרים גדולים מכתר תורה הרי הוא אומר בי מלכים ימלוכו ורוזנים יחוקקו צדק בי שרים ישורו, הא למדת שכתר תורה גדול משניהם</w:t>
      </w:r>
      <w:r w:rsidRPr="002C7297">
        <w:rPr>
          <w:sz w:val="20"/>
          <w:szCs w:val="20"/>
        </w:rPr>
        <w:t>.</w:t>
      </w:r>
    </w:p>
    <w:p w:rsidR="00CF7271" w:rsidRPr="002C7297" w:rsidRDefault="00CF7271" w:rsidP="007B0E11">
      <w:pPr>
        <w:pStyle w:val="NoSpacing"/>
        <w:bidi/>
        <w:rPr>
          <w:sz w:val="20"/>
          <w:szCs w:val="20"/>
        </w:rPr>
      </w:pPr>
      <w:r w:rsidRPr="002C7297">
        <w:rPr>
          <w:sz w:val="20"/>
          <w:szCs w:val="20"/>
          <w:rtl/>
        </w:rPr>
        <w:t>רמב"ם הלכות תלמוד תורה פרק ג</w:t>
      </w:r>
    </w:p>
    <w:p w:rsidR="00CF7271" w:rsidRPr="002C7297" w:rsidRDefault="00CF7271" w:rsidP="007B0E11">
      <w:pPr>
        <w:pStyle w:val="NoSpacing"/>
        <w:bidi/>
        <w:rPr>
          <w:sz w:val="20"/>
          <w:szCs w:val="20"/>
        </w:rPr>
      </w:pPr>
      <w:r w:rsidRPr="002C7297">
        <w:rPr>
          <w:sz w:val="20"/>
          <w:szCs w:val="20"/>
          <w:rtl/>
        </w:rPr>
        <w:t>הלכה ו</w:t>
      </w:r>
    </w:p>
    <w:p w:rsidR="00CF7271" w:rsidRPr="002C7297" w:rsidRDefault="00CF7271" w:rsidP="007B0E11">
      <w:pPr>
        <w:pStyle w:val="NoSpacing"/>
        <w:bidi/>
        <w:rPr>
          <w:sz w:val="20"/>
          <w:szCs w:val="20"/>
        </w:rPr>
      </w:pPr>
      <w:r w:rsidRPr="002C7297">
        <w:rPr>
          <w:sz w:val="20"/>
          <w:szCs w:val="20"/>
          <w:rtl/>
        </w:rPr>
        <w:t>מי שנשאו לבו לקיים מצוה זו כראוי ולהיות מוכתר בכתר תורה, לא יסיח דעתו לדברים אחרים, ולא ישים על לבו שיקנה תורה עם העושר והכבוד כאחת, כך היא דרכה של תורה פת במלח תאכל ומים במשורה תשתה ועל הארץ תישן וחיי צער תחיה ובתורה אתה עמל, ולא עליך הדבר לגמור ולא אתה בן חורין ליבטל ממנה ואם הרבית תורה הרבית שכר, והשכר לפי הצער</w:t>
      </w:r>
      <w:r w:rsidRPr="002C7297">
        <w:rPr>
          <w:sz w:val="20"/>
          <w:szCs w:val="20"/>
        </w:rPr>
        <w:t xml:space="preserve">. </w:t>
      </w:r>
    </w:p>
    <w:p w:rsidR="00CF7271" w:rsidRPr="002C7297" w:rsidRDefault="00CF7271" w:rsidP="007B0E11">
      <w:pPr>
        <w:pStyle w:val="NoSpacing"/>
        <w:bidi/>
        <w:rPr>
          <w:sz w:val="20"/>
          <w:szCs w:val="20"/>
        </w:rPr>
      </w:pPr>
      <w:r w:rsidRPr="002C7297">
        <w:rPr>
          <w:sz w:val="20"/>
          <w:szCs w:val="20"/>
          <w:rtl/>
        </w:rPr>
        <w:t>הלכה ז</w:t>
      </w:r>
    </w:p>
    <w:p w:rsidR="00CF7271" w:rsidRPr="002C7297" w:rsidRDefault="00CF7271" w:rsidP="007B0E11">
      <w:pPr>
        <w:pStyle w:val="NoSpacing"/>
        <w:bidi/>
        <w:rPr>
          <w:sz w:val="20"/>
          <w:szCs w:val="20"/>
        </w:rPr>
      </w:pPr>
      <w:r w:rsidRPr="002C7297">
        <w:rPr>
          <w:sz w:val="20"/>
          <w:szCs w:val="20"/>
          <w:rtl/>
        </w:rPr>
        <w:t>שמא תאמר עד שאקבץ ממון אחזור ואקרא, עד שאקנה מה שאני צריך ואפנה מעסקי ואחזור ואקרא, אם תעלה מחשבה זו על לבך אין אתה זוכה לכתרה של תורה לעולם, אלא עשה תורתך קבע ומלאכתך עראי ולא תאמר לכשאפנה אשנה שמא לא תפנה</w:t>
      </w:r>
      <w:r w:rsidRPr="002C7297">
        <w:rPr>
          <w:sz w:val="20"/>
          <w:szCs w:val="20"/>
        </w:rPr>
        <w:t>.</w:t>
      </w:r>
    </w:p>
    <w:p w:rsidR="00CF7271" w:rsidRPr="007B0E11" w:rsidRDefault="00CF7271" w:rsidP="00CE7E16">
      <w:pPr>
        <w:pStyle w:val="NoSpacing"/>
        <w:numPr>
          <w:ilvl w:val="0"/>
          <w:numId w:val="2"/>
        </w:numPr>
        <w:bidi/>
        <w:rPr>
          <w:b/>
          <w:bCs/>
          <w:sz w:val="20"/>
          <w:szCs w:val="20"/>
          <w:u w:val="single"/>
        </w:rPr>
      </w:pPr>
      <w:r w:rsidRPr="007B0E11">
        <w:rPr>
          <w:b/>
          <w:bCs/>
          <w:sz w:val="20"/>
          <w:szCs w:val="20"/>
          <w:u w:val="single"/>
          <w:rtl/>
        </w:rPr>
        <w:t>תלמוד בבלי מסכת ברכות דף לה עמוד ב</w:t>
      </w:r>
    </w:p>
    <w:p w:rsidR="00CF7271" w:rsidRPr="002C7297" w:rsidRDefault="00CF7271" w:rsidP="007B0E11">
      <w:pPr>
        <w:pStyle w:val="NoSpacing"/>
        <w:bidi/>
        <w:rPr>
          <w:sz w:val="20"/>
          <w:szCs w:val="20"/>
        </w:rPr>
      </w:pPr>
      <w:r w:rsidRPr="002C7297">
        <w:rPr>
          <w:sz w:val="20"/>
          <w:szCs w:val="20"/>
          <w:rtl/>
        </w:rPr>
        <w:t>רבי חנינא בר פפא רמי: כתיב ולקחתי דגני בעתו וגו', וכתיב: ואספת דגנך וגו'! - לא קשיא: כאן בזמן שישראל עושין רצונו של מקום, כאן בזמן שאין ישראל עושין רצונו של מקום. תנו רבנן: ואספת דגנך, - מה תלמוד לומר - לפי שנאמר: לא ימוש ספר התורה הזה מפיך, יכול דברים ככתבן? תלמוד לומר: ואספת דגנך - הנהג בהן מנהג דרך ארץ, דברי רבי ישמעאל; רבי שמעון בן יוחי אומר: אפשר אדם חורש בשעת חרישה, וזורע בשעת זריעה, וקוצר בשעת קצירה, ודש בשעת דישה, וזורה בשעת הרוח, תורה מה תהא עליה? אלא: בזמן שישראל עושין רצונו של מקום - מלאכתן נעשית על ידי אחרים, שנאמר: ועמדו זרים ורעו צאנכם וגו'. ובזמן שאין ישראל עושין רצונו של מקום - מלאכתן נעשית על ידי עצמן, שנאמר: ואספת דגנך; ולא עוד, אלא שמלאכת אחרים נעשית על ידן, שנאמר: ועבדת את אויבך וגו'. אמר אביי: הרבה עשו כרבי ישמעאל - ועלתה בידן, כרבי שמעון בן יוחי - ולא עלתה בידן. אמר להו רבא לרבנן: במטותא מינייכו, ביומי ניסן וביומי תשרי לא תתחזו קמאי, כי היכי דלא תטרדו במזונייכו כולא שתא</w:t>
      </w:r>
    </w:p>
    <w:p w:rsidR="00300055" w:rsidRPr="007B0E11" w:rsidRDefault="00300055" w:rsidP="00CE7E16">
      <w:pPr>
        <w:pStyle w:val="NoSpacing"/>
        <w:numPr>
          <w:ilvl w:val="0"/>
          <w:numId w:val="2"/>
        </w:numPr>
        <w:bidi/>
        <w:rPr>
          <w:b/>
          <w:bCs/>
          <w:sz w:val="20"/>
          <w:szCs w:val="20"/>
          <w:u w:val="single"/>
        </w:rPr>
      </w:pPr>
      <w:r w:rsidRPr="007B0E11">
        <w:rPr>
          <w:b/>
          <w:bCs/>
          <w:sz w:val="20"/>
          <w:szCs w:val="20"/>
          <w:u w:val="single"/>
          <w:rtl/>
        </w:rPr>
        <w:t>תלמוד בבלי מסכת מנחות דף צט עמוד ב</w:t>
      </w:r>
    </w:p>
    <w:p w:rsidR="00CF7271" w:rsidRPr="002C7297" w:rsidRDefault="00CF7271" w:rsidP="007B0E11">
      <w:pPr>
        <w:pStyle w:val="NoSpacing"/>
        <w:bidi/>
        <w:rPr>
          <w:sz w:val="20"/>
          <w:szCs w:val="20"/>
        </w:rPr>
      </w:pPr>
      <w:r w:rsidRPr="002C7297">
        <w:rPr>
          <w:sz w:val="20"/>
          <w:szCs w:val="20"/>
          <w:rtl/>
        </w:rPr>
        <w:t xml:space="preserve">מתני'. שני שולחנות היו באולם מבפנים על פתח הבית, אחד של שייש ואחד של זהב, על של שייש נותנים לחם הפנים בכניסתו ועל של זהב ביציאתו, שמעלין בקודש ולא מורידין, ואחד של זהב מבפנים שעליו לחם הפנים תמיד. וארבעה כהנים נכנסין, שנים בידם שני סדרים ושנים בידם שני בזיכין, וארבעה מקדימין לפניהם, שנים ליטול שני סדרים ושנים ליטול שני בזיכין, המכניסים עומדים בצפון ופניהם לדרום, והמוציאין עומדים בדרום ופניהם בצפון, אלו מושכין ואלו מניחין, וטפחו של זה </w:t>
      </w:r>
      <w:r w:rsidRPr="002C7297">
        <w:rPr>
          <w:sz w:val="20"/>
          <w:szCs w:val="20"/>
          <w:rtl/>
        </w:rPr>
        <w:lastRenderedPageBreak/>
        <w:t>כנגד טפחו של זה, שנאמר: לפני תמיד; ר' יוסי אומר: אפי' אלו נוטלין ואלו מניחין, אף היא היתה תמיד. יצאו ונתנום על שלחן הזהב שהיה באולם</w:t>
      </w:r>
      <w:r w:rsidRPr="002C7297">
        <w:rPr>
          <w:sz w:val="20"/>
          <w:szCs w:val="20"/>
        </w:rPr>
        <w:t xml:space="preserve">. </w:t>
      </w:r>
    </w:p>
    <w:p w:rsidR="00CF7271" w:rsidRPr="002C7297" w:rsidRDefault="00CF7271" w:rsidP="007B0E11">
      <w:pPr>
        <w:pStyle w:val="NoSpacing"/>
        <w:bidi/>
        <w:rPr>
          <w:sz w:val="20"/>
          <w:szCs w:val="20"/>
        </w:rPr>
      </w:pPr>
      <w:r w:rsidRPr="002C7297">
        <w:rPr>
          <w:sz w:val="20"/>
          <w:szCs w:val="20"/>
          <w:rtl/>
        </w:rPr>
        <w:t>גמ'. תניא, רבי יוסי אומר: אפי' סילק את הישנה שחרית וסידר את החדשה ערבית - אין בכך כלום, אלא מה אני מקיים לפני תמיד? שלא ילין שלחן בלא לחם. א"ר אמי: מדבריו של ר' יוסי נלמוד, אפילו לא שנה אדם אלא פרק אחד שחרית ופרק אחד ערבית, קיים מצות לא ימוש (את) ספר התורה הזה מפיך. אמר רבי יוחנן משום ר"ש בן יוחי: אפי' לא קרא אדם אלא קרית שמע שחרית וערבית - קיים לא ימוש, ודבר זה אסור לאומרו בפני עמי הארץ. ורבא אמר: מצוה לאומרו בפני עמי הארץ. שאל בן דמה בן אחותו של ר' ישמעאל את ר' ישמעאל: כגון אני שלמדתי כל התורה כולה, מהו ללמוד חכמת יונית? קרא עליו המקרא הזה: לא ימוש ספר התורה הזה מפיך והגית בו יומם ולילה, צא ובדוק שעה שאינה לא מן היום ולא מן הלילה ולמוד בה חכמת יונית. ופליגא דר' שמואל בר נחמני, דאמר ר' שמואל בר נחמני א"ר יונתן: פסוק זה אינו לא חובה ולא מצוה אלא ברכה, ראה הקדוש ברוך הוא את יהושע שדברי תורה חביבים עליו ביותר, שנאמר: ומשרתו יהושע בן נון נער לא ימיש מתוך האהל, אמר לו הקדוש ברוך הוא: יהושע, כל כך חביבין עליך דברי תורה? לא ימוש ספר התורה הזה מפיך. תנא דבי ר' ישמעאל: דברי תורה לא יהו עליך חובה, ואי אתה רשאי לפטור עצמך מהן</w:t>
      </w:r>
    </w:p>
    <w:p w:rsidR="00CF7271" w:rsidRPr="007B0E11" w:rsidRDefault="00CF7271" w:rsidP="00CE7E16">
      <w:pPr>
        <w:pStyle w:val="NoSpacing"/>
        <w:numPr>
          <w:ilvl w:val="0"/>
          <w:numId w:val="2"/>
        </w:numPr>
        <w:bidi/>
        <w:rPr>
          <w:b/>
          <w:bCs/>
          <w:sz w:val="20"/>
          <w:szCs w:val="20"/>
          <w:u w:val="single"/>
        </w:rPr>
      </w:pPr>
      <w:r w:rsidRPr="007B0E11">
        <w:rPr>
          <w:b/>
          <w:bCs/>
          <w:sz w:val="20"/>
          <w:szCs w:val="20"/>
          <w:u w:val="single"/>
          <w:rtl/>
        </w:rPr>
        <w:t>רמב"ם הלכות תמידין ומוספין פרק ה הלכה ד</w:t>
      </w:r>
    </w:p>
    <w:p w:rsidR="00CF7271" w:rsidRPr="002C7297" w:rsidRDefault="00CF7271" w:rsidP="007B0E11">
      <w:pPr>
        <w:pStyle w:val="NoSpacing"/>
        <w:bidi/>
        <w:rPr>
          <w:sz w:val="20"/>
          <w:szCs w:val="20"/>
        </w:rPr>
      </w:pPr>
      <w:r w:rsidRPr="002C7297">
        <w:rPr>
          <w:sz w:val="20"/>
          <w:szCs w:val="20"/>
          <w:rtl/>
        </w:rPr>
        <w:t>וכיצד מסדרין את הלחם ארבעה כהנים נכנסים, שנים בידן שני סדרין, ושנים בידם שני בזיכין, וארבעה מקדימין לפניהם שנים ליטול שני סדרים ושנים ליטול שני בזיכין שהיו שם על השולחן, הנכנסין עומדין בצפון ופניהם לדרום, והיוצאין עומדים בדרום ופניהם לצפון, אלו מושכין ואלו מניחין וטפחו של זה בתוך טפחו של זה שנאמר לפני תמיד</w:t>
      </w:r>
    </w:p>
    <w:p w:rsidR="003B1679" w:rsidRPr="00CE7E16" w:rsidRDefault="003B1679" w:rsidP="00CE7E16">
      <w:pPr>
        <w:pStyle w:val="NoSpacing"/>
        <w:numPr>
          <w:ilvl w:val="0"/>
          <w:numId w:val="2"/>
        </w:numPr>
        <w:bidi/>
        <w:rPr>
          <w:b/>
          <w:bCs/>
          <w:sz w:val="20"/>
          <w:szCs w:val="20"/>
          <w:u w:val="single"/>
        </w:rPr>
      </w:pPr>
      <w:r w:rsidRPr="00CE7E16">
        <w:rPr>
          <w:b/>
          <w:bCs/>
          <w:sz w:val="20"/>
          <w:szCs w:val="20"/>
          <w:u w:val="single"/>
          <w:rtl/>
        </w:rPr>
        <w:t>רשימות שיעורים (רי"ד סולובייצ'יק) מסכת ברכות דף יא עמוד א</w:t>
      </w:r>
    </w:p>
    <w:p w:rsidR="003B1679" w:rsidRPr="002C7297" w:rsidRDefault="003B1679" w:rsidP="007B0E11">
      <w:pPr>
        <w:pStyle w:val="NoSpacing"/>
        <w:bidi/>
        <w:rPr>
          <w:sz w:val="20"/>
          <w:szCs w:val="20"/>
        </w:rPr>
      </w:pPr>
      <w:r w:rsidRPr="002C7297">
        <w:rPr>
          <w:sz w:val="20"/>
          <w:szCs w:val="20"/>
          <w:rtl/>
        </w:rPr>
        <w:t>ונראה לומר שבמצות תלמוד תורה יש שני קיומים: א) קיום של ידיעת התורה. ב) קיום של יגיעה בתורה</w:t>
      </w:r>
      <w:r w:rsidRPr="002C7297">
        <w:rPr>
          <w:sz w:val="20"/>
          <w:szCs w:val="20"/>
        </w:rPr>
        <w:t>.</w:t>
      </w:r>
    </w:p>
    <w:p w:rsidR="003B1679" w:rsidRPr="002C7297" w:rsidRDefault="003B1679" w:rsidP="007B0E11">
      <w:pPr>
        <w:pStyle w:val="NoSpacing"/>
        <w:bidi/>
        <w:rPr>
          <w:sz w:val="20"/>
          <w:szCs w:val="20"/>
        </w:rPr>
      </w:pPr>
      <w:r w:rsidRPr="002C7297">
        <w:rPr>
          <w:sz w:val="20"/>
          <w:szCs w:val="20"/>
          <w:rtl/>
        </w:rPr>
        <w:t>והנה שני החיובים האלה מבוארים ברמב"ם בפרק ראשון מהלכות תלמוד תורה. בחלק הראשון של הפרק (הל' א' - ז') משתעי הרמב"ם במצות ידיעת התורה - היינו תלמוד תורה וז"ל: נשים ועבדים וקטנים פטורים מתלמוד תורה כו' אבל קטן אביו חייב ללמדו תורה שנאמר ולמדתם אותם את בניכם לדבר בם כו' כשם שחייב אדם ללמד את בנו כך הוא חייב ללמד את בן בנו כו' אלא מצוה על כל חכם וחכם מישראל ללמד את כל התלמידים כו' כשם שמצוה עליו ללמד את בנו כך הוא מצווה ללמד עצמו וכו' עכ"ל</w:t>
      </w:r>
      <w:r w:rsidRPr="002C7297">
        <w:rPr>
          <w:sz w:val="20"/>
          <w:szCs w:val="20"/>
        </w:rPr>
        <w:t>.</w:t>
      </w:r>
    </w:p>
    <w:p w:rsidR="00C904F0" w:rsidRPr="002C7297" w:rsidRDefault="003B1679" w:rsidP="007B0E11">
      <w:pPr>
        <w:pStyle w:val="NoSpacing"/>
        <w:bidi/>
        <w:rPr>
          <w:sz w:val="20"/>
          <w:szCs w:val="20"/>
        </w:rPr>
      </w:pPr>
      <w:r w:rsidRPr="002C7297">
        <w:rPr>
          <w:sz w:val="20"/>
          <w:szCs w:val="20"/>
          <w:rtl/>
        </w:rPr>
        <w:t>ואילו בחלק האחרון של הפרק (הל' ח' - י"ג) הרמב"ם מיירי מענין המצוה להתעסק בתורה וז"ל: כל איש מישראל חייב בתלמוד תורה בין עני בין עשיר בין שלם בגופו בין בעל יסורין בין בחור בין שהיה זקן גדול שתשש כחו אפילו היה עני כו' ואפילו בעל אשה ובנים חייב לקבוע לו זמן לתלמוד תורה ביום ובלילה שנאמר והגית בו יומם ולילה. גדולי חכמי ישראל היו מהן חוטבי עצים ומהן שואבי מים והן סומים ואעפ"כ היו עוסקים בת"ת ביום ובלילה כו' עד אימתי חייב ללמוד תורה עד יום מותו שנאמר ופן יסורו מלבבך כל ימי חייך כו' וחייב לשלש את זמן למידתו עכ"ל. ונראה דהרמב"ם קבע כאן דיש מצוה להתעסק בתורה ולקבוע זמנים ללמוד. ונראה שמשום כך שואלים בשמים את הנפטר "הקבעת עתים לתורה", ואין שואלים אותו "הלמדת תורה", כי עיקר האחריות של האדם הוא להתייגע בתורה ולקבוע זמנים לתורה אבל א"א לתבוע מזקן שתשש כחו ושנשכח ממנו לימודו מפני חולשת כוחותיו שידע את התורה. החובה המתמדת והאחריות הבלתי בטלה היא רק בהתעסקות בתורה כפי כחו</w:t>
      </w:r>
    </w:p>
    <w:p w:rsidR="00C904F0" w:rsidRPr="007B0E11" w:rsidRDefault="00C904F0" w:rsidP="00CE7E16">
      <w:pPr>
        <w:pStyle w:val="NoSpacing"/>
        <w:numPr>
          <w:ilvl w:val="0"/>
          <w:numId w:val="2"/>
        </w:numPr>
        <w:bidi/>
        <w:rPr>
          <w:b/>
          <w:bCs/>
          <w:sz w:val="20"/>
          <w:szCs w:val="20"/>
          <w:u w:val="single"/>
        </w:rPr>
      </w:pPr>
      <w:r w:rsidRPr="007B0E11">
        <w:rPr>
          <w:b/>
          <w:bCs/>
          <w:sz w:val="20"/>
          <w:szCs w:val="20"/>
          <w:u w:val="single"/>
          <w:rtl/>
        </w:rPr>
        <w:t>הגהות מיימוניות הלכות תלמוד תורה פרק א</w:t>
      </w:r>
    </w:p>
    <w:p w:rsidR="00C904F0" w:rsidRPr="002C7297" w:rsidRDefault="00C904F0" w:rsidP="007B0E11">
      <w:pPr>
        <w:pStyle w:val="NoSpacing"/>
        <w:bidi/>
        <w:rPr>
          <w:sz w:val="20"/>
          <w:szCs w:val="20"/>
        </w:rPr>
      </w:pPr>
      <w:r w:rsidRPr="002C7297">
        <w:rPr>
          <w:sz w:val="20"/>
          <w:szCs w:val="20"/>
          <w:rtl/>
        </w:rPr>
        <w:t>הלכה ט</w:t>
      </w:r>
    </w:p>
    <w:p w:rsidR="00CF7271" w:rsidRPr="002C7297" w:rsidRDefault="00C904F0" w:rsidP="007B0E11">
      <w:pPr>
        <w:pStyle w:val="NoSpacing"/>
        <w:bidi/>
        <w:rPr>
          <w:sz w:val="20"/>
          <w:szCs w:val="20"/>
        </w:rPr>
      </w:pPr>
      <w:r w:rsidRPr="002C7297">
        <w:rPr>
          <w:sz w:val="20"/>
          <w:szCs w:val="20"/>
          <w:rtl/>
        </w:rPr>
        <w:t>[ז] ובשעות דחוקות סומך על הא דאמר רבי יוחנן בפ' שתי הלחם אפילו לא קרא אלא ק"ש שחרית וערבית קיים לא ימוש ודבר זה אסור לומר בפני עם הארץ, ספר המצות ע"כ</w:t>
      </w:r>
      <w:r w:rsidRPr="002C7297">
        <w:rPr>
          <w:sz w:val="20"/>
          <w:szCs w:val="20"/>
        </w:rPr>
        <w:t>:</w:t>
      </w:r>
      <w:r w:rsidR="003B1679" w:rsidRPr="002C7297">
        <w:rPr>
          <w:sz w:val="20"/>
          <w:szCs w:val="20"/>
        </w:rPr>
        <w:t>.</w:t>
      </w:r>
    </w:p>
    <w:p w:rsidR="00C904F0" w:rsidRPr="007B0E11" w:rsidRDefault="00C904F0" w:rsidP="00CE7E16">
      <w:pPr>
        <w:pStyle w:val="NoSpacing"/>
        <w:numPr>
          <w:ilvl w:val="0"/>
          <w:numId w:val="2"/>
        </w:numPr>
        <w:bidi/>
        <w:rPr>
          <w:b/>
          <w:bCs/>
          <w:sz w:val="20"/>
          <w:szCs w:val="20"/>
          <w:u w:val="single"/>
        </w:rPr>
      </w:pPr>
      <w:r w:rsidRPr="007B0E11">
        <w:rPr>
          <w:b/>
          <w:bCs/>
          <w:sz w:val="20"/>
          <w:szCs w:val="20"/>
          <w:u w:val="single"/>
          <w:rtl/>
        </w:rPr>
        <w:t>תוספות מסכת מנחות דף סד עמוד ב</w:t>
      </w:r>
    </w:p>
    <w:p w:rsidR="00C904F0" w:rsidRPr="002C7297" w:rsidRDefault="00C904F0" w:rsidP="007B0E11">
      <w:pPr>
        <w:pStyle w:val="NoSpacing"/>
        <w:bidi/>
        <w:rPr>
          <w:sz w:val="20"/>
          <w:szCs w:val="20"/>
        </w:rPr>
      </w:pPr>
      <w:r w:rsidRPr="002C7297">
        <w:rPr>
          <w:sz w:val="20"/>
          <w:szCs w:val="20"/>
          <w:rtl/>
        </w:rPr>
        <w:t>והא דמשמע לקמן בסוף שתי הלחם (דף צט:) דמי שלמד כל התורה כגון בן דמא בן אחותו של ר' ישמעאל שרי אי לאו משום דכתיב לא ימוש</w:t>
      </w:r>
    </w:p>
    <w:p w:rsidR="002C7297" w:rsidRPr="007B0E11" w:rsidRDefault="002C7297" w:rsidP="00CE7E16">
      <w:pPr>
        <w:pStyle w:val="NoSpacing"/>
        <w:numPr>
          <w:ilvl w:val="0"/>
          <w:numId w:val="2"/>
        </w:numPr>
        <w:bidi/>
        <w:rPr>
          <w:b/>
          <w:bCs/>
          <w:sz w:val="20"/>
          <w:szCs w:val="20"/>
          <w:u w:val="single"/>
        </w:rPr>
      </w:pPr>
      <w:r w:rsidRPr="007B0E11">
        <w:rPr>
          <w:b/>
          <w:bCs/>
          <w:sz w:val="20"/>
          <w:szCs w:val="20"/>
          <w:u w:val="single"/>
          <w:rtl/>
        </w:rPr>
        <w:t>תניא ליקוטי אמרים פרק ה</w:t>
      </w:r>
    </w:p>
    <w:p w:rsidR="002C7297" w:rsidRDefault="002C7297" w:rsidP="007B0E11">
      <w:pPr>
        <w:pStyle w:val="NoSpacing"/>
        <w:bidi/>
        <w:rPr>
          <w:sz w:val="20"/>
          <w:szCs w:val="20"/>
          <w:rtl/>
        </w:rPr>
      </w:pPr>
      <w:r w:rsidRPr="002C7297">
        <w:rPr>
          <w:sz w:val="20"/>
          <w:szCs w:val="20"/>
        </w:rPr>
        <w:t xml:space="preserve"> </w:t>
      </w:r>
      <w:r w:rsidRPr="002C7297">
        <w:rPr>
          <w:sz w:val="20"/>
          <w:szCs w:val="20"/>
          <w:rtl/>
        </w:rPr>
        <w:t>והנה הלכה זו היא חכמתו ורצונו של הקדוש ברוך הוא שעלה ברצונו שכשיטעון ראובן כך וכך דרך משל ושמעון כך וכך יהיה הפסק ביניהם כך וכך ואף אם לא היה ולא יהיה הדבר הזה לעולם לבא למשפט על טענות ותביעות אלו מכל מקום מאחר שכך עלה ברצונו וחכמתו של הקדוש ברוך הוא שאם יטעון זה כך וזה כך יהיה הפסק כך הרי כשאדם יודע ומשיג בשכלו פסק זה כהלכה הערוכה במשנה או גמרא או פוסקים הרי זה משיג ותופס ומקיף בשכלו רצונו וחכמתו של הקדוש ברוך הוא דלית מחשבה תפיסא ביה ולא ברצונו וחכמתו כי אם בהתלבשותם בהלכות הערוכות לפנינו וגם שכלו מלובש בהם והוא יחוד נפלא שאין יחוד כמוהו ולא כערכו נמצא כלל בגשמיות להיות לאחדים ומיוחדים ממש מכל צד ופנה. וזאת מעלה יתרה גדולה ונפלאה לאין קץ אשר במצות ידיעת התורה והשגתה על כל המצות מעשיות ואפי' על מצות התלויות בדבור ואפי' על מצות תלמוד תורה שבדבור כי ע"י כל המצות שבדבור ומעשה הקדוש ברוך הוא מלביש את הנפש ומקיפה אור ה' מראשה ועד רגלה</w:t>
      </w:r>
    </w:p>
    <w:p w:rsidR="007B0E11" w:rsidRPr="007B0E11" w:rsidRDefault="007B0E11" w:rsidP="00CE7E16">
      <w:pPr>
        <w:pStyle w:val="NoSpacing"/>
        <w:numPr>
          <w:ilvl w:val="0"/>
          <w:numId w:val="2"/>
        </w:numPr>
        <w:bidi/>
        <w:rPr>
          <w:b/>
          <w:bCs/>
          <w:sz w:val="20"/>
          <w:szCs w:val="20"/>
          <w:u w:val="single"/>
        </w:rPr>
      </w:pPr>
      <w:bookmarkStart w:id="0" w:name="_GoBack"/>
      <w:bookmarkEnd w:id="0"/>
      <w:r w:rsidRPr="007B0E11">
        <w:rPr>
          <w:b/>
          <w:bCs/>
          <w:sz w:val="20"/>
          <w:szCs w:val="20"/>
          <w:u w:val="single"/>
          <w:rtl/>
        </w:rPr>
        <w:t>תלמוד ירושלמי (וילנא) מסכת פאה פרק ב</w:t>
      </w:r>
    </w:p>
    <w:p w:rsidR="007B0E11" w:rsidRPr="007B0E11" w:rsidRDefault="007B0E11" w:rsidP="007B0E11">
      <w:pPr>
        <w:pStyle w:val="NoSpacing"/>
        <w:bidi/>
        <w:rPr>
          <w:sz w:val="20"/>
          <w:szCs w:val="20"/>
        </w:rPr>
      </w:pPr>
      <w:r w:rsidRPr="007B0E11">
        <w:rPr>
          <w:sz w:val="20"/>
          <w:szCs w:val="20"/>
          <w:rtl/>
        </w:rPr>
        <w:t>ריב"ל אמר עליהם ועליהם כל ככל דברים הדברים מקרא משנה תלמוד ואגדה אפי' מה שתלמיד ותיק עתיד להורות לפני רבו כבר נאמר למשה בסיני מה טעם [קהלת א י] יש דבר שיאמר אדם ראה זה חדש הוא וגו' משיבו חבירו ואומר לו כבר היה לעולמים</w:t>
      </w:r>
    </w:p>
    <w:sectPr w:rsidR="007B0E11" w:rsidRPr="007B0E11" w:rsidSect="00800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1F"/>
    <w:multiLevelType w:val="hybridMultilevel"/>
    <w:tmpl w:val="805C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75F4D"/>
    <w:multiLevelType w:val="hybridMultilevel"/>
    <w:tmpl w:val="EB4A0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7271"/>
    <w:rsid w:val="002C7297"/>
    <w:rsid w:val="002F776B"/>
    <w:rsid w:val="00300055"/>
    <w:rsid w:val="003B1679"/>
    <w:rsid w:val="007B0E11"/>
    <w:rsid w:val="00800567"/>
    <w:rsid w:val="00C904F0"/>
    <w:rsid w:val="00CC3B27"/>
    <w:rsid w:val="00CE7E16"/>
    <w:rsid w:val="00CF7271"/>
    <w:rsid w:val="00F91A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2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Avi Chai</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Hayim Soloveichik</dc:creator>
  <cp:lastModifiedBy>Baruch</cp:lastModifiedBy>
  <cp:revision>2</cp:revision>
  <dcterms:created xsi:type="dcterms:W3CDTF">2020-01-01T09:41:00Z</dcterms:created>
  <dcterms:modified xsi:type="dcterms:W3CDTF">2020-01-01T09:41:00Z</dcterms:modified>
</cp:coreProperties>
</file>