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EFBD" w14:textId="62340658" w:rsidR="00657BA7" w:rsidRDefault="00672828" w:rsidP="00433257">
      <w:pPr>
        <w:pStyle w:val="NoSpacing"/>
        <w:bidi/>
        <w:rPr>
          <w:rFonts w:asciiTheme="majorBidi" w:hAnsiTheme="majorBidi" w:cstheme="majorBidi"/>
          <w:b/>
          <w:bCs/>
          <w:sz w:val="24"/>
          <w:szCs w:val="24"/>
          <w:u w:val="single"/>
          <w:rtl/>
        </w:rPr>
      </w:pPr>
      <w:r>
        <w:rPr>
          <w:rFonts w:asciiTheme="majorBidi" w:hAnsiTheme="majorBidi" w:cstheme="majorBidi" w:hint="cs"/>
          <w:b/>
          <w:bCs/>
          <w:sz w:val="24"/>
          <w:szCs w:val="24"/>
          <w:u w:val="single"/>
          <w:rtl/>
        </w:rPr>
        <w:t>אמה עבריה ו</w:t>
      </w:r>
      <w:r w:rsidR="00433257">
        <w:rPr>
          <w:rFonts w:asciiTheme="majorBidi" w:hAnsiTheme="majorBidi" w:cstheme="majorBidi" w:hint="cs"/>
          <w:b/>
          <w:bCs/>
          <w:sz w:val="24"/>
          <w:szCs w:val="24"/>
          <w:u w:val="single"/>
          <w:rtl/>
        </w:rPr>
        <w:t>נקנה בשטר</w:t>
      </w:r>
    </w:p>
    <w:p w14:paraId="4709F09E" w14:textId="0798E035" w:rsidR="00433257" w:rsidRDefault="00433257" w:rsidP="00433257">
      <w:pPr>
        <w:pStyle w:val="NoSpacing"/>
        <w:bidi/>
        <w:rPr>
          <w:rFonts w:asciiTheme="majorBidi" w:hAnsiTheme="majorBidi" w:cstheme="majorBidi"/>
          <w:sz w:val="24"/>
          <w:szCs w:val="24"/>
          <w:rtl/>
        </w:rPr>
      </w:pPr>
      <w:r>
        <w:rPr>
          <w:rFonts w:asciiTheme="majorBidi" w:hAnsiTheme="majorBidi" w:cstheme="majorBidi" w:hint="cs"/>
          <w:sz w:val="24"/>
          <w:szCs w:val="24"/>
          <w:rtl/>
        </w:rPr>
        <w:t>גמ' (קד' טז.) "ובשטר מנלן...ש"מ תרתי"</w:t>
      </w:r>
    </w:p>
    <w:p w14:paraId="754BB868" w14:textId="60F7ADD5" w:rsidR="00433257" w:rsidRDefault="00433257" w:rsidP="00433257">
      <w:pPr>
        <w:pStyle w:val="NoSpacing"/>
        <w:bidi/>
        <w:rPr>
          <w:rFonts w:asciiTheme="majorBidi" w:hAnsiTheme="majorBidi" w:cstheme="majorBidi"/>
          <w:sz w:val="24"/>
          <w:szCs w:val="24"/>
          <w:rtl/>
        </w:rPr>
      </w:pPr>
      <w:r>
        <w:rPr>
          <w:rFonts w:asciiTheme="majorBidi" w:hAnsiTheme="majorBidi" w:cstheme="majorBidi" w:hint="cs"/>
          <w:sz w:val="24"/>
          <w:szCs w:val="24"/>
          <w:rtl/>
        </w:rPr>
        <w:t>רש"י (שם)</w:t>
      </w:r>
    </w:p>
    <w:p w14:paraId="2084FD10" w14:textId="31745336" w:rsidR="00EE3C9C" w:rsidRDefault="00EE3C9C" w:rsidP="00EE3C9C">
      <w:pPr>
        <w:pStyle w:val="NoSpacing"/>
        <w:bidi/>
        <w:rPr>
          <w:rFonts w:asciiTheme="majorBidi" w:hAnsiTheme="majorBidi" w:cstheme="majorBidi"/>
          <w:sz w:val="24"/>
          <w:szCs w:val="24"/>
        </w:rPr>
      </w:pPr>
      <w:r>
        <w:rPr>
          <w:rFonts w:asciiTheme="majorBidi" w:hAnsiTheme="majorBidi" w:cstheme="majorBidi" w:hint="cs"/>
          <w:sz w:val="24"/>
          <w:szCs w:val="24"/>
          <w:rtl/>
        </w:rPr>
        <w:t>חידושי ר' מאיר שמחה (שם ט.) אות ג</w:t>
      </w:r>
    </w:p>
    <w:p w14:paraId="649DA9DA" w14:textId="75FDF1F3" w:rsidR="00433257" w:rsidRDefault="00433257" w:rsidP="00433257">
      <w:pPr>
        <w:pStyle w:val="NoSpacing"/>
        <w:bidi/>
        <w:rPr>
          <w:rFonts w:asciiTheme="majorBidi" w:hAnsiTheme="majorBidi" w:cstheme="majorBidi"/>
          <w:sz w:val="24"/>
          <w:szCs w:val="24"/>
          <w:rtl/>
        </w:rPr>
      </w:pPr>
      <w:r>
        <w:rPr>
          <w:rFonts w:asciiTheme="majorBidi" w:hAnsiTheme="majorBidi" w:cstheme="majorBidi" w:hint="cs"/>
          <w:sz w:val="24"/>
          <w:szCs w:val="24"/>
          <w:rtl/>
        </w:rPr>
        <w:t>שיטה (שם) ד"ה רב הונא</w:t>
      </w:r>
    </w:p>
    <w:p w14:paraId="0178D453" w14:textId="77777777" w:rsidR="0041002A" w:rsidRDefault="0041002A" w:rsidP="0041002A">
      <w:pPr>
        <w:pStyle w:val="NoSpacing"/>
        <w:bidi/>
        <w:rPr>
          <w:rFonts w:asciiTheme="majorBidi" w:hAnsiTheme="majorBidi" w:cstheme="majorBidi"/>
          <w:sz w:val="24"/>
          <w:szCs w:val="24"/>
          <w:rtl/>
        </w:rPr>
      </w:pPr>
    </w:p>
    <w:p w14:paraId="1694F416" w14:textId="5E4D4120" w:rsidR="00EE3C9C" w:rsidRDefault="00EE3C9C" w:rsidP="00EE3C9C">
      <w:pPr>
        <w:pStyle w:val="NoSpacing"/>
        <w:bidi/>
        <w:rPr>
          <w:rFonts w:asciiTheme="majorBidi" w:hAnsiTheme="majorBidi" w:cstheme="majorBidi"/>
          <w:sz w:val="24"/>
          <w:szCs w:val="24"/>
          <w:rtl/>
        </w:rPr>
      </w:pPr>
      <w:r>
        <w:rPr>
          <w:rFonts w:asciiTheme="majorBidi" w:hAnsiTheme="majorBidi" w:cstheme="majorBidi" w:hint="cs"/>
          <w:sz w:val="24"/>
          <w:szCs w:val="24"/>
          <w:rtl/>
        </w:rPr>
        <w:t>תוס' (שם) ד"ה שכן</w:t>
      </w:r>
    </w:p>
    <w:p w14:paraId="22ABE55E" w14:textId="00168E1B" w:rsidR="00EE3C9C" w:rsidRDefault="00EE3C9C" w:rsidP="00EE3C9C">
      <w:pPr>
        <w:pStyle w:val="NoSpacing"/>
        <w:bidi/>
        <w:rPr>
          <w:rFonts w:asciiTheme="majorBidi" w:hAnsiTheme="majorBidi" w:cstheme="majorBidi"/>
          <w:sz w:val="24"/>
          <w:szCs w:val="24"/>
          <w:rtl/>
        </w:rPr>
      </w:pPr>
      <w:r>
        <w:rPr>
          <w:rFonts w:asciiTheme="majorBidi" w:hAnsiTheme="majorBidi" w:cstheme="majorBidi" w:hint="cs"/>
          <w:sz w:val="24"/>
          <w:szCs w:val="24"/>
          <w:rtl/>
        </w:rPr>
        <w:t>רמב"ן (שם)</w:t>
      </w:r>
    </w:p>
    <w:p w14:paraId="191AEBCA" w14:textId="77777777" w:rsidR="00EE3C9C" w:rsidRDefault="00EE3C9C" w:rsidP="00EE3C9C">
      <w:pPr>
        <w:pStyle w:val="NoSpacing"/>
        <w:bidi/>
        <w:rPr>
          <w:rFonts w:asciiTheme="majorBidi" w:hAnsiTheme="majorBidi" w:cstheme="majorBidi"/>
          <w:sz w:val="24"/>
          <w:szCs w:val="24"/>
          <w:rtl/>
        </w:rPr>
      </w:pPr>
    </w:p>
    <w:p w14:paraId="401B1BA3" w14:textId="530D00FD" w:rsidR="00433257" w:rsidRDefault="00433257" w:rsidP="00433257">
      <w:pPr>
        <w:pStyle w:val="NoSpacing"/>
        <w:bidi/>
        <w:rPr>
          <w:rFonts w:asciiTheme="majorBidi" w:hAnsiTheme="majorBidi" w:cstheme="majorBidi"/>
          <w:sz w:val="24"/>
          <w:szCs w:val="24"/>
          <w:rtl/>
        </w:rPr>
      </w:pPr>
      <w:r>
        <w:rPr>
          <w:rFonts w:asciiTheme="majorBidi" w:hAnsiTheme="majorBidi" w:cstheme="majorBidi" w:hint="cs"/>
          <w:sz w:val="24"/>
          <w:szCs w:val="24"/>
          <w:rtl/>
        </w:rPr>
        <w:t>תוס' רי"ד (שם) ד"ה שטר, באישות</w:t>
      </w:r>
    </w:p>
    <w:p w14:paraId="585A8C1B" w14:textId="1F501CF4" w:rsidR="00EE3C9C" w:rsidRDefault="0041002A" w:rsidP="00EE3C9C">
      <w:pPr>
        <w:pStyle w:val="NoSpacing"/>
        <w:bidi/>
        <w:rPr>
          <w:rFonts w:asciiTheme="majorBidi" w:hAnsiTheme="majorBidi" w:cstheme="majorBidi"/>
          <w:sz w:val="24"/>
          <w:szCs w:val="24"/>
          <w:rtl/>
        </w:rPr>
      </w:pPr>
      <w:r>
        <w:rPr>
          <w:rFonts w:asciiTheme="majorBidi" w:hAnsiTheme="majorBidi" w:cstheme="majorBidi" w:hint="cs"/>
          <w:sz w:val="24"/>
          <w:szCs w:val="24"/>
          <w:rtl/>
        </w:rPr>
        <w:t>ריטב"א (שם) ד"ה ופרקינן</w:t>
      </w:r>
      <w:r w:rsidR="00D15A78">
        <w:rPr>
          <w:rFonts w:asciiTheme="majorBidi" w:hAnsiTheme="majorBidi" w:cstheme="majorBidi" w:hint="cs"/>
          <w:sz w:val="24"/>
          <w:szCs w:val="24"/>
          <w:rtl/>
        </w:rPr>
        <w:t>. אי בעית אימא</w:t>
      </w:r>
    </w:p>
    <w:p w14:paraId="392B4285" w14:textId="77777777" w:rsidR="0041002A" w:rsidRDefault="0041002A" w:rsidP="0041002A">
      <w:pPr>
        <w:pStyle w:val="NoSpacing"/>
        <w:bidi/>
        <w:rPr>
          <w:rFonts w:asciiTheme="majorBidi" w:hAnsiTheme="majorBidi" w:cstheme="majorBidi"/>
          <w:sz w:val="24"/>
          <w:szCs w:val="24"/>
          <w:rtl/>
        </w:rPr>
      </w:pPr>
    </w:p>
    <w:p w14:paraId="4F4A44F0" w14:textId="7F163776" w:rsidR="00433257" w:rsidRDefault="0041002A" w:rsidP="00433257">
      <w:pPr>
        <w:pStyle w:val="NoSpacing"/>
        <w:bidi/>
        <w:rPr>
          <w:rFonts w:asciiTheme="majorBidi" w:hAnsiTheme="majorBidi" w:cstheme="majorBidi"/>
          <w:sz w:val="24"/>
          <w:szCs w:val="24"/>
          <w:rtl/>
        </w:rPr>
      </w:pPr>
      <w:r>
        <w:rPr>
          <w:rFonts w:asciiTheme="majorBidi" w:hAnsiTheme="majorBidi" w:cstheme="majorBidi" w:hint="cs"/>
          <w:sz w:val="24"/>
          <w:szCs w:val="24"/>
          <w:rtl/>
        </w:rPr>
        <w:t>רמב"ם (הל' עבדים ד:ג, ב:א)</w:t>
      </w:r>
    </w:p>
    <w:p w14:paraId="7529C83D" w14:textId="73CABA45" w:rsidR="0041002A" w:rsidRDefault="0041002A" w:rsidP="0041002A">
      <w:pPr>
        <w:pStyle w:val="NoSpacing"/>
        <w:bidi/>
        <w:rPr>
          <w:rFonts w:asciiTheme="majorBidi" w:hAnsiTheme="majorBidi" w:cstheme="majorBidi"/>
          <w:sz w:val="24"/>
          <w:szCs w:val="24"/>
          <w:rtl/>
        </w:rPr>
      </w:pPr>
      <w:r>
        <w:rPr>
          <w:rFonts w:asciiTheme="majorBidi" w:hAnsiTheme="majorBidi" w:cstheme="majorBidi" w:hint="cs"/>
          <w:sz w:val="24"/>
          <w:szCs w:val="24"/>
          <w:rtl/>
        </w:rPr>
        <w:t>כסף משנה (שם)</w:t>
      </w:r>
    </w:p>
    <w:p w14:paraId="458704F7" w14:textId="77777777" w:rsidR="0041002A" w:rsidRDefault="0041002A" w:rsidP="0041002A">
      <w:pPr>
        <w:pStyle w:val="NoSpacing"/>
        <w:bidi/>
        <w:rPr>
          <w:rFonts w:asciiTheme="majorBidi" w:hAnsiTheme="majorBidi" w:cstheme="majorBidi"/>
          <w:sz w:val="24"/>
          <w:szCs w:val="24"/>
          <w:rtl/>
        </w:rPr>
      </w:pPr>
    </w:p>
    <w:p w14:paraId="6819101D" w14:textId="77777777" w:rsidR="00B97AB9" w:rsidRPr="00B97AB9" w:rsidRDefault="00B97AB9" w:rsidP="00B97AB9">
      <w:pPr>
        <w:pStyle w:val="NoSpacing"/>
        <w:numPr>
          <w:ilvl w:val="0"/>
          <w:numId w:val="1"/>
        </w:numPr>
        <w:bidi/>
        <w:rPr>
          <w:rFonts w:asciiTheme="majorBidi" w:hAnsiTheme="majorBidi" w:cs="Times New Roman"/>
          <w:b/>
          <w:bCs/>
          <w:sz w:val="24"/>
          <w:szCs w:val="24"/>
          <w:u w:val="single"/>
        </w:rPr>
      </w:pPr>
      <w:r w:rsidRPr="00B97AB9">
        <w:rPr>
          <w:rFonts w:asciiTheme="majorBidi" w:hAnsiTheme="majorBidi" w:cs="Times New Roman"/>
          <w:b/>
          <w:bCs/>
          <w:sz w:val="24"/>
          <w:szCs w:val="24"/>
          <w:u w:val="single"/>
          <w:rtl/>
        </w:rPr>
        <w:t>חדושי ר' מאיר שמחה מסכת קידושין דף ט עמוד א</w:t>
      </w:r>
    </w:p>
    <w:p w14:paraId="6384FE94" w14:textId="77777777" w:rsidR="00B97AB9" w:rsidRPr="00B97AB9" w:rsidRDefault="00B97AB9" w:rsidP="00B97AB9">
      <w:pPr>
        <w:pStyle w:val="NoSpacing"/>
        <w:bidi/>
        <w:ind w:left="720"/>
        <w:rPr>
          <w:rFonts w:asciiTheme="majorBidi" w:hAnsiTheme="majorBidi" w:cstheme="majorBidi"/>
          <w:sz w:val="24"/>
          <w:szCs w:val="24"/>
        </w:rPr>
      </w:pPr>
      <w:r w:rsidRPr="00B97AB9">
        <w:rPr>
          <w:rFonts w:asciiTheme="majorBidi" w:hAnsiTheme="majorBidi" w:cs="Times New Roman"/>
          <w:sz w:val="24"/>
          <w:szCs w:val="24"/>
          <w:rtl/>
        </w:rPr>
        <w:t xml:space="preserve">ובזה יבואר מה דפליגי אמוראי לקמן (ט"ז א) בשטר באמה העבריה מי כותבו, רב הונא אמר אדון כותבו, ר"ח אמר אב כותבו, דבאמת קנין דאמה העבריה, היינו שזכות שיש לאב בבתו למעשיו, נותן לאדון, ולכך יוצאה בסימנין משום דגם מרשותו היתה יוצאת היינו מרשות אביה, ואין אדם מוכר אלא מה שיש לו. ומזה הסברא מחוור, דאביה כותב, דהיינו ממש כמו שמוכר אדם שדהו, אולם באמה איכא יעוד היינו שבמכירתו של אב מייעדה האדון לעצמו או לבנו בע"כ דנערה זו, והיינו רק מצד מכירתה הקודמת, ואין אדם מוכר את בתו אלא למי שיכול לייעד, א"כ בפרט זה הויא כקדושי אשה לכל מי שירצה, ע"כ פליגי בה אמוראי בתר מי אזלינן אם בתר הקדושין היינו כח היעוד שיש בה לאדון בע"כ, או בתר קנין הממון, ולכך רב חסדא דריש מלא תצא כצאת העבדים הא נקנית בקנין עבדים דנקנית בשטר, היינו דאב כותב [ולכך אמר שכן מוציאה בבת ישראל, פירוש דהמקנה כותב ולא אמר שכן מכניס כקושיית תוספות שם ד"ה שכן, משום דהתם הלוקח כותב] ור"ה דריש מואם אחרת יקח דהוקשה לאחרת דבעל כותב, וברור. </w:t>
      </w:r>
    </w:p>
    <w:p w14:paraId="04200834" w14:textId="77777777" w:rsidR="00B97AB9" w:rsidRPr="00B97AB9" w:rsidRDefault="00B97AB9" w:rsidP="00B97AB9">
      <w:pPr>
        <w:pStyle w:val="NoSpacing"/>
        <w:bidi/>
        <w:ind w:left="720"/>
        <w:rPr>
          <w:rFonts w:asciiTheme="majorBidi" w:hAnsiTheme="majorBidi" w:cstheme="majorBidi"/>
          <w:b/>
          <w:bCs/>
          <w:sz w:val="24"/>
          <w:szCs w:val="24"/>
          <w:u w:val="single"/>
        </w:rPr>
      </w:pPr>
    </w:p>
    <w:p w14:paraId="4DE93E40" w14:textId="002770D3" w:rsidR="00433257" w:rsidRPr="00433257" w:rsidRDefault="00433257" w:rsidP="00B97AB9">
      <w:pPr>
        <w:pStyle w:val="NoSpacing"/>
        <w:numPr>
          <w:ilvl w:val="0"/>
          <w:numId w:val="1"/>
        </w:numPr>
        <w:bidi/>
        <w:rPr>
          <w:rFonts w:asciiTheme="majorBidi" w:hAnsiTheme="majorBidi" w:cstheme="majorBidi"/>
          <w:b/>
          <w:bCs/>
          <w:sz w:val="24"/>
          <w:szCs w:val="24"/>
          <w:u w:val="single"/>
        </w:rPr>
      </w:pPr>
      <w:r w:rsidRPr="00433257">
        <w:rPr>
          <w:rFonts w:asciiTheme="majorBidi" w:hAnsiTheme="majorBidi" w:cs="Times New Roman"/>
          <w:b/>
          <w:bCs/>
          <w:sz w:val="24"/>
          <w:szCs w:val="24"/>
          <w:u w:val="single"/>
          <w:rtl/>
        </w:rPr>
        <w:t>שיטה לא נודע למי מסכת קידושין דף טז עמוד א</w:t>
      </w:r>
    </w:p>
    <w:p w14:paraId="0EFC7091" w14:textId="08060002" w:rsidR="00433257" w:rsidRDefault="00433257" w:rsidP="00433257">
      <w:pPr>
        <w:pStyle w:val="NoSpacing"/>
        <w:bidi/>
        <w:ind w:left="720"/>
        <w:rPr>
          <w:rFonts w:asciiTheme="majorBidi" w:hAnsiTheme="majorBidi" w:cs="Times New Roman"/>
          <w:sz w:val="24"/>
          <w:szCs w:val="24"/>
          <w:rtl/>
        </w:rPr>
      </w:pPr>
      <w:r w:rsidRPr="00433257">
        <w:rPr>
          <w:rFonts w:asciiTheme="majorBidi" w:hAnsiTheme="majorBidi" w:cs="Times New Roman"/>
          <w:sz w:val="24"/>
          <w:szCs w:val="24"/>
          <w:rtl/>
        </w:rPr>
        <w:t>רב הונא אמר אדון כותבו. דאית ליה היקשא דאם אחרת, וכיון דמההיא הקשא יליף, דינא דשטר קדושין אית ליה, ואדון כותבו, ונראה דבעינן ביה נמי לשמה, כיון דמהקשא דאם אחרת אתיא לן. ולרב חסדא דאמר אב כותבו לא בעינן ביה לשמה, ואם רצה אדון ליעד מיעד בכסף בתחלה, או אם יש שהות ביום כדי לעשות שוה פרוטה מקדשא בכסף שיש לו עליה (לקמן י"ט ע"א) לר' יוסי בר יהודה, אבל לרב הונא דאמר אדון כותבו, אפשר דמיעד לה בההוא שטרא דקניה אדון, וכי היכי דאמרינן מעות הראשונות לקדושין נתנו, הכי נמי אמרינן שטרא זביני לקדושין נתן.</w:t>
      </w:r>
    </w:p>
    <w:p w14:paraId="44ABAB0F" w14:textId="77777777" w:rsidR="00EE3C9C" w:rsidRDefault="00EE3C9C" w:rsidP="00EE3C9C">
      <w:pPr>
        <w:pStyle w:val="NoSpacing"/>
        <w:bidi/>
        <w:ind w:left="720"/>
        <w:rPr>
          <w:rFonts w:asciiTheme="majorBidi" w:hAnsiTheme="majorBidi" w:cs="Times New Roman"/>
          <w:sz w:val="24"/>
          <w:szCs w:val="24"/>
          <w:rtl/>
        </w:rPr>
      </w:pPr>
    </w:p>
    <w:p w14:paraId="1255CD5F" w14:textId="77777777" w:rsidR="00EE3C9C" w:rsidRPr="00EE3C9C" w:rsidRDefault="00EE3C9C" w:rsidP="00EE3C9C">
      <w:pPr>
        <w:pStyle w:val="NoSpacing"/>
        <w:numPr>
          <w:ilvl w:val="0"/>
          <w:numId w:val="1"/>
        </w:numPr>
        <w:bidi/>
        <w:rPr>
          <w:rFonts w:asciiTheme="majorBidi" w:hAnsiTheme="majorBidi" w:cs="Times New Roman"/>
          <w:b/>
          <w:bCs/>
          <w:sz w:val="24"/>
          <w:szCs w:val="24"/>
          <w:u w:val="single"/>
        </w:rPr>
      </w:pPr>
      <w:r w:rsidRPr="00EE3C9C">
        <w:rPr>
          <w:rFonts w:asciiTheme="majorBidi" w:hAnsiTheme="majorBidi" w:cs="Times New Roman"/>
          <w:b/>
          <w:bCs/>
          <w:sz w:val="24"/>
          <w:szCs w:val="24"/>
          <w:u w:val="single"/>
          <w:rtl/>
        </w:rPr>
        <w:t>חדושי הרמב"ן מסכת קידושין דף טז עמוד א</w:t>
      </w:r>
    </w:p>
    <w:p w14:paraId="6C6328C2" w14:textId="00B46518" w:rsidR="00EE3C9C" w:rsidRDefault="00EE3C9C" w:rsidP="00EE3C9C">
      <w:pPr>
        <w:pStyle w:val="NoSpacing"/>
        <w:bidi/>
        <w:ind w:left="720"/>
        <w:rPr>
          <w:rFonts w:asciiTheme="majorBidi" w:hAnsiTheme="majorBidi" w:cs="Times New Roman"/>
          <w:sz w:val="24"/>
          <w:szCs w:val="24"/>
          <w:rtl/>
        </w:rPr>
      </w:pPr>
      <w:r w:rsidRPr="00EE3C9C">
        <w:rPr>
          <w:rFonts w:asciiTheme="majorBidi" w:hAnsiTheme="majorBidi" w:cs="Times New Roman"/>
          <w:sz w:val="24"/>
          <w:szCs w:val="24"/>
          <w:rtl/>
        </w:rPr>
        <w:t>והא דאמרינן שטר הוה ליה לרבויי שכן מוציא בבת ישראל, ולא אמר שכן קונה בבת ישראל דהוה ליה אישות והכנסה מאישות והכנסה, משום דשטר קדושין קונה כותבו, לפיכך רבו אותה מגט שהמקנה כותבו, דומיא דשטר אמה העבריה שהאב כותבו, והכי קאמר מסתברא שטר כיוצא בזה הוה ליה לרבויי שכן מוציא בבת ישראל.</w:t>
      </w:r>
    </w:p>
    <w:p w14:paraId="3940019F" w14:textId="77777777" w:rsidR="00433257" w:rsidRDefault="00433257" w:rsidP="00433257">
      <w:pPr>
        <w:pStyle w:val="NoSpacing"/>
        <w:bidi/>
        <w:ind w:left="720"/>
        <w:rPr>
          <w:rFonts w:asciiTheme="majorBidi" w:hAnsiTheme="majorBidi" w:cs="Times New Roman"/>
          <w:sz w:val="24"/>
          <w:szCs w:val="24"/>
          <w:rtl/>
        </w:rPr>
      </w:pPr>
    </w:p>
    <w:p w14:paraId="12DC5FAB" w14:textId="77777777" w:rsidR="00433257" w:rsidRPr="00433257" w:rsidRDefault="00433257" w:rsidP="00433257">
      <w:pPr>
        <w:pStyle w:val="NoSpacing"/>
        <w:numPr>
          <w:ilvl w:val="0"/>
          <w:numId w:val="1"/>
        </w:numPr>
        <w:bidi/>
        <w:rPr>
          <w:rFonts w:asciiTheme="majorBidi" w:hAnsiTheme="majorBidi" w:cs="Times New Roman"/>
          <w:b/>
          <w:bCs/>
          <w:sz w:val="24"/>
          <w:szCs w:val="24"/>
          <w:u w:val="single"/>
        </w:rPr>
      </w:pPr>
      <w:r w:rsidRPr="00433257">
        <w:rPr>
          <w:rFonts w:asciiTheme="majorBidi" w:hAnsiTheme="majorBidi" w:cs="Times New Roman"/>
          <w:b/>
          <w:bCs/>
          <w:sz w:val="24"/>
          <w:szCs w:val="24"/>
          <w:u w:val="single"/>
          <w:rtl/>
        </w:rPr>
        <w:t>תוספות רי"ד מסכת קידושין דף טז עמוד א</w:t>
      </w:r>
    </w:p>
    <w:p w14:paraId="2B4EDEC4" w14:textId="77777777" w:rsidR="00433257" w:rsidRDefault="00433257" w:rsidP="00433257">
      <w:pPr>
        <w:pStyle w:val="NoSpacing"/>
        <w:bidi/>
        <w:ind w:left="720"/>
        <w:rPr>
          <w:rFonts w:asciiTheme="majorBidi" w:hAnsiTheme="majorBidi" w:cs="Times New Roman"/>
          <w:sz w:val="24"/>
          <w:szCs w:val="24"/>
          <w:rtl/>
        </w:rPr>
      </w:pPr>
      <w:r w:rsidRPr="00433257">
        <w:rPr>
          <w:rFonts w:asciiTheme="majorBidi" w:hAnsiTheme="majorBidi" w:cs="Times New Roman"/>
          <w:sz w:val="24"/>
          <w:szCs w:val="24"/>
          <w:rtl/>
        </w:rPr>
        <w:t>שטר אמה העבריה מי כותבו נראה לי דהוא הדין דפליגי נמי אעבד עברי דהא עברי מעבריה יליף והאי דנקט אמה העבריה משום דבה מישתעי קרא:</w:t>
      </w:r>
    </w:p>
    <w:p w14:paraId="1BC92ED9" w14:textId="77777777" w:rsidR="00433257" w:rsidRPr="00433257" w:rsidRDefault="00433257" w:rsidP="00433257">
      <w:pPr>
        <w:pStyle w:val="NoSpacing"/>
        <w:bidi/>
        <w:ind w:left="720"/>
        <w:rPr>
          <w:rFonts w:asciiTheme="majorBidi" w:hAnsiTheme="majorBidi" w:cs="Times New Roman"/>
          <w:sz w:val="24"/>
          <w:szCs w:val="24"/>
        </w:rPr>
      </w:pPr>
    </w:p>
    <w:p w14:paraId="571FC79F" w14:textId="0BC4CF29" w:rsidR="00433257" w:rsidRDefault="00433257" w:rsidP="00433257">
      <w:pPr>
        <w:pStyle w:val="NoSpacing"/>
        <w:bidi/>
        <w:ind w:left="720"/>
        <w:rPr>
          <w:rFonts w:asciiTheme="majorBidi" w:hAnsiTheme="majorBidi" w:cs="Times New Roman"/>
          <w:sz w:val="24"/>
          <w:szCs w:val="24"/>
          <w:rtl/>
        </w:rPr>
      </w:pPr>
      <w:r w:rsidRPr="00433257">
        <w:rPr>
          <w:rFonts w:asciiTheme="majorBidi" w:hAnsiTheme="majorBidi" w:cs="Times New Roman"/>
          <w:sz w:val="24"/>
          <w:szCs w:val="24"/>
          <w:rtl/>
        </w:rPr>
        <w:lastRenderedPageBreak/>
        <w:t>באישות מיהא לא אשכחן. נראה לי דלא גרסינן ליה דמה אישות שייך גבי אמה העבריה ואי משום דהיא בת ייעוד והרי גם עבד עברי ילפינן מינה. אלא הכי גרסינן להכי אהני אם אחרת:</w:t>
      </w:r>
    </w:p>
    <w:p w14:paraId="5679589D" w14:textId="77777777" w:rsidR="0041002A" w:rsidRDefault="0041002A" w:rsidP="0041002A">
      <w:pPr>
        <w:pStyle w:val="NoSpacing"/>
        <w:bidi/>
        <w:ind w:left="720"/>
        <w:rPr>
          <w:rFonts w:asciiTheme="majorBidi" w:hAnsiTheme="majorBidi" w:cs="Times New Roman"/>
          <w:sz w:val="24"/>
          <w:szCs w:val="24"/>
          <w:rtl/>
        </w:rPr>
      </w:pPr>
    </w:p>
    <w:p w14:paraId="53B63154" w14:textId="77777777" w:rsidR="0041002A" w:rsidRPr="0041002A" w:rsidRDefault="0041002A" w:rsidP="0041002A">
      <w:pPr>
        <w:pStyle w:val="NoSpacing"/>
        <w:numPr>
          <w:ilvl w:val="0"/>
          <w:numId w:val="1"/>
        </w:numPr>
        <w:bidi/>
        <w:rPr>
          <w:rFonts w:asciiTheme="majorBidi" w:hAnsiTheme="majorBidi" w:cs="Times New Roman"/>
          <w:b/>
          <w:bCs/>
          <w:sz w:val="24"/>
          <w:szCs w:val="24"/>
          <w:u w:val="single"/>
        </w:rPr>
      </w:pPr>
      <w:r w:rsidRPr="0041002A">
        <w:rPr>
          <w:rFonts w:asciiTheme="majorBidi" w:hAnsiTheme="majorBidi" w:cs="Times New Roman"/>
          <w:b/>
          <w:bCs/>
          <w:sz w:val="24"/>
          <w:szCs w:val="24"/>
          <w:u w:val="single"/>
          <w:rtl/>
        </w:rPr>
        <w:t>חדושי הריטב"א מסכת קידושין דף טז עמוד א</w:t>
      </w:r>
    </w:p>
    <w:p w14:paraId="6C32C0BA" w14:textId="0F8F3D0F" w:rsidR="0041002A" w:rsidRDefault="0041002A" w:rsidP="0041002A">
      <w:pPr>
        <w:pStyle w:val="NoSpacing"/>
        <w:bidi/>
        <w:ind w:left="720"/>
        <w:rPr>
          <w:rFonts w:asciiTheme="majorBidi" w:hAnsiTheme="majorBidi" w:cs="Times New Roman"/>
          <w:sz w:val="24"/>
          <w:szCs w:val="24"/>
          <w:rtl/>
        </w:rPr>
      </w:pPr>
      <w:r w:rsidRPr="0041002A">
        <w:rPr>
          <w:rFonts w:asciiTheme="majorBidi" w:hAnsiTheme="majorBidi" w:cs="Times New Roman"/>
          <w:sz w:val="24"/>
          <w:szCs w:val="24"/>
          <w:rtl/>
        </w:rPr>
        <w:t>ופרקינן באישות מיהא לא אשכחן. פי' וכח דשטר עדיף דעביד מעשה באישות בין לאיסור בין להיתר.</w:t>
      </w:r>
    </w:p>
    <w:p w14:paraId="6A7BA240" w14:textId="77777777" w:rsidR="00D15A78" w:rsidRDefault="00D15A78" w:rsidP="00D15A78">
      <w:pPr>
        <w:pStyle w:val="NoSpacing"/>
        <w:bidi/>
        <w:ind w:left="720"/>
        <w:rPr>
          <w:rFonts w:asciiTheme="majorBidi" w:hAnsiTheme="majorBidi" w:cs="Times New Roman"/>
          <w:sz w:val="24"/>
          <w:szCs w:val="24"/>
          <w:rtl/>
        </w:rPr>
      </w:pPr>
    </w:p>
    <w:p w14:paraId="08DFC98E" w14:textId="1C9D3C10" w:rsidR="00D15A78" w:rsidRDefault="00D15A78" w:rsidP="00D15A78">
      <w:pPr>
        <w:pStyle w:val="NoSpacing"/>
        <w:bidi/>
        <w:ind w:left="720"/>
        <w:rPr>
          <w:rFonts w:asciiTheme="majorBidi" w:hAnsiTheme="majorBidi" w:cs="Times New Roman"/>
          <w:sz w:val="24"/>
          <w:szCs w:val="24"/>
          <w:rtl/>
        </w:rPr>
      </w:pPr>
      <w:r w:rsidRPr="00D15A78">
        <w:rPr>
          <w:rFonts w:asciiTheme="majorBidi" w:hAnsiTheme="majorBidi" w:cs="Times New Roman"/>
          <w:sz w:val="24"/>
          <w:szCs w:val="24"/>
          <w:rtl/>
        </w:rPr>
        <w:t>אי בעית אימא להכי אהני אם אחרת. למגמר מינה להכא דשטר רבי לן קרא, וקשיא לן אכתי בין לרב הונא בין לרב חסדא אשכחן אמה העבריה הואיל ומיקדשה בשטר נקנית בשטר עבד עברי מנלן, בשלמא מכרוהו בית דין יליף מאמה העבריה ומהיקשא דכי ימכר לך אחיך העברי או העבריה אלא מוכר עצמו מנלן, הניחא למאן דאמר דיליף שכיר שכיר אלא למאן דלא יליף שכיר שכיר מאי איכא למימר, ואיכא למימר דלדידיה להכי כתב רחמנא כצאת העבדים בלשון רבים משום דיוקא דדייקינן מינה אבל נקנה בקנין העבדים להקיש עבד עברי לעבד כנעני בדין זה דמה זה בשטר אף זה בשטר וצ"ע.</w:t>
      </w:r>
    </w:p>
    <w:p w14:paraId="3BBF8056" w14:textId="77777777" w:rsidR="0041002A" w:rsidRDefault="0041002A" w:rsidP="0041002A">
      <w:pPr>
        <w:pStyle w:val="NoSpacing"/>
        <w:bidi/>
        <w:ind w:left="720"/>
        <w:rPr>
          <w:rFonts w:asciiTheme="majorBidi" w:hAnsiTheme="majorBidi" w:cs="Times New Roman"/>
          <w:sz w:val="24"/>
          <w:szCs w:val="24"/>
          <w:rtl/>
        </w:rPr>
      </w:pPr>
    </w:p>
    <w:p w14:paraId="462C9DBD" w14:textId="77777777" w:rsidR="0041002A" w:rsidRPr="0041002A" w:rsidRDefault="0041002A" w:rsidP="0041002A">
      <w:pPr>
        <w:pStyle w:val="NoSpacing"/>
        <w:numPr>
          <w:ilvl w:val="0"/>
          <w:numId w:val="1"/>
        </w:numPr>
        <w:bidi/>
        <w:rPr>
          <w:rFonts w:asciiTheme="majorBidi" w:hAnsiTheme="majorBidi" w:cs="Times New Roman"/>
          <w:b/>
          <w:bCs/>
          <w:sz w:val="24"/>
          <w:szCs w:val="24"/>
          <w:u w:val="single"/>
        </w:rPr>
      </w:pPr>
      <w:r w:rsidRPr="0041002A">
        <w:rPr>
          <w:rFonts w:asciiTheme="majorBidi" w:hAnsiTheme="majorBidi" w:cs="Times New Roman"/>
          <w:b/>
          <w:bCs/>
          <w:sz w:val="24"/>
          <w:szCs w:val="24"/>
          <w:u w:val="single"/>
          <w:rtl/>
        </w:rPr>
        <w:t>רמב"ם הלכות עבדים פרק ד הלכה ג</w:t>
      </w:r>
    </w:p>
    <w:p w14:paraId="11A3712C" w14:textId="38AC417D" w:rsidR="0041002A" w:rsidRDefault="0041002A" w:rsidP="0041002A">
      <w:pPr>
        <w:pStyle w:val="NoSpacing"/>
        <w:bidi/>
        <w:ind w:left="720"/>
        <w:rPr>
          <w:rFonts w:asciiTheme="majorBidi" w:hAnsiTheme="majorBidi" w:cs="Times New Roman"/>
          <w:sz w:val="24"/>
          <w:szCs w:val="24"/>
          <w:rtl/>
        </w:rPr>
      </w:pPr>
      <w:r w:rsidRPr="0041002A">
        <w:rPr>
          <w:rFonts w:asciiTheme="majorBidi" w:hAnsiTheme="majorBidi" w:cs="Times New Roman"/>
          <w:sz w:val="24"/>
          <w:szCs w:val="24"/>
          <w:rtl/>
        </w:rPr>
        <w:t>אמה העבריה נקנית בכסף או בשוה כסף ובשטר ואינה נקנית בפרוטה מפני שצריך לקנותה בדמים שראויין לגרעון כדי שתגרע פדיונה ותצא, כיצד בשטר כותב על הנייר או על החרס בתי מכורה לך בתי קנויה לך ונותן ביד האדון, ושטר אמה העבריה האב כותבו.</w:t>
      </w:r>
    </w:p>
    <w:p w14:paraId="0699E525" w14:textId="77777777" w:rsidR="0041002A" w:rsidRDefault="0041002A" w:rsidP="0041002A">
      <w:pPr>
        <w:pStyle w:val="NoSpacing"/>
        <w:bidi/>
        <w:ind w:left="720"/>
        <w:rPr>
          <w:rFonts w:asciiTheme="majorBidi" w:hAnsiTheme="majorBidi" w:cs="Times New Roman"/>
          <w:sz w:val="24"/>
          <w:szCs w:val="24"/>
          <w:rtl/>
        </w:rPr>
      </w:pPr>
    </w:p>
    <w:p w14:paraId="3451F89C" w14:textId="77777777" w:rsidR="0041002A" w:rsidRPr="0041002A" w:rsidRDefault="0041002A" w:rsidP="0041002A">
      <w:pPr>
        <w:pStyle w:val="NoSpacing"/>
        <w:numPr>
          <w:ilvl w:val="0"/>
          <w:numId w:val="1"/>
        </w:numPr>
        <w:bidi/>
        <w:rPr>
          <w:rFonts w:asciiTheme="majorBidi" w:hAnsiTheme="majorBidi" w:cs="Times New Roman"/>
          <w:b/>
          <w:bCs/>
          <w:sz w:val="24"/>
          <w:szCs w:val="24"/>
          <w:u w:val="single"/>
        </w:rPr>
      </w:pPr>
      <w:r w:rsidRPr="0041002A">
        <w:rPr>
          <w:rFonts w:asciiTheme="majorBidi" w:hAnsiTheme="majorBidi" w:cs="Times New Roman"/>
          <w:b/>
          <w:bCs/>
          <w:sz w:val="24"/>
          <w:szCs w:val="24"/>
          <w:u w:val="single"/>
          <w:rtl/>
        </w:rPr>
        <w:t>רמב"ם הלכות עבדים פרק ב הלכה א</w:t>
      </w:r>
    </w:p>
    <w:p w14:paraId="4E1E19B7" w14:textId="47BB44CD" w:rsidR="0041002A" w:rsidRDefault="0041002A" w:rsidP="0041002A">
      <w:pPr>
        <w:pStyle w:val="NoSpacing"/>
        <w:bidi/>
        <w:ind w:left="720"/>
        <w:rPr>
          <w:rFonts w:asciiTheme="majorBidi" w:hAnsiTheme="majorBidi" w:cs="Times New Roman"/>
          <w:sz w:val="24"/>
          <w:szCs w:val="24"/>
          <w:rtl/>
        </w:rPr>
      </w:pPr>
      <w:r w:rsidRPr="0041002A">
        <w:rPr>
          <w:rFonts w:asciiTheme="majorBidi" w:hAnsiTheme="majorBidi" w:cs="Times New Roman"/>
          <w:sz w:val="24"/>
          <w:szCs w:val="24"/>
          <w:rtl/>
        </w:rPr>
        <w:t>עבד עברי שמכרוהו ב"ד [והמוכר עצמו] נקנה בכסף ובשוה כסף ובשטר, כיצד בשטר כותב לו על הנייר או על החרס הריני מכור לך הריני קנוי לך ונותן לו השטר.</w:t>
      </w:r>
    </w:p>
    <w:p w14:paraId="421FAEAA" w14:textId="77777777" w:rsidR="0041002A" w:rsidRDefault="0041002A" w:rsidP="0041002A">
      <w:pPr>
        <w:pStyle w:val="NoSpacing"/>
        <w:bidi/>
        <w:ind w:left="720"/>
        <w:rPr>
          <w:rFonts w:asciiTheme="majorBidi" w:hAnsiTheme="majorBidi" w:cs="Times New Roman"/>
          <w:sz w:val="24"/>
          <w:szCs w:val="24"/>
          <w:rtl/>
        </w:rPr>
      </w:pPr>
    </w:p>
    <w:p w14:paraId="47D63938" w14:textId="77777777" w:rsidR="0041002A" w:rsidRPr="0041002A" w:rsidRDefault="0041002A" w:rsidP="0041002A">
      <w:pPr>
        <w:pStyle w:val="NoSpacing"/>
        <w:numPr>
          <w:ilvl w:val="0"/>
          <w:numId w:val="1"/>
        </w:numPr>
        <w:bidi/>
        <w:rPr>
          <w:rFonts w:asciiTheme="majorBidi" w:hAnsiTheme="majorBidi" w:cs="Times New Roman"/>
          <w:b/>
          <w:bCs/>
          <w:sz w:val="24"/>
          <w:szCs w:val="24"/>
          <w:u w:val="single"/>
        </w:rPr>
      </w:pPr>
      <w:r w:rsidRPr="0041002A">
        <w:rPr>
          <w:rFonts w:asciiTheme="majorBidi" w:hAnsiTheme="majorBidi" w:cs="Times New Roman"/>
          <w:b/>
          <w:bCs/>
          <w:sz w:val="24"/>
          <w:szCs w:val="24"/>
          <w:u w:val="single"/>
          <w:rtl/>
        </w:rPr>
        <w:t>כסף משנה הלכות עבדים פרק ב הלכה א</w:t>
      </w:r>
    </w:p>
    <w:p w14:paraId="45958856" w14:textId="005DFFDA" w:rsidR="0041002A" w:rsidRDefault="0041002A" w:rsidP="00B97AB9">
      <w:pPr>
        <w:pStyle w:val="NoSpacing"/>
        <w:bidi/>
        <w:ind w:left="720"/>
        <w:rPr>
          <w:rFonts w:asciiTheme="majorBidi" w:hAnsiTheme="majorBidi" w:cs="Times New Roman"/>
          <w:sz w:val="24"/>
          <w:szCs w:val="24"/>
          <w:rtl/>
        </w:rPr>
      </w:pPr>
      <w:r w:rsidRPr="0041002A">
        <w:rPr>
          <w:rFonts w:asciiTheme="majorBidi" w:hAnsiTheme="majorBidi" w:cs="Times New Roman"/>
          <w:sz w:val="24"/>
          <w:szCs w:val="24"/>
          <w:rtl/>
        </w:rPr>
        <w:t>כיצד בשטר וכו'. שם (דף ט"ז) שטר אמה העבריה מי כותבו רב הונא אמר אדון כותבו רב חסדא אמר אב כותבו ופסק כרב חסדא דאב צריך לכתוב בתי מכורה לך והוא הדין לעבד דלא ידעינן דעבד נקנה בשטר אלא מדכתיב אחיך העברי או העבריה הוקשו זה לזה ובאמה כתיב לא תצא כצאת העבדים ודרשינן אבל נקנית היא כקניין העבדים ולמדנו שקניינה יהיה בשטר ולא בחזקה מדכתיב אם אחרת יקח לו הקישה הכתוב לאחרת כלומר אשה הנקנית בשטר מכל מקום עיקר למידת קניינות בשטר הוי מעבד כנעני וכשם שהוא או רבו המוכרו כותבין השטר כן אמה העבריה אב כותבו והוא הדין לעבד עברי כמו שכתבתי:</w:t>
      </w:r>
    </w:p>
    <w:p w14:paraId="3B9A41A2" w14:textId="77777777" w:rsidR="0041002A" w:rsidRDefault="0041002A" w:rsidP="0041002A">
      <w:pPr>
        <w:pStyle w:val="NoSpacing"/>
        <w:bidi/>
        <w:ind w:left="720"/>
        <w:rPr>
          <w:rFonts w:asciiTheme="majorBidi" w:hAnsiTheme="majorBidi" w:cs="Times New Roman"/>
          <w:sz w:val="24"/>
          <w:szCs w:val="24"/>
          <w:rtl/>
        </w:rPr>
      </w:pPr>
    </w:p>
    <w:p w14:paraId="269DCB10" w14:textId="77777777" w:rsidR="0041002A" w:rsidRDefault="0041002A" w:rsidP="0041002A">
      <w:pPr>
        <w:pStyle w:val="NoSpacing"/>
        <w:bidi/>
        <w:ind w:left="720"/>
        <w:rPr>
          <w:rFonts w:asciiTheme="majorBidi" w:hAnsiTheme="majorBidi" w:cs="Times New Roman"/>
          <w:sz w:val="24"/>
          <w:szCs w:val="24"/>
          <w:rtl/>
        </w:rPr>
      </w:pPr>
    </w:p>
    <w:p w14:paraId="3513DE5B" w14:textId="77777777" w:rsidR="00433257" w:rsidRDefault="00433257" w:rsidP="00433257">
      <w:pPr>
        <w:pStyle w:val="NoSpacing"/>
        <w:bidi/>
        <w:ind w:left="720"/>
        <w:rPr>
          <w:rFonts w:asciiTheme="majorBidi" w:hAnsiTheme="majorBidi" w:cs="Times New Roman"/>
          <w:sz w:val="24"/>
          <w:szCs w:val="24"/>
          <w:rtl/>
        </w:rPr>
      </w:pPr>
    </w:p>
    <w:p w14:paraId="58AA4F94" w14:textId="77777777" w:rsidR="00433257" w:rsidRPr="00433257" w:rsidRDefault="00433257" w:rsidP="00433257">
      <w:pPr>
        <w:pStyle w:val="NoSpacing"/>
        <w:bidi/>
        <w:ind w:left="720"/>
        <w:rPr>
          <w:rFonts w:asciiTheme="majorBidi" w:hAnsiTheme="majorBidi" w:cstheme="majorBidi"/>
          <w:sz w:val="24"/>
          <w:szCs w:val="24"/>
          <w:rtl/>
        </w:rPr>
      </w:pPr>
    </w:p>
    <w:sectPr w:rsidR="00433257" w:rsidRPr="0043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63049"/>
    <w:multiLevelType w:val="hybridMultilevel"/>
    <w:tmpl w:val="8CB45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0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57"/>
    <w:rsid w:val="002B1B07"/>
    <w:rsid w:val="0041002A"/>
    <w:rsid w:val="00433257"/>
    <w:rsid w:val="005F6A56"/>
    <w:rsid w:val="00657BA7"/>
    <w:rsid w:val="00672828"/>
    <w:rsid w:val="006D7763"/>
    <w:rsid w:val="009F13BE"/>
    <w:rsid w:val="00B97AB9"/>
    <w:rsid w:val="00D15A78"/>
    <w:rsid w:val="00EE3C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67AA8"/>
  <w15:chartTrackingRefBased/>
  <w15:docId w15:val="{07913AE5-CF2E-466C-A19E-6D7FF6B5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4</cp:revision>
  <dcterms:created xsi:type="dcterms:W3CDTF">2023-06-29T13:03:00Z</dcterms:created>
  <dcterms:modified xsi:type="dcterms:W3CDTF">2023-07-02T14:47:00Z</dcterms:modified>
</cp:coreProperties>
</file>