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2661" w14:textId="0DD8EE4E" w:rsidR="002901D0" w:rsidRPr="009B037A" w:rsidRDefault="002901D0" w:rsidP="002901D0">
      <w:pPr>
        <w:spacing w:after="0" w:line="276" w:lineRule="auto"/>
        <w:jc w:val="center"/>
        <w:rPr>
          <w:rFonts w:asciiTheme="majorBidi" w:hAnsiTheme="majorBidi" w:cstheme="majorBidi"/>
          <w:sz w:val="24"/>
          <w:szCs w:val="24"/>
          <w:rtl/>
        </w:rPr>
      </w:pPr>
      <w:r w:rsidRPr="009B037A">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6DC91674" wp14:editId="61F733C5">
            <wp:simplePos x="0" y="0"/>
            <wp:positionH relativeFrom="margin">
              <wp:posOffset>6292850</wp:posOffset>
            </wp:positionH>
            <wp:positionV relativeFrom="paragraph">
              <wp:posOffset>-228600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sidRPr="00A5308C">
        <w:rPr>
          <w:rFonts w:asciiTheme="majorBidi" w:hAnsiTheme="majorBidi" w:cstheme="majorBidi" w:hint="cs"/>
          <w:b/>
          <w:bCs/>
          <w:noProof/>
          <w:sz w:val="24"/>
          <w:szCs w:val="24"/>
        </w:rPr>
        <w:t>Pre-Selichot Learnathon</w:t>
      </w:r>
      <w:r>
        <w:rPr>
          <w:rFonts w:asciiTheme="majorBidi" w:hAnsiTheme="majorBidi" w:cstheme="majorBidi"/>
          <w:b/>
          <w:bCs/>
          <w:noProof/>
          <w:sz w:val="24"/>
          <w:szCs w:val="24"/>
        </w:rPr>
        <w:t xml:space="preserve"> </w:t>
      </w:r>
      <w:r w:rsidRPr="009B037A">
        <w:rPr>
          <w:rFonts w:asciiTheme="majorBidi" w:hAnsiTheme="majorBidi" w:cstheme="majorBidi"/>
          <w:b/>
          <w:bCs/>
          <w:noProof/>
          <w:sz w:val="24"/>
          <w:szCs w:val="24"/>
        </w:rPr>
        <w:t>5780</w:t>
      </w:r>
    </w:p>
    <w:p w14:paraId="465F40F6" w14:textId="40C3BED1" w:rsidR="002901D0" w:rsidRPr="009B037A" w:rsidRDefault="00A5308C" w:rsidP="002901D0">
      <w:pPr>
        <w:spacing w:after="0" w:line="276" w:lineRule="auto"/>
        <w:jc w:val="center"/>
        <w:rPr>
          <w:rFonts w:asciiTheme="majorBidi" w:hAnsiTheme="majorBidi" w:cstheme="majorBidi"/>
          <w:sz w:val="24"/>
          <w:szCs w:val="24"/>
        </w:rPr>
      </w:pPr>
      <w:r>
        <w:rPr>
          <w:rFonts w:asciiTheme="majorBidi" w:hAnsiTheme="majorBidi" w:cstheme="majorBidi"/>
          <w:sz w:val="24"/>
          <w:szCs w:val="24"/>
        </w:rPr>
        <w:t>The World After Sin</w:t>
      </w:r>
    </w:p>
    <w:p w14:paraId="4F4C0298" w14:textId="77777777" w:rsidR="002901D0" w:rsidRDefault="002901D0" w:rsidP="002901D0">
      <w:pPr>
        <w:spacing w:after="0" w:line="276" w:lineRule="auto"/>
        <w:ind w:left="360" w:hanging="360"/>
        <w:jc w:val="center"/>
        <w:rPr>
          <w:rFonts w:asciiTheme="majorBidi" w:hAnsiTheme="majorBidi" w:cstheme="majorBidi"/>
          <w:color w:val="0563C1" w:themeColor="hyperlink"/>
          <w:sz w:val="24"/>
          <w:szCs w:val="24"/>
          <w:u w:val="single"/>
        </w:rPr>
      </w:pPr>
      <w:r w:rsidRPr="009B037A">
        <w:rPr>
          <w:rFonts w:asciiTheme="majorBidi" w:hAnsiTheme="majorBidi" w:cstheme="majorBidi"/>
          <w:sz w:val="24"/>
          <w:szCs w:val="24"/>
        </w:rPr>
        <w:t xml:space="preserve">Rabbi Sammy Bergman- </w:t>
      </w:r>
      <w:hyperlink r:id="rId6" w:history="1">
        <w:r w:rsidRPr="009B037A">
          <w:rPr>
            <w:rFonts w:asciiTheme="majorBidi" w:hAnsiTheme="majorBidi" w:cstheme="majorBidi"/>
            <w:color w:val="0563C1" w:themeColor="hyperlink"/>
            <w:sz w:val="24"/>
            <w:szCs w:val="24"/>
            <w:u w:val="single"/>
          </w:rPr>
          <w:t>sbergman@torontotorah.com</w:t>
        </w:r>
      </w:hyperlink>
    </w:p>
    <w:p w14:paraId="0E02DA4A" w14:textId="77777777" w:rsidR="006C6354" w:rsidRDefault="006C6354" w:rsidP="002901D0">
      <w:pPr>
        <w:spacing w:after="0"/>
        <w:ind w:left="360" w:hanging="360"/>
        <w:jc w:val="center"/>
      </w:pPr>
    </w:p>
    <w:p w14:paraId="4FB49138" w14:textId="773EA1EC" w:rsidR="004941A2" w:rsidRPr="006C6354" w:rsidRDefault="00302E9F" w:rsidP="006C6354">
      <w:pPr>
        <w:pStyle w:val="ListParagraph"/>
        <w:numPr>
          <w:ilvl w:val="0"/>
          <w:numId w:val="2"/>
        </w:numPr>
        <w:spacing w:after="0"/>
        <w:rPr>
          <w:rFonts w:asciiTheme="majorBidi" w:hAnsiTheme="majorBidi" w:cstheme="majorBidi"/>
          <w:b/>
          <w:bCs/>
          <w:sz w:val="24"/>
          <w:szCs w:val="24"/>
        </w:rPr>
      </w:pPr>
      <w:r w:rsidRPr="006C6354">
        <w:rPr>
          <w:rFonts w:asciiTheme="majorBidi" w:hAnsiTheme="majorBidi" w:cstheme="majorBidi"/>
          <w:b/>
          <w:bCs/>
          <w:sz w:val="24"/>
          <w:szCs w:val="24"/>
        </w:rPr>
        <w:t>Metsudah Selichot Nusach</w:t>
      </w:r>
      <w:r w:rsidR="006C6354" w:rsidRPr="006C6354">
        <w:rPr>
          <w:rFonts w:asciiTheme="majorBidi" w:hAnsiTheme="majorBidi" w:cstheme="majorBidi"/>
          <w:b/>
          <w:bCs/>
          <w:sz w:val="24"/>
          <w:szCs w:val="24"/>
        </w:rPr>
        <w:t xml:space="preserve"> Ashkenaz Lita</w:t>
      </w:r>
      <w:r w:rsidRPr="006C6354">
        <w:rPr>
          <w:rFonts w:asciiTheme="majorBidi" w:hAnsiTheme="majorBidi" w:cstheme="majorBidi"/>
          <w:b/>
          <w:bCs/>
          <w:sz w:val="24"/>
          <w:szCs w:val="24"/>
        </w:rPr>
        <w:t xml:space="preserve"> (tr. Rabbi Avrohom Davis)</w:t>
      </w:r>
    </w:p>
    <w:p w14:paraId="1D1E8896" w14:textId="04BC5A91" w:rsidR="00711A7D" w:rsidRDefault="00711A7D" w:rsidP="00A566CC">
      <w:pPr>
        <w:bidi/>
        <w:spacing w:after="0"/>
        <w:jc w:val="both"/>
        <w:rPr>
          <w:rFonts w:asciiTheme="majorBidi" w:hAnsiTheme="majorBidi" w:cstheme="majorBidi"/>
          <w:sz w:val="24"/>
          <w:szCs w:val="24"/>
          <w:rtl/>
        </w:rPr>
      </w:pPr>
      <w:r w:rsidRPr="006C6354">
        <w:rPr>
          <w:rFonts w:asciiTheme="majorBidi" w:hAnsiTheme="majorBidi" w:cstheme="majorBidi"/>
          <w:sz w:val="24"/>
          <w:szCs w:val="24"/>
          <w:rtl/>
        </w:rPr>
        <w:t xml:space="preserve">אַתָּה הוּא, שֶׁיָּרַדְתָּ בַּעֲנַן כְּבוֹדֶךָ עַל הַר סִינַי, וְהֶרְאֵיתָ דַּרְכֵי טוּבְךָ לְמֹשֶׁה עַבְדֶּךָ: וְאָרְחוֹת חֲסָדֶיךָ גִּלִּיתָ לוֹ, וְהוֹדַעְתּוֹ כִּי אַתָּה </w:t>
      </w:r>
      <w:r w:rsidR="006C6354">
        <w:rPr>
          <w:rFonts w:asciiTheme="majorBidi" w:hAnsiTheme="majorBidi" w:cstheme="majorBidi" w:hint="cs"/>
          <w:sz w:val="24"/>
          <w:szCs w:val="24"/>
          <w:rtl/>
        </w:rPr>
        <w:t>ק</w:t>
      </w:r>
      <w:r w:rsidRPr="006C6354">
        <w:rPr>
          <w:rFonts w:asciiTheme="majorBidi" w:hAnsiTheme="majorBidi" w:cstheme="majorBidi"/>
          <w:sz w:val="24"/>
          <w:szCs w:val="24"/>
          <w:rtl/>
        </w:rPr>
        <w:t xml:space="preserve">ל רַחוּם וְחַנּוּן, אֶרֶךְ אַפַּיִם וְרַב חֶסֶד וּמַרְבֶּה לְהֵטִיב, וּמַנְהִיג אֶת־כָּל־הָעוֹלָם כֻּלּוֹ בְּמִדַּת הָרַחֲמִים: וְכֵן כָּתוּב: וַיֹּאמֶר אֲנִי אַעֲבִיר כָּל־טוּבִי עַל־פָּנֶיךָ וְקָרָאתִי בְשֵׁם </w:t>
      </w:r>
      <w:r w:rsidR="006C6354">
        <w:rPr>
          <w:rFonts w:asciiTheme="majorBidi" w:hAnsiTheme="majorBidi" w:cstheme="majorBidi" w:hint="cs"/>
          <w:sz w:val="24"/>
          <w:szCs w:val="24"/>
          <w:rtl/>
        </w:rPr>
        <w:t>ה'</w:t>
      </w:r>
      <w:r w:rsidRPr="006C6354">
        <w:rPr>
          <w:rFonts w:asciiTheme="majorBidi" w:hAnsiTheme="majorBidi" w:cstheme="majorBidi"/>
          <w:sz w:val="24"/>
          <w:szCs w:val="24"/>
          <w:rtl/>
        </w:rPr>
        <w:t xml:space="preserve"> לְפָנֶיךָ. וְחַנֹּתִי אֶת אֲשֶׁר אָחֹן, וְרִחַמְתִּי אֶת־אֲשֶׁר אֲרַחֵם</w:t>
      </w:r>
      <w:r w:rsidR="00A566CC">
        <w:rPr>
          <w:rFonts w:asciiTheme="majorBidi" w:hAnsiTheme="majorBidi" w:cstheme="majorBidi"/>
          <w:sz w:val="24"/>
          <w:szCs w:val="24"/>
        </w:rPr>
        <w:t xml:space="preserve"> </w:t>
      </w:r>
      <w:r w:rsidR="00A566CC">
        <w:rPr>
          <w:rFonts w:asciiTheme="majorBidi" w:hAnsiTheme="majorBidi" w:cstheme="majorBidi" w:hint="cs"/>
          <w:sz w:val="24"/>
          <w:szCs w:val="24"/>
          <w:rtl/>
        </w:rPr>
        <w:t xml:space="preserve"> </w:t>
      </w:r>
    </w:p>
    <w:p w14:paraId="2683D233" w14:textId="2D0F475E" w:rsidR="006C6354" w:rsidRPr="001B7283" w:rsidRDefault="008F362C" w:rsidP="001B7283">
      <w:pPr>
        <w:jc w:val="both"/>
        <w:rPr>
          <w:rFonts w:asciiTheme="majorBidi" w:hAnsiTheme="majorBidi" w:cstheme="majorBidi"/>
          <w:sz w:val="24"/>
          <w:szCs w:val="24"/>
        </w:rPr>
      </w:pPr>
      <w:r w:rsidRPr="001B7283">
        <w:rPr>
          <w:rFonts w:asciiTheme="majorBidi" w:hAnsiTheme="majorBidi" w:cstheme="majorBidi"/>
        </w:rPr>
        <w:t>You are He Who descended in the cloud of Your glory, on Mount Sinai, and disclosed the ways of Your goodness to Moses, Your servant. The ways of Your kindliness, You revealed to him; and You made known to him that You are Almighty, Merciful, Gracious, Slow to anger, Abounding in kindness, and full of beneficence, guiding the entire world with the quality of mercy. And so it is written: “And He said: ‘I will cause to pass all My goodness before you, and I will proclaim the Name, Adon- in your presence; I will be gracious to whom I will be gracious, and I will be compassionate to whom I will be compassionate.</w:t>
      </w:r>
      <w:r w:rsidR="00A566CC">
        <w:rPr>
          <w:rFonts w:asciiTheme="majorBidi" w:hAnsiTheme="majorBidi" w:cstheme="majorBidi" w:hint="cs"/>
          <w:rtl/>
        </w:rPr>
        <w:t xml:space="preserve">" </w:t>
      </w:r>
    </w:p>
    <w:p w14:paraId="114B0271" w14:textId="5CD3C5F9" w:rsidR="00A566CC" w:rsidRPr="002C3339" w:rsidRDefault="00711A7D" w:rsidP="00A566CC">
      <w:pPr>
        <w:bidi/>
        <w:spacing w:after="0"/>
        <w:jc w:val="both"/>
        <w:rPr>
          <w:rFonts w:asciiTheme="majorBidi" w:hAnsiTheme="majorBidi" w:cstheme="majorBidi"/>
          <w:sz w:val="24"/>
          <w:szCs w:val="24"/>
        </w:rPr>
      </w:pPr>
      <w:r w:rsidRPr="00675F75">
        <w:rPr>
          <w:rFonts w:asciiTheme="majorBidi" w:hAnsiTheme="majorBidi" w:cstheme="majorBidi"/>
          <w:sz w:val="24"/>
          <w:szCs w:val="24"/>
          <w:rtl/>
        </w:rPr>
        <w:t xml:space="preserve">תַּעֲבֺר עַל־פֶּֽשַׁע וְתִמְחֶה אָשָׁם. כְּיוֹם וַַיִּתְיַצֵּב עִמּוֹ שָׁם: תַּאֲזִין שַׁוְעָתֵֽנוּ וְתַקְשִׁיב מֶֽנוּ מַאֲמַר. כְּיוֹם וַיִּקְרָא בְשֵׁם </w:t>
      </w:r>
      <w:r w:rsidR="00006599">
        <w:rPr>
          <w:rFonts w:asciiTheme="majorBidi" w:hAnsiTheme="majorBidi" w:cstheme="majorBidi" w:hint="cs"/>
          <w:sz w:val="24"/>
          <w:szCs w:val="24"/>
          <w:rtl/>
        </w:rPr>
        <w:t>ה'</w:t>
      </w:r>
      <w:r w:rsidRPr="00675F75">
        <w:rPr>
          <w:rFonts w:asciiTheme="majorBidi" w:hAnsiTheme="majorBidi" w:cstheme="majorBidi"/>
          <w:sz w:val="24"/>
          <w:szCs w:val="24"/>
          <w:rtl/>
        </w:rPr>
        <w:t>, וְשָׁם נֶאֱמַר</w:t>
      </w:r>
      <w:r w:rsidRPr="00675F75">
        <w:rPr>
          <w:rFonts w:asciiTheme="majorBidi" w:hAnsiTheme="majorBidi" w:cstheme="majorBidi"/>
          <w:sz w:val="24"/>
          <w:szCs w:val="24"/>
        </w:rPr>
        <w:t>:</w:t>
      </w:r>
      <w:r w:rsidR="00A566CC">
        <w:rPr>
          <w:rFonts w:asciiTheme="majorBidi" w:hAnsiTheme="majorBidi" w:cstheme="majorBidi" w:hint="cs"/>
          <w:sz w:val="24"/>
          <w:szCs w:val="24"/>
          <w:rtl/>
        </w:rPr>
        <w:t xml:space="preserve"> </w:t>
      </w:r>
      <w:r w:rsidR="00A566CC" w:rsidRPr="00A566CC">
        <w:rPr>
          <w:rFonts w:asciiTheme="majorBidi" w:hAnsiTheme="majorBidi" w:cstheme="majorBidi"/>
          <w:sz w:val="24"/>
          <w:szCs w:val="24"/>
          <w:rtl/>
        </w:rPr>
        <w:t xml:space="preserve">וַיַּעֲבֹר </w:t>
      </w:r>
      <w:r w:rsidR="00A566CC">
        <w:rPr>
          <w:rFonts w:asciiTheme="majorBidi" w:hAnsiTheme="majorBidi" w:cstheme="majorBidi" w:hint="cs"/>
          <w:sz w:val="24"/>
          <w:szCs w:val="24"/>
          <w:rtl/>
        </w:rPr>
        <w:t>ה'</w:t>
      </w:r>
      <w:r w:rsidR="00A566CC" w:rsidRPr="00A566CC">
        <w:rPr>
          <w:rFonts w:asciiTheme="majorBidi" w:hAnsiTheme="majorBidi" w:cstheme="majorBidi"/>
          <w:sz w:val="24"/>
          <w:szCs w:val="24"/>
          <w:rtl/>
        </w:rPr>
        <w:t xml:space="preserve"> עַל פָּנָיו וַיִּקְרָא</w:t>
      </w:r>
      <w:r w:rsidR="00A566CC" w:rsidRPr="00A566CC">
        <w:rPr>
          <w:rFonts w:asciiTheme="majorBidi" w:hAnsiTheme="majorBidi" w:cstheme="majorBidi"/>
          <w:sz w:val="24"/>
          <w:szCs w:val="24"/>
        </w:rPr>
        <w:t>:</w:t>
      </w:r>
      <w:r w:rsidR="00A566CC">
        <w:rPr>
          <w:rFonts w:asciiTheme="majorBidi" w:hAnsiTheme="majorBidi" w:cstheme="majorBidi" w:hint="cs"/>
          <w:sz w:val="24"/>
          <w:szCs w:val="24"/>
          <w:rtl/>
        </w:rPr>
        <w:t xml:space="preserve"> ה' ה'</w:t>
      </w:r>
      <w:r w:rsidR="002C3339">
        <w:rPr>
          <w:rtl/>
        </w:rPr>
        <w:t xml:space="preserve"> </w:t>
      </w:r>
      <w:r w:rsidR="002C3339">
        <w:rPr>
          <w:rFonts w:asciiTheme="majorBidi" w:hAnsiTheme="majorBidi" w:cstheme="majorBidi" w:hint="cs"/>
          <w:sz w:val="24"/>
          <w:szCs w:val="24"/>
          <w:rtl/>
        </w:rPr>
        <w:t>ק</w:t>
      </w:r>
      <w:r w:rsidR="002C3339" w:rsidRPr="002C3339">
        <w:rPr>
          <w:rFonts w:asciiTheme="majorBidi" w:hAnsiTheme="majorBidi" w:cstheme="majorBidi"/>
          <w:sz w:val="24"/>
          <w:szCs w:val="24"/>
          <w:rtl/>
        </w:rPr>
        <w:t>ל רַחוּם וְחַנּוּן אֶֽרֶךְ אַפַּֽיִם וְרַב־חֶֽסֶד וֶאֱמֶת: נֹצֵר חֶֽסֶד לָאֲלָפִים נֹשֵׂא עָוֹן וָפֶֽשַׁע וְחַטָּאָה וְנַקֵּה: וְסָלַחְתָּ לַעֲוֺנֵֽנוּ וּלְחַטָּאתֵֽנוּ וּנְחַלְתָּֽנוּ</w:t>
      </w:r>
      <w:r w:rsidR="002C3339" w:rsidRPr="002C3339">
        <w:rPr>
          <w:rFonts w:asciiTheme="majorBidi" w:hAnsiTheme="majorBidi" w:cstheme="majorBidi"/>
          <w:sz w:val="24"/>
          <w:szCs w:val="24"/>
        </w:rPr>
        <w:t>:</w:t>
      </w:r>
    </w:p>
    <w:p w14:paraId="4E939454" w14:textId="30BD2E1A" w:rsidR="002E71CB" w:rsidRPr="002E71CB" w:rsidRDefault="004B763C" w:rsidP="002E71CB">
      <w:pPr>
        <w:spacing w:after="0"/>
        <w:jc w:val="both"/>
        <w:rPr>
          <w:rFonts w:asciiTheme="majorBidi" w:hAnsiTheme="majorBidi" w:cstheme="majorBidi"/>
          <w:sz w:val="24"/>
          <w:szCs w:val="24"/>
        </w:rPr>
      </w:pPr>
      <w:r w:rsidRPr="002E71CB">
        <w:rPr>
          <w:rFonts w:asciiTheme="majorBidi" w:hAnsiTheme="majorBidi" w:cstheme="majorBidi"/>
          <w:sz w:val="24"/>
          <w:szCs w:val="24"/>
        </w:rPr>
        <w:t>Remove [our] transgression, and blot out [our] iniquity, as on the day [of which it is said:] “And He stood with him there.”</w:t>
      </w:r>
      <w:r w:rsidRPr="002E71CB">
        <w:rPr>
          <w:rFonts w:asciiTheme="majorBidi" w:hAnsiTheme="majorBidi" w:cstheme="majorBidi"/>
          <w:i/>
          <w:iCs/>
          <w:sz w:val="24"/>
          <w:szCs w:val="24"/>
        </w:rPr>
        <w:t>.</w:t>
      </w:r>
      <w:r w:rsidRPr="002E71CB">
        <w:rPr>
          <w:rFonts w:asciiTheme="majorBidi" w:hAnsiTheme="majorBidi" w:cstheme="majorBidi"/>
          <w:sz w:val="24"/>
          <w:szCs w:val="24"/>
        </w:rPr>
        <w:t xml:space="preserve"> Give ear to our cry and listen to our speech, as on the day [of which it is said:] “And He proclaimed the Name, Adon-”</w:t>
      </w:r>
      <w:r w:rsidRPr="002E71CB">
        <w:rPr>
          <w:rFonts w:asciiTheme="majorBidi" w:hAnsiTheme="majorBidi" w:cstheme="majorBidi"/>
          <w:i/>
          <w:iCs/>
          <w:sz w:val="24"/>
          <w:szCs w:val="24"/>
        </w:rPr>
        <w:t>.</w:t>
      </w:r>
      <w:r w:rsidRPr="002E71CB">
        <w:rPr>
          <w:rFonts w:asciiTheme="majorBidi" w:hAnsiTheme="majorBidi" w:cstheme="majorBidi"/>
          <w:sz w:val="24"/>
          <w:szCs w:val="24"/>
        </w:rPr>
        <w:t xml:space="preserve"> And there it is said:</w:t>
      </w:r>
      <w:r w:rsidR="00283840" w:rsidRPr="002E71CB">
        <w:rPr>
          <w:rFonts w:asciiTheme="majorBidi" w:hAnsiTheme="majorBidi" w:cstheme="majorBidi"/>
          <w:sz w:val="24"/>
          <w:szCs w:val="24"/>
        </w:rPr>
        <w:t xml:space="preserve"> “And Adon</w:t>
      </w:r>
      <w:r w:rsidR="000C5F64" w:rsidRPr="002E71CB">
        <w:rPr>
          <w:rFonts w:asciiTheme="majorBidi" w:hAnsiTheme="majorBidi" w:cstheme="majorBidi"/>
          <w:sz w:val="24"/>
          <w:szCs w:val="24"/>
        </w:rPr>
        <w:t>-</w:t>
      </w:r>
      <w:r w:rsidR="00283840" w:rsidRPr="002E71CB">
        <w:rPr>
          <w:rFonts w:asciiTheme="majorBidi" w:hAnsiTheme="majorBidi" w:cstheme="majorBidi"/>
          <w:sz w:val="24"/>
          <w:szCs w:val="24"/>
        </w:rPr>
        <w:t xml:space="preserve"> passed before him [Moses] and proclaimed:</w:t>
      </w:r>
      <w:r w:rsidR="002E71CB" w:rsidRPr="002E71CB">
        <w:rPr>
          <w:rFonts w:asciiTheme="majorBidi" w:hAnsiTheme="majorBidi" w:cstheme="majorBidi"/>
          <w:sz w:val="24"/>
          <w:szCs w:val="24"/>
        </w:rPr>
        <w:t xml:space="preserve"> Adon</w:t>
      </w:r>
      <w:r w:rsidR="00D909F9">
        <w:rPr>
          <w:rFonts w:asciiTheme="majorBidi" w:hAnsiTheme="majorBidi" w:cstheme="majorBidi" w:hint="cs"/>
          <w:sz w:val="24"/>
          <w:szCs w:val="24"/>
          <w:rtl/>
        </w:rPr>
        <w:t>-</w:t>
      </w:r>
      <w:r w:rsidR="002E71CB" w:rsidRPr="002E71CB">
        <w:rPr>
          <w:rFonts w:asciiTheme="majorBidi" w:hAnsiTheme="majorBidi" w:cstheme="majorBidi"/>
          <w:sz w:val="24"/>
          <w:szCs w:val="24"/>
        </w:rPr>
        <w:t>, Adon</w:t>
      </w:r>
      <w:r w:rsidR="00D909F9">
        <w:rPr>
          <w:rFonts w:asciiTheme="majorBidi" w:hAnsiTheme="majorBidi" w:cstheme="majorBidi" w:hint="cs"/>
          <w:sz w:val="24"/>
          <w:szCs w:val="24"/>
          <w:rtl/>
        </w:rPr>
        <w:t>-</w:t>
      </w:r>
      <w:r w:rsidR="002E71CB" w:rsidRPr="002E71CB">
        <w:rPr>
          <w:rFonts w:asciiTheme="majorBidi" w:hAnsiTheme="majorBidi" w:cstheme="majorBidi"/>
          <w:sz w:val="24"/>
          <w:szCs w:val="24"/>
        </w:rPr>
        <w:t>, Almighty, Merciful, Gracious, Slow to Anger, and Abundant in Kindness and Truth. Keeper of kindness for thousands of generations, Endurer of iniquity and transgression, and sin, And Acquitter of those who repent.”</w:t>
      </w:r>
      <w:r w:rsidR="002E71CB" w:rsidRPr="002E71CB">
        <w:rPr>
          <w:rFonts w:asciiTheme="majorBidi" w:hAnsiTheme="majorBidi" w:cstheme="majorBidi"/>
          <w:i/>
          <w:iCs/>
          <w:sz w:val="24"/>
          <w:szCs w:val="24"/>
        </w:rPr>
        <w:t>.</w:t>
      </w:r>
      <w:r w:rsidR="002E71CB" w:rsidRPr="002E71CB">
        <w:rPr>
          <w:rFonts w:asciiTheme="majorBidi" w:hAnsiTheme="majorBidi" w:cstheme="majorBidi"/>
          <w:sz w:val="24"/>
          <w:szCs w:val="24"/>
        </w:rPr>
        <w:t xml:space="preserve"> “And pardon our iniquity and our </w:t>
      </w:r>
      <w:proofErr w:type="gramStart"/>
      <w:r w:rsidR="002E71CB" w:rsidRPr="002E71CB">
        <w:rPr>
          <w:rFonts w:asciiTheme="majorBidi" w:hAnsiTheme="majorBidi" w:cstheme="majorBidi"/>
          <w:sz w:val="24"/>
          <w:szCs w:val="24"/>
        </w:rPr>
        <w:t>sin, and</w:t>
      </w:r>
      <w:proofErr w:type="gramEnd"/>
      <w:r w:rsidR="002E71CB" w:rsidRPr="002E71CB">
        <w:rPr>
          <w:rFonts w:asciiTheme="majorBidi" w:hAnsiTheme="majorBidi" w:cstheme="majorBidi"/>
          <w:sz w:val="24"/>
          <w:szCs w:val="24"/>
        </w:rPr>
        <w:t xml:space="preserve"> take us for Your inheritance.</w:t>
      </w:r>
    </w:p>
    <w:p w14:paraId="62D5FD49" w14:textId="77777777" w:rsidR="00551D76" w:rsidRPr="004428AC" w:rsidRDefault="00551D76" w:rsidP="00551D76">
      <w:pPr>
        <w:spacing w:after="0"/>
        <w:jc w:val="both"/>
        <w:rPr>
          <w:rFonts w:asciiTheme="majorBidi" w:hAnsiTheme="majorBidi" w:cstheme="majorBidi"/>
          <w:sz w:val="24"/>
          <w:szCs w:val="24"/>
        </w:rPr>
      </w:pPr>
    </w:p>
    <w:p w14:paraId="75D53EEA" w14:textId="737FB8F8" w:rsidR="00711A7D" w:rsidRDefault="00D31C00" w:rsidP="00F976D0">
      <w:pPr>
        <w:bidi/>
        <w:spacing w:after="0"/>
        <w:jc w:val="both"/>
        <w:rPr>
          <w:rFonts w:asciiTheme="majorBidi" w:hAnsiTheme="majorBidi" w:cstheme="majorBidi"/>
          <w:sz w:val="24"/>
          <w:szCs w:val="24"/>
          <w:rtl/>
        </w:rPr>
      </w:pPr>
      <w:r>
        <w:rPr>
          <w:rFonts w:asciiTheme="majorBidi" w:hAnsiTheme="majorBidi" w:cstheme="majorBidi" w:hint="cs"/>
          <w:sz w:val="24"/>
          <w:szCs w:val="24"/>
          <w:rtl/>
        </w:rPr>
        <w:t>ק</w:t>
      </w:r>
      <w:r w:rsidR="00711A7D" w:rsidRPr="008B1E67">
        <w:rPr>
          <w:rFonts w:asciiTheme="majorBidi" w:hAnsiTheme="majorBidi" w:cstheme="majorBidi"/>
          <w:sz w:val="24"/>
          <w:szCs w:val="24"/>
          <w:rtl/>
        </w:rPr>
        <w:t xml:space="preserve">ל הוֹרֵיתָ לָנוּ לוֹמַר שְׁלשׁ עֶשְׂרֵה. וּזְכָר לָֽנוּ הַיּוֹם בְּרִית שְׁלשׁ עֶשְׂרֵה. כְּמוֹ שֶׁהוֹדַֽעְתָּ לֶעָנָו מִקֶּֽדֶם. כְּמוֹ שֶׁכָּתוּב וַיֵּרֶד </w:t>
      </w:r>
      <w:r w:rsidR="00A5308C">
        <w:rPr>
          <w:rFonts w:asciiTheme="majorBidi" w:hAnsiTheme="majorBidi" w:cstheme="majorBidi" w:hint="cs"/>
          <w:sz w:val="24"/>
          <w:szCs w:val="24"/>
          <w:rtl/>
        </w:rPr>
        <w:t>ה'</w:t>
      </w:r>
      <w:r w:rsidR="00711A7D" w:rsidRPr="008B1E67">
        <w:rPr>
          <w:rFonts w:asciiTheme="majorBidi" w:hAnsiTheme="majorBidi" w:cstheme="majorBidi"/>
          <w:sz w:val="24"/>
          <w:szCs w:val="24"/>
          <w:rtl/>
        </w:rPr>
        <w:t xml:space="preserve"> בֶּֽעָנָן וַיִּתְיַצֵּב עִמּוֹ שָׁם וַיִּקְרָא בְשֵׁם </w:t>
      </w:r>
      <w:r w:rsidR="009A7277">
        <w:rPr>
          <w:rFonts w:asciiTheme="majorBidi" w:hAnsiTheme="majorBidi" w:cstheme="majorBidi" w:hint="cs"/>
          <w:sz w:val="24"/>
          <w:szCs w:val="24"/>
          <w:rtl/>
        </w:rPr>
        <w:t>ה'...</w:t>
      </w:r>
    </w:p>
    <w:p w14:paraId="5B5580FB" w14:textId="24ABFF9F" w:rsidR="00711A7D" w:rsidRPr="003A4A39" w:rsidRDefault="00F976D0" w:rsidP="003A4A39">
      <w:pPr>
        <w:jc w:val="both"/>
        <w:rPr>
          <w:rFonts w:asciiTheme="majorBidi" w:hAnsiTheme="majorBidi" w:cstheme="majorBidi"/>
          <w:sz w:val="24"/>
          <w:szCs w:val="24"/>
        </w:rPr>
      </w:pPr>
      <w:r w:rsidRPr="00F976D0">
        <w:rPr>
          <w:rFonts w:asciiTheme="majorBidi" w:hAnsiTheme="majorBidi" w:cstheme="majorBidi"/>
          <w:sz w:val="24"/>
          <w:szCs w:val="24"/>
        </w:rPr>
        <w:t>Almighty! You instructed us to recite the thirteen Divine attributes; remember unto us this day the covenant of thirteen Divine attributes, as You made them known to the humble Moses of old, as it is written, “And Adon- descended in the cloud, and stood with him there, and proclaimed the Name, Adon-.</w:t>
      </w:r>
    </w:p>
    <w:p w14:paraId="3621100C" w14:textId="243AD33A" w:rsidR="00E35150" w:rsidRPr="003A4A39" w:rsidRDefault="003A4A39" w:rsidP="003A4A39">
      <w:pPr>
        <w:pStyle w:val="en"/>
        <w:numPr>
          <w:ilvl w:val="0"/>
          <w:numId w:val="2"/>
        </w:numPr>
        <w:spacing w:before="0" w:beforeAutospacing="0" w:after="0" w:afterAutospacing="0"/>
        <w:rPr>
          <w:b/>
          <w:bCs/>
          <w:lang w:val="en"/>
        </w:rPr>
      </w:pPr>
      <w:r w:rsidRPr="003A4A39">
        <w:rPr>
          <w:b/>
          <w:bCs/>
          <w:lang w:val="en"/>
        </w:rPr>
        <w:t xml:space="preserve">Talmud, </w:t>
      </w:r>
      <w:r w:rsidR="00E35150" w:rsidRPr="003A4A39">
        <w:rPr>
          <w:b/>
          <w:bCs/>
          <w:lang w:val="en"/>
        </w:rPr>
        <w:t>Rosh Hashanah 17b</w:t>
      </w:r>
      <w:r w:rsidRPr="003A4A39">
        <w:rPr>
          <w:b/>
          <w:bCs/>
          <w:lang w:val="en"/>
        </w:rPr>
        <w:t xml:space="preserve"> (Davidson Edition Translation)</w:t>
      </w:r>
    </w:p>
    <w:p w14:paraId="66439A8C" w14:textId="50F3D9E1" w:rsidR="00EB4334" w:rsidRPr="00B36C96" w:rsidRDefault="00EB4334" w:rsidP="00CF6574">
      <w:pPr>
        <w:pStyle w:val="he"/>
        <w:bidi/>
        <w:spacing w:before="0" w:beforeAutospacing="0" w:after="0" w:afterAutospacing="0"/>
        <w:jc w:val="both"/>
      </w:pPr>
      <w:r w:rsidRPr="00B36C96">
        <w:rPr>
          <w:rFonts w:hint="cs"/>
          <w:rtl/>
        </w:rPr>
        <w:t xml:space="preserve">ויעבור ה' על פניו ויקרא א"ר יוחנן אלמלא מקרא כתוב אי אפשר לאומרו מלמד שנתעטף הקב"ה כשליח צבור והראה לו למשה סדר תפלה אמר לו כל זמן שישראל חוטאין יעשו לפני כסדר הזה ואני מוחל להם ה' ה' אני הוא קודם שיחטא האדם ואני הוא לאחר שיחטא האדם ויעשה תשובה </w:t>
      </w:r>
      <w:r w:rsidR="005603D2" w:rsidRPr="00B36C96">
        <w:rPr>
          <w:rFonts w:hint="cs"/>
          <w:rtl/>
        </w:rPr>
        <w:t>ק</w:t>
      </w:r>
      <w:r w:rsidRPr="00B36C96">
        <w:rPr>
          <w:rFonts w:hint="cs"/>
          <w:rtl/>
        </w:rPr>
        <w:t>ל רחום וחנון אמר רב יהודה ברית כרותה לי"ג מדות שאינן חוזרות ריקם שנאמר</w:t>
      </w:r>
      <w:r w:rsidR="003A4A39" w:rsidRPr="00B36C96">
        <w:t xml:space="preserve">) </w:t>
      </w:r>
      <w:hyperlink r:id="rId7" w:history="1">
        <w:r w:rsidRPr="00B36C96">
          <w:rPr>
            <w:rStyle w:val="Hyperlink"/>
            <w:rFonts w:hint="cs"/>
            <w:color w:val="auto"/>
            <w:rtl/>
          </w:rPr>
          <w:t>שמות לד, י</w:t>
        </w:r>
      </w:hyperlink>
      <w:r w:rsidR="003A4A39" w:rsidRPr="00B36C96">
        <w:rPr>
          <w:rStyle w:val="Hyperlink"/>
          <w:rFonts w:hint="cs"/>
          <w:color w:val="auto"/>
          <w:rtl/>
        </w:rPr>
        <w:t>)</w:t>
      </w:r>
      <w:r w:rsidRPr="00B36C96">
        <w:rPr>
          <w:rFonts w:hint="cs"/>
        </w:rPr>
        <w:t xml:space="preserve"> </w:t>
      </w:r>
      <w:r w:rsidRPr="00B36C96">
        <w:rPr>
          <w:rFonts w:hint="cs"/>
          <w:rtl/>
        </w:rPr>
        <w:t>הנה אנכי כורת ברית</w:t>
      </w:r>
    </w:p>
    <w:p w14:paraId="68DA8D39" w14:textId="109E5C8B" w:rsidR="00E35150" w:rsidRPr="00B36C96" w:rsidRDefault="00E35150" w:rsidP="0051149F">
      <w:pPr>
        <w:pStyle w:val="en"/>
        <w:spacing w:before="0" w:beforeAutospacing="0" w:after="0" w:afterAutospacing="0"/>
        <w:jc w:val="both"/>
        <w:rPr>
          <w:lang w:val="en"/>
        </w:rPr>
      </w:pPr>
      <w:r w:rsidRPr="00B36C96">
        <w:rPr>
          <w:lang w:val="en"/>
        </w:rPr>
        <w:t xml:space="preserve">The verse states: “And the Lord passed by before </w:t>
      </w:r>
      <w:proofErr w:type="gramStart"/>
      <w:r w:rsidRPr="00B36C96">
        <w:rPr>
          <w:lang w:val="en"/>
        </w:rPr>
        <w:t>him, and</w:t>
      </w:r>
      <w:proofErr w:type="gramEnd"/>
      <w:r w:rsidRPr="00B36C96">
        <w:rPr>
          <w:lang w:val="en"/>
        </w:rPr>
        <w:t xml:space="preserve"> proclaimed” (</w:t>
      </w:r>
      <w:hyperlink r:id="rId8" w:history="1">
        <w:r w:rsidRPr="00B36C96">
          <w:rPr>
            <w:rStyle w:val="Hyperlink"/>
            <w:color w:val="auto"/>
            <w:lang w:val="en"/>
          </w:rPr>
          <w:t>Exodus 34:6</w:t>
        </w:r>
      </w:hyperlink>
      <w:r w:rsidRPr="00B36C96">
        <w:rPr>
          <w:lang w:val="en"/>
        </w:rPr>
        <w:t xml:space="preserve">). Rabbi Yoḥanan said: Were it not explicitly written in the verse, it would be impossible to say this, as it would be insulting to God’s honor. The verse teaches that the Holy One, </w:t>
      </w:r>
      <w:proofErr w:type="gramStart"/>
      <w:r w:rsidRPr="00B36C96">
        <w:rPr>
          <w:lang w:val="en"/>
        </w:rPr>
        <w:t>Blessed</w:t>
      </w:r>
      <w:proofErr w:type="gramEnd"/>
      <w:r w:rsidRPr="00B36C96">
        <w:rPr>
          <w:lang w:val="en"/>
        </w:rPr>
        <w:t xml:space="preserve"> be He, wrapped Himself in a prayer shawl like a prayer leader and showed Moses the structure of the order of the prayer. He said to him: Whenever the Jewish people sin, let them act before Me in accordance with this order. and I will forgive them. </w:t>
      </w:r>
      <w:r w:rsidR="00112522" w:rsidRPr="00B36C96">
        <w:t>The verse continues: “The Lord, the Lord,” and it should be understood as follows: I am He before a person sins, and I am He after a person sins and performs repentance, as God does not recall for him his first sins, since He is always “God, merciful and gracious” (</w:t>
      </w:r>
      <w:hyperlink r:id="rId9" w:history="1">
        <w:r w:rsidR="00112522" w:rsidRPr="00B36C96">
          <w:rPr>
            <w:rStyle w:val="Hyperlink"/>
            <w:color w:val="auto"/>
          </w:rPr>
          <w:t>Exodus 34:6</w:t>
        </w:r>
      </w:hyperlink>
      <w:r w:rsidR="00112522" w:rsidRPr="00B36C96">
        <w:t>).</w:t>
      </w:r>
      <w:r w:rsidR="00043A62" w:rsidRPr="00B36C96">
        <w:t xml:space="preserve"> </w:t>
      </w:r>
      <w:r w:rsidR="0051149F" w:rsidRPr="00B36C96">
        <w:t>Rav Yehuda said: A covenant was made with the thirteen attributes that they will not return empty-handed, meaning that if one mentions them, he will certainly be answered, as it is stated in this regard: “Behold, I make a covenant” (</w:t>
      </w:r>
      <w:hyperlink r:id="rId10" w:history="1">
        <w:r w:rsidR="0051149F" w:rsidRPr="00B36C96">
          <w:rPr>
            <w:rStyle w:val="Hyperlink"/>
            <w:color w:val="auto"/>
          </w:rPr>
          <w:t>Exodus 34:10</w:t>
        </w:r>
      </w:hyperlink>
      <w:r w:rsidR="0051149F" w:rsidRPr="00B36C96">
        <w:t>).</w:t>
      </w:r>
    </w:p>
    <w:p w14:paraId="749B6AC2" w14:textId="015BD893" w:rsidR="00CA7CC0" w:rsidRPr="00B36C96" w:rsidRDefault="00B36C96" w:rsidP="00B36C96">
      <w:pPr>
        <w:pStyle w:val="he"/>
        <w:numPr>
          <w:ilvl w:val="0"/>
          <w:numId w:val="2"/>
        </w:numPr>
        <w:spacing w:after="0" w:afterAutospacing="0"/>
        <w:rPr>
          <w:b/>
          <w:bCs/>
          <w:rtl/>
          <w:lang w:val="en-CA"/>
        </w:rPr>
      </w:pPr>
      <w:r w:rsidRPr="00B36C96">
        <w:rPr>
          <w:b/>
          <w:bCs/>
          <w:lang w:val="en-CA"/>
        </w:rPr>
        <w:t xml:space="preserve">Talmud, </w:t>
      </w:r>
      <w:r w:rsidR="00CA7CC0" w:rsidRPr="00B36C96">
        <w:rPr>
          <w:b/>
          <w:bCs/>
          <w:lang w:val="en-CA"/>
        </w:rPr>
        <w:t>Yoma 86b</w:t>
      </w:r>
      <w:r w:rsidRPr="00B36C96">
        <w:rPr>
          <w:b/>
          <w:bCs/>
          <w:lang w:val="en-CA"/>
        </w:rPr>
        <w:t xml:space="preserve"> (Davidson Edition Translation) </w:t>
      </w:r>
    </w:p>
    <w:p w14:paraId="6046F284" w14:textId="799677CA" w:rsidR="00CA7CC0" w:rsidRPr="00B36C96" w:rsidRDefault="00CA7CC0" w:rsidP="00B36C96">
      <w:pPr>
        <w:pStyle w:val="he"/>
        <w:bidi/>
        <w:spacing w:before="0" w:beforeAutospacing="0" w:after="0" w:afterAutospacing="0"/>
      </w:pPr>
      <w:r w:rsidRPr="00B36C96">
        <w:rPr>
          <w:rFonts w:hint="cs"/>
          <w:rtl/>
        </w:rPr>
        <w:t xml:space="preserve">אמר ר' יוחנן גדולה תשובה שדוחה את לא תעשה שבתורה </w:t>
      </w:r>
      <w:r w:rsidR="00B36C96">
        <w:t>)</w:t>
      </w:r>
      <w:hyperlink r:id="rId11" w:history="1">
        <w:r w:rsidRPr="00B36C96">
          <w:rPr>
            <w:rStyle w:val="Hyperlink"/>
            <w:rFonts w:hint="cs"/>
            <w:color w:val="auto"/>
            <w:rtl/>
          </w:rPr>
          <w:t>ירמיהו ג, א</w:t>
        </w:r>
      </w:hyperlink>
      <w:r w:rsidR="00B36C96">
        <w:rPr>
          <w:rStyle w:val="Hyperlink"/>
          <w:color w:val="auto"/>
        </w:rPr>
        <w:t xml:space="preserve"> </w:t>
      </w:r>
      <w:r w:rsidR="00B36C96" w:rsidRPr="00B36C96">
        <w:t>(</w:t>
      </w:r>
      <w:r w:rsidRPr="00B36C96">
        <w:rPr>
          <w:rFonts w:hint="cs"/>
          <w:rtl/>
        </w:rPr>
        <w:t>לאמר הן ישלח איש את אשתו והלכה מאתו והיתה לאיש אחר הישוב אליה עוד הלא חנוף תחנף הארץ ההיא ואת זנית רעים רבים ושוב אלי נאם ה</w:t>
      </w:r>
      <w:r w:rsidRPr="00B36C96">
        <w:rPr>
          <w:rFonts w:hint="cs"/>
        </w:rPr>
        <w:t xml:space="preserve">' </w:t>
      </w:r>
    </w:p>
    <w:p w14:paraId="12F7FC47" w14:textId="53D8F07E" w:rsidR="009240CB" w:rsidRDefault="00CA7CC0" w:rsidP="00835B1C">
      <w:pPr>
        <w:pStyle w:val="en"/>
        <w:spacing w:before="0" w:beforeAutospacing="0"/>
        <w:jc w:val="both"/>
        <w:rPr>
          <w:rtl/>
          <w:lang w:val="en"/>
        </w:rPr>
      </w:pPr>
      <w:r w:rsidRPr="00B36C96">
        <w:rPr>
          <w:lang w:val="en"/>
        </w:rPr>
        <w:t xml:space="preserve">Rabbi Yoḥanan said: Great is repentance, as it overrides even a prohibition of the Torah. How so? As it is stated that God said: “…Saying: If a man sends away his wife and she goes from him and becomes another man’s, may </w:t>
      </w:r>
      <w:r w:rsidRPr="00B36C96">
        <w:rPr>
          <w:lang w:val="en"/>
        </w:rPr>
        <w:lastRenderedPageBreak/>
        <w:t>he return to her again? Will not that land be greatly polluted? But you have committed adultery with many lovers; and would you yet return to Me, said the Lord” (</w:t>
      </w:r>
      <w:hyperlink r:id="rId12" w:history="1">
        <w:r w:rsidRPr="00B36C96">
          <w:rPr>
            <w:rStyle w:val="Hyperlink"/>
            <w:color w:val="auto"/>
            <w:lang w:val="en"/>
          </w:rPr>
          <w:t>Jeremiah 3:1</w:t>
        </w:r>
      </w:hyperlink>
      <w:r w:rsidRPr="00B36C96">
        <w:rPr>
          <w:lang w:val="en"/>
        </w:rPr>
        <w:t>)</w:t>
      </w:r>
    </w:p>
    <w:p w14:paraId="6075D924" w14:textId="38DA66AB" w:rsidR="00985063" w:rsidRPr="003F6CCB" w:rsidRDefault="007B38DD" w:rsidP="003F6CCB">
      <w:pPr>
        <w:pStyle w:val="en"/>
        <w:numPr>
          <w:ilvl w:val="0"/>
          <w:numId w:val="2"/>
        </w:numPr>
        <w:spacing w:before="0" w:beforeAutospacing="0" w:after="0" w:afterAutospacing="0"/>
        <w:rPr>
          <w:b/>
          <w:bCs/>
          <w:lang w:val="en"/>
        </w:rPr>
      </w:pPr>
      <w:r w:rsidRPr="003F6CCB">
        <w:rPr>
          <w:b/>
          <w:bCs/>
          <w:lang w:val="en"/>
        </w:rPr>
        <w:t>Rabbi Tzadok Ha</w:t>
      </w:r>
      <w:r w:rsidR="00F16A4C" w:rsidRPr="003F6CCB">
        <w:rPr>
          <w:b/>
          <w:bCs/>
          <w:lang w:val="en"/>
        </w:rPr>
        <w:t>Kohen of Lublin</w:t>
      </w:r>
      <w:r w:rsidR="00FF1624" w:rsidRPr="003F6CCB">
        <w:rPr>
          <w:b/>
          <w:bCs/>
          <w:lang w:val="en"/>
        </w:rPr>
        <w:t xml:space="preserve"> (19</w:t>
      </w:r>
      <w:r w:rsidR="00FF1624" w:rsidRPr="003F6CCB">
        <w:rPr>
          <w:b/>
          <w:bCs/>
          <w:vertAlign w:val="superscript"/>
          <w:lang w:val="en"/>
        </w:rPr>
        <w:t>th</w:t>
      </w:r>
      <w:r w:rsidR="00FF1624" w:rsidRPr="003F6CCB">
        <w:rPr>
          <w:b/>
          <w:bCs/>
          <w:lang w:val="en"/>
        </w:rPr>
        <w:t xml:space="preserve"> century Poland) </w:t>
      </w:r>
      <w:r w:rsidR="007F0EED" w:rsidRPr="003F6CCB">
        <w:rPr>
          <w:b/>
          <w:bCs/>
          <w:lang w:val="en"/>
        </w:rPr>
        <w:t xml:space="preserve">Takanat Hashavin </w:t>
      </w:r>
      <w:r w:rsidR="003F6CCB" w:rsidRPr="003F6CCB">
        <w:rPr>
          <w:b/>
          <w:bCs/>
          <w:lang w:val="en"/>
        </w:rPr>
        <w:t>Chapter 3</w:t>
      </w:r>
    </w:p>
    <w:p w14:paraId="0E23B0FD" w14:textId="77777777" w:rsidR="00636949" w:rsidRDefault="009240CB" w:rsidP="004755BA">
      <w:pPr>
        <w:pStyle w:val="en"/>
        <w:bidi/>
        <w:spacing w:before="0" w:beforeAutospacing="0" w:after="0" w:afterAutospacing="0"/>
        <w:jc w:val="both"/>
        <w:rPr>
          <w:lang w:val="en"/>
        </w:rPr>
      </w:pPr>
      <w:r w:rsidRPr="009240CB">
        <w:rPr>
          <w:rtl/>
          <w:lang w:val="en"/>
        </w:rPr>
        <w:t>שדוחה לא תעשה שבתורה, היינו שמתקבלת ומועילה גם כשאינו במשפט שיועיל תשובה</w:t>
      </w:r>
      <w:r w:rsidR="001B760B">
        <w:rPr>
          <w:lang w:val="en"/>
        </w:rPr>
        <w:t>…</w:t>
      </w:r>
      <w:r w:rsidRPr="009240CB">
        <w:rPr>
          <w:rtl/>
          <w:lang w:val="en"/>
        </w:rPr>
        <w:t>וכל עשרים וארבע דברים המעכבים התשובה אין מונעים לקבל לגמרי כמו שכתב הרמב"ם (הלכות תשובה פרק ד' הלכה ו') כי באמת אין לך דבר עומד בפני התשובה, ואף על פי שעל פי התורה אין לקבלה זהו גדולתה של תשובה שפורצת גדר דין התורה:</w:t>
      </w:r>
      <w:r w:rsidR="004755BA">
        <w:rPr>
          <w:lang w:val="en"/>
        </w:rPr>
        <w:t xml:space="preserve"> </w:t>
      </w:r>
    </w:p>
    <w:p w14:paraId="6041E82C" w14:textId="2870E591" w:rsidR="00A663F3" w:rsidRPr="004755BA" w:rsidRDefault="00A663F3" w:rsidP="00636949">
      <w:pPr>
        <w:pStyle w:val="en"/>
        <w:bidi/>
        <w:spacing w:before="0" w:beforeAutospacing="0" w:after="0" w:afterAutospacing="0"/>
        <w:jc w:val="both"/>
        <w:rPr>
          <w:lang w:val="en"/>
        </w:rPr>
      </w:pPr>
      <w:r w:rsidRPr="009240CB">
        <w:rPr>
          <w:rtl/>
          <w:lang w:val="en"/>
        </w:rPr>
        <w:t>וכדרך שאמרו (ברכות ל"ד ב) מקום שבעלי תשובה עומדין אין צדיקים גמורים יכולין לעמוד, כי מקום הצדיקים גמורים הוא המגיע להם כפי מעשיהם שהוא על פי התורה והנבואה והחכמה ולא יצאו מגדרם והם בעלי גדר וגבול את זה תעשה וזה לא ועד פה תבוא ולא תוסיף, אבל בעל תשובה הוא שכבר פרץ גדרו של עולם הנגדר על פי התורה והנביאים והחכמים ונשקע במקום שנשקע וכשחוזר לשוב אל ה' ולתקן הקודם בהכרה ברורה דאתה עמדי ובכל מקום שיהיה אין עוד מלבדו</w:t>
      </w:r>
    </w:p>
    <w:p w14:paraId="66E65E89" w14:textId="552D958D" w:rsidR="005A240D" w:rsidRDefault="00915371" w:rsidP="00636949">
      <w:pPr>
        <w:pStyle w:val="en"/>
        <w:spacing w:before="0" w:beforeAutospacing="0" w:after="0" w:afterAutospacing="0"/>
        <w:jc w:val="both"/>
      </w:pPr>
      <w:r>
        <w:t>That it pushes off biblical prohibitions, that is</w:t>
      </w:r>
      <w:r w:rsidR="00835B1C">
        <w:t>,</w:t>
      </w:r>
      <w:r>
        <w:t xml:space="preserve"> that i</w:t>
      </w:r>
      <w:r w:rsidR="00835B1C">
        <w:rPr>
          <w:lang w:val="en-CA"/>
        </w:rPr>
        <w:t>t</w:t>
      </w:r>
      <w:r>
        <w:t xml:space="preserve"> is accepted and effective even when repentance by law shouldn’t be effective</w:t>
      </w:r>
      <w:r w:rsidR="001B760B">
        <w:t xml:space="preserve">…all the twenty four things which hold back repentance don’t completely prevent it as </w:t>
      </w:r>
      <w:r w:rsidR="001B623B">
        <w:t>the Rambam writes (Laws of Repentance 4:6)</w:t>
      </w:r>
      <w:r w:rsidR="00835B1C">
        <w:t>,</w:t>
      </w:r>
      <w:r w:rsidR="001B623B">
        <w:t xml:space="preserve"> for in truth there is nothing that stands in front of repentance, even though according to </w:t>
      </w:r>
      <w:r w:rsidR="005A240D">
        <w:t>Torah</w:t>
      </w:r>
      <w:r w:rsidR="001B623B">
        <w:t xml:space="preserve"> Law it shouldn’t be accepted</w:t>
      </w:r>
      <w:r w:rsidR="005A240D">
        <w:t>- this is the greatness of repentance that it breaches the fence of Torah law.</w:t>
      </w:r>
      <w:r w:rsidR="001B623B">
        <w:t xml:space="preserve"> </w:t>
      </w:r>
      <w:r w:rsidR="00636949">
        <w:t>In the way they said (Berachot 34b), in a</w:t>
      </w:r>
      <w:r w:rsidR="00636949" w:rsidRPr="00636949">
        <w:t xml:space="preserve"> place where </w:t>
      </w:r>
      <w:r w:rsidR="00CE6C68">
        <w:t>repentant</w:t>
      </w:r>
      <w:r w:rsidR="00D445C1">
        <w:t xml:space="preserve"> people</w:t>
      </w:r>
      <w:r w:rsidR="00636949" w:rsidRPr="00636949">
        <w:t xml:space="preserve"> stand</w:t>
      </w:r>
      <w:r w:rsidR="00D445C1">
        <w:t>,</w:t>
      </w:r>
      <w:r w:rsidR="00636949" w:rsidRPr="00636949">
        <w:t xml:space="preserve"> </w:t>
      </w:r>
      <w:r w:rsidR="00D445C1">
        <w:t>even the perfectly righteous can’t stand</w:t>
      </w:r>
      <w:r w:rsidR="00636949" w:rsidRPr="00636949">
        <w:t xml:space="preserve">, because the place of the utterly </w:t>
      </w:r>
      <w:r w:rsidR="00D445C1">
        <w:t>righteous</w:t>
      </w:r>
      <w:r w:rsidR="00636949" w:rsidRPr="00636949">
        <w:t xml:space="preserve"> is what they deserve according to their deeds which is according to the Torah and prophecy and wisdom</w:t>
      </w:r>
      <w:r w:rsidR="00D445C1">
        <w:t>,</w:t>
      </w:r>
      <w:r w:rsidR="00636949" w:rsidRPr="00636949">
        <w:t xml:space="preserve"> and </w:t>
      </w:r>
      <w:r w:rsidR="00D445C1">
        <w:t xml:space="preserve">they </w:t>
      </w:r>
      <w:r w:rsidR="00636949" w:rsidRPr="00636949">
        <w:t>did not go out of their way</w:t>
      </w:r>
      <w:r w:rsidR="00C56DBB">
        <w:t>,</w:t>
      </w:r>
      <w:r w:rsidR="00636949" w:rsidRPr="00636949">
        <w:t xml:space="preserve"> and they have a fence and a border</w:t>
      </w:r>
      <w:r w:rsidR="00C56DBB">
        <w:t>: this you should do, this you shouldn’t, until here you can go and no further…</w:t>
      </w:r>
      <w:r w:rsidR="00636949" w:rsidRPr="00636949">
        <w:t xml:space="preserve"> </w:t>
      </w:r>
      <w:r w:rsidR="0075133E">
        <w:t xml:space="preserve">But a </w:t>
      </w:r>
      <w:r w:rsidR="00CE6C68">
        <w:t>repentant</w:t>
      </w:r>
      <w:r w:rsidR="0075133E">
        <w:t xml:space="preserve"> person has already breached the fence of the world defined world </w:t>
      </w:r>
      <w:r w:rsidR="00636949" w:rsidRPr="00636949">
        <w:t>according to the Torah and the prophets and the sages</w:t>
      </w:r>
      <w:r w:rsidR="0075133E">
        <w:t>,</w:t>
      </w:r>
      <w:r w:rsidR="00636949" w:rsidRPr="00636949">
        <w:t xml:space="preserve"> and immersed in the place where he immersed</w:t>
      </w:r>
      <w:r w:rsidR="0075133E">
        <w:t>,</w:t>
      </w:r>
      <w:r w:rsidR="00636949" w:rsidRPr="00636949">
        <w:t xml:space="preserve"> and when he ret</w:t>
      </w:r>
      <w:r w:rsidR="0075133E">
        <w:t>reats</w:t>
      </w:r>
      <w:r w:rsidR="00636949" w:rsidRPr="00636949">
        <w:t xml:space="preserve"> to return to God and the </w:t>
      </w:r>
      <w:r w:rsidR="0075133E">
        <w:t xml:space="preserve">fix the past </w:t>
      </w:r>
      <w:r w:rsidR="00636949" w:rsidRPr="00636949">
        <w:t xml:space="preserve">in clear consciousness </w:t>
      </w:r>
      <w:r w:rsidR="00137576">
        <w:t xml:space="preserve">of “you are with me”, </w:t>
      </w:r>
      <w:r w:rsidR="00636949" w:rsidRPr="00636949">
        <w:t>and wherever</w:t>
      </w:r>
      <w:r w:rsidR="00137576">
        <w:t xml:space="preserve"> he is</w:t>
      </w:r>
      <w:r w:rsidR="00636949" w:rsidRPr="00636949">
        <w:t xml:space="preserve"> </w:t>
      </w:r>
      <w:r w:rsidR="00137576">
        <w:t>“</w:t>
      </w:r>
      <w:r w:rsidR="00636949" w:rsidRPr="00636949">
        <w:t>there is no one but him</w:t>
      </w:r>
      <w:r w:rsidR="00137576">
        <w:t>”.</w:t>
      </w:r>
      <w:r w:rsidR="00636949">
        <w:t xml:space="preserve"> </w:t>
      </w:r>
    </w:p>
    <w:p w14:paraId="23835C1A" w14:textId="77777777" w:rsidR="00137576" w:rsidRPr="00A663F3" w:rsidRDefault="00137576" w:rsidP="00636949">
      <w:pPr>
        <w:pStyle w:val="en"/>
        <w:spacing w:before="0" w:beforeAutospacing="0" w:after="0" w:afterAutospacing="0"/>
        <w:jc w:val="both"/>
      </w:pPr>
    </w:p>
    <w:p w14:paraId="69D75C5B" w14:textId="51EC5786" w:rsidR="00373B31" w:rsidRPr="005A6542" w:rsidRDefault="008652EE" w:rsidP="005A6542">
      <w:pPr>
        <w:pStyle w:val="en"/>
        <w:numPr>
          <w:ilvl w:val="0"/>
          <w:numId w:val="2"/>
        </w:numPr>
        <w:spacing w:before="0" w:beforeAutospacing="0" w:after="0" w:afterAutospacing="0"/>
        <w:jc w:val="both"/>
        <w:rPr>
          <w:b/>
          <w:bCs/>
          <w:lang w:val="en"/>
        </w:rPr>
      </w:pPr>
      <w:r w:rsidRPr="005A6542">
        <w:rPr>
          <w:b/>
          <w:bCs/>
          <w:lang w:val="en-CA"/>
        </w:rPr>
        <w:t>Rabbi Yitzchak Hutner (</w:t>
      </w:r>
      <w:r w:rsidR="005A6542" w:rsidRPr="005A6542">
        <w:rPr>
          <w:b/>
          <w:bCs/>
          <w:lang w:val="en-CA"/>
        </w:rPr>
        <w:t>20</w:t>
      </w:r>
      <w:r w:rsidR="005A6542" w:rsidRPr="005A6542">
        <w:rPr>
          <w:b/>
          <w:bCs/>
          <w:vertAlign w:val="superscript"/>
          <w:lang w:val="en-CA"/>
        </w:rPr>
        <w:t>th</w:t>
      </w:r>
      <w:r w:rsidR="005A6542" w:rsidRPr="005A6542">
        <w:rPr>
          <w:b/>
          <w:bCs/>
          <w:lang w:val="en-CA"/>
        </w:rPr>
        <w:t xml:space="preserve"> century America), Pachad Yitzchak on Rosh Hashanah 33:5</w:t>
      </w:r>
    </w:p>
    <w:p w14:paraId="57DEED5B" w14:textId="5F151A1A" w:rsidR="00D86299" w:rsidRDefault="00662CB7" w:rsidP="00256DA6">
      <w:pPr>
        <w:pStyle w:val="en"/>
        <w:bidi/>
        <w:spacing w:before="0" w:beforeAutospacing="0" w:after="0" w:afterAutospacing="0"/>
        <w:jc w:val="both"/>
        <w:rPr>
          <w:rtl/>
          <w:lang w:val="en"/>
        </w:rPr>
      </w:pPr>
      <w:r w:rsidRPr="00662CB7">
        <w:rPr>
          <w:rtl/>
          <w:lang w:val="en"/>
        </w:rPr>
        <w:t>וגדרן של דברים הללו כך הוא דחנה מ</w:t>
      </w:r>
      <w:r w:rsidR="00137225">
        <w:rPr>
          <w:rFonts w:hint="cs"/>
          <w:rtl/>
          <w:lang w:val="en"/>
        </w:rPr>
        <w:t>ה</w:t>
      </w:r>
      <w:r w:rsidRPr="00662CB7">
        <w:rPr>
          <w:rtl/>
          <w:lang w:val="en"/>
        </w:rPr>
        <w:t>ך מילתא דשם הוי</w:t>
      </w:r>
      <w:r w:rsidR="00137225">
        <w:rPr>
          <w:rFonts w:hint="cs"/>
          <w:rtl/>
          <w:lang w:val="en"/>
        </w:rPr>
        <w:t>ה</w:t>
      </w:r>
      <w:r w:rsidRPr="00662CB7">
        <w:rPr>
          <w:rtl/>
          <w:lang w:val="en"/>
        </w:rPr>
        <w:t xml:space="preserve"> השני הוא מש</w:t>
      </w:r>
      <w:r w:rsidR="009943C7">
        <w:rPr>
          <w:rFonts w:hint="cs"/>
          <w:rtl/>
          <w:lang w:val="en"/>
        </w:rPr>
        <w:t>מ</w:t>
      </w:r>
      <w:r w:rsidRPr="00662CB7">
        <w:rPr>
          <w:rtl/>
          <w:lang w:val="en"/>
        </w:rPr>
        <w:t xml:space="preserve">ש מקור לכחה של </w:t>
      </w:r>
      <w:r w:rsidR="009943C7">
        <w:rPr>
          <w:rFonts w:hint="cs"/>
          <w:rtl/>
          <w:lang w:val="en"/>
        </w:rPr>
        <w:t>ת</w:t>
      </w:r>
      <w:r w:rsidRPr="00662CB7">
        <w:rPr>
          <w:rtl/>
          <w:lang w:val="en"/>
        </w:rPr>
        <w:t>שובה</w:t>
      </w:r>
      <w:r w:rsidR="009943C7">
        <w:rPr>
          <w:rFonts w:hint="cs"/>
          <w:rtl/>
          <w:lang w:val="en"/>
        </w:rPr>
        <w:t>,</w:t>
      </w:r>
      <w:r w:rsidRPr="00662CB7">
        <w:rPr>
          <w:rtl/>
          <w:lang w:val="en"/>
        </w:rPr>
        <w:t xml:space="preserve"> חזינן </w:t>
      </w:r>
      <w:r w:rsidR="009943C7">
        <w:rPr>
          <w:rFonts w:hint="cs"/>
          <w:rtl/>
          <w:lang w:val="en"/>
        </w:rPr>
        <w:t>ד</w:t>
      </w:r>
      <w:r w:rsidRPr="00662CB7">
        <w:rPr>
          <w:rtl/>
          <w:lang w:val="en"/>
        </w:rPr>
        <w:t>אין כחה של תשובה בא לידי בי</w:t>
      </w:r>
      <w:r w:rsidR="009943C7">
        <w:rPr>
          <w:rFonts w:hint="cs"/>
          <w:rtl/>
          <w:lang w:val="en"/>
        </w:rPr>
        <w:t>ט</w:t>
      </w:r>
      <w:r w:rsidRPr="00662CB7">
        <w:rPr>
          <w:rtl/>
          <w:lang w:val="en"/>
        </w:rPr>
        <w:t>וי במימרא או בצירוף מילין שיש להם תר</w:t>
      </w:r>
      <w:r w:rsidR="00CF632D">
        <w:rPr>
          <w:rFonts w:hint="cs"/>
          <w:rtl/>
          <w:lang w:val="en"/>
        </w:rPr>
        <w:t>ג</w:t>
      </w:r>
      <w:r w:rsidRPr="00662CB7">
        <w:rPr>
          <w:rtl/>
          <w:lang w:val="en"/>
        </w:rPr>
        <w:t>ם ויש להם מובן גם בש</w:t>
      </w:r>
      <w:r w:rsidR="00CF632D">
        <w:rPr>
          <w:rFonts w:hint="cs"/>
          <w:rtl/>
          <w:lang w:val="en"/>
        </w:rPr>
        <w:t>ט</w:t>
      </w:r>
      <w:r w:rsidRPr="00662CB7">
        <w:rPr>
          <w:rtl/>
          <w:lang w:val="en"/>
        </w:rPr>
        <w:t>חי חיים אחרים כדרך שנב</w:t>
      </w:r>
      <w:r w:rsidR="00CF632D">
        <w:rPr>
          <w:rFonts w:hint="cs"/>
          <w:rtl/>
          <w:lang w:val="en"/>
        </w:rPr>
        <w:t>ט</w:t>
      </w:r>
      <w:r w:rsidRPr="00662CB7">
        <w:rPr>
          <w:rtl/>
          <w:lang w:val="en"/>
        </w:rPr>
        <w:t>או המדות של נצר חסד או ארך אפים</w:t>
      </w:r>
      <w:r w:rsidR="00BF5805">
        <w:rPr>
          <w:rFonts w:hint="cs"/>
          <w:rtl/>
          <w:lang w:val="en"/>
        </w:rPr>
        <w:t>.</w:t>
      </w:r>
      <w:r w:rsidRPr="00662CB7">
        <w:rPr>
          <w:rtl/>
          <w:lang w:val="en"/>
        </w:rPr>
        <w:t xml:space="preserve"> אלא ש</w:t>
      </w:r>
      <w:r w:rsidR="00EB39A1">
        <w:rPr>
          <w:rFonts w:hint="cs"/>
          <w:rtl/>
          <w:lang w:val="en"/>
        </w:rPr>
        <w:t>כ</w:t>
      </w:r>
      <w:r w:rsidRPr="00662CB7">
        <w:rPr>
          <w:rtl/>
          <w:lang w:val="en"/>
        </w:rPr>
        <w:t>וחה של תשובה בא לכלל בי</w:t>
      </w:r>
      <w:r w:rsidR="00EB39A1">
        <w:rPr>
          <w:rFonts w:hint="cs"/>
          <w:rtl/>
          <w:lang w:val="en"/>
        </w:rPr>
        <w:t>ט</w:t>
      </w:r>
      <w:r w:rsidRPr="00662CB7">
        <w:rPr>
          <w:rtl/>
          <w:lang w:val="en"/>
        </w:rPr>
        <w:t>וי</w:t>
      </w:r>
      <w:r w:rsidR="00254EB2" w:rsidRPr="00254EB2">
        <w:rPr>
          <w:rtl/>
          <w:lang w:val="en"/>
        </w:rPr>
        <w:t xml:space="preserve"> דוקא </w:t>
      </w:r>
      <w:r w:rsidR="003A7569">
        <w:rPr>
          <w:rFonts w:hint="cs"/>
          <w:rtl/>
          <w:lang w:val="en"/>
        </w:rPr>
        <w:t xml:space="preserve">על ידי שם </w:t>
      </w:r>
      <w:r w:rsidR="00254EB2" w:rsidRPr="00254EB2">
        <w:rPr>
          <w:rtl/>
          <w:lang w:val="en"/>
        </w:rPr>
        <w:t>הוי</w:t>
      </w:r>
      <w:r w:rsidR="003A7569">
        <w:rPr>
          <w:rFonts w:hint="cs"/>
          <w:rtl/>
          <w:lang w:val="en"/>
        </w:rPr>
        <w:t>ה</w:t>
      </w:r>
      <w:r w:rsidR="00254EB2" w:rsidRPr="00254EB2">
        <w:rPr>
          <w:rtl/>
          <w:lang w:val="en"/>
        </w:rPr>
        <w:t xml:space="preserve"> שלא ניתן להתרגם ואינו משותף לשום ענין אחר בעולם בלתי לה' לבדו</w:t>
      </w:r>
      <w:r w:rsidR="00BF5805">
        <w:rPr>
          <w:rFonts w:hint="cs"/>
          <w:rtl/>
          <w:lang w:val="en"/>
        </w:rPr>
        <w:t>.</w:t>
      </w:r>
      <w:r w:rsidR="00254EB2" w:rsidRPr="00254EB2">
        <w:rPr>
          <w:rtl/>
          <w:lang w:val="en"/>
        </w:rPr>
        <w:t xml:space="preserve"> ולמדים אנו מכאן כי כחה של תשובה אינו כח בין שאר הכ</w:t>
      </w:r>
      <w:r w:rsidR="00AE4588">
        <w:rPr>
          <w:rFonts w:hint="cs"/>
          <w:rtl/>
          <w:lang w:val="en"/>
        </w:rPr>
        <w:t>וח</w:t>
      </w:r>
      <w:r w:rsidR="00254EB2" w:rsidRPr="00254EB2">
        <w:rPr>
          <w:rtl/>
          <w:lang w:val="en"/>
        </w:rPr>
        <w:t>ות שהעולם מתנהג על ידיהן</w:t>
      </w:r>
      <w:r w:rsidR="00BF5805">
        <w:rPr>
          <w:rFonts w:hint="cs"/>
          <w:rtl/>
          <w:lang w:val="en"/>
        </w:rPr>
        <w:t>,</w:t>
      </w:r>
      <w:r w:rsidR="00254EB2" w:rsidRPr="00254EB2">
        <w:rPr>
          <w:rtl/>
          <w:lang w:val="en"/>
        </w:rPr>
        <w:t xml:space="preserve"> אלא שהיא הוי</w:t>
      </w:r>
      <w:r w:rsidR="00BF5805">
        <w:rPr>
          <w:rFonts w:hint="cs"/>
          <w:rtl/>
          <w:lang w:val="en"/>
        </w:rPr>
        <w:t>ה</w:t>
      </w:r>
      <w:r w:rsidR="00254EB2" w:rsidRPr="00254EB2">
        <w:rPr>
          <w:rtl/>
          <w:lang w:val="en"/>
        </w:rPr>
        <w:t xml:space="preserve"> חדשה מעיקרה דכוונתו הפשו</w:t>
      </w:r>
      <w:r w:rsidR="00BF5805">
        <w:rPr>
          <w:rFonts w:hint="cs"/>
          <w:rtl/>
          <w:lang w:val="en"/>
        </w:rPr>
        <w:t>ט</w:t>
      </w:r>
      <w:r w:rsidR="00254EB2" w:rsidRPr="00254EB2">
        <w:rPr>
          <w:rtl/>
          <w:lang w:val="en"/>
        </w:rPr>
        <w:t>ה של שם הוי</w:t>
      </w:r>
      <w:r w:rsidR="00BF5805">
        <w:rPr>
          <w:rFonts w:hint="cs"/>
          <w:rtl/>
          <w:lang w:val="en"/>
        </w:rPr>
        <w:t>ה</w:t>
      </w:r>
      <w:r w:rsidR="00254EB2" w:rsidRPr="00254EB2">
        <w:rPr>
          <w:rtl/>
          <w:lang w:val="en"/>
        </w:rPr>
        <w:t xml:space="preserve"> היא המחיה ומהוה וממציא את כל המציאות כולה ומחדשה בכל רגע ורגע מאין המוחלט אל היש הגמור</w:t>
      </w:r>
      <w:r w:rsidR="00BF5805">
        <w:rPr>
          <w:rFonts w:hint="cs"/>
          <w:rtl/>
          <w:lang w:val="en"/>
        </w:rPr>
        <w:t>.</w:t>
      </w:r>
      <w:r w:rsidR="00254EB2" w:rsidRPr="00254EB2">
        <w:rPr>
          <w:rtl/>
          <w:lang w:val="en"/>
        </w:rPr>
        <w:t xml:space="preserve"> ומכיון שאין שום בי</w:t>
      </w:r>
      <w:r w:rsidR="00D86299">
        <w:rPr>
          <w:rFonts w:hint="cs"/>
          <w:rtl/>
          <w:lang w:val="en"/>
        </w:rPr>
        <w:t>ט</w:t>
      </w:r>
      <w:r w:rsidR="00254EB2" w:rsidRPr="00254EB2">
        <w:rPr>
          <w:rtl/>
          <w:lang w:val="en"/>
        </w:rPr>
        <w:t>וי למקורה של מדת התשובה מלבד שם הוי</w:t>
      </w:r>
      <w:r w:rsidR="00D86299">
        <w:rPr>
          <w:rFonts w:hint="cs"/>
          <w:rtl/>
          <w:lang w:val="en"/>
        </w:rPr>
        <w:t>ה,</w:t>
      </w:r>
      <w:r w:rsidR="00254EB2" w:rsidRPr="00254EB2">
        <w:rPr>
          <w:rtl/>
          <w:lang w:val="en"/>
        </w:rPr>
        <w:t xml:space="preserve"> הרי שהתשובה היא בריאת יש מאין במהדורא תנינא </w:t>
      </w:r>
    </w:p>
    <w:p w14:paraId="72E6804D" w14:textId="798FE6FD" w:rsidR="005A6542" w:rsidRDefault="00254EB2" w:rsidP="00CA385E">
      <w:pPr>
        <w:pStyle w:val="en"/>
        <w:bidi/>
        <w:spacing w:before="0" w:beforeAutospacing="0" w:after="0" w:afterAutospacing="0"/>
        <w:jc w:val="both"/>
        <w:rPr>
          <w:rtl/>
          <w:lang w:val="en"/>
        </w:rPr>
      </w:pPr>
      <w:r w:rsidRPr="00254EB2">
        <w:rPr>
          <w:rtl/>
          <w:lang w:val="en"/>
        </w:rPr>
        <w:t>וכזה מהלך הענינים ה</w:t>
      </w:r>
      <w:r w:rsidR="00256DA6">
        <w:rPr>
          <w:rFonts w:hint="cs"/>
          <w:rtl/>
          <w:lang w:val="en"/>
        </w:rPr>
        <w:t>מ</w:t>
      </w:r>
      <w:r w:rsidRPr="00254EB2">
        <w:rPr>
          <w:rtl/>
          <w:lang w:val="en"/>
        </w:rPr>
        <w:t>הדורא קמא של הבריאה אין כחה מגיע אלא עד שעת הח</w:t>
      </w:r>
      <w:r w:rsidR="00256DA6">
        <w:rPr>
          <w:rFonts w:hint="cs"/>
          <w:rtl/>
          <w:lang w:val="en"/>
        </w:rPr>
        <w:t>ט</w:t>
      </w:r>
      <w:r w:rsidRPr="00254EB2">
        <w:rPr>
          <w:rtl/>
          <w:lang w:val="en"/>
        </w:rPr>
        <w:t>א ושעת החטא שעת הקץ היא להוי</w:t>
      </w:r>
      <w:r w:rsidR="00256DA6">
        <w:rPr>
          <w:rFonts w:hint="cs"/>
          <w:rtl/>
          <w:lang w:val="en"/>
        </w:rPr>
        <w:t>ה</w:t>
      </w:r>
      <w:r w:rsidRPr="00254EB2">
        <w:rPr>
          <w:rtl/>
          <w:lang w:val="en"/>
        </w:rPr>
        <w:t xml:space="preserve"> זו</w:t>
      </w:r>
      <w:r w:rsidR="00E90E28">
        <w:rPr>
          <w:rFonts w:hint="cs"/>
          <w:rtl/>
          <w:lang w:val="en"/>
        </w:rPr>
        <w:t>.</w:t>
      </w:r>
      <w:r w:rsidRPr="00254EB2">
        <w:rPr>
          <w:rtl/>
          <w:lang w:val="en"/>
        </w:rPr>
        <w:t xml:space="preserve"> והיינו שם הוי</w:t>
      </w:r>
      <w:r w:rsidR="00256DA6">
        <w:rPr>
          <w:rFonts w:hint="cs"/>
          <w:rtl/>
          <w:lang w:val="en"/>
        </w:rPr>
        <w:t>ה</w:t>
      </w:r>
      <w:r w:rsidRPr="00254EB2">
        <w:rPr>
          <w:rtl/>
          <w:lang w:val="en"/>
        </w:rPr>
        <w:t xml:space="preserve"> הראשון אשר בי"ג מדות ה' קודם שיחטא</w:t>
      </w:r>
      <w:r w:rsidR="00E90E28">
        <w:rPr>
          <w:rFonts w:hint="cs"/>
          <w:rtl/>
          <w:lang w:val="en"/>
        </w:rPr>
        <w:t>.</w:t>
      </w:r>
      <w:r w:rsidRPr="00254EB2">
        <w:rPr>
          <w:rtl/>
          <w:lang w:val="en"/>
        </w:rPr>
        <w:t xml:space="preserve"> אלא שכאן נוצר עולם חד</w:t>
      </w:r>
      <w:r w:rsidR="00E90E28">
        <w:rPr>
          <w:rFonts w:hint="cs"/>
          <w:rtl/>
          <w:lang w:val="en"/>
        </w:rPr>
        <w:t>'</w:t>
      </w:r>
      <w:r w:rsidRPr="00254EB2">
        <w:rPr>
          <w:rtl/>
          <w:lang w:val="en"/>
        </w:rPr>
        <w:t xml:space="preserve"> של תשובה אשר לזה בא שם הוי</w:t>
      </w:r>
      <w:r w:rsidR="00E90E28">
        <w:rPr>
          <w:rFonts w:hint="cs"/>
          <w:rtl/>
          <w:lang w:val="en"/>
        </w:rPr>
        <w:t>ה</w:t>
      </w:r>
      <w:r w:rsidRPr="00254EB2">
        <w:rPr>
          <w:rtl/>
          <w:lang w:val="en"/>
        </w:rPr>
        <w:t xml:space="preserve"> השני</w:t>
      </w:r>
      <w:r w:rsidR="00A83CA1">
        <w:rPr>
          <w:rFonts w:hint="cs"/>
          <w:rtl/>
          <w:lang w:val="en"/>
        </w:rPr>
        <w:t>.</w:t>
      </w:r>
      <w:r w:rsidRPr="00254EB2">
        <w:rPr>
          <w:rtl/>
          <w:lang w:val="en"/>
        </w:rPr>
        <w:t xml:space="preserve"> ומכיון שנמצאים אנחנו כבר בתחומו של עולם התשובה</w:t>
      </w:r>
      <w:r w:rsidR="00A83CA1">
        <w:rPr>
          <w:rFonts w:hint="cs"/>
          <w:rtl/>
          <w:lang w:val="en"/>
        </w:rPr>
        <w:t>,</w:t>
      </w:r>
      <w:r w:rsidRPr="00254EB2">
        <w:rPr>
          <w:rtl/>
          <w:lang w:val="en"/>
        </w:rPr>
        <w:t xml:space="preserve"> תו חלה כאן המדה של ארך אפים</w:t>
      </w:r>
      <w:r w:rsidR="00A83CA1">
        <w:rPr>
          <w:rFonts w:hint="cs"/>
          <w:rtl/>
          <w:lang w:val="en"/>
        </w:rPr>
        <w:t>,</w:t>
      </w:r>
      <w:r w:rsidRPr="00254EB2">
        <w:rPr>
          <w:rtl/>
          <w:lang w:val="en"/>
        </w:rPr>
        <w:t xml:space="preserve"> שענינה הוא צפיה לתש</w:t>
      </w:r>
      <w:r w:rsidR="00A83CA1">
        <w:rPr>
          <w:rFonts w:hint="cs"/>
          <w:rtl/>
          <w:lang w:val="en"/>
        </w:rPr>
        <w:t>ו</w:t>
      </w:r>
      <w:r w:rsidRPr="00254EB2">
        <w:rPr>
          <w:rtl/>
          <w:lang w:val="en"/>
        </w:rPr>
        <w:t>בתו של החוטא מאחר שיש כאן למה לצפות</w:t>
      </w:r>
      <w:r w:rsidR="00A83CA1">
        <w:rPr>
          <w:rFonts w:hint="cs"/>
          <w:rtl/>
          <w:lang w:val="en"/>
        </w:rPr>
        <w:t>.</w:t>
      </w:r>
      <w:r w:rsidRPr="00254EB2">
        <w:rPr>
          <w:rtl/>
          <w:lang w:val="en"/>
        </w:rPr>
        <w:t xml:space="preserve"> ובודאי שבלעדיה של תשובה</w:t>
      </w:r>
      <w:r w:rsidR="004E0881">
        <w:rPr>
          <w:rFonts w:hint="cs"/>
          <w:rtl/>
          <w:lang w:val="en"/>
        </w:rPr>
        <w:t>.</w:t>
      </w:r>
      <w:r w:rsidRPr="00254EB2">
        <w:rPr>
          <w:rtl/>
          <w:lang w:val="en"/>
        </w:rPr>
        <w:t xml:space="preserve"> אין מקום למדה של ארך אפים שאם אין מקום לשינוי המצב הארכת האף למה היא</w:t>
      </w:r>
      <w:r w:rsidR="004E0881">
        <w:rPr>
          <w:rFonts w:hint="cs"/>
          <w:rtl/>
          <w:lang w:val="en"/>
        </w:rPr>
        <w:t>?</w:t>
      </w:r>
      <w:r w:rsidRPr="00254EB2">
        <w:rPr>
          <w:rtl/>
          <w:lang w:val="en"/>
        </w:rPr>
        <w:t xml:space="preserve"> ברי אפוא ש</w:t>
      </w:r>
      <w:r w:rsidR="004E0881">
        <w:rPr>
          <w:rFonts w:hint="cs"/>
          <w:rtl/>
          <w:lang w:val="en"/>
        </w:rPr>
        <w:t>מ</w:t>
      </w:r>
      <w:r w:rsidRPr="00254EB2">
        <w:rPr>
          <w:rtl/>
          <w:lang w:val="en"/>
        </w:rPr>
        <w:t>דת ארך אפים מתיחסת אל שם הוי</w:t>
      </w:r>
      <w:r w:rsidR="004F6629">
        <w:rPr>
          <w:rFonts w:hint="cs"/>
          <w:rtl/>
          <w:lang w:val="en"/>
        </w:rPr>
        <w:t>ה</w:t>
      </w:r>
      <w:r w:rsidRPr="00254EB2">
        <w:rPr>
          <w:rtl/>
          <w:lang w:val="en"/>
        </w:rPr>
        <w:t xml:space="preserve"> השני ולא אל שם הוי' הראשון</w:t>
      </w:r>
      <w:r w:rsidR="004F6629">
        <w:rPr>
          <w:rFonts w:hint="cs"/>
          <w:rtl/>
          <w:lang w:val="en"/>
        </w:rPr>
        <w:t>.</w:t>
      </w:r>
      <w:r w:rsidRPr="00254EB2">
        <w:rPr>
          <w:rtl/>
          <w:lang w:val="en"/>
        </w:rPr>
        <w:t xml:space="preserve"> והיא פועלת בתור כח בעולם התשובה הנוצר ע"י שם הוי</w:t>
      </w:r>
      <w:r w:rsidR="004F6629">
        <w:rPr>
          <w:rFonts w:hint="cs"/>
          <w:rtl/>
          <w:lang w:val="en"/>
        </w:rPr>
        <w:t>ה</w:t>
      </w:r>
      <w:r w:rsidRPr="00254EB2">
        <w:rPr>
          <w:rtl/>
          <w:lang w:val="en"/>
        </w:rPr>
        <w:t xml:space="preserve"> השני וע</w:t>
      </w:r>
      <w:r w:rsidR="004F6629">
        <w:rPr>
          <w:rFonts w:hint="cs"/>
          <w:rtl/>
          <w:lang w:val="en"/>
        </w:rPr>
        <w:t>ל ידי</w:t>
      </w:r>
      <w:r w:rsidRPr="00254EB2">
        <w:rPr>
          <w:rtl/>
          <w:lang w:val="en"/>
        </w:rPr>
        <w:t xml:space="preserve"> מדה זו של צפיה לתשובתו של החו</w:t>
      </w:r>
      <w:r w:rsidR="00213534">
        <w:rPr>
          <w:rFonts w:hint="cs"/>
          <w:rtl/>
          <w:lang w:val="en"/>
        </w:rPr>
        <w:t>ט</w:t>
      </w:r>
      <w:r w:rsidRPr="00254EB2">
        <w:rPr>
          <w:rtl/>
          <w:lang w:val="en"/>
        </w:rPr>
        <w:t>א מתחדש ונוצר עולם התשובה תיכף בשעת הח</w:t>
      </w:r>
      <w:r w:rsidR="00213534">
        <w:rPr>
          <w:rFonts w:hint="cs"/>
          <w:rtl/>
          <w:lang w:val="en"/>
        </w:rPr>
        <w:t>ט</w:t>
      </w:r>
      <w:r w:rsidRPr="00254EB2">
        <w:rPr>
          <w:rtl/>
          <w:lang w:val="en"/>
        </w:rPr>
        <w:t>א שהיא שעת חורבן העולם הקדום שלפני הח</w:t>
      </w:r>
      <w:r w:rsidR="00213534">
        <w:rPr>
          <w:rFonts w:hint="cs"/>
          <w:rtl/>
          <w:lang w:val="en"/>
        </w:rPr>
        <w:t>ט</w:t>
      </w:r>
      <w:r w:rsidRPr="00254EB2">
        <w:rPr>
          <w:rtl/>
          <w:lang w:val="en"/>
        </w:rPr>
        <w:t>א</w:t>
      </w:r>
      <w:r w:rsidR="00213534">
        <w:rPr>
          <w:rFonts w:hint="cs"/>
          <w:rtl/>
          <w:lang w:val="en"/>
        </w:rPr>
        <w:t>.</w:t>
      </w:r>
      <w:r w:rsidRPr="00254EB2">
        <w:rPr>
          <w:rtl/>
          <w:lang w:val="en"/>
        </w:rPr>
        <w:t xml:space="preserve"> באופן שכוחה של תשובה אינו ה</w:t>
      </w:r>
      <w:r w:rsidR="006D2485">
        <w:rPr>
          <w:rFonts w:hint="cs"/>
          <w:rtl/>
          <w:lang w:val="en"/>
        </w:rPr>
        <w:t>מש</w:t>
      </w:r>
      <w:r w:rsidRPr="00254EB2">
        <w:rPr>
          <w:rtl/>
          <w:lang w:val="en"/>
        </w:rPr>
        <w:t>ך ה</w:t>
      </w:r>
      <w:r w:rsidR="006D2485">
        <w:rPr>
          <w:rFonts w:hint="cs"/>
          <w:rtl/>
          <w:lang w:val="en"/>
        </w:rPr>
        <w:t>כ</w:t>
      </w:r>
      <w:r w:rsidRPr="00254EB2">
        <w:rPr>
          <w:rtl/>
          <w:lang w:val="en"/>
        </w:rPr>
        <w:t>חות הפועלים בהתחלת הבריאה אלא שהוא נקודת בראשית חדשה השם קודם שיח</w:t>
      </w:r>
      <w:r w:rsidR="006D2485">
        <w:rPr>
          <w:rFonts w:hint="cs"/>
          <w:rtl/>
          <w:lang w:val="en"/>
        </w:rPr>
        <w:t>ט</w:t>
      </w:r>
      <w:r w:rsidRPr="00254EB2">
        <w:rPr>
          <w:rtl/>
          <w:lang w:val="en"/>
        </w:rPr>
        <w:t>א השם לאחר</w:t>
      </w:r>
      <w:r w:rsidR="006D2485">
        <w:rPr>
          <w:rFonts w:hint="cs"/>
          <w:rtl/>
          <w:lang w:val="en"/>
        </w:rPr>
        <w:t xml:space="preserve"> שיחטא.</w:t>
      </w:r>
    </w:p>
    <w:p w14:paraId="309C013E" w14:textId="1579C875" w:rsidR="00CA385E" w:rsidRDefault="00CA385E" w:rsidP="003F4834">
      <w:pPr>
        <w:pStyle w:val="en"/>
        <w:spacing w:before="0" w:beforeAutospacing="0" w:after="0" w:afterAutospacing="0"/>
        <w:jc w:val="both"/>
        <w:rPr>
          <w:lang w:val="en-CA"/>
        </w:rPr>
      </w:pPr>
      <w:r w:rsidRPr="00CA385E">
        <w:rPr>
          <w:lang w:val="en-CA"/>
        </w:rPr>
        <w:t xml:space="preserve">And the </w:t>
      </w:r>
      <w:r>
        <w:rPr>
          <w:lang w:val="en-CA"/>
        </w:rPr>
        <w:t>definition</w:t>
      </w:r>
      <w:r w:rsidRPr="00CA385E">
        <w:rPr>
          <w:lang w:val="en-CA"/>
        </w:rPr>
        <w:t xml:space="preserve"> of these things</w:t>
      </w:r>
      <w:r>
        <w:rPr>
          <w:lang w:val="en-CA"/>
        </w:rPr>
        <w:t xml:space="preserve"> is</w:t>
      </w:r>
      <w:r w:rsidRPr="00CA385E">
        <w:rPr>
          <w:lang w:val="en-CA"/>
        </w:rPr>
        <w:t xml:space="preserve"> so</w:t>
      </w:r>
      <w:r>
        <w:rPr>
          <w:lang w:val="en-CA"/>
        </w:rPr>
        <w:t>:</w:t>
      </w:r>
      <w:r w:rsidRPr="00CA385E">
        <w:rPr>
          <w:lang w:val="en-CA"/>
        </w:rPr>
        <w:t xml:space="preserve"> </w:t>
      </w:r>
      <w:r w:rsidR="00EE449B">
        <w:rPr>
          <w:lang w:val="en-CA"/>
        </w:rPr>
        <w:t>from the fact that the 2</w:t>
      </w:r>
      <w:r w:rsidR="00EE449B" w:rsidRPr="00EE449B">
        <w:rPr>
          <w:vertAlign w:val="superscript"/>
          <w:lang w:val="en-CA"/>
        </w:rPr>
        <w:t>nd</w:t>
      </w:r>
      <w:r w:rsidR="00EE449B">
        <w:rPr>
          <w:lang w:val="en-CA"/>
        </w:rPr>
        <w:t xml:space="preserve"> “name of </w:t>
      </w:r>
      <w:r w:rsidR="00EE57B0">
        <w:rPr>
          <w:lang w:val="en-CA"/>
        </w:rPr>
        <w:t>being</w:t>
      </w:r>
      <w:r w:rsidR="00EE449B">
        <w:rPr>
          <w:lang w:val="en-CA"/>
        </w:rPr>
        <w:t xml:space="preserve">” </w:t>
      </w:r>
      <w:r w:rsidRPr="00CA385E">
        <w:rPr>
          <w:lang w:val="en-CA"/>
        </w:rPr>
        <w:t xml:space="preserve">is used as a source </w:t>
      </w:r>
      <w:r w:rsidR="00811A1D">
        <w:rPr>
          <w:lang w:val="en-CA"/>
        </w:rPr>
        <w:t>for the</w:t>
      </w:r>
      <w:r w:rsidRPr="00CA385E">
        <w:rPr>
          <w:lang w:val="en-CA"/>
        </w:rPr>
        <w:t xml:space="preserve"> power of repentance, </w:t>
      </w:r>
      <w:r w:rsidR="00811A1D">
        <w:rPr>
          <w:lang w:val="en-CA"/>
        </w:rPr>
        <w:t xml:space="preserve">we see that the </w:t>
      </w:r>
      <w:r w:rsidRPr="00CA385E">
        <w:rPr>
          <w:lang w:val="en-CA"/>
        </w:rPr>
        <w:t>power of repentance is</w:t>
      </w:r>
      <w:r w:rsidR="008F20B2">
        <w:rPr>
          <w:lang w:val="en-CA"/>
        </w:rPr>
        <w:t>n’t</w:t>
      </w:r>
      <w:r w:rsidRPr="00CA385E">
        <w:rPr>
          <w:lang w:val="en-CA"/>
        </w:rPr>
        <w:t xml:space="preserve"> expressed </w:t>
      </w:r>
      <w:r w:rsidR="00A944F0">
        <w:rPr>
          <w:lang w:val="en-CA"/>
        </w:rPr>
        <w:t xml:space="preserve">with phraseology, </w:t>
      </w:r>
      <w:r w:rsidRPr="00CA385E">
        <w:rPr>
          <w:lang w:val="en-CA"/>
        </w:rPr>
        <w:t xml:space="preserve">or </w:t>
      </w:r>
      <w:r w:rsidR="006D65F7">
        <w:rPr>
          <w:lang w:val="en-CA"/>
        </w:rPr>
        <w:t>by the combination of other words</w:t>
      </w:r>
      <w:r w:rsidRPr="00CA385E">
        <w:rPr>
          <w:lang w:val="en-CA"/>
        </w:rPr>
        <w:t xml:space="preserve"> that </w:t>
      </w:r>
      <w:r w:rsidR="006D65F7">
        <w:rPr>
          <w:lang w:val="en-CA"/>
        </w:rPr>
        <w:t>can be</w:t>
      </w:r>
      <w:r w:rsidRPr="00CA385E">
        <w:rPr>
          <w:lang w:val="en-CA"/>
        </w:rPr>
        <w:t xml:space="preserve"> translated and understood in other areas of life</w:t>
      </w:r>
      <w:r w:rsidR="00D05C78">
        <w:rPr>
          <w:lang w:val="en-CA"/>
        </w:rPr>
        <w:t>,</w:t>
      </w:r>
      <w:r w:rsidRPr="00CA385E">
        <w:rPr>
          <w:lang w:val="en-CA"/>
        </w:rPr>
        <w:t xml:space="preserve"> as</w:t>
      </w:r>
      <w:r w:rsidR="00D05C78">
        <w:rPr>
          <w:lang w:val="en-CA"/>
        </w:rPr>
        <w:t xml:space="preserve"> the virtues of “</w:t>
      </w:r>
      <w:r w:rsidR="00D058AC">
        <w:rPr>
          <w:lang w:val="en-CA"/>
        </w:rPr>
        <w:t>Keeper of kindness”,</w:t>
      </w:r>
      <w:r w:rsidR="00EE57B0">
        <w:rPr>
          <w:lang w:val="en-CA"/>
        </w:rPr>
        <w:t xml:space="preserve"> or “Slow to anger” can be</w:t>
      </w:r>
      <w:r w:rsidRPr="00CA385E">
        <w:rPr>
          <w:lang w:val="en-CA"/>
        </w:rPr>
        <w:t xml:space="preserve"> expressed. But the power of repentance is expressed precisely by the name of being</w:t>
      </w:r>
      <w:r w:rsidR="00EE57B0">
        <w:rPr>
          <w:lang w:val="en-CA"/>
        </w:rPr>
        <w:t>,</w:t>
      </w:r>
      <w:r w:rsidRPr="00CA385E">
        <w:rPr>
          <w:lang w:val="en-CA"/>
        </w:rPr>
        <w:t xml:space="preserve"> wh</w:t>
      </w:r>
      <w:r w:rsidR="00EE57B0">
        <w:rPr>
          <w:lang w:val="en-CA"/>
        </w:rPr>
        <w:t>ich</w:t>
      </w:r>
      <w:r w:rsidRPr="00CA385E">
        <w:rPr>
          <w:lang w:val="en-CA"/>
        </w:rPr>
        <w:t xml:space="preserve"> cannot be translated and is not common to any other matter in </w:t>
      </w:r>
      <w:r w:rsidR="00CD7D86">
        <w:rPr>
          <w:lang w:val="en-CA"/>
        </w:rPr>
        <w:t>the</w:t>
      </w:r>
      <w:r w:rsidRPr="00CA385E">
        <w:rPr>
          <w:lang w:val="en-CA"/>
        </w:rPr>
        <w:t xml:space="preserve"> world other than G</w:t>
      </w:r>
      <w:r w:rsidR="00261B46">
        <w:rPr>
          <w:lang w:val="en-CA"/>
        </w:rPr>
        <w:t>-</w:t>
      </w:r>
      <w:r w:rsidRPr="00CA385E">
        <w:rPr>
          <w:lang w:val="en-CA"/>
        </w:rPr>
        <w:t>d alone. And we learn from this that the power of repentance is not a force among the other forces by which the world behaves, but that it is a</w:t>
      </w:r>
      <w:r w:rsidR="00261B46">
        <w:rPr>
          <w:lang w:val="en-CA"/>
        </w:rPr>
        <w:t xml:space="preserve"> completely</w:t>
      </w:r>
      <w:r w:rsidRPr="00CA385E">
        <w:rPr>
          <w:lang w:val="en-CA"/>
        </w:rPr>
        <w:t xml:space="preserve"> new being. </w:t>
      </w:r>
      <w:r w:rsidR="007F2CCE">
        <w:rPr>
          <w:lang w:val="en-CA"/>
        </w:rPr>
        <w:t>For, t</w:t>
      </w:r>
      <w:r w:rsidRPr="00CA385E">
        <w:rPr>
          <w:lang w:val="en-CA"/>
        </w:rPr>
        <w:t xml:space="preserve">he simple meaning of the name of being is the </w:t>
      </w:r>
      <w:r w:rsidR="002A6485">
        <w:rPr>
          <w:lang w:val="en-CA"/>
        </w:rPr>
        <w:t>giver of life, creator, and cause of</w:t>
      </w:r>
      <w:r w:rsidRPr="00CA385E">
        <w:rPr>
          <w:lang w:val="en-CA"/>
        </w:rPr>
        <w:t xml:space="preserve"> all </w:t>
      </w:r>
      <w:r w:rsidR="002A6485">
        <w:rPr>
          <w:lang w:val="en-CA"/>
        </w:rPr>
        <w:t>existence</w:t>
      </w:r>
      <w:r w:rsidRPr="00CA385E">
        <w:rPr>
          <w:lang w:val="en-CA"/>
        </w:rPr>
        <w:t xml:space="preserve"> and</w:t>
      </w:r>
      <w:r w:rsidR="002A6485">
        <w:rPr>
          <w:lang w:val="en-CA"/>
        </w:rPr>
        <w:t xml:space="preserve"> He</w:t>
      </w:r>
      <w:r w:rsidRPr="00CA385E">
        <w:rPr>
          <w:lang w:val="en-CA"/>
        </w:rPr>
        <w:t xml:space="preserve"> renews every moment from </w:t>
      </w:r>
      <w:r w:rsidR="00FE480D">
        <w:rPr>
          <w:lang w:val="en-CA"/>
        </w:rPr>
        <w:t>complete nothingness</w:t>
      </w:r>
      <w:r w:rsidRPr="00CA385E">
        <w:rPr>
          <w:lang w:val="en-CA"/>
        </w:rPr>
        <w:t xml:space="preserve"> to</w:t>
      </w:r>
      <w:r w:rsidR="00FE480D">
        <w:rPr>
          <w:lang w:val="en-CA"/>
        </w:rPr>
        <w:t xml:space="preserve"> complete existence</w:t>
      </w:r>
      <w:r w:rsidRPr="00CA385E">
        <w:rPr>
          <w:lang w:val="en-CA"/>
        </w:rPr>
        <w:t xml:space="preserve">. And since there is no expression of the origin of the </w:t>
      </w:r>
      <w:r w:rsidR="00FE480D">
        <w:rPr>
          <w:lang w:val="en-CA"/>
        </w:rPr>
        <w:t>trait</w:t>
      </w:r>
      <w:r w:rsidRPr="00CA385E">
        <w:rPr>
          <w:lang w:val="en-CA"/>
        </w:rPr>
        <w:t xml:space="preserve"> of </w:t>
      </w:r>
      <w:r w:rsidR="00FE480D">
        <w:rPr>
          <w:lang w:val="en-CA"/>
        </w:rPr>
        <w:t>repentance</w:t>
      </w:r>
      <w:r w:rsidRPr="00CA385E">
        <w:rPr>
          <w:lang w:val="en-CA"/>
        </w:rPr>
        <w:t xml:space="preserve"> other than the name of </w:t>
      </w:r>
      <w:r w:rsidR="00FE480D">
        <w:rPr>
          <w:lang w:val="en-CA"/>
        </w:rPr>
        <w:t>being</w:t>
      </w:r>
      <w:r w:rsidR="00663523">
        <w:rPr>
          <w:lang w:val="en-CA"/>
        </w:rPr>
        <w:t>.</w:t>
      </w:r>
      <w:r w:rsidRPr="00CA385E">
        <w:rPr>
          <w:lang w:val="en-CA"/>
        </w:rPr>
        <w:t xml:space="preserve"> </w:t>
      </w:r>
      <w:r w:rsidR="00663523">
        <w:rPr>
          <w:lang w:val="en-CA"/>
        </w:rPr>
        <w:t>Hence,</w:t>
      </w:r>
      <w:r w:rsidRPr="00CA385E">
        <w:rPr>
          <w:lang w:val="en-CA"/>
        </w:rPr>
        <w:t xml:space="preserve"> </w:t>
      </w:r>
      <w:r w:rsidR="00663523">
        <w:rPr>
          <w:lang w:val="en-CA"/>
        </w:rPr>
        <w:t>repentance</w:t>
      </w:r>
      <w:r w:rsidRPr="00CA385E">
        <w:rPr>
          <w:lang w:val="en-CA"/>
        </w:rPr>
        <w:t xml:space="preserve"> is </w:t>
      </w:r>
      <w:r w:rsidR="00663523">
        <w:rPr>
          <w:lang w:val="en-CA"/>
        </w:rPr>
        <w:t>the</w:t>
      </w:r>
      <w:r w:rsidRPr="00CA385E">
        <w:rPr>
          <w:lang w:val="en-CA"/>
        </w:rPr>
        <w:t xml:space="preserve"> creation</w:t>
      </w:r>
      <w:r w:rsidR="00663523">
        <w:rPr>
          <w:lang w:val="en-CA"/>
        </w:rPr>
        <w:t xml:space="preserve"> of something</w:t>
      </w:r>
      <w:r w:rsidRPr="00CA385E">
        <w:rPr>
          <w:lang w:val="en-CA"/>
        </w:rPr>
        <w:t xml:space="preserve"> out of nothing in the </w:t>
      </w:r>
      <w:r w:rsidR="00663523">
        <w:rPr>
          <w:lang w:val="en-CA"/>
        </w:rPr>
        <w:t>2nd</w:t>
      </w:r>
      <w:r w:rsidRPr="00CA385E">
        <w:rPr>
          <w:lang w:val="en-CA"/>
        </w:rPr>
        <w:t xml:space="preserve"> edition</w:t>
      </w:r>
      <w:r w:rsidR="00663523">
        <w:rPr>
          <w:lang w:val="en-CA"/>
        </w:rPr>
        <w:t>.</w:t>
      </w:r>
    </w:p>
    <w:p w14:paraId="07226E0C" w14:textId="4BB264D2" w:rsidR="00582455" w:rsidRDefault="003F4834" w:rsidP="00582455">
      <w:pPr>
        <w:pStyle w:val="en"/>
        <w:spacing w:before="0" w:beforeAutospacing="0"/>
        <w:jc w:val="both"/>
        <w:rPr>
          <w:lang w:val="en-CA"/>
        </w:rPr>
      </w:pPr>
      <w:r w:rsidRPr="003F4834">
        <w:rPr>
          <w:lang w:val="en-CA"/>
        </w:rPr>
        <w:t xml:space="preserve">And </w:t>
      </w:r>
      <w:r w:rsidR="00D75D2B">
        <w:rPr>
          <w:lang w:val="en-CA"/>
        </w:rPr>
        <w:t>this is the approach to this idea:</w:t>
      </w:r>
      <w:r w:rsidRPr="003F4834">
        <w:rPr>
          <w:lang w:val="en-CA"/>
        </w:rPr>
        <w:t xml:space="preserve"> </w:t>
      </w:r>
      <w:r w:rsidR="00404C50">
        <w:rPr>
          <w:lang w:val="en-CA"/>
        </w:rPr>
        <w:t>T</w:t>
      </w:r>
      <w:r w:rsidRPr="003F4834">
        <w:rPr>
          <w:lang w:val="en-CA"/>
        </w:rPr>
        <w:t>he first edition of creation</w:t>
      </w:r>
      <w:r w:rsidR="00404C50">
        <w:rPr>
          <w:lang w:val="en-CA"/>
        </w:rPr>
        <w:t xml:space="preserve"> only</w:t>
      </w:r>
      <w:r w:rsidRPr="003F4834">
        <w:rPr>
          <w:lang w:val="en-CA"/>
        </w:rPr>
        <w:t xml:space="preserve"> has no power until the </w:t>
      </w:r>
      <w:r w:rsidR="00404C50">
        <w:rPr>
          <w:lang w:val="en-CA"/>
        </w:rPr>
        <w:t>moment</w:t>
      </w:r>
      <w:r w:rsidRPr="003F4834">
        <w:rPr>
          <w:lang w:val="en-CA"/>
        </w:rPr>
        <w:t xml:space="preserve"> of sin</w:t>
      </w:r>
      <w:r w:rsidR="009F7DEE">
        <w:rPr>
          <w:lang w:val="en-CA"/>
        </w:rPr>
        <w:t>,</w:t>
      </w:r>
      <w:r w:rsidRPr="003F4834">
        <w:rPr>
          <w:lang w:val="en-CA"/>
        </w:rPr>
        <w:t xml:space="preserve"> and the </w:t>
      </w:r>
      <w:r w:rsidR="009F7DEE">
        <w:rPr>
          <w:lang w:val="en-CA"/>
        </w:rPr>
        <w:t>moment</w:t>
      </w:r>
      <w:r w:rsidRPr="003F4834">
        <w:rPr>
          <w:lang w:val="en-CA"/>
        </w:rPr>
        <w:t xml:space="preserve"> of sin</w:t>
      </w:r>
      <w:r w:rsidR="009F7DEE">
        <w:rPr>
          <w:lang w:val="en-CA"/>
        </w:rPr>
        <w:t xml:space="preserve"> is</w:t>
      </w:r>
      <w:r w:rsidRPr="003F4834">
        <w:rPr>
          <w:lang w:val="en-CA"/>
        </w:rPr>
        <w:t xml:space="preserve"> the end time is for this </w:t>
      </w:r>
      <w:r w:rsidR="009F7DEE">
        <w:rPr>
          <w:lang w:val="en-CA"/>
        </w:rPr>
        <w:t>existence</w:t>
      </w:r>
      <w:r w:rsidRPr="003F4834">
        <w:rPr>
          <w:lang w:val="en-CA"/>
        </w:rPr>
        <w:t xml:space="preserve">. And </w:t>
      </w:r>
      <w:r w:rsidR="003E0C97">
        <w:rPr>
          <w:lang w:val="en-CA"/>
        </w:rPr>
        <w:t>that is the</w:t>
      </w:r>
      <w:r w:rsidRPr="003F4834">
        <w:rPr>
          <w:lang w:val="en-CA"/>
        </w:rPr>
        <w:t xml:space="preserve"> the name of the first being in the thirteen</w:t>
      </w:r>
      <w:r w:rsidR="003E0C97">
        <w:rPr>
          <w:lang w:val="en-CA"/>
        </w:rPr>
        <w:t xml:space="preserve"> attributes</w:t>
      </w:r>
      <w:r w:rsidR="00BB6D5E">
        <w:rPr>
          <w:lang w:val="en-CA"/>
        </w:rPr>
        <w:t>:</w:t>
      </w:r>
      <w:r w:rsidRPr="003F4834">
        <w:rPr>
          <w:lang w:val="en-CA"/>
        </w:rPr>
        <w:t xml:space="preserve"> </w:t>
      </w:r>
      <w:proofErr w:type="gramStart"/>
      <w:r w:rsidRPr="003F4834">
        <w:rPr>
          <w:lang w:val="en-CA"/>
        </w:rPr>
        <w:t>the</w:t>
      </w:r>
      <w:proofErr w:type="gramEnd"/>
      <w:r w:rsidRPr="003F4834">
        <w:rPr>
          <w:lang w:val="en-CA"/>
        </w:rPr>
        <w:t xml:space="preserve"> Lord before he sinned. </w:t>
      </w:r>
      <w:r w:rsidR="001D6BEA">
        <w:rPr>
          <w:lang w:val="en-CA"/>
        </w:rPr>
        <w:t>But here, the new world of repentance is created, which is the subject of the 2</w:t>
      </w:r>
      <w:r w:rsidR="001D6BEA" w:rsidRPr="001D6BEA">
        <w:rPr>
          <w:vertAlign w:val="superscript"/>
          <w:lang w:val="en-CA"/>
        </w:rPr>
        <w:t>nd</w:t>
      </w:r>
      <w:r w:rsidR="001D6BEA">
        <w:rPr>
          <w:lang w:val="en-CA"/>
        </w:rPr>
        <w:t xml:space="preserve"> name of being. Sin</w:t>
      </w:r>
      <w:r w:rsidR="006133B0">
        <w:rPr>
          <w:lang w:val="en-CA"/>
        </w:rPr>
        <w:t>ce</w:t>
      </w:r>
      <w:r w:rsidR="001D6BEA">
        <w:rPr>
          <w:lang w:val="en-CA"/>
        </w:rPr>
        <w:t xml:space="preserve"> we</w:t>
      </w:r>
      <w:r w:rsidR="006133B0">
        <w:rPr>
          <w:lang w:val="en-CA"/>
        </w:rPr>
        <w:t xml:space="preserve"> are</w:t>
      </w:r>
      <w:r w:rsidR="001D6BEA">
        <w:rPr>
          <w:lang w:val="en-CA"/>
        </w:rPr>
        <w:t xml:space="preserve"> already in the world of repentance, the trait of “Slow to Anger”, begins the concept of looking toward the repentance of</w:t>
      </w:r>
      <w:r w:rsidRPr="003F4834">
        <w:rPr>
          <w:lang w:val="en-CA"/>
        </w:rPr>
        <w:t xml:space="preserve">f the sinner because there is something to look forward to. And </w:t>
      </w:r>
      <w:proofErr w:type="gramStart"/>
      <w:r w:rsidRPr="003F4834">
        <w:rPr>
          <w:lang w:val="en-CA"/>
        </w:rPr>
        <w:lastRenderedPageBreak/>
        <w:t>certainly</w:t>
      </w:r>
      <w:proofErr w:type="gramEnd"/>
      <w:r w:rsidRPr="003F4834">
        <w:rPr>
          <w:lang w:val="en-CA"/>
        </w:rPr>
        <w:t xml:space="preserve"> without </w:t>
      </w:r>
      <w:r w:rsidR="002D0870">
        <w:rPr>
          <w:lang w:val="en-CA"/>
        </w:rPr>
        <w:t>repentance,</w:t>
      </w:r>
      <w:r w:rsidR="002D00B9">
        <w:rPr>
          <w:lang w:val="en-CA"/>
        </w:rPr>
        <w:t xml:space="preserve"> there is no place for the trait of “slow to anger”</w:t>
      </w:r>
      <w:r w:rsidR="009D651F">
        <w:rPr>
          <w:lang w:val="en-CA"/>
        </w:rPr>
        <w:t>, for of there is no place for changing a situation, what is the need for being slow to anger?</w:t>
      </w:r>
      <w:r w:rsidR="00B07411">
        <w:rPr>
          <w:lang w:val="en-CA"/>
        </w:rPr>
        <w:t xml:space="preserve"> It is certain therefore</w:t>
      </w:r>
      <w:r w:rsidR="002D0870">
        <w:rPr>
          <w:lang w:val="en-CA"/>
        </w:rPr>
        <w:t xml:space="preserve"> </w:t>
      </w:r>
      <w:r w:rsidR="00B07411">
        <w:rPr>
          <w:lang w:val="en-CA"/>
        </w:rPr>
        <w:t xml:space="preserve">that the trait of “slow to anger”, </w:t>
      </w:r>
      <w:r w:rsidR="00E359C0">
        <w:rPr>
          <w:lang w:val="en-CA"/>
        </w:rPr>
        <w:t>r</w:t>
      </w:r>
      <w:r w:rsidR="00E359C0" w:rsidRPr="00E359C0">
        <w:rPr>
          <w:lang w:val="en-CA"/>
        </w:rPr>
        <w:t>e</w:t>
      </w:r>
      <w:r w:rsidR="00582455">
        <w:rPr>
          <w:lang w:val="en-CA"/>
        </w:rPr>
        <w:t>lates</w:t>
      </w:r>
      <w:r w:rsidR="00E359C0" w:rsidRPr="00E359C0">
        <w:rPr>
          <w:lang w:val="en-CA"/>
        </w:rPr>
        <w:t xml:space="preserve"> to the name of the second being and not to the name of the first being. And it acts as a force in the world of repentance created by the name of the second being and by this </w:t>
      </w:r>
      <w:r w:rsidR="00331655">
        <w:rPr>
          <w:lang w:val="en-CA"/>
        </w:rPr>
        <w:t>trait</w:t>
      </w:r>
      <w:r w:rsidR="00E359C0" w:rsidRPr="00E359C0">
        <w:rPr>
          <w:lang w:val="en-CA"/>
        </w:rPr>
        <w:t xml:space="preserve"> of watching</w:t>
      </w:r>
      <w:r w:rsidR="00331655">
        <w:rPr>
          <w:lang w:val="en-CA"/>
        </w:rPr>
        <w:t xml:space="preserve"> for</w:t>
      </w:r>
      <w:r w:rsidR="00E359C0" w:rsidRPr="00E359C0">
        <w:rPr>
          <w:lang w:val="en-CA"/>
        </w:rPr>
        <w:t xml:space="preserve"> the repentance of the sinner</w:t>
      </w:r>
      <w:r w:rsidR="007909AD">
        <w:rPr>
          <w:lang w:val="en-CA"/>
        </w:rPr>
        <w:t>,</w:t>
      </w:r>
      <w:r w:rsidR="00E359C0" w:rsidRPr="00E359C0">
        <w:rPr>
          <w:lang w:val="en-CA"/>
        </w:rPr>
        <w:t xml:space="preserve"> the world of repentance is created immediately at the time of sin which is the time of destruction of the pre-sin world.</w:t>
      </w:r>
      <w:r w:rsidR="007D3193">
        <w:rPr>
          <w:lang w:val="en-CA"/>
        </w:rPr>
        <w:t xml:space="preserve"> </w:t>
      </w:r>
      <w:r w:rsidR="00395995" w:rsidRPr="00395995">
        <w:rPr>
          <w:lang w:val="en-CA"/>
        </w:rPr>
        <w:t xml:space="preserve">In a way that the power of repentance is not a continuation of the forces acting at the beginning of </w:t>
      </w:r>
      <w:proofErr w:type="gramStart"/>
      <w:r w:rsidR="00395995" w:rsidRPr="00395995">
        <w:rPr>
          <w:lang w:val="en-CA"/>
        </w:rPr>
        <w:t>creation</w:t>
      </w:r>
      <w:r w:rsidR="00395995">
        <w:rPr>
          <w:lang w:val="en-CA"/>
        </w:rPr>
        <w:t>,</w:t>
      </w:r>
      <w:r w:rsidR="00395995" w:rsidRPr="00395995">
        <w:rPr>
          <w:lang w:val="en-CA"/>
        </w:rPr>
        <w:t xml:space="preserve"> but</w:t>
      </w:r>
      <w:proofErr w:type="gramEnd"/>
      <w:r w:rsidR="00395995" w:rsidRPr="00395995">
        <w:rPr>
          <w:lang w:val="en-CA"/>
        </w:rPr>
        <w:t xml:space="preserve"> is a new starting point</w:t>
      </w:r>
      <w:r w:rsidR="00395995">
        <w:rPr>
          <w:lang w:val="en-CA"/>
        </w:rPr>
        <w:t>.</w:t>
      </w:r>
      <w:r w:rsidR="00E359C0" w:rsidRPr="00E359C0">
        <w:rPr>
          <w:lang w:val="en-CA"/>
        </w:rPr>
        <w:t xml:space="preserve"> </w:t>
      </w:r>
      <w:r w:rsidR="00395995">
        <w:rPr>
          <w:lang w:val="en-CA"/>
        </w:rPr>
        <w:t>T</w:t>
      </w:r>
      <w:r w:rsidR="00E359C0" w:rsidRPr="00E359C0">
        <w:rPr>
          <w:lang w:val="en-CA"/>
        </w:rPr>
        <w:t xml:space="preserve">he </w:t>
      </w:r>
      <w:r w:rsidR="00395995">
        <w:rPr>
          <w:lang w:val="en-CA"/>
        </w:rPr>
        <w:t>Lord</w:t>
      </w:r>
      <w:r w:rsidR="00E359C0" w:rsidRPr="00E359C0">
        <w:rPr>
          <w:lang w:val="en-CA"/>
        </w:rPr>
        <w:t xml:space="preserve"> before he sinned</w:t>
      </w:r>
      <w:r w:rsidR="00395995">
        <w:rPr>
          <w:lang w:val="en-CA"/>
        </w:rPr>
        <w:t>,</w:t>
      </w:r>
      <w:r w:rsidR="00E359C0" w:rsidRPr="00E359C0">
        <w:rPr>
          <w:lang w:val="en-CA"/>
        </w:rPr>
        <w:t xml:space="preserve"> the </w:t>
      </w:r>
      <w:r w:rsidR="00395995">
        <w:rPr>
          <w:lang w:val="en-CA"/>
        </w:rPr>
        <w:t>Lord</w:t>
      </w:r>
      <w:r w:rsidR="00E359C0" w:rsidRPr="00E359C0">
        <w:rPr>
          <w:lang w:val="en-CA"/>
        </w:rPr>
        <w:t xml:space="preserve"> after he sinned.</w:t>
      </w:r>
    </w:p>
    <w:p w14:paraId="061AA66C" w14:textId="39A6BEFB" w:rsidR="00663523" w:rsidRPr="00C77E95" w:rsidRDefault="00C77E95" w:rsidP="009215DA">
      <w:pPr>
        <w:pStyle w:val="en"/>
        <w:numPr>
          <w:ilvl w:val="0"/>
          <w:numId w:val="2"/>
        </w:numPr>
        <w:spacing w:before="0" w:beforeAutospacing="0" w:after="0" w:afterAutospacing="0"/>
        <w:jc w:val="both"/>
        <w:rPr>
          <w:lang w:val="en-CA"/>
        </w:rPr>
      </w:pPr>
      <w:r>
        <w:rPr>
          <w:b/>
          <w:bCs/>
          <w:lang w:val="en-CA"/>
        </w:rPr>
        <w:t xml:space="preserve">Bereishit 3:22 </w:t>
      </w:r>
      <w:r w:rsidRPr="00797033">
        <w:rPr>
          <w:b/>
          <w:bCs/>
          <w:lang w:val="en-CA"/>
        </w:rPr>
        <w:t xml:space="preserve">(JPS Tanakh 1985 </w:t>
      </w:r>
      <w:r w:rsidR="0027109B">
        <w:rPr>
          <w:b/>
          <w:bCs/>
          <w:lang w:val="en-CA"/>
        </w:rPr>
        <w:t>T</w:t>
      </w:r>
      <w:r w:rsidRPr="00797033">
        <w:rPr>
          <w:b/>
          <w:bCs/>
          <w:lang w:val="en-CA"/>
        </w:rPr>
        <w:t>ranslation)</w:t>
      </w:r>
    </w:p>
    <w:p w14:paraId="7BB6B9DA" w14:textId="0772641D" w:rsidR="00C77E95" w:rsidRDefault="009215DA" w:rsidP="00CA075F">
      <w:pPr>
        <w:pStyle w:val="en"/>
        <w:bidi/>
        <w:spacing w:before="0" w:beforeAutospacing="0" w:after="0" w:afterAutospacing="0"/>
        <w:jc w:val="both"/>
      </w:pPr>
      <w:r>
        <w:rPr>
          <w:rtl/>
        </w:rPr>
        <w:t xml:space="preserve">וַיֹּ֣אמֶר ׀ </w:t>
      </w:r>
      <w:r>
        <w:rPr>
          <w:rFonts w:hint="cs"/>
          <w:rtl/>
        </w:rPr>
        <w:t>ה'</w:t>
      </w:r>
      <w:r>
        <w:rPr>
          <w:rtl/>
        </w:rPr>
        <w:t xml:space="preserve"> אֱלֹ</w:t>
      </w:r>
      <w:r>
        <w:rPr>
          <w:rFonts w:hint="cs"/>
          <w:rtl/>
        </w:rPr>
        <w:t>ק</w:t>
      </w:r>
      <w:r>
        <w:rPr>
          <w:rtl/>
        </w:rPr>
        <w:t xml:space="preserve">ים הֵ֤ן הָֽאָדָם֙ הָיָה֙ כְּאַחַ֣ד מִמֶּ֔נּוּ לָדַ֖עַת ט֣וֹב וָרָ֑ע </w:t>
      </w:r>
      <w:r w:rsidRPr="00CA075F">
        <w:rPr>
          <w:b/>
          <w:bCs/>
          <w:rtl/>
        </w:rPr>
        <w:t>וְעַתָּ֣ה</w:t>
      </w:r>
      <w:r>
        <w:rPr>
          <w:rtl/>
        </w:rPr>
        <w:t xml:space="preserve"> ׀ פֶּן־יִשְׁלַ֣ח יָד֗וֹ וְלָקַח֙ גַּ֚ם מֵעֵ֣ץ הַֽחַיִּ֔ים וְאָכַ֖ל וָחַ֥י לְעֹלָֽם׃</w:t>
      </w:r>
    </w:p>
    <w:p w14:paraId="4A77676E" w14:textId="439D67A5" w:rsidR="009215DA" w:rsidRDefault="00CA075F" w:rsidP="009215DA">
      <w:pPr>
        <w:pStyle w:val="en"/>
        <w:spacing w:before="0" w:beforeAutospacing="0"/>
        <w:jc w:val="both"/>
        <w:rPr>
          <w:rtl/>
        </w:rPr>
      </w:pPr>
      <w:r>
        <w:t>And the LORD God said, “Now that the man has become like one of us, knowing good and bad, what if he should stretch out his hand and take also from the tree of life and eat, and live forever!”</w:t>
      </w:r>
    </w:p>
    <w:p w14:paraId="00A62D50" w14:textId="189A73BC" w:rsidR="00797033" w:rsidRPr="00797033" w:rsidRDefault="00797033" w:rsidP="00797033">
      <w:pPr>
        <w:pStyle w:val="en"/>
        <w:numPr>
          <w:ilvl w:val="0"/>
          <w:numId w:val="2"/>
        </w:numPr>
        <w:spacing w:before="0" w:beforeAutospacing="0" w:after="0" w:afterAutospacing="0"/>
        <w:jc w:val="both"/>
        <w:rPr>
          <w:b/>
          <w:bCs/>
          <w:lang w:val="en-CA"/>
        </w:rPr>
      </w:pPr>
      <w:r w:rsidRPr="00797033">
        <w:rPr>
          <w:b/>
          <w:bCs/>
          <w:lang w:val="en-CA"/>
        </w:rPr>
        <w:t xml:space="preserve">Shemot 32:9-10 (JPS Tanakh 1985 </w:t>
      </w:r>
      <w:r w:rsidR="0027109B">
        <w:rPr>
          <w:b/>
          <w:bCs/>
          <w:lang w:val="en-CA"/>
        </w:rPr>
        <w:t>T</w:t>
      </w:r>
      <w:r w:rsidRPr="00797033">
        <w:rPr>
          <w:b/>
          <w:bCs/>
          <w:lang w:val="en-CA"/>
        </w:rPr>
        <w:t>ranslation)</w:t>
      </w:r>
    </w:p>
    <w:p w14:paraId="57B817B0" w14:textId="03878F31" w:rsidR="00797033" w:rsidRDefault="00797033" w:rsidP="007726A5">
      <w:pPr>
        <w:bidi/>
        <w:spacing w:after="0" w:line="240" w:lineRule="auto"/>
        <w:jc w:val="both"/>
        <w:rPr>
          <w:rFonts w:ascii="Times New Roman" w:eastAsia="Times New Roman" w:hAnsi="Times New Roman" w:cs="Times New Roman"/>
          <w:sz w:val="24"/>
          <w:szCs w:val="24"/>
        </w:rPr>
      </w:pPr>
      <w:r w:rsidRPr="00797033">
        <w:rPr>
          <w:rFonts w:ascii="Times New Roman" w:eastAsia="Times New Roman" w:hAnsi="Times New Roman" w:cs="Times New Roman" w:hint="cs"/>
          <w:sz w:val="24"/>
          <w:szCs w:val="24"/>
          <w:rtl/>
        </w:rPr>
        <w:t xml:space="preserve">וַיֹּ֥אמֶר </w:t>
      </w:r>
      <w:r w:rsidR="005D5F3B">
        <w:rPr>
          <w:rFonts w:ascii="Times New Roman" w:eastAsia="Times New Roman" w:hAnsi="Times New Roman" w:cs="Times New Roman" w:hint="cs"/>
          <w:sz w:val="24"/>
          <w:szCs w:val="24"/>
          <w:rtl/>
        </w:rPr>
        <w:t>ה'</w:t>
      </w:r>
      <w:r w:rsidRPr="00797033">
        <w:rPr>
          <w:rFonts w:ascii="Times New Roman" w:eastAsia="Times New Roman" w:hAnsi="Times New Roman" w:cs="Times New Roman" w:hint="cs"/>
          <w:sz w:val="24"/>
          <w:szCs w:val="24"/>
          <w:rtl/>
        </w:rPr>
        <w:t xml:space="preserve"> אֶל־מֹשֶׁ֑ה רָאִ֙יתִי֙ אֶת־הָעָ֣ם הַזֶּ֔ה וְהִנֵּ֥ה עַם־קְשֵׁה־עֹ֖רֶף הֽוּא׃ </w:t>
      </w:r>
      <w:r w:rsidRPr="00797033">
        <w:rPr>
          <w:rFonts w:ascii="Times New Roman" w:eastAsia="Times New Roman" w:hAnsi="Times New Roman" w:cs="Times New Roman" w:hint="cs"/>
          <w:b/>
          <w:bCs/>
          <w:sz w:val="24"/>
          <w:szCs w:val="24"/>
          <w:rtl/>
        </w:rPr>
        <w:t xml:space="preserve">וְעַתָּה֙ </w:t>
      </w:r>
      <w:r w:rsidRPr="00797033">
        <w:rPr>
          <w:rFonts w:ascii="Times New Roman" w:eastAsia="Times New Roman" w:hAnsi="Times New Roman" w:cs="Times New Roman" w:hint="cs"/>
          <w:sz w:val="24"/>
          <w:szCs w:val="24"/>
          <w:rtl/>
        </w:rPr>
        <w:t>הַנִּ֣יחָה לִּ֔י וְיִֽחַר־אַפִּ֥י בָהֶ֖ם וַאֲכַלֵּ֑ם וְאֶֽעֱשֶׂ֥ה אוֹתְךָ֖ לְג֥וֹי גָּדֽוֹל</w:t>
      </w:r>
      <w:r>
        <w:rPr>
          <w:rFonts w:ascii="Times New Roman" w:eastAsia="Times New Roman" w:hAnsi="Times New Roman" w:cs="Times New Roman"/>
          <w:sz w:val="24"/>
          <w:szCs w:val="24"/>
        </w:rPr>
        <w:t>:</w:t>
      </w:r>
    </w:p>
    <w:p w14:paraId="0F56E660" w14:textId="1D16492C" w:rsidR="007726A5" w:rsidRPr="007726A5" w:rsidRDefault="007726A5" w:rsidP="005D5F3B">
      <w:pPr>
        <w:spacing w:after="100" w:afterAutospacing="1" w:line="240" w:lineRule="auto"/>
        <w:rPr>
          <w:rFonts w:ascii="Times New Roman" w:eastAsia="Times New Roman" w:hAnsi="Times New Roman" w:cs="Times New Roman"/>
          <w:sz w:val="24"/>
          <w:szCs w:val="24"/>
          <w:lang w:val="en"/>
        </w:rPr>
      </w:pPr>
      <w:r w:rsidRPr="007726A5">
        <w:rPr>
          <w:rFonts w:ascii="Times New Roman" w:eastAsia="Times New Roman" w:hAnsi="Times New Roman" w:cs="Times New Roman"/>
          <w:sz w:val="24"/>
          <w:szCs w:val="24"/>
          <w:lang w:val="en"/>
        </w:rPr>
        <w:t xml:space="preserve">The LORD </w:t>
      </w:r>
      <w:r w:rsidR="005D5F3B">
        <w:rPr>
          <w:rFonts w:ascii="Times New Roman" w:eastAsia="Times New Roman" w:hAnsi="Times New Roman" w:cs="Times New Roman"/>
          <w:sz w:val="24"/>
          <w:szCs w:val="24"/>
          <w:lang w:val="en"/>
        </w:rPr>
        <w:t>f</w:t>
      </w:r>
      <w:r w:rsidRPr="007726A5">
        <w:rPr>
          <w:rFonts w:ascii="Times New Roman" w:eastAsia="Times New Roman" w:hAnsi="Times New Roman" w:cs="Times New Roman"/>
          <w:sz w:val="24"/>
          <w:szCs w:val="24"/>
          <w:lang w:val="en"/>
        </w:rPr>
        <w:t>urther said to Moses, “I see that this is a stiffnecked people. Now, let Me be, that My anger may blaze forth against them and that I may destroy them, and make of you a great nation.”</w:t>
      </w:r>
    </w:p>
    <w:p w14:paraId="593B6C26" w14:textId="4B64FE75" w:rsidR="003973DB" w:rsidRPr="003973DB" w:rsidRDefault="0027109B" w:rsidP="0027109B">
      <w:pPr>
        <w:pStyle w:val="en"/>
        <w:numPr>
          <w:ilvl w:val="0"/>
          <w:numId w:val="2"/>
        </w:numPr>
        <w:spacing w:before="0" w:beforeAutospacing="0" w:after="0" w:afterAutospacing="0"/>
        <w:jc w:val="both"/>
        <w:rPr>
          <w:b/>
          <w:bCs/>
          <w:lang w:val="en-CA"/>
        </w:rPr>
      </w:pPr>
      <w:r>
        <w:rPr>
          <w:b/>
          <w:bCs/>
          <w:lang w:val="en-CA"/>
        </w:rPr>
        <w:t>Bereishit Rabah Chapter 21 (Sefaria Translation)</w:t>
      </w:r>
    </w:p>
    <w:p w14:paraId="527D56E7" w14:textId="598CF1BC" w:rsidR="001B0C10" w:rsidRPr="00EE65C7" w:rsidRDefault="001B0C10" w:rsidP="00A91E0C">
      <w:pPr>
        <w:pStyle w:val="en"/>
        <w:bidi/>
        <w:spacing w:before="0" w:beforeAutospacing="0" w:after="0" w:afterAutospacing="0"/>
        <w:jc w:val="both"/>
        <w:rPr>
          <w:rtl/>
        </w:rPr>
      </w:pPr>
      <w:r w:rsidRPr="00EE65C7">
        <w:rPr>
          <w:rtl/>
        </w:rPr>
        <w:t xml:space="preserve">וְעַתָּה פֶּן יִשְׁלַח יָדוֹ </w:t>
      </w:r>
      <w:r w:rsidR="003973DB" w:rsidRPr="00EE65C7">
        <w:rPr>
          <w:sz w:val="20"/>
          <w:szCs w:val="20"/>
        </w:rPr>
        <w:t>)</w:t>
      </w:r>
      <w:hyperlink r:id="rId13" w:history="1">
        <w:r w:rsidRPr="00EE65C7">
          <w:rPr>
            <w:rStyle w:val="Hyperlink"/>
            <w:color w:val="auto"/>
            <w:sz w:val="20"/>
            <w:szCs w:val="20"/>
            <w:rtl/>
          </w:rPr>
          <w:t>בראשית ג, כב</w:t>
        </w:r>
      </w:hyperlink>
      <w:r w:rsidR="003973DB" w:rsidRPr="00EE65C7">
        <w:rPr>
          <w:sz w:val="20"/>
          <w:szCs w:val="20"/>
        </w:rPr>
        <w:t>(</w:t>
      </w:r>
      <w:r w:rsidR="003973DB" w:rsidRPr="00EE65C7">
        <w:rPr>
          <w:rFonts w:hint="cs"/>
          <w:sz w:val="20"/>
          <w:szCs w:val="20"/>
          <w:rtl/>
        </w:rPr>
        <w:t xml:space="preserve"> </w:t>
      </w:r>
      <w:r w:rsidRPr="00EE65C7">
        <w:rPr>
          <w:rtl/>
        </w:rPr>
        <w:t xml:space="preserve">אָמַר רַבִּי אַבָּא בַּר כַּהֲנָא מְלַמֵּד שֶׁפָּתַח לוֹ הַקָּדוֹשׁ בָּרוּךְ הוּא פֶּתַח שֶׁל תְּשׁוּבָה, וְעַתָּה, אֵין וְעַתָּה אֶלָּא תְּשׁוּבָה, שֶׁנֶּאֱמַר </w:t>
      </w:r>
      <w:r w:rsidR="003973DB" w:rsidRPr="00EE65C7">
        <w:rPr>
          <w:rFonts w:hint="cs"/>
          <w:sz w:val="20"/>
          <w:szCs w:val="20"/>
          <w:rtl/>
        </w:rPr>
        <w:t>(</w:t>
      </w:r>
      <w:hyperlink r:id="rId14" w:history="1">
        <w:r w:rsidRPr="00EE65C7">
          <w:rPr>
            <w:rStyle w:val="Hyperlink"/>
            <w:color w:val="auto"/>
            <w:sz w:val="20"/>
            <w:szCs w:val="20"/>
            <w:rtl/>
          </w:rPr>
          <w:t>דברים י, יב</w:t>
        </w:r>
      </w:hyperlink>
      <w:r w:rsidR="003973DB" w:rsidRPr="00EE65C7">
        <w:rPr>
          <w:rFonts w:hint="cs"/>
          <w:rtl/>
        </w:rPr>
        <w:t>)</w:t>
      </w:r>
      <w:r w:rsidRPr="00EE65C7">
        <w:t xml:space="preserve"> </w:t>
      </w:r>
      <w:r w:rsidRPr="00EE65C7">
        <w:rPr>
          <w:rtl/>
        </w:rPr>
        <w:t>וְעַתָּה יִשְׂרָאֵל מָה ה' אֱלֹ</w:t>
      </w:r>
      <w:r w:rsidRPr="00EE65C7">
        <w:rPr>
          <w:rFonts w:hint="cs"/>
          <w:rtl/>
        </w:rPr>
        <w:t>ק</w:t>
      </w:r>
      <w:r w:rsidRPr="00EE65C7">
        <w:rPr>
          <w:rtl/>
        </w:rPr>
        <w:t>יךָ וגו</w:t>
      </w:r>
      <w:r w:rsidRPr="00EE65C7">
        <w:t>',</w:t>
      </w:r>
    </w:p>
    <w:p w14:paraId="3A50B9AD" w14:textId="7E6C95A2" w:rsidR="00797033" w:rsidRPr="00B21956" w:rsidRDefault="001B0C10" w:rsidP="00B21956">
      <w:pPr>
        <w:pStyle w:val="en"/>
        <w:spacing w:before="0" w:beforeAutospacing="0"/>
        <w:jc w:val="both"/>
        <w:rPr>
          <w:lang w:val="en-CA"/>
        </w:rPr>
      </w:pPr>
      <w:r w:rsidRPr="003973DB">
        <w:rPr>
          <w:b/>
          <w:bCs/>
        </w:rPr>
        <w:t>And now lest he send his hand:</w:t>
      </w:r>
      <w:r w:rsidRPr="003973DB">
        <w:t xml:space="preserve"> Rabbi Abba bar Kahana said, "It teaches that the Holy One, blessed be He, opened an opening of repentance for him: 'and now' - and 'and now' is always [referring to] repentance</w:t>
      </w:r>
      <w:r w:rsidR="003973DB" w:rsidRPr="003973DB">
        <w:rPr>
          <w:lang w:val="en-CA"/>
        </w:rPr>
        <w:t xml:space="preserve"> </w:t>
      </w:r>
      <w:r w:rsidR="003973DB" w:rsidRPr="003973DB">
        <w:t>as it is stated (</w:t>
      </w:r>
      <w:hyperlink r:id="rId15" w:history="1">
        <w:r w:rsidR="003973DB" w:rsidRPr="003973DB">
          <w:rPr>
            <w:rStyle w:val="Hyperlink"/>
            <w:color w:val="auto"/>
          </w:rPr>
          <w:t>Deuteronomy 10:12</w:t>
        </w:r>
      </w:hyperlink>
      <w:r w:rsidR="003973DB" w:rsidRPr="003973DB">
        <w:t>), 'And now Israel, what does the Lord, your God, etc.'</w:t>
      </w:r>
    </w:p>
    <w:p w14:paraId="7100F586" w14:textId="690D3254" w:rsidR="00E35150" w:rsidRPr="00E26694" w:rsidRDefault="009240CB" w:rsidP="00E26694">
      <w:pPr>
        <w:pStyle w:val="he"/>
        <w:numPr>
          <w:ilvl w:val="0"/>
          <w:numId w:val="2"/>
        </w:numPr>
        <w:spacing w:after="0" w:afterAutospacing="0"/>
        <w:rPr>
          <w:b/>
          <w:bCs/>
          <w:lang w:val="en"/>
        </w:rPr>
      </w:pPr>
      <w:r w:rsidRPr="00E26694">
        <w:rPr>
          <w:b/>
          <w:bCs/>
          <w:lang w:val="en"/>
        </w:rPr>
        <w:t>Rabbi Yitzchak Hutner</w:t>
      </w:r>
      <w:r w:rsidR="00884055" w:rsidRPr="00E26694">
        <w:rPr>
          <w:b/>
          <w:bCs/>
          <w:lang w:val="en"/>
        </w:rPr>
        <w:t xml:space="preserve"> (20</w:t>
      </w:r>
      <w:r w:rsidR="00884055" w:rsidRPr="00E26694">
        <w:rPr>
          <w:b/>
          <w:bCs/>
          <w:vertAlign w:val="superscript"/>
          <w:lang w:val="en"/>
        </w:rPr>
        <w:t>th</w:t>
      </w:r>
      <w:r w:rsidR="00884055" w:rsidRPr="00E26694">
        <w:rPr>
          <w:b/>
          <w:bCs/>
          <w:lang w:val="en"/>
        </w:rPr>
        <w:t xml:space="preserve"> century America), Pachad Yitzchak Rosh Hashanah 29:3</w:t>
      </w:r>
    </w:p>
    <w:p w14:paraId="26E0A9BC" w14:textId="50BE4CB6" w:rsidR="00E315AD" w:rsidRDefault="00C23DB1" w:rsidP="001C528B">
      <w:pPr>
        <w:bidi/>
        <w:spacing w:after="0"/>
        <w:jc w:val="both"/>
        <w:rPr>
          <w:rFonts w:asciiTheme="majorBidi" w:hAnsiTheme="majorBidi" w:cs="Times New Roman"/>
          <w:sz w:val="24"/>
          <w:szCs w:val="24"/>
          <w:lang w:val="en-CA"/>
        </w:rPr>
      </w:pPr>
      <w:r w:rsidRPr="00C23DB1">
        <w:rPr>
          <w:rFonts w:asciiTheme="majorBidi" w:hAnsiTheme="majorBidi" w:cs="Times New Roman"/>
          <w:sz w:val="24"/>
          <w:szCs w:val="24"/>
          <w:rtl/>
          <w:lang w:val="en-CA"/>
        </w:rPr>
        <w:t>והיינו מפני שהרי ה</w:t>
      </w:r>
      <w:r w:rsidR="007F45DC">
        <w:rPr>
          <w:rFonts w:asciiTheme="majorBidi" w:hAnsiTheme="majorBidi" w:cs="Times New Roman" w:hint="cs"/>
          <w:sz w:val="24"/>
          <w:szCs w:val="24"/>
          <w:rtl/>
          <w:lang w:val="en-CA"/>
        </w:rPr>
        <w:t>ס</w:t>
      </w:r>
      <w:r w:rsidRPr="00C23DB1">
        <w:rPr>
          <w:rFonts w:asciiTheme="majorBidi" w:hAnsiTheme="majorBidi" w:cs="Times New Roman"/>
          <w:sz w:val="24"/>
          <w:szCs w:val="24"/>
          <w:rtl/>
          <w:lang w:val="en-CA"/>
        </w:rPr>
        <w:t xml:space="preserve">ליחה אי אפשר לו לפעול אלא </w:t>
      </w:r>
      <w:r w:rsidR="007F45DC">
        <w:rPr>
          <w:rFonts w:asciiTheme="majorBidi" w:hAnsiTheme="majorBidi" w:cs="Times New Roman" w:hint="cs"/>
          <w:sz w:val="24"/>
          <w:szCs w:val="24"/>
          <w:rtl/>
          <w:lang w:val="en-CA"/>
        </w:rPr>
        <w:t>מ</w:t>
      </w:r>
      <w:r w:rsidRPr="00C23DB1">
        <w:rPr>
          <w:rFonts w:asciiTheme="majorBidi" w:hAnsiTheme="majorBidi" w:cs="Times New Roman"/>
          <w:sz w:val="24"/>
          <w:szCs w:val="24"/>
          <w:rtl/>
          <w:lang w:val="en-CA"/>
        </w:rPr>
        <w:t>תוך ההסתכלות על הבעל תשובה במב</w:t>
      </w:r>
      <w:r w:rsidR="007F45DC">
        <w:rPr>
          <w:rFonts w:asciiTheme="majorBidi" w:hAnsiTheme="majorBidi" w:cs="Times New Roman" w:hint="cs"/>
          <w:sz w:val="24"/>
          <w:szCs w:val="24"/>
          <w:rtl/>
          <w:lang w:val="en-CA"/>
        </w:rPr>
        <w:t>ט</w:t>
      </w:r>
      <w:r w:rsidRPr="00C23DB1">
        <w:rPr>
          <w:rFonts w:asciiTheme="majorBidi" w:hAnsiTheme="majorBidi" w:cs="Times New Roman"/>
          <w:sz w:val="24"/>
          <w:szCs w:val="24"/>
          <w:rtl/>
          <w:lang w:val="en-CA"/>
        </w:rPr>
        <w:t xml:space="preserve"> של הת</w:t>
      </w:r>
      <w:r w:rsidR="007F45DC">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לה</w:t>
      </w:r>
      <w:r w:rsidR="003E00C6">
        <w:rPr>
          <w:rFonts w:asciiTheme="majorBidi" w:hAnsiTheme="majorBidi" w:cs="Times New Roman" w:hint="cs"/>
          <w:sz w:val="24"/>
          <w:szCs w:val="24"/>
          <w:rtl/>
          <w:lang w:val="en-CA"/>
        </w:rPr>
        <w:t>.</w:t>
      </w:r>
      <w:r w:rsidRPr="00C23DB1">
        <w:rPr>
          <w:rFonts w:asciiTheme="majorBidi" w:hAnsiTheme="majorBidi" w:cs="Times New Roman"/>
          <w:sz w:val="24"/>
          <w:szCs w:val="24"/>
          <w:rtl/>
          <w:lang w:val="en-CA"/>
        </w:rPr>
        <w:t xml:space="preserve"> ורק מתוך מב</w:t>
      </w:r>
      <w:r w:rsidR="007F45DC">
        <w:rPr>
          <w:rFonts w:asciiTheme="majorBidi" w:hAnsiTheme="majorBidi" w:cs="Times New Roman" w:hint="cs"/>
          <w:sz w:val="24"/>
          <w:szCs w:val="24"/>
          <w:rtl/>
          <w:lang w:val="en-CA"/>
        </w:rPr>
        <w:t>ט</w:t>
      </w:r>
      <w:r w:rsidRPr="00C23DB1">
        <w:rPr>
          <w:rFonts w:asciiTheme="majorBidi" w:hAnsiTheme="majorBidi" w:cs="Times New Roman"/>
          <w:sz w:val="24"/>
          <w:szCs w:val="24"/>
          <w:rtl/>
          <w:lang w:val="en-CA"/>
        </w:rPr>
        <w:t xml:space="preserve"> של הת</w:t>
      </w:r>
      <w:r w:rsidR="007F45DC">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 xml:space="preserve">לה אשר מתוכו נשקפים הם </w:t>
      </w:r>
      <w:r w:rsidR="007F45DC">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 xml:space="preserve">ייו של הבעל תשובה כמחודשים </w:t>
      </w:r>
      <w:r w:rsidR="003E00C6">
        <w:rPr>
          <w:rFonts w:asciiTheme="majorBidi" w:hAnsiTheme="majorBidi" w:cs="Times New Roman" w:hint="cs"/>
          <w:sz w:val="24"/>
          <w:szCs w:val="24"/>
          <w:rtl/>
          <w:lang w:val="en-CA"/>
        </w:rPr>
        <w:t>מ</w:t>
      </w:r>
      <w:r w:rsidRPr="00C23DB1">
        <w:rPr>
          <w:rFonts w:asciiTheme="majorBidi" w:hAnsiTheme="majorBidi" w:cs="Times New Roman"/>
          <w:sz w:val="24"/>
          <w:szCs w:val="24"/>
          <w:rtl/>
          <w:lang w:val="en-CA"/>
        </w:rPr>
        <w:t>עיקרם חולפת היא ההקפדה ונהפ</w:t>
      </w:r>
      <w:r w:rsidR="003E00C6">
        <w:rPr>
          <w:rFonts w:asciiTheme="majorBidi" w:hAnsiTheme="majorBidi" w:cs="Times New Roman" w:hint="cs"/>
          <w:sz w:val="24"/>
          <w:szCs w:val="24"/>
          <w:rtl/>
          <w:lang w:val="en-CA"/>
        </w:rPr>
        <w:t>כ</w:t>
      </w:r>
      <w:r w:rsidRPr="00C23DB1">
        <w:rPr>
          <w:rFonts w:asciiTheme="majorBidi" w:hAnsiTheme="majorBidi" w:cs="Times New Roman"/>
          <w:sz w:val="24"/>
          <w:szCs w:val="24"/>
          <w:rtl/>
          <w:lang w:val="en-CA"/>
        </w:rPr>
        <w:t>ת ל</w:t>
      </w:r>
      <w:r w:rsidR="003E00C6">
        <w:rPr>
          <w:rFonts w:asciiTheme="majorBidi" w:hAnsiTheme="majorBidi" w:cs="Times New Roman" w:hint="cs"/>
          <w:sz w:val="24"/>
          <w:szCs w:val="24"/>
          <w:rtl/>
          <w:lang w:val="en-CA"/>
        </w:rPr>
        <w:t>ס</w:t>
      </w:r>
      <w:r w:rsidRPr="00C23DB1">
        <w:rPr>
          <w:rFonts w:asciiTheme="majorBidi" w:hAnsiTheme="majorBidi" w:cs="Times New Roman"/>
          <w:sz w:val="24"/>
          <w:szCs w:val="24"/>
          <w:rtl/>
          <w:lang w:val="en-CA"/>
        </w:rPr>
        <w:t>ליחה</w:t>
      </w:r>
      <w:r w:rsidR="003E00C6">
        <w:rPr>
          <w:rFonts w:asciiTheme="majorBidi" w:hAnsiTheme="majorBidi" w:cs="Times New Roman" w:hint="cs"/>
          <w:sz w:val="24"/>
          <w:szCs w:val="24"/>
          <w:rtl/>
          <w:lang w:val="en-CA"/>
        </w:rPr>
        <w:t>.</w:t>
      </w:r>
      <w:r w:rsidRPr="00C23DB1">
        <w:rPr>
          <w:rFonts w:asciiTheme="majorBidi" w:hAnsiTheme="majorBidi" w:cs="Times New Roman"/>
          <w:sz w:val="24"/>
          <w:szCs w:val="24"/>
          <w:rtl/>
          <w:lang w:val="en-CA"/>
        </w:rPr>
        <w:t xml:space="preserve"> ו</w:t>
      </w:r>
      <w:r w:rsidR="006243EB">
        <w:rPr>
          <w:rFonts w:asciiTheme="majorBidi" w:hAnsiTheme="majorBidi" w:cs="Times New Roman" w:hint="cs"/>
          <w:sz w:val="24"/>
          <w:szCs w:val="24"/>
          <w:rtl/>
        </w:rPr>
        <w:t>מ</w:t>
      </w:r>
      <w:r w:rsidRPr="00C23DB1">
        <w:rPr>
          <w:rFonts w:asciiTheme="majorBidi" w:hAnsiTheme="majorBidi" w:cs="Times New Roman"/>
          <w:sz w:val="24"/>
          <w:szCs w:val="24"/>
          <w:rtl/>
          <w:lang w:val="en-CA"/>
        </w:rPr>
        <w:t>ינה שעיקר הצל</w:t>
      </w:r>
      <w:r w:rsidR="003E00C6">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 xml:space="preserve">ה של הבעל </w:t>
      </w:r>
      <w:r w:rsidR="003E00C6">
        <w:rPr>
          <w:rFonts w:asciiTheme="majorBidi" w:hAnsiTheme="majorBidi" w:cs="Times New Roman" w:hint="cs"/>
          <w:sz w:val="24"/>
          <w:szCs w:val="24"/>
          <w:rtl/>
          <w:lang w:val="en-CA"/>
        </w:rPr>
        <w:t>הת</w:t>
      </w:r>
      <w:r w:rsidRPr="00C23DB1">
        <w:rPr>
          <w:rFonts w:asciiTheme="majorBidi" w:hAnsiTheme="majorBidi" w:cs="Times New Roman"/>
          <w:sz w:val="24"/>
          <w:szCs w:val="24"/>
          <w:rtl/>
          <w:lang w:val="en-CA"/>
        </w:rPr>
        <w:t>שובה הוא שיסתכלו עליו מלמעלה במב</w:t>
      </w:r>
      <w:r w:rsidR="003E00C6">
        <w:rPr>
          <w:rFonts w:asciiTheme="majorBidi" w:hAnsiTheme="majorBidi" w:cs="Times New Roman" w:hint="cs"/>
          <w:sz w:val="24"/>
          <w:szCs w:val="24"/>
          <w:rtl/>
          <w:lang w:val="en-CA"/>
        </w:rPr>
        <w:t>ט</w:t>
      </w:r>
      <w:r w:rsidRPr="00C23DB1">
        <w:rPr>
          <w:rFonts w:asciiTheme="majorBidi" w:hAnsiTheme="majorBidi" w:cs="Times New Roman"/>
          <w:sz w:val="24"/>
          <w:szCs w:val="24"/>
          <w:rtl/>
          <w:lang w:val="en-CA"/>
        </w:rPr>
        <w:t xml:space="preserve"> של הת</w:t>
      </w:r>
      <w:r w:rsidR="005B5E9E">
        <w:rPr>
          <w:rFonts w:asciiTheme="majorBidi" w:hAnsiTheme="majorBidi" w:cs="Times New Roman" w:hint="cs"/>
          <w:sz w:val="24"/>
          <w:szCs w:val="24"/>
          <w:rtl/>
        </w:rPr>
        <w:t>ח</w:t>
      </w:r>
      <w:r w:rsidRPr="00C23DB1">
        <w:rPr>
          <w:rFonts w:asciiTheme="majorBidi" w:hAnsiTheme="majorBidi" w:cs="Times New Roman"/>
          <w:sz w:val="24"/>
          <w:szCs w:val="24"/>
          <w:rtl/>
          <w:lang w:val="en-CA"/>
        </w:rPr>
        <w:t>לה</w:t>
      </w:r>
      <w:r w:rsidR="003E00C6">
        <w:rPr>
          <w:rFonts w:asciiTheme="majorBidi" w:hAnsiTheme="majorBidi" w:cs="Times New Roman" w:hint="cs"/>
          <w:sz w:val="24"/>
          <w:szCs w:val="24"/>
          <w:rtl/>
          <w:lang w:val="en-CA"/>
        </w:rPr>
        <w:t>.</w:t>
      </w:r>
      <w:r w:rsidRPr="00C23DB1">
        <w:rPr>
          <w:rFonts w:asciiTheme="majorBidi" w:hAnsiTheme="majorBidi" w:cs="Times New Roman"/>
          <w:sz w:val="24"/>
          <w:szCs w:val="24"/>
          <w:rtl/>
          <w:lang w:val="en-CA"/>
        </w:rPr>
        <w:t xml:space="preserve"> ובהתאם לזה המדה כנגד מדה לזכות שהשמים </w:t>
      </w:r>
      <w:r w:rsidR="003E00C6">
        <w:rPr>
          <w:rFonts w:asciiTheme="majorBidi" w:hAnsiTheme="majorBidi" w:cs="Times New Roman" w:hint="cs"/>
          <w:sz w:val="24"/>
          <w:szCs w:val="24"/>
          <w:rtl/>
          <w:lang w:val="en-CA"/>
        </w:rPr>
        <w:t>י</w:t>
      </w:r>
      <w:r w:rsidRPr="00C23DB1">
        <w:rPr>
          <w:rFonts w:asciiTheme="majorBidi" w:hAnsiTheme="majorBidi" w:cs="Times New Roman"/>
          <w:sz w:val="24"/>
          <w:szCs w:val="24"/>
          <w:rtl/>
          <w:lang w:val="en-CA"/>
        </w:rPr>
        <w:t>סתכלו עליו כעל מתחיל הוא לא בעצם הפרישה מן החטא אלא דוקא בזה שהפרישה מן הה</w:t>
      </w:r>
      <w:r w:rsidR="00E315AD">
        <w:rPr>
          <w:rFonts w:asciiTheme="majorBidi" w:hAnsiTheme="majorBidi" w:cs="Times New Roman" w:hint="cs"/>
          <w:sz w:val="24"/>
          <w:szCs w:val="24"/>
          <w:rtl/>
          <w:lang w:val="en-CA"/>
        </w:rPr>
        <w:t>ט</w:t>
      </w:r>
      <w:r w:rsidRPr="00C23DB1">
        <w:rPr>
          <w:rFonts w:asciiTheme="majorBidi" w:hAnsiTheme="majorBidi" w:cs="Times New Roman"/>
          <w:sz w:val="24"/>
          <w:szCs w:val="24"/>
          <w:rtl/>
          <w:lang w:val="en-CA"/>
        </w:rPr>
        <w:t xml:space="preserve">א באה היא </w:t>
      </w:r>
      <w:r w:rsidR="00E315AD">
        <w:rPr>
          <w:rFonts w:asciiTheme="majorBidi" w:hAnsiTheme="majorBidi" w:cs="Times New Roman" w:hint="cs"/>
          <w:sz w:val="24"/>
          <w:szCs w:val="24"/>
          <w:rtl/>
          <w:lang w:val="en-CA"/>
        </w:rPr>
        <w:t>מ</w:t>
      </w:r>
      <w:r w:rsidRPr="00C23DB1">
        <w:rPr>
          <w:rFonts w:asciiTheme="majorBidi" w:hAnsiTheme="majorBidi" w:cs="Times New Roman"/>
          <w:sz w:val="24"/>
          <w:szCs w:val="24"/>
          <w:rtl/>
          <w:lang w:val="en-CA"/>
        </w:rPr>
        <w:t>תוך הקבלה להבא כי רק הקבלה להבא היא היא היוצרת את תחושת השינוי ואת תודעת ה</w:t>
      </w:r>
      <w:r w:rsidR="00E315AD">
        <w:rPr>
          <w:rFonts w:asciiTheme="majorBidi" w:hAnsiTheme="majorBidi" w:cs="Times New Roman" w:hint="cs"/>
          <w:sz w:val="24"/>
          <w:szCs w:val="24"/>
          <w:rtl/>
          <w:lang w:val="en-CA"/>
        </w:rPr>
        <w:t>ה</w:t>
      </w:r>
      <w:r w:rsidRPr="00C23DB1">
        <w:rPr>
          <w:rFonts w:asciiTheme="majorBidi" w:hAnsiTheme="majorBidi" w:cs="Times New Roman"/>
          <w:sz w:val="24"/>
          <w:szCs w:val="24"/>
          <w:rtl/>
          <w:lang w:val="en-CA"/>
        </w:rPr>
        <w:t>ת</w:t>
      </w:r>
      <w:r w:rsidR="00E315AD">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לה ואת הכרת ההת</w:t>
      </w:r>
      <w:r w:rsidR="00E315AD">
        <w:rPr>
          <w:rFonts w:asciiTheme="majorBidi" w:hAnsiTheme="majorBidi" w:cs="Times New Roman" w:hint="cs"/>
          <w:sz w:val="24"/>
          <w:szCs w:val="24"/>
          <w:rtl/>
          <w:lang w:val="en-CA"/>
        </w:rPr>
        <w:t>ח</w:t>
      </w:r>
      <w:r w:rsidRPr="00C23DB1">
        <w:rPr>
          <w:rFonts w:asciiTheme="majorBidi" w:hAnsiTheme="majorBidi" w:cs="Times New Roman"/>
          <w:sz w:val="24"/>
          <w:szCs w:val="24"/>
          <w:rtl/>
          <w:lang w:val="en-CA"/>
        </w:rPr>
        <w:t>לה</w:t>
      </w:r>
      <w:r w:rsidR="00E315AD">
        <w:rPr>
          <w:rFonts w:asciiTheme="majorBidi" w:hAnsiTheme="majorBidi" w:cs="Times New Roman" w:hint="cs"/>
          <w:sz w:val="24"/>
          <w:szCs w:val="24"/>
          <w:rtl/>
          <w:lang w:val="en-CA"/>
        </w:rPr>
        <w:t xml:space="preserve"> של התשובה</w:t>
      </w:r>
    </w:p>
    <w:p w14:paraId="511EA52E" w14:textId="510DA76C" w:rsidR="001C528B" w:rsidRDefault="001C528B" w:rsidP="001C528B">
      <w:pPr>
        <w:spacing w:after="0"/>
        <w:jc w:val="both"/>
        <w:rPr>
          <w:rFonts w:asciiTheme="majorBidi" w:hAnsiTheme="majorBidi" w:cs="Times New Roman"/>
          <w:sz w:val="24"/>
          <w:szCs w:val="24"/>
          <w:lang w:val="en-CA"/>
        </w:rPr>
      </w:pPr>
      <w:r>
        <w:rPr>
          <w:rFonts w:asciiTheme="majorBidi" w:hAnsiTheme="majorBidi" w:cs="Times New Roman"/>
          <w:sz w:val="24"/>
          <w:szCs w:val="24"/>
          <w:lang w:val="en-CA"/>
        </w:rPr>
        <w:t>That is</w:t>
      </w:r>
      <w:r w:rsidRPr="001C528B">
        <w:rPr>
          <w:rFonts w:asciiTheme="majorBidi" w:hAnsiTheme="majorBidi" w:cs="Times New Roman"/>
          <w:sz w:val="24"/>
          <w:szCs w:val="24"/>
          <w:lang w:val="en-CA"/>
        </w:rPr>
        <w:t xml:space="preserve"> because forgiveness </w:t>
      </w:r>
      <w:r>
        <w:rPr>
          <w:rFonts w:asciiTheme="majorBidi" w:hAnsiTheme="majorBidi" w:cs="Times New Roman"/>
          <w:sz w:val="24"/>
          <w:szCs w:val="24"/>
          <w:lang w:val="en-CA"/>
        </w:rPr>
        <w:t xml:space="preserve">cannot take effect </w:t>
      </w:r>
      <w:r w:rsidRPr="001C528B">
        <w:rPr>
          <w:rFonts w:asciiTheme="majorBidi" w:hAnsiTheme="majorBidi" w:cs="Times New Roman"/>
          <w:sz w:val="24"/>
          <w:szCs w:val="24"/>
          <w:lang w:val="en-CA"/>
        </w:rPr>
        <w:t xml:space="preserve">except from </w:t>
      </w:r>
      <w:r w:rsidR="00CE6C68">
        <w:rPr>
          <w:rFonts w:asciiTheme="majorBidi" w:hAnsiTheme="majorBidi" w:cs="Times New Roman"/>
          <w:sz w:val="24"/>
          <w:szCs w:val="24"/>
          <w:lang w:val="en-CA"/>
        </w:rPr>
        <w:t>the vantage point of looking</w:t>
      </w:r>
      <w:r w:rsidRPr="001C528B">
        <w:rPr>
          <w:rFonts w:asciiTheme="majorBidi" w:hAnsiTheme="majorBidi" w:cs="Times New Roman"/>
          <w:sz w:val="24"/>
          <w:szCs w:val="24"/>
          <w:lang w:val="en-CA"/>
        </w:rPr>
        <w:t xml:space="preserve"> at the </w:t>
      </w:r>
      <w:r w:rsidR="00CE6C68">
        <w:rPr>
          <w:rFonts w:asciiTheme="majorBidi" w:hAnsiTheme="majorBidi" w:cs="Times New Roman"/>
          <w:sz w:val="24"/>
          <w:szCs w:val="24"/>
          <w:lang w:val="en-CA"/>
        </w:rPr>
        <w:t>repentant person</w:t>
      </w:r>
      <w:r w:rsidRPr="001C528B">
        <w:rPr>
          <w:rFonts w:asciiTheme="majorBidi" w:hAnsiTheme="majorBidi" w:cs="Times New Roman"/>
          <w:sz w:val="24"/>
          <w:szCs w:val="24"/>
          <w:lang w:val="en-CA"/>
        </w:rPr>
        <w:t xml:space="preserve"> </w:t>
      </w:r>
      <w:r w:rsidR="00E87ADF">
        <w:rPr>
          <w:rFonts w:asciiTheme="majorBidi" w:hAnsiTheme="majorBidi" w:cs="Times New Roman"/>
          <w:sz w:val="24"/>
          <w:szCs w:val="24"/>
          <w:lang w:val="en-CA"/>
        </w:rPr>
        <w:t xml:space="preserve">through the lens of </w:t>
      </w:r>
      <w:r w:rsidRPr="001C528B">
        <w:rPr>
          <w:rFonts w:asciiTheme="majorBidi" w:hAnsiTheme="majorBidi" w:cs="Times New Roman"/>
          <w:sz w:val="24"/>
          <w:szCs w:val="24"/>
          <w:lang w:val="en-CA"/>
        </w:rPr>
        <w:t xml:space="preserve">beginning. And only from the point of view of a beginning from which </w:t>
      </w:r>
      <w:r w:rsidR="00E87ADF">
        <w:rPr>
          <w:rFonts w:asciiTheme="majorBidi" w:hAnsiTheme="majorBidi" w:cs="Times New Roman"/>
          <w:sz w:val="24"/>
          <w:szCs w:val="24"/>
          <w:lang w:val="en-CA"/>
        </w:rPr>
        <w:t>is</w:t>
      </w:r>
      <w:r w:rsidRPr="001C528B">
        <w:rPr>
          <w:rFonts w:asciiTheme="majorBidi" w:hAnsiTheme="majorBidi" w:cs="Times New Roman"/>
          <w:sz w:val="24"/>
          <w:szCs w:val="24"/>
          <w:lang w:val="en-CA"/>
        </w:rPr>
        <w:t xml:space="preserve"> seen the life of the </w:t>
      </w:r>
      <w:r w:rsidR="00E87ADF">
        <w:rPr>
          <w:rFonts w:asciiTheme="majorBidi" w:hAnsiTheme="majorBidi" w:cs="Times New Roman"/>
          <w:sz w:val="24"/>
          <w:szCs w:val="24"/>
          <w:lang w:val="en-CA"/>
        </w:rPr>
        <w:t>repentant person</w:t>
      </w:r>
      <w:r w:rsidRPr="001C528B">
        <w:rPr>
          <w:rFonts w:asciiTheme="majorBidi" w:hAnsiTheme="majorBidi" w:cs="Times New Roman"/>
          <w:sz w:val="24"/>
          <w:szCs w:val="24"/>
          <w:lang w:val="en-CA"/>
        </w:rPr>
        <w:t xml:space="preserve"> as</w:t>
      </w:r>
      <w:r w:rsidR="00E87ADF">
        <w:rPr>
          <w:rFonts w:asciiTheme="majorBidi" w:hAnsiTheme="majorBidi" w:cs="Times New Roman"/>
          <w:sz w:val="24"/>
          <w:szCs w:val="24"/>
          <w:lang w:val="en-CA"/>
        </w:rPr>
        <w:t xml:space="preserve"> completely</w:t>
      </w:r>
      <w:r w:rsidRPr="001C528B">
        <w:rPr>
          <w:rFonts w:asciiTheme="majorBidi" w:hAnsiTheme="majorBidi" w:cs="Times New Roman"/>
          <w:sz w:val="24"/>
          <w:szCs w:val="24"/>
          <w:lang w:val="en-CA"/>
        </w:rPr>
        <w:t xml:space="preserve"> renewed from their essence is the strictness</w:t>
      </w:r>
      <w:r w:rsidR="006243EB">
        <w:rPr>
          <w:rFonts w:asciiTheme="majorBidi" w:hAnsiTheme="majorBidi" w:cs="Times New Roman"/>
          <w:sz w:val="24"/>
          <w:szCs w:val="24"/>
          <w:lang w:val="en-CA"/>
        </w:rPr>
        <w:t xml:space="preserve"> exchanged and transformed into</w:t>
      </w:r>
      <w:r w:rsidRPr="001C528B">
        <w:rPr>
          <w:rFonts w:asciiTheme="majorBidi" w:hAnsiTheme="majorBidi" w:cs="Times New Roman"/>
          <w:sz w:val="24"/>
          <w:szCs w:val="24"/>
          <w:lang w:val="en-CA"/>
        </w:rPr>
        <w:t xml:space="preserve"> forgiveness. </w:t>
      </w:r>
      <w:r w:rsidR="006243EB">
        <w:rPr>
          <w:rFonts w:asciiTheme="majorBidi" w:hAnsiTheme="majorBidi" w:cs="Times New Roman"/>
          <w:sz w:val="24"/>
          <w:szCs w:val="24"/>
          <w:lang w:val="en-CA"/>
        </w:rPr>
        <w:t>From this [we see]</w:t>
      </w:r>
      <w:r w:rsidRPr="001C528B">
        <w:rPr>
          <w:rFonts w:asciiTheme="majorBidi" w:hAnsiTheme="majorBidi" w:cs="Times New Roman"/>
          <w:sz w:val="24"/>
          <w:szCs w:val="24"/>
          <w:lang w:val="en-CA"/>
        </w:rPr>
        <w:t xml:space="preserve"> that the main success of the </w:t>
      </w:r>
      <w:r w:rsidR="006243EB">
        <w:rPr>
          <w:rFonts w:asciiTheme="majorBidi" w:hAnsiTheme="majorBidi" w:cs="Times New Roman"/>
          <w:sz w:val="24"/>
          <w:szCs w:val="24"/>
          <w:lang w:val="en-CA"/>
        </w:rPr>
        <w:t>r</w:t>
      </w:r>
      <w:r w:rsidR="00E87ADF">
        <w:rPr>
          <w:rFonts w:asciiTheme="majorBidi" w:hAnsiTheme="majorBidi" w:cs="Times New Roman"/>
          <w:sz w:val="24"/>
          <w:szCs w:val="24"/>
          <w:lang w:val="en-CA"/>
        </w:rPr>
        <w:t>epentant person</w:t>
      </w:r>
      <w:r w:rsidRPr="001C528B">
        <w:rPr>
          <w:rFonts w:asciiTheme="majorBidi" w:hAnsiTheme="majorBidi" w:cs="Times New Roman"/>
          <w:sz w:val="24"/>
          <w:szCs w:val="24"/>
          <w:lang w:val="en-CA"/>
        </w:rPr>
        <w:t xml:space="preserve"> is to be looked down upon from above </w:t>
      </w:r>
      <w:r w:rsidR="005B5E9E" w:rsidRPr="001C528B">
        <w:rPr>
          <w:rFonts w:asciiTheme="majorBidi" w:hAnsiTheme="majorBidi" w:cs="Times New Roman"/>
          <w:sz w:val="24"/>
          <w:szCs w:val="24"/>
          <w:lang w:val="en-CA"/>
        </w:rPr>
        <w:t>from the point of view of a beginning</w:t>
      </w:r>
      <w:r w:rsidRPr="001C528B">
        <w:rPr>
          <w:rFonts w:asciiTheme="majorBidi" w:hAnsiTheme="majorBidi" w:cs="Times New Roman"/>
          <w:sz w:val="24"/>
          <w:szCs w:val="24"/>
          <w:lang w:val="en-CA"/>
        </w:rPr>
        <w:t>. And accordingly</w:t>
      </w:r>
      <w:r w:rsidR="00B71110">
        <w:rPr>
          <w:rFonts w:asciiTheme="majorBidi" w:hAnsiTheme="majorBidi" w:cs="Times New Roman"/>
          <w:sz w:val="24"/>
          <w:szCs w:val="24"/>
          <w:lang w:val="en-CA"/>
        </w:rPr>
        <w:t>,</w:t>
      </w:r>
      <w:r w:rsidRPr="001C528B">
        <w:rPr>
          <w:rFonts w:asciiTheme="majorBidi" w:hAnsiTheme="majorBidi" w:cs="Times New Roman"/>
          <w:sz w:val="24"/>
          <w:szCs w:val="24"/>
          <w:lang w:val="en-CA"/>
        </w:rPr>
        <w:t xml:space="preserve"> the measure against the measure </w:t>
      </w:r>
      <w:r w:rsidR="00B71110">
        <w:rPr>
          <w:rFonts w:asciiTheme="majorBidi" w:hAnsiTheme="majorBidi" w:cs="Times New Roman"/>
          <w:sz w:val="24"/>
          <w:szCs w:val="24"/>
          <w:lang w:val="en-CA"/>
        </w:rPr>
        <w:t>to merit</w:t>
      </w:r>
      <w:r w:rsidRPr="001C528B">
        <w:rPr>
          <w:rFonts w:asciiTheme="majorBidi" w:hAnsiTheme="majorBidi" w:cs="Times New Roman"/>
          <w:sz w:val="24"/>
          <w:szCs w:val="24"/>
          <w:lang w:val="en-CA"/>
        </w:rPr>
        <w:t xml:space="preserve"> that heaven will look upon </w:t>
      </w:r>
      <w:r w:rsidR="00B71110">
        <w:rPr>
          <w:rFonts w:asciiTheme="majorBidi" w:hAnsiTheme="majorBidi" w:cs="Times New Roman"/>
          <w:sz w:val="24"/>
          <w:szCs w:val="24"/>
          <w:lang w:val="en-CA"/>
        </w:rPr>
        <w:t xml:space="preserve">him </w:t>
      </w:r>
      <w:r w:rsidRPr="001C528B">
        <w:rPr>
          <w:rFonts w:asciiTheme="majorBidi" w:hAnsiTheme="majorBidi" w:cs="Times New Roman"/>
          <w:sz w:val="24"/>
          <w:szCs w:val="24"/>
          <w:lang w:val="en-CA"/>
        </w:rPr>
        <w:t xml:space="preserve">as a beginner is not actually </w:t>
      </w:r>
      <w:r w:rsidR="00146C1D">
        <w:rPr>
          <w:rFonts w:asciiTheme="majorBidi" w:hAnsiTheme="majorBidi" w:cs="Times New Roman"/>
          <w:sz w:val="24"/>
          <w:szCs w:val="24"/>
          <w:lang w:val="en-CA"/>
        </w:rPr>
        <w:t xml:space="preserve">by </w:t>
      </w:r>
      <w:r w:rsidRPr="001C528B">
        <w:rPr>
          <w:rFonts w:asciiTheme="majorBidi" w:hAnsiTheme="majorBidi" w:cs="Times New Roman"/>
          <w:sz w:val="24"/>
          <w:szCs w:val="24"/>
          <w:lang w:val="en-CA"/>
        </w:rPr>
        <w:t xml:space="preserve">the </w:t>
      </w:r>
      <w:r w:rsidR="00146C1D">
        <w:rPr>
          <w:rFonts w:asciiTheme="majorBidi" w:hAnsiTheme="majorBidi" w:cs="Times New Roman"/>
          <w:sz w:val="24"/>
          <w:szCs w:val="24"/>
          <w:lang w:val="en-CA"/>
        </w:rPr>
        <w:t>abstinence</w:t>
      </w:r>
      <w:r w:rsidRPr="001C528B">
        <w:rPr>
          <w:rFonts w:asciiTheme="majorBidi" w:hAnsiTheme="majorBidi" w:cs="Times New Roman"/>
          <w:sz w:val="24"/>
          <w:szCs w:val="24"/>
          <w:lang w:val="en-CA"/>
        </w:rPr>
        <w:t xml:space="preserve"> from sin</w:t>
      </w:r>
      <w:r w:rsidR="00146C1D">
        <w:rPr>
          <w:rFonts w:asciiTheme="majorBidi" w:hAnsiTheme="majorBidi" w:cs="Times New Roman"/>
          <w:sz w:val="24"/>
          <w:szCs w:val="24"/>
          <w:lang w:val="en-CA"/>
        </w:rPr>
        <w:t>,</w:t>
      </w:r>
      <w:r w:rsidRPr="001C528B">
        <w:rPr>
          <w:rFonts w:asciiTheme="majorBidi" w:hAnsiTheme="majorBidi" w:cs="Times New Roman"/>
          <w:sz w:val="24"/>
          <w:szCs w:val="24"/>
          <w:lang w:val="en-CA"/>
        </w:rPr>
        <w:t xml:space="preserve"> but precisely that the </w:t>
      </w:r>
      <w:r w:rsidR="00146C1D">
        <w:rPr>
          <w:rFonts w:asciiTheme="majorBidi" w:hAnsiTheme="majorBidi" w:cs="Times New Roman"/>
          <w:sz w:val="24"/>
          <w:szCs w:val="24"/>
          <w:lang w:val="en-CA"/>
        </w:rPr>
        <w:t>abstinence</w:t>
      </w:r>
      <w:r w:rsidRPr="001C528B">
        <w:rPr>
          <w:rFonts w:asciiTheme="majorBidi" w:hAnsiTheme="majorBidi" w:cs="Times New Roman"/>
          <w:sz w:val="24"/>
          <w:szCs w:val="24"/>
          <w:lang w:val="en-CA"/>
        </w:rPr>
        <w:t xml:space="preserve"> from the sin comes from acceptance</w:t>
      </w:r>
      <w:r w:rsidR="00146C1D">
        <w:rPr>
          <w:rFonts w:asciiTheme="majorBidi" w:hAnsiTheme="majorBidi" w:cs="Times New Roman"/>
          <w:sz w:val="24"/>
          <w:szCs w:val="24"/>
          <w:lang w:val="en-CA"/>
        </w:rPr>
        <w:t xml:space="preserve"> in the future,</w:t>
      </w:r>
      <w:r w:rsidRPr="001C528B">
        <w:rPr>
          <w:rFonts w:asciiTheme="majorBidi" w:hAnsiTheme="majorBidi" w:cs="Times New Roman"/>
          <w:sz w:val="24"/>
          <w:szCs w:val="24"/>
          <w:lang w:val="en-CA"/>
        </w:rPr>
        <w:t xml:space="preserve"> because only the acceptance </w:t>
      </w:r>
      <w:r w:rsidR="00146C1D">
        <w:rPr>
          <w:rFonts w:asciiTheme="majorBidi" w:hAnsiTheme="majorBidi" w:cs="Times New Roman"/>
          <w:sz w:val="24"/>
          <w:szCs w:val="24"/>
          <w:lang w:val="en-CA"/>
        </w:rPr>
        <w:t xml:space="preserve">in the future </w:t>
      </w:r>
      <w:r w:rsidRPr="001C528B">
        <w:rPr>
          <w:rFonts w:asciiTheme="majorBidi" w:hAnsiTheme="majorBidi" w:cs="Times New Roman"/>
          <w:sz w:val="24"/>
          <w:szCs w:val="24"/>
          <w:lang w:val="en-CA"/>
        </w:rPr>
        <w:t>creates the sense of change and the</w:t>
      </w:r>
      <w:r w:rsidR="009E58B1">
        <w:rPr>
          <w:rFonts w:asciiTheme="majorBidi" w:hAnsiTheme="majorBidi" w:cs="Times New Roman"/>
          <w:sz w:val="24"/>
          <w:szCs w:val="24"/>
          <w:lang w:val="en-CA"/>
        </w:rPr>
        <w:t xml:space="preserve"> consciousness of</w:t>
      </w:r>
      <w:r w:rsidRPr="001C528B">
        <w:rPr>
          <w:rFonts w:asciiTheme="majorBidi" w:hAnsiTheme="majorBidi" w:cs="Times New Roman"/>
          <w:sz w:val="24"/>
          <w:szCs w:val="24"/>
          <w:lang w:val="en-CA"/>
        </w:rPr>
        <w:t xml:space="preserve"> beginning and the knowledge of </w:t>
      </w:r>
      <w:r w:rsidR="005203A0">
        <w:rPr>
          <w:rFonts w:asciiTheme="majorBidi" w:hAnsiTheme="majorBidi" w:cs="Times New Roman"/>
          <w:sz w:val="24"/>
          <w:szCs w:val="24"/>
          <w:lang w:val="en-CA"/>
        </w:rPr>
        <w:t>the [new beginning] of repentance.</w:t>
      </w:r>
    </w:p>
    <w:p w14:paraId="13DCC6A9" w14:textId="17BDEE81" w:rsidR="005203A0" w:rsidRDefault="005203A0" w:rsidP="001C528B">
      <w:pPr>
        <w:spacing w:after="0"/>
        <w:jc w:val="both"/>
        <w:rPr>
          <w:rFonts w:asciiTheme="majorBidi" w:hAnsiTheme="majorBidi" w:cs="Times New Roman"/>
          <w:sz w:val="24"/>
          <w:szCs w:val="24"/>
          <w:lang w:val="en-CA"/>
        </w:rPr>
      </w:pPr>
    </w:p>
    <w:p w14:paraId="6C738BAD" w14:textId="02BD57E6" w:rsidR="005203A0" w:rsidRPr="000721B0" w:rsidRDefault="00DE1102" w:rsidP="005203A0">
      <w:pPr>
        <w:pStyle w:val="ListParagraph"/>
        <w:numPr>
          <w:ilvl w:val="0"/>
          <w:numId w:val="2"/>
        </w:numPr>
        <w:spacing w:after="0"/>
        <w:jc w:val="both"/>
        <w:rPr>
          <w:rFonts w:asciiTheme="majorBidi" w:hAnsiTheme="majorBidi" w:cs="Times New Roman"/>
          <w:b/>
          <w:bCs/>
          <w:sz w:val="24"/>
          <w:szCs w:val="24"/>
          <w:lang w:val="en-CA"/>
        </w:rPr>
      </w:pPr>
      <w:r w:rsidRPr="000721B0">
        <w:rPr>
          <w:rFonts w:asciiTheme="majorBidi" w:hAnsiTheme="majorBidi" w:cs="Times New Roman"/>
          <w:b/>
          <w:bCs/>
          <w:sz w:val="24"/>
          <w:szCs w:val="24"/>
          <w:lang w:val="en-CA"/>
        </w:rPr>
        <w:t>Rabbi Avraham I. Kook (20th century Israel), Orot HaTeshuva 7:1</w:t>
      </w:r>
    </w:p>
    <w:p w14:paraId="34E1D41E" w14:textId="36F03FBB" w:rsidR="00DE1102" w:rsidRDefault="00DE1102" w:rsidP="00DE1102">
      <w:pPr>
        <w:bidi/>
        <w:spacing w:after="0"/>
        <w:jc w:val="both"/>
        <w:rPr>
          <w:rFonts w:asciiTheme="majorBidi" w:hAnsiTheme="majorBidi" w:cstheme="majorBidi"/>
          <w:sz w:val="24"/>
          <w:szCs w:val="24"/>
        </w:rPr>
      </w:pPr>
      <w:r w:rsidRPr="00DE1102">
        <w:rPr>
          <w:rFonts w:asciiTheme="majorBidi" w:hAnsiTheme="majorBidi" w:cstheme="majorBidi"/>
          <w:sz w:val="24"/>
          <w:szCs w:val="24"/>
          <w:rtl/>
        </w:rPr>
        <w:t>טבעה של התשובה היא, שהיא נותנת לאדם מנוחה וכבד-ראש כאחד. היא מנחמת אותו גם בהרהור תשובה, בנקודה אחת קטנה מאורה הגדול כבר מונח אושר רם ונשא של עולם מלא, ועם זה היא מצגת לעיני רוחו תמיד חובות של השלמה, המצילות אותו מזחיחות הדעת ונותנות עליו אור מתוק, הנותן ערך גדול וקבוע לחייו. הציור של התשובה מהפך את כל העונות ובהלותיהם, יסוריהם הרוחנים וכעוריהם</w:t>
      </w:r>
      <w:r w:rsidRPr="00DE1102">
        <w:rPr>
          <w:rFonts w:asciiTheme="majorBidi" w:hAnsiTheme="majorBidi" w:cstheme="majorBidi"/>
          <w:sz w:val="24"/>
          <w:szCs w:val="24"/>
        </w:rPr>
        <w:t xml:space="preserve">, </w:t>
      </w:r>
      <w:r w:rsidRPr="00DE1102">
        <w:rPr>
          <w:rFonts w:asciiTheme="majorBidi" w:hAnsiTheme="majorBidi" w:cstheme="majorBidi"/>
          <w:sz w:val="24"/>
          <w:szCs w:val="24"/>
          <w:rtl/>
        </w:rPr>
        <w:t>למושגים של עדן וקורת רוח, מפני שעל ידם זורח לאדם עומק הדעת של שנאת הרע, ואהבת הטוב מתגברת בו בגבורה אדירה, ולמעלה מכל חשבון ודעת הרי הוא מתענג על אושר הנוחם, שמרגיש כ</w:t>
      </w:r>
      <w:r w:rsidR="00D867E1">
        <w:rPr>
          <w:rFonts w:asciiTheme="majorBidi" w:hAnsiTheme="majorBidi" w:cstheme="majorBidi" w:hint="cs"/>
          <w:sz w:val="24"/>
          <w:szCs w:val="24"/>
          <w:rtl/>
        </w:rPr>
        <w:t>י</w:t>
      </w:r>
      <w:r w:rsidRPr="00DE1102">
        <w:rPr>
          <w:rFonts w:asciiTheme="majorBidi" w:hAnsiTheme="majorBidi" w:cstheme="majorBidi"/>
          <w:sz w:val="24"/>
          <w:szCs w:val="24"/>
          <w:rtl/>
        </w:rPr>
        <w:t xml:space="preserve"> אותו הנועם האל</w:t>
      </w:r>
      <w:r w:rsidR="00115070">
        <w:rPr>
          <w:rFonts w:asciiTheme="majorBidi" w:hAnsiTheme="majorBidi" w:cstheme="majorBidi" w:hint="cs"/>
          <w:sz w:val="24"/>
          <w:szCs w:val="24"/>
          <w:rtl/>
        </w:rPr>
        <w:t>ק</w:t>
      </w:r>
      <w:r w:rsidRPr="00DE1102">
        <w:rPr>
          <w:rFonts w:asciiTheme="majorBidi" w:hAnsiTheme="majorBidi" w:cstheme="majorBidi"/>
          <w:sz w:val="24"/>
          <w:szCs w:val="24"/>
          <w:rtl/>
        </w:rPr>
        <w:t>י המיוחד לבעלי תשובה, הנעים ביותר עם הטעם המעדן של שבירת הלב ודכאות הנפש</w:t>
      </w:r>
      <w:r w:rsidRPr="00DE1102">
        <w:rPr>
          <w:rFonts w:asciiTheme="majorBidi" w:hAnsiTheme="majorBidi" w:cstheme="majorBidi"/>
          <w:sz w:val="24"/>
          <w:szCs w:val="24"/>
        </w:rPr>
        <w:t xml:space="preserve">, </w:t>
      </w:r>
      <w:r w:rsidRPr="00DE1102">
        <w:rPr>
          <w:rFonts w:asciiTheme="majorBidi" w:hAnsiTheme="majorBidi" w:cstheme="majorBidi"/>
          <w:sz w:val="24"/>
          <w:szCs w:val="24"/>
          <w:rtl/>
        </w:rPr>
        <w:t>המחוברת עם אמונה עמוקה של הצלה וישועת עולמים</w:t>
      </w:r>
      <w:r w:rsidRPr="00DE1102">
        <w:rPr>
          <w:rFonts w:asciiTheme="majorBidi" w:hAnsiTheme="majorBidi" w:cstheme="majorBidi"/>
          <w:sz w:val="24"/>
          <w:szCs w:val="24"/>
        </w:rPr>
        <w:t>.</w:t>
      </w:r>
    </w:p>
    <w:p w14:paraId="7B4CFEB4" w14:textId="42F21FA0" w:rsidR="00220B0E" w:rsidRDefault="00220B0E" w:rsidP="00220B0E">
      <w:pPr>
        <w:spacing w:after="0"/>
        <w:jc w:val="both"/>
        <w:rPr>
          <w:rFonts w:asciiTheme="majorBidi" w:hAnsiTheme="majorBidi" w:cstheme="majorBidi"/>
          <w:sz w:val="24"/>
          <w:szCs w:val="24"/>
          <w:lang w:val="en-CA"/>
        </w:rPr>
      </w:pPr>
      <w:r w:rsidRPr="00220B0E">
        <w:rPr>
          <w:rFonts w:asciiTheme="majorBidi" w:hAnsiTheme="majorBidi" w:cstheme="majorBidi"/>
          <w:sz w:val="24"/>
          <w:szCs w:val="24"/>
          <w:lang w:val="en-CA"/>
        </w:rPr>
        <w:t xml:space="preserve">The nature of </w:t>
      </w:r>
      <w:r>
        <w:rPr>
          <w:rFonts w:asciiTheme="majorBidi" w:hAnsiTheme="majorBidi" w:cstheme="majorBidi"/>
          <w:sz w:val="24"/>
          <w:szCs w:val="24"/>
          <w:lang w:val="en-CA"/>
        </w:rPr>
        <w:t>repentance</w:t>
      </w:r>
      <w:r w:rsidRPr="00220B0E">
        <w:rPr>
          <w:rFonts w:asciiTheme="majorBidi" w:hAnsiTheme="majorBidi" w:cstheme="majorBidi"/>
          <w:sz w:val="24"/>
          <w:szCs w:val="24"/>
          <w:lang w:val="en-CA"/>
        </w:rPr>
        <w:t xml:space="preserve"> is that it gives a person both rest and heaviness. </w:t>
      </w:r>
      <w:r>
        <w:rPr>
          <w:rFonts w:asciiTheme="majorBidi" w:hAnsiTheme="majorBidi" w:cstheme="majorBidi"/>
          <w:sz w:val="24"/>
          <w:szCs w:val="24"/>
          <w:lang w:val="en-CA"/>
        </w:rPr>
        <w:t>It</w:t>
      </w:r>
      <w:r w:rsidRPr="00220B0E">
        <w:rPr>
          <w:rFonts w:asciiTheme="majorBidi" w:hAnsiTheme="majorBidi" w:cstheme="majorBidi"/>
          <w:sz w:val="24"/>
          <w:szCs w:val="24"/>
          <w:lang w:val="en-CA"/>
        </w:rPr>
        <w:t xml:space="preserve"> comforts him also </w:t>
      </w:r>
      <w:r w:rsidR="000C6F93">
        <w:rPr>
          <w:rFonts w:asciiTheme="majorBidi" w:hAnsiTheme="majorBidi" w:cstheme="majorBidi"/>
          <w:sz w:val="24"/>
          <w:szCs w:val="24"/>
          <w:lang w:val="en-CA"/>
        </w:rPr>
        <w:t>with a thought of repentance</w:t>
      </w:r>
      <w:r w:rsidRPr="00220B0E">
        <w:rPr>
          <w:rFonts w:asciiTheme="majorBidi" w:hAnsiTheme="majorBidi" w:cstheme="majorBidi"/>
          <w:sz w:val="24"/>
          <w:szCs w:val="24"/>
          <w:lang w:val="en-CA"/>
        </w:rPr>
        <w:t xml:space="preserve">, at one small point </w:t>
      </w:r>
      <w:r w:rsidR="000C6F93">
        <w:rPr>
          <w:rFonts w:asciiTheme="majorBidi" w:hAnsiTheme="majorBidi" w:cstheme="majorBidi"/>
          <w:sz w:val="24"/>
          <w:szCs w:val="24"/>
          <w:lang w:val="en-CA"/>
        </w:rPr>
        <w:t>from its</w:t>
      </w:r>
      <w:r w:rsidRPr="00220B0E">
        <w:rPr>
          <w:rFonts w:asciiTheme="majorBidi" w:hAnsiTheme="majorBidi" w:cstheme="majorBidi"/>
          <w:sz w:val="24"/>
          <w:szCs w:val="24"/>
          <w:lang w:val="en-CA"/>
        </w:rPr>
        <w:t xml:space="preserve"> great light already lies a loud</w:t>
      </w:r>
      <w:r w:rsidR="000C6F93">
        <w:rPr>
          <w:rFonts w:asciiTheme="majorBidi" w:hAnsiTheme="majorBidi" w:cstheme="majorBidi"/>
          <w:sz w:val="24"/>
          <w:szCs w:val="24"/>
          <w:lang w:val="en-CA"/>
        </w:rPr>
        <w:t>, and uplifted</w:t>
      </w:r>
      <w:r w:rsidRPr="00220B0E">
        <w:rPr>
          <w:rFonts w:asciiTheme="majorBidi" w:hAnsiTheme="majorBidi" w:cstheme="majorBidi"/>
          <w:sz w:val="24"/>
          <w:szCs w:val="24"/>
          <w:lang w:val="en-CA"/>
        </w:rPr>
        <w:t xml:space="preserve"> happiness of a whole world, and with it</w:t>
      </w:r>
      <w:r w:rsidR="00B91D39">
        <w:rPr>
          <w:rFonts w:asciiTheme="majorBidi" w:hAnsiTheme="majorBidi" w:cstheme="majorBidi"/>
          <w:sz w:val="24"/>
          <w:szCs w:val="24"/>
          <w:lang w:val="en-CA"/>
        </w:rPr>
        <w:t>, it</w:t>
      </w:r>
      <w:r w:rsidRPr="00220B0E">
        <w:rPr>
          <w:rFonts w:asciiTheme="majorBidi" w:hAnsiTheme="majorBidi" w:cstheme="majorBidi"/>
          <w:sz w:val="24"/>
          <w:szCs w:val="24"/>
          <w:lang w:val="en-CA"/>
        </w:rPr>
        <w:t xml:space="preserve"> always presents to his mind duties of completion, saving him from arrogance and giving him a </w:t>
      </w:r>
      <w:r w:rsidRPr="00220B0E">
        <w:rPr>
          <w:rFonts w:asciiTheme="majorBidi" w:hAnsiTheme="majorBidi" w:cstheme="majorBidi"/>
          <w:sz w:val="24"/>
          <w:szCs w:val="24"/>
          <w:lang w:val="en-CA"/>
        </w:rPr>
        <w:lastRenderedPageBreak/>
        <w:t xml:space="preserve">sweet light, giving great value and permanence to his life. The </w:t>
      </w:r>
      <w:r w:rsidR="00B91D39">
        <w:rPr>
          <w:rFonts w:asciiTheme="majorBidi" w:hAnsiTheme="majorBidi" w:cstheme="majorBidi"/>
          <w:sz w:val="24"/>
          <w:szCs w:val="24"/>
          <w:lang w:val="en-CA"/>
        </w:rPr>
        <w:t>image</w:t>
      </w:r>
      <w:r w:rsidRPr="00220B0E">
        <w:rPr>
          <w:rFonts w:asciiTheme="majorBidi" w:hAnsiTheme="majorBidi" w:cstheme="majorBidi"/>
          <w:sz w:val="24"/>
          <w:szCs w:val="24"/>
          <w:lang w:val="en-CA"/>
        </w:rPr>
        <w:t xml:space="preserve"> of </w:t>
      </w:r>
      <w:r w:rsidR="00B91D39">
        <w:rPr>
          <w:rFonts w:asciiTheme="majorBidi" w:hAnsiTheme="majorBidi" w:cstheme="majorBidi"/>
          <w:sz w:val="24"/>
          <w:szCs w:val="24"/>
          <w:lang w:val="en-CA"/>
        </w:rPr>
        <w:t>repentance</w:t>
      </w:r>
      <w:r w:rsidRPr="00220B0E">
        <w:rPr>
          <w:rFonts w:asciiTheme="majorBidi" w:hAnsiTheme="majorBidi" w:cstheme="majorBidi"/>
          <w:sz w:val="24"/>
          <w:szCs w:val="24"/>
          <w:lang w:val="en-CA"/>
        </w:rPr>
        <w:t xml:space="preserve"> transforms all the </w:t>
      </w:r>
      <w:r w:rsidR="00B91D39">
        <w:rPr>
          <w:rFonts w:asciiTheme="majorBidi" w:hAnsiTheme="majorBidi" w:cstheme="majorBidi"/>
          <w:sz w:val="24"/>
          <w:szCs w:val="24"/>
          <w:lang w:val="en-CA"/>
        </w:rPr>
        <w:t>sins</w:t>
      </w:r>
      <w:r w:rsidRPr="00220B0E">
        <w:rPr>
          <w:rFonts w:asciiTheme="majorBidi" w:hAnsiTheme="majorBidi" w:cstheme="majorBidi"/>
          <w:sz w:val="24"/>
          <w:szCs w:val="24"/>
          <w:lang w:val="en-CA"/>
        </w:rPr>
        <w:t xml:space="preserve"> and their panics, their spiritual torments and ugliness, into concepts of </w:t>
      </w:r>
      <w:r w:rsidR="00B91D39">
        <w:rPr>
          <w:rFonts w:asciiTheme="majorBidi" w:hAnsiTheme="majorBidi" w:cstheme="majorBidi"/>
          <w:sz w:val="24"/>
          <w:szCs w:val="24"/>
          <w:lang w:val="en-CA"/>
        </w:rPr>
        <w:t>pleasantness</w:t>
      </w:r>
      <w:r w:rsidRPr="00220B0E">
        <w:rPr>
          <w:rFonts w:asciiTheme="majorBidi" w:hAnsiTheme="majorBidi" w:cstheme="majorBidi"/>
          <w:sz w:val="24"/>
          <w:szCs w:val="24"/>
          <w:lang w:val="en-CA"/>
        </w:rPr>
        <w:t xml:space="preserve"> and contentment, because </w:t>
      </w:r>
      <w:r w:rsidR="00B91D39">
        <w:rPr>
          <w:rFonts w:asciiTheme="majorBidi" w:hAnsiTheme="majorBidi" w:cstheme="majorBidi"/>
          <w:sz w:val="24"/>
          <w:szCs w:val="24"/>
          <w:lang w:val="en-CA"/>
        </w:rPr>
        <w:t>through</w:t>
      </w:r>
      <w:r w:rsidRPr="00220B0E">
        <w:rPr>
          <w:rFonts w:asciiTheme="majorBidi" w:hAnsiTheme="majorBidi" w:cstheme="majorBidi"/>
          <w:sz w:val="24"/>
          <w:szCs w:val="24"/>
          <w:lang w:val="en-CA"/>
        </w:rPr>
        <w:t xml:space="preserve"> them the depth of the hatred of evil shines on man, and the love of good overcomes him with tremendous </w:t>
      </w:r>
      <w:r w:rsidR="00AB605E">
        <w:rPr>
          <w:rFonts w:asciiTheme="majorBidi" w:hAnsiTheme="majorBidi" w:cstheme="majorBidi"/>
          <w:sz w:val="24"/>
          <w:szCs w:val="24"/>
          <w:lang w:val="en-CA"/>
        </w:rPr>
        <w:t>strength</w:t>
      </w:r>
      <w:r w:rsidRPr="00220B0E">
        <w:rPr>
          <w:rFonts w:asciiTheme="majorBidi" w:hAnsiTheme="majorBidi" w:cstheme="majorBidi"/>
          <w:sz w:val="24"/>
          <w:szCs w:val="24"/>
          <w:lang w:val="en-CA"/>
        </w:rPr>
        <w:t xml:space="preserve">. </w:t>
      </w:r>
      <w:r w:rsidR="00115070" w:rsidRPr="00115070">
        <w:rPr>
          <w:rFonts w:asciiTheme="majorBidi" w:hAnsiTheme="majorBidi" w:cstheme="majorBidi"/>
          <w:sz w:val="24"/>
          <w:szCs w:val="24"/>
          <w:lang w:val="en-CA"/>
        </w:rPr>
        <w:t>And above all account and knowledge, he relishes the comforting happiness, which feels the same special divine pleasantness for those who repent, most pleasing with the delicate taste of heartbreak and oppression of the soul, connected with a deep belief in</w:t>
      </w:r>
      <w:r w:rsidR="00D867E1">
        <w:rPr>
          <w:rFonts w:asciiTheme="majorBidi" w:hAnsiTheme="majorBidi" w:cstheme="majorBidi" w:hint="cs"/>
          <w:sz w:val="24"/>
          <w:szCs w:val="24"/>
          <w:rtl/>
          <w:lang w:val="en-CA"/>
        </w:rPr>
        <w:t xml:space="preserve"> </w:t>
      </w:r>
      <w:r w:rsidR="00D867E1">
        <w:rPr>
          <w:rFonts w:asciiTheme="majorBidi" w:hAnsiTheme="majorBidi" w:cstheme="majorBidi"/>
          <w:sz w:val="24"/>
          <w:szCs w:val="24"/>
          <w:lang w:val="en-CA"/>
        </w:rPr>
        <w:t xml:space="preserve"> the saving </w:t>
      </w:r>
      <w:r w:rsidR="00115070" w:rsidRPr="00115070">
        <w:rPr>
          <w:rFonts w:asciiTheme="majorBidi" w:hAnsiTheme="majorBidi" w:cstheme="majorBidi"/>
          <w:sz w:val="24"/>
          <w:szCs w:val="24"/>
          <w:lang w:val="en-CA"/>
        </w:rPr>
        <w:t>and salvation of worlds.</w:t>
      </w:r>
    </w:p>
    <w:p w14:paraId="5DB402E2" w14:textId="5DDF760F" w:rsidR="000D6D73" w:rsidRDefault="000D6D73" w:rsidP="00220B0E">
      <w:pPr>
        <w:spacing w:after="0"/>
        <w:jc w:val="both"/>
        <w:rPr>
          <w:rFonts w:asciiTheme="majorBidi" w:hAnsiTheme="majorBidi" w:cstheme="majorBidi"/>
          <w:sz w:val="24"/>
          <w:szCs w:val="24"/>
          <w:lang w:val="en-CA"/>
        </w:rPr>
      </w:pPr>
    </w:p>
    <w:p w14:paraId="60C1151C" w14:textId="6A53B015" w:rsidR="000D6D73" w:rsidRDefault="000D6D73" w:rsidP="00220B0E">
      <w:pPr>
        <w:spacing w:after="0"/>
        <w:jc w:val="both"/>
        <w:rPr>
          <w:rFonts w:asciiTheme="majorBidi" w:hAnsiTheme="majorBidi" w:cstheme="majorBidi"/>
          <w:sz w:val="24"/>
          <w:szCs w:val="24"/>
          <w:lang w:val="en-CA"/>
        </w:rPr>
      </w:pPr>
    </w:p>
    <w:p w14:paraId="65C690BF" w14:textId="77777777" w:rsidR="000D6D73" w:rsidRDefault="000D6D73" w:rsidP="000D6D73">
      <w:pPr>
        <w:pStyle w:val="ListParagraph"/>
        <w:numPr>
          <w:ilvl w:val="0"/>
          <w:numId w:val="3"/>
        </w:numPr>
        <w:rPr>
          <w:lang w:val="en-CA"/>
        </w:rPr>
      </w:pPr>
      <w:r>
        <w:rPr>
          <w:lang w:val="en-CA"/>
        </w:rPr>
        <w:t>Intro- In just a few moments many of us are going to begin our first night of selichot</w:t>
      </w:r>
    </w:p>
    <w:p w14:paraId="0DABCCFA" w14:textId="77777777" w:rsidR="000D6D73" w:rsidRDefault="000D6D73" w:rsidP="000D6D73">
      <w:pPr>
        <w:pStyle w:val="ListParagraph"/>
        <w:numPr>
          <w:ilvl w:val="1"/>
          <w:numId w:val="3"/>
        </w:numPr>
        <w:rPr>
          <w:lang w:val="en-CA"/>
        </w:rPr>
      </w:pPr>
      <w:r>
        <w:rPr>
          <w:lang w:val="en-CA"/>
        </w:rPr>
        <w:t>Selichot- we hearken back to the 13 attributes of mercy again and again…</w:t>
      </w:r>
    </w:p>
    <w:p w14:paraId="12E34147" w14:textId="77777777" w:rsidR="000D6D73" w:rsidRDefault="000D6D73" w:rsidP="000D6D73">
      <w:pPr>
        <w:pStyle w:val="ListParagraph"/>
        <w:numPr>
          <w:ilvl w:val="1"/>
          <w:numId w:val="3"/>
        </w:numPr>
        <w:rPr>
          <w:lang w:val="en-CA"/>
        </w:rPr>
      </w:pPr>
      <w:r>
        <w:rPr>
          <w:lang w:val="en-CA"/>
        </w:rPr>
        <w:t>Why?</w:t>
      </w:r>
    </w:p>
    <w:p w14:paraId="334C0BF2" w14:textId="77777777" w:rsidR="000D6D73" w:rsidRDefault="000D6D73" w:rsidP="000D6D73">
      <w:pPr>
        <w:pStyle w:val="ListParagraph"/>
        <w:numPr>
          <w:ilvl w:val="0"/>
          <w:numId w:val="3"/>
        </w:numPr>
        <w:rPr>
          <w:lang w:val="en-CA"/>
        </w:rPr>
      </w:pPr>
      <w:r>
        <w:rPr>
          <w:lang w:val="en-CA"/>
        </w:rPr>
        <w:t>Gemara in Rosh Hashanah 2</w:t>
      </w:r>
    </w:p>
    <w:p w14:paraId="077323E0" w14:textId="77777777" w:rsidR="000D6D73" w:rsidRDefault="000D6D73" w:rsidP="000D6D73">
      <w:pPr>
        <w:pStyle w:val="ListParagraph"/>
        <w:numPr>
          <w:ilvl w:val="1"/>
          <w:numId w:val="3"/>
        </w:numPr>
        <w:rPr>
          <w:lang w:val="en-CA"/>
        </w:rPr>
      </w:pPr>
      <w:r>
        <w:rPr>
          <w:lang w:val="en-CA"/>
        </w:rPr>
        <w:t>Hashem wrapped himself in a Tallit, to teach 13 middot- Why?</w:t>
      </w:r>
    </w:p>
    <w:p w14:paraId="6733FD7F" w14:textId="77777777" w:rsidR="000D6D73" w:rsidRDefault="000D6D73" w:rsidP="000D6D73">
      <w:pPr>
        <w:pStyle w:val="ListParagraph"/>
        <w:numPr>
          <w:ilvl w:val="1"/>
          <w:numId w:val="3"/>
        </w:numPr>
        <w:rPr>
          <w:lang w:val="en-CA"/>
        </w:rPr>
      </w:pPr>
      <w:r>
        <w:rPr>
          <w:lang w:val="en-CA"/>
        </w:rPr>
        <w:t>Hashem- after the sin</w:t>
      </w:r>
    </w:p>
    <w:p w14:paraId="5090E905" w14:textId="77777777" w:rsidR="000D6D73" w:rsidRDefault="000D6D73" w:rsidP="000D6D73">
      <w:pPr>
        <w:pStyle w:val="ListParagraph"/>
        <w:numPr>
          <w:ilvl w:val="1"/>
          <w:numId w:val="3"/>
        </w:numPr>
        <w:rPr>
          <w:lang w:val="en-CA"/>
        </w:rPr>
      </w:pPr>
      <w:r>
        <w:rPr>
          <w:rFonts w:hint="cs"/>
          <w:rtl/>
        </w:rPr>
        <w:t>ברית כרותה</w:t>
      </w:r>
    </w:p>
    <w:p w14:paraId="624856A1" w14:textId="77777777" w:rsidR="000D6D73" w:rsidRDefault="000D6D73" w:rsidP="000D6D73">
      <w:pPr>
        <w:pStyle w:val="ListParagraph"/>
        <w:numPr>
          <w:ilvl w:val="0"/>
          <w:numId w:val="3"/>
        </w:numPr>
        <w:rPr>
          <w:lang w:val="en-CA"/>
        </w:rPr>
      </w:pPr>
      <w:r>
        <w:rPr>
          <w:lang w:val="en-CA"/>
        </w:rPr>
        <w:t>Rav Tzadok- Teshuva breaks all the rules</w:t>
      </w:r>
    </w:p>
    <w:p w14:paraId="0C305B53" w14:textId="77777777" w:rsidR="000D6D73" w:rsidRDefault="000D6D73" w:rsidP="000D6D73">
      <w:pPr>
        <w:pStyle w:val="ListParagraph"/>
        <w:numPr>
          <w:ilvl w:val="0"/>
          <w:numId w:val="3"/>
        </w:numPr>
        <w:rPr>
          <w:lang w:val="en-CA"/>
        </w:rPr>
      </w:pPr>
      <w:r>
        <w:rPr>
          <w:lang w:val="en-CA"/>
        </w:rPr>
        <w:t>Rav Hutner</w:t>
      </w:r>
    </w:p>
    <w:p w14:paraId="362C23CB" w14:textId="77777777" w:rsidR="000D6D73" w:rsidRDefault="000D6D73" w:rsidP="000D6D73">
      <w:pPr>
        <w:pStyle w:val="ListParagraph"/>
        <w:numPr>
          <w:ilvl w:val="1"/>
          <w:numId w:val="3"/>
        </w:numPr>
        <w:rPr>
          <w:lang w:val="en-CA"/>
        </w:rPr>
      </w:pPr>
      <w:r>
        <w:rPr>
          <w:lang w:val="en-CA"/>
        </w:rPr>
        <w:t xml:space="preserve">Selichot- is its own type of </w:t>
      </w:r>
      <w:r>
        <w:rPr>
          <w:rFonts w:hint="cs"/>
          <w:rtl/>
        </w:rPr>
        <w:t>תפילה</w:t>
      </w:r>
    </w:p>
    <w:p w14:paraId="5665F5C4" w14:textId="77777777" w:rsidR="000D6D73" w:rsidRDefault="000D6D73" w:rsidP="000D6D73">
      <w:pPr>
        <w:pStyle w:val="ListParagraph"/>
        <w:numPr>
          <w:ilvl w:val="1"/>
          <w:numId w:val="3"/>
        </w:numPr>
        <w:rPr>
          <w:lang w:val="en-CA"/>
        </w:rPr>
      </w:pPr>
      <w:r>
        <w:rPr>
          <w:lang w:val="en-CA"/>
        </w:rPr>
        <w:t xml:space="preserve">Rav Hutner- </w:t>
      </w:r>
    </w:p>
    <w:p w14:paraId="209243EF" w14:textId="77777777" w:rsidR="000D6D73" w:rsidRDefault="000D6D73" w:rsidP="000D6D73">
      <w:pPr>
        <w:pStyle w:val="ListParagraph"/>
        <w:numPr>
          <w:ilvl w:val="2"/>
          <w:numId w:val="3"/>
        </w:numPr>
        <w:rPr>
          <w:lang w:val="en-CA"/>
        </w:rPr>
      </w:pPr>
      <w:r>
        <w:rPr>
          <w:rFonts w:hint="cs"/>
          <w:rtl/>
        </w:rPr>
        <w:t>יקוק</w:t>
      </w:r>
      <w:r>
        <w:rPr>
          <w:lang w:val="en-CA"/>
        </w:rPr>
        <w:t xml:space="preserve">= a new </w:t>
      </w:r>
      <w:r>
        <w:rPr>
          <w:rFonts w:hint="cs"/>
          <w:rtl/>
        </w:rPr>
        <w:t>בריאה</w:t>
      </w:r>
    </w:p>
    <w:p w14:paraId="2644F899" w14:textId="77777777" w:rsidR="000D6D73" w:rsidRDefault="000D6D73" w:rsidP="000D6D73">
      <w:pPr>
        <w:pStyle w:val="ListParagraph"/>
        <w:numPr>
          <w:ilvl w:val="0"/>
          <w:numId w:val="3"/>
        </w:numPr>
        <w:rPr>
          <w:lang w:val="en-CA"/>
        </w:rPr>
      </w:pPr>
      <w:r>
        <w:rPr>
          <w:lang w:val="en-CA"/>
        </w:rPr>
        <w:t>How do we get to this?</w:t>
      </w:r>
    </w:p>
    <w:p w14:paraId="3F01D814" w14:textId="77777777" w:rsidR="000D6D73" w:rsidRDefault="000D6D73" w:rsidP="000D6D73">
      <w:pPr>
        <w:pStyle w:val="ListParagraph"/>
        <w:numPr>
          <w:ilvl w:val="1"/>
          <w:numId w:val="3"/>
        </w:numPr>
        <w:rPr>
          <w:lang w:val="en-CA"/>
        </w:rPr>
      </w:pPr>
      <w:r>
        <w:rPr>
          <w:lang w:val="en-CA"/>
        </w:rPr>
        <w:t>2 biggest sins:</w:t>
      </w:r>
    </w:p>
    <w:p w14:paraId="44CB5095" w14:textId="77777777" w:rsidR="000D6D73" w:rsidRDefault="000D6D73" w:rsidP="000D6D73">
      <w:pPr>
        <w:pStyle w:val="ListParagraph"/>
        <w:numPr>
          <w:ilvl w:val="2"/>
          <w:numId w:val="3"/>
        </w:numPr>
        <w:rPr>
          <w:lang w:val="en-CA"/>
        </w:rPr>
      </w:pPr>
      <w:r>
        <w:rPr>
          <w:lang w:val="en-CA"/>
        </w:rPr>
        <w:t>1) Adam HaRishon</w:t>
      </w:r>
    </w:p>
    <w:p w14:paraId="46DF2B63" w14:textId="77777777" w:rsidR="000D6D73" w:rsidRPr="00B72B09" w:rsidRDefault="000D6D73" w:rsidP="000D6D73">
      <w:pPr>
        <w:pStyle w:val="ListParagraph"/>
        <w:numPr>
          <w:ilvl w:val="2"/>
          <w:numId w:val="3"/>
        </w:numPr>
        <w:rPr>
          <w:lang w:val="en-CA"/>
        </w:rPr>
      </w:pPr>
      <w:r>
        <w:rPr>
          <w:lang w:val="en-CA"/>
        </w:rPr>
        <w:t xml:space="preserve">2) </w:t>
      </w:r>
      <w:r>
        <w:t>Cheit HaEigel</w:t>
      </w:r>
    </w:p>
    <w:p w14:paraId="7A9044D6" w14:textId="77777777" w:rsidR="000D6D73" w:rsidRDefault="000D6D73" w:rsidP="000D6D73">
      <w:pPr>
        <w:pStyle w:val="ListParagraph"/>
        <w:numPr>
          <w:ilvl w:val="0"/>
          <w:numId w:val="3"/>
        </w:numPr>
        <w:rPr>
          <w:lang w:val="en-CA"/>
        </w:rPr>
      </w:pPr>
      <w:r>
        <w:rPr>
          <w:lang w:val="en-CA"/>
        </w:rPr>
        <w:t xml:space="preserve">Rav Hutner 2- </w:t>
      </w:r>
      <w:r>
        <w:rPr>
          <w:rFonts w:hint="cs"/>
          <w:rtl/>
        </w:rPr>
        <w:t>נדבה</w:t>
      </w:r>
    </w:p>
    <w:p w14:paraId="0BADB7B6" w14:textId="77777777" w:rsidR="000D6D73" w:rsidRDefault="000D6D73" w:rsidP="000D6D73">
      <w:pPr>
        <w:pStyle w:val="ListParagraph"/>
        <w:numPr>
          <w:ilvl w:val="1"/>
          <w:numId w:val="3"/>
        </w:numPr>
        <w:rPr>
          <w:lang w:val="en-CA"/>
        </w:rPr>
      </w:pPr>
      <w:r>
        <w:rPr>
          <w:lang w:val="en-CA"/>
        </w:rPr>
        <w:t xml:space="preserve">You need </w:t>
      </w:r>
      <w:r>
        <w:rPr>
          <w:rFonts w:hint="cs"/>
          <w:rtl/>
        </w:rPr>
        <w:t>התילה</w:t>
      </w:r>
    </w:p>
    <w:p w14:paraId="226D7F3C" w14:textId="77777777" w:rsidR="000D6D73" w:rsidRPr="00C76E68" w:rsidRDefault="000D6D73" w:rsidP="000D6D73">
      <w:pPr>
        <w:pStyle w:val="ListParagraph"/>
        <w:numPr>
          <w:ilvl w:val="1"/>
          <w:numId w:val="3"/>
        </w:numPr>
        <w:rPr>
          <w:lang w:val="en-CA"/>
        </w:rPr>
      </w:pPr>
      <w:r>
        <w:rPr>
          <w:lang w:val="en-CA"/>
        </w:rPr>
        <w:t xml:space="preserve">Explaining </w:t>
      </w:r>
      <w:r>
        <w:rPr>
          <w:rFonts w:hint="cs"/>
          <w:rtl/>
        </w:rPr>
        <w:t>קבלה להבא</w:t>
      </w:r>
    </w:p>
    <w:p w14:paraId="2796F876" w14:textId="77777777" w:rsidR="000D6D73" w:rsidRPr="00DE1102" w:rsidRDefault="000D6D73" w:rsidP="00220B0E">
      <w:pPr>
        <w:spacing w:after="0"/>
        <w:jc w:val="both"/>
        <w:rPr>
          <w:rFonts w:asciiTheme="majorBidi" w:hAnsiTheme="majorBidi" w:cstheme="majorBidi"/>
          <w:sz w:val="24"/>
          <w:szCs w:val="24"/>
          <w:lang w:val="en-CA"/>
        </w:rPr>
      </w:pPr>
    </w:p>
    <w:sectPr w:rsidR="000D6D73" w:rsidRPr="00DE1102" w:rsidSect="00302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5BE"/>
    <w:multiLevelType w:val="hybridMultilevel"/>
    <w:tmpl w:val="FAE61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A5F29"/>
    <w:multiLevelType w:val="hybridMultilevel"/>
    <w:tmpl w:val="AF606A74"/>
    <w:lvl w:ilvl="0" w:tplc="E0CC84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622F8B"/>
    <w:multiLevelType w:val="hybridMultilevel"/>
    <w:tmpl w:val="C1C09E2C"/>
    <w:lvl w:ilvl="0" w:tplc="0FC432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53"/>
    <w:rsid w:val="00006599"/>
    <w:rsid w:val="00043A62"/>
    <w:rsid w:val="000721B0"/>
    <w:rsid w:val="000C5F64"/>
    <w:rsid w:val="000C6F93"/>
    <w:rsid w:val="000D6D73"/>
    <w:rsid w:val="000F2F8B"/>
    <w:rsid w:val="00112522"/>
    <w:rsid w:val="00115070"/>
    <w:rsid w:val="00137225"/>
    <w:rsid w:val="00137576"/>
    <w:rsid w:val="00146C1D"/>
    <w:rsid w:val="001B0C10"/>
    <w:rsid w:val="001B623B"/>
    <w:rsid w:val="001B7283"/>
    <w:rsid w:val="001B760B"/>
    <w:rsid w:val="001C528B"/>
    <w:rsid w:val="001D6BEA"/>
    <w:rsid w:val="00213534"/>
    <w:rsid w:val="002148C4"/>
    <w:rsid w:val="00214A53"/>
    <w:rsid w:val="00220B0E"/>
    <w:rsid w:val="00254EB2"/>
    <w:rsid w:val="00256DA6"/>
    <w:rsid w:val="00261B46"/>
    <w:rsid w:val="0027109B"/>
    <w:rsid w:val="00283840"/>
    <w:rsid w:val="002901D0"/>
    <w:rsid w:val="002A6485"/>
    <w:rsid w:val="002C3339"/>
    <w:rsid w:val="002C38F5"/>
    <w:rsid w:val="002D00B9"/>
    <w:rsid w:val="002D0870"/>
    <w:rsid w:val="002E71CB"/>
    <w:rsid w:val="00302E9F"/>
    <w:rsid w:val="00331655"/>
    <w:rsid w:val="00373B31"/>
    <w:rsid w:val="00395995"/>
    <w:rsid w:val="003973DB"/>
    <w:rsid w:val="003A4A39"/>
    <w:rsid w:val="003A7569"/>
    <w:rsid w:val="003E00C6"/>
    <w:rsid w:val="003E0C97"/>
    <w:rsid w:val="003E1DBC"/>
    <w:rsid w:val="003F4834"/>
    <w:rsid w:val="003F6CCB"/>
    <w:rsid w:val="00404C50"/>
    <w:rsid w:val="004428AC"/>
    <w:rsid w:val="004755BA"/>
    <w:rsid w:val="004941A2"/>
    <w:rsid w:val="004B763C"/>
    <w:rsid w:val="004E0881"/>
    <w:rsid w:val="004F6629"/>
    <w:rsid w:val="0051149F"/>
    <w:rsid w:val="005203A0"/>
    <w:rsid w:val="00551D76"/>
    <w:rsid w:val="00555541"/>
    <w:rsid w:val="005603D2"/>
    <w:rsid w:val="00582455"/>
    <w:rsid w:val="005A240D"/>
    <w:rsid w:val="005A6542"/>
    <w:rsid w:val="005B5E9E"/>
    <w:rsid w:val="005D5F3B"/>
    <w:rsid w:val="006074B8"/>
    <w:rsid w:val="006133B0"/>
    <w:rsid w:val="006243EB"/>
    <w:rsid w:val="00636949"/>
    <w:rsid w:val="00662CB7"/>
    <w:rsid w:val="00663523"/>
    <w:rsid w:val="00675F75"/>
    <w:rsid w:val="006C6354"/>
    <w:rsid w:val="006D2485"/>
    <w:rsid w:val="006D65F7"/>
    <w:rsid w:val="00711A7D"/>
    <w:rsid w:val="00744A18"/>
    <w:rsid w:val="0075133E"/>
    <w:rsid w:val="007726A5"/>
    <w:rsid w:val="007909AD"/>
    <w:rsid w:val="00797033"/>
    <w:rsid w:val="007B38DD"/>
    <w:rsid w:val="007D3193"/>
    <w:rsid w:val="007F0EED"/>
    <w:rsid w:val="007F2CCE"/>
    <w:rsid w:val="007F45DC"/>
    <w:rsid w:val="00811A1D"/>
    <w:rsid w:val="00835B1C"/>
    <w:rsid w:val="008652EE"/>
    <w:rsid w:val="00884055"/>
    <w:rsid w:val="008B1E67"/>
    <w:rsid w:val="008F20B2"/>
    <w:rsid w:val="008F362C"/>
    <w:rsid w:val="00915371"/>
    <w:rsid w:val="009215DA"/>
    <w:rsid w:val="009240CB"/>
    <w:rsid w:val="00985063"/>
    <w:rsid w:val="009943C7"/>
    <w:rsid w:val="009A7277"/>
    <w:rsid w:val="009D651F"/>
    <w:rsid w:val="009E58B1"/>
    <w:rsid w:val="009F7DEE"/>
    <w:rsid w:val="00A33417"/>
    <w:rsid w:val="00A5308C"/>
    <w:rsid w:val="00A566CC"/>
    <w:rsid w:val="00A663F3"/>
    <w:rsid w:val="00A83CA1"/>
    <w:rsid w:val="00A91E0C"/>
    <w:rsid w:val="00A944F0"/>
    <w:rsid w:val="00AB605E"/>
    <w:rsid w:val="00AE4588"/>
    <w:rsid w:val="00B07411"/>
    <w:rsid w:val="00B21956"/>
    <w:rsid w:val="00B36C96"/>
    <w:rsid w:val="00B71110"/>
    <w:rsid w:val="00B83A3B"/>
    <w:rsid w:val="00B91D39"/>
    <w:rsid w:val="00BB6D5E"/>
    <w:rsid w:val="00BC035B"/>
    <w:rsid w:val="00BF5805"/>
    <w:rsid w:val="00C03F1D"/>
    <w:rsid w:val="00C23DB1"/>
    <w:rsid w:val="00C56DBB"/>
    <w:rsid w:val="00C77E95"/>
    <w:rsid w:val="00CA075F"/>
    <w:rsid w:val="00CA385E"/>
    <w:rsid w:val="00CA7CC0"/>
    <w:rsid w:val="00CD7D86"/>
    <w:rsid w:val="00CE6C68"/>
    <w:rsid w:val="00CF632D"/>
    <w:rsid w:val="00CF6574"/>
    <w:rsid w:val="00D058AC"/>
    <w:rsid w:val="00D05C78"/>
    <w:rsid w:val="00D31C00"/>
    <w:rsid w:val="00D445C1"/>
    <w:rsid w:val="00D601EF"/>
    <w:rsid w:val="00D75D2B"/>
    <w:rsid w:val="00D86299"/>
    <w:rsid w:val="00D867E1"/>
    <w:rsid w:val="00D909F9"/>
    <w:rsid w:val="00DC6065"/>
    <w:rsid w:val="00DE1102"/>
    <w:rsid w:val="00E26694"/>
    <w:rsid w:val="00E315AD"/>
    <w:rsid w:val="00E35150"/>
    <w:rsid w:val="00E359C0"/>
    <w:rsid w:val="00E73F19"/>
    <w:rsid w:val="00E87ADF"/>
    <w:rsid w:val="00E90E28"/>
    <w:rsid w:val="00EB39A1"/>
    <w:rsid w:val="00EB4334"/>
    <w:rsid w:val="00EE449B"/>
    <w:rsid w:val="00EE57B0"/>
    <w:rsid w:val="00EE65C7"/>
    <w:rsid w:val="00F16A4C"/>
    <w:rsid w:val="00F976D0"/>
    <w:rsid w:val="00FB5413"/>
    <w:rsid w:val="00FC6EB5"/>
    <w:rsid w:val="00FE3B32"/>
    <w:rsid w:val="00FE480D"/>
    <w:rsid w:val="00FF1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C92"/>
  <w15:chartTrackingRefBased/>
  <w15:docId w15:val="{F04AF77B-4396-4222-ACCC-34A48A06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214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A53"/>
    <w:rPr>
      <w:color w:val="0000FF"/>
      <w:u w:val="single"/>
    </w:rPr>
  </w:style>
  <w:style w:type="paragraph" w:customStyle="1" w:styleId="en">
    <w:name w:val="en"/>
    <w:basedOn w:val="Normal"/>
    <w:rsid w:val="00214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5276">
      <w:bodyDiv w:val="1"/>
      <w:marLeft w:val="0"/>
      <w:marRight w:val="0"/>
      <w:marTop w:val="0"/>
      <w:marBottom w:val="0"/>
      <w:divBdr>
        <w:top w:val="none" w:sz="0" w:space="0" w:color="auto"/>
        <w:left w:val="none" w:sz="0" w:space="0" w:color="auto"/>
        <w:bottom w:val="none" w:sz="0" w:space="0" w:color="auto"/>
        <w:right w:val="none" w:sz="0" w:space="0" w:color="auto"/>
      </w:divBdr>
      <w:divsChild>
        <w:div w:id="1575627493">
          <w:marLeft w:val="0"/>
          <w:marRight w:val="0"/>
          <w:marTop w:val="0"/>
          <w:marBottom w:val="0"/>
          <w:divBdr>
            <w:top w:val="none" w:sz="0" w:space="0" w:color="auto"/>
            <w:left w:val="none" w:sz="0" w:space="0" w:color="auto"/>
            <w:bottom w:val="none" w:sz="0" w:space="0" w:color="auto"/>
            <w:right w:val="none" w:sz="0" w:space="0" w:color="auto"/>
          </w:divBdr>
        </w:div>
        <w:div w:id="373700853">
          <w:marLeft w:val="0"/>
          <w:marRight w:val="0"/>
          <w:marTop w:val="0"/>
          <w:marBottom w:val="0"/>
          <w:divBdr>
            <w:top w:val="none" w:sz="0" w:space="0" w:color="auto"/>
            <w:left w:val="none" w:sz="0" w:space="0" w:color="auto"/>
            <w:bottom w:val="none" w:sz="0" w:space="0" w:color="auto"/>
            <w:right w:val="none" w:sz="0" w:space="0" w:color="auto"/>
          </w:divBdr>
        </w:div>
        <w:div w:id="556865097">
          <w:marLeft w:val="0"/>
          <w:marRight w:val="0"/>
          <w:marTop w:val="0"/>
          <w:marBottom w:val="0"/>
          <w:divBdr>
            <w:top w:val="none" w:sz="0" w:space="0" w:color="auto"/>
            <w:left w:val="none" w:sz="0" w:space="0" w:color="auto"/>
            <w:bottom w:val="none" w:sz="0" w:space="0" w:color="auto"/>
            <w:right w:val="none" w:sz="0" w:space="0" w:color="auto"/>
          </w:divBdr>
        </w:div>
      </w:divsChild>
    </w:div>
    <w:div w:id="296299953">
      <w:bodyDiv w:val="1"/>
      <w:marLeft w:val="0"/>
      <w:marRight w:val="0"/>
      <w:marTop w:val="0"/>
      <w:marBottom w:val="0"/>
      <w:divBdr>
        <w:top w:val="none" w:sz="0" w:space="0" w:color="auto"/>
        <w:left w:val="none" w:sz="0" w:space="0" w:color="auto"/>
        <w:bottom w:val="none" w:sz="0" w:space="0" w:color="auto"/>
        <w:right w:val="none" w:sz="0" w:space="0" w:color="auto"/>
      </w:divBdr>
      <w:divsChild>
        <w:div w:id="280845499">
          <w:marLeft w:val="0"/>
          <w:marRight w:val="0"/>
          <w:marTop w:val="0"/>
          <w:marBottom w:val="0"/>
          <w:divBdr>
            <w:top w:val="none" w:sz="0" w:space="0" w:color="auto"/>
            <w:left w:val="none" w:sz="0" w:space="0" w:color="auto"/>
            <w:bottom w:val="none" w:sz="0" w:space="0" w:color="auto"/>
            <w:right w:val="none" w:sz="0" w:space="0" w:color="auto"/>
          </w:divBdr>
        </w:div>
        <w:div w:id="478545978">
          <w:marLeft w:val="0"/>
          <w:marRight w:val="0"/>
          <w:marTop w:val="0"/>
          <w:marBottom w:val="0"/>
          <w:divBdr>
            <w:top w:val="none" w:sz="0" w:space="0" w:color="auto"/>
            <w:left w:val="none" w:sz="0" w:space="0" w:color="auto"/>
            <w:bottom w:val="none" w:sz="0" w:space="0" w:color="auto"/>
            <w:right w:val="none" w:sz="0" w:space="0" w:color="auto"/>
          </w:divBdr>
        </w:div>
      </w:divsChild>
    </w:div>
    <w:div w:id="841240073">
      <w:bodyDiv w:val="1"/>
      <w:marLeft w:val="0"/>
      <w:marRight w:val="0"/>
      <w:marTop w:val="0"/>
      <w:marBottom w:val="0"/>
      <w:divBdr>
        <w:top w:val="none" w:sz="0" w:space="0" w:color="auto"/>
        <w:left w:val="none" w:sz="0" w:space="0" w:color="auto"/>
        <w:bottom w:val="none" w:sz="0" w:space="0" w:color="auto"/>
        <w:right w:val="none" w:sz="0" w:space="0" w:color="auto"/>
      </w:divBdr>
      <w:divsChild>
        <w:div w:id="615676870">
          <w:marLeft w:val="0"/>
          <w:marRight w:val="0"/>
          <w:marTop w:val="0"/>
          <w:marBottom w:val="0"/>
          <w:divBdr>
            <w:top w:val="none" w:sz="0" w:space="0" w:color="auto"/>
            <w:left w:val="none" w:sz="0" w:space="0" w:color="auto"/>
            <w:bottom w:val="none" w:sz="0" w:space="0" w:color="auto"/>
            <w:right w:val="none" w:sz="0" w:space="0" w:color="auto"/>
          </w:divBdr>
        </w:div>
        <w:div w:id="2032563636">
          <w:marLeft w:val="0"/>
          <w:marRight w:val="0"/>
          <w:marTop w:val="0"/>
          <w:marBottom w:val="0"/>
          <w:divBdr>
            <w:top w:val="none" w:sz="0" w:space="0" w:color="auto"/>
            <w:left w:val="none" w:sz="0" w:space="0" w:color="auto"/>
            <w:bottom w:val="none" w:sz="0" w:space="0" w:color="auto"/>
            <w:right w:val="none" w:sz="0" w:space="0" w:color="auto"/>
          </w:divBdr>
        </w:div>
      </w:divsChild>
    </w:div>
    <w:div w:id="950405297">
      <w:bodyDiv w:val="1"/>
      <w:marLeft w:val="0"/>
      <w:marRight w:val="0"/>
      <w:marTop w:val="0"/>
      <w:marBottom w:val="0"/>
      <w:divBdr>
        <w:top w:val="none" w:sz="0" w:space="0" w:color="auto"/>
        <w:left w:val="none" w:sz="0" w:space="0" w:color="auto"/>
        <w:bottom w:val="none" w:sz="0" w:space="0" w:color="auto"/>
        <w:right w:val="none" w:sz="0" w:space="0" w:color="auto"/>
      </w:divBdr>
    </w:div>
    <w:div w:id="998997082">
      <w:bodyDiv w:val="1"/>
      <w:marLeft w:val="0"/>
      <w:marRight w:val="0"/>
      <w:marTop w:val="0"/>
      <w:marBottom w:val="0"/>
      <w:divBdr>
        <w:top w:val="none" w:sz="0" w:space="0" w:color="auto"/>
        <w:left w:val="none" w:sz="0" w:space="0" w:color="auto"/>
        <w:bottom w:val="none" w:sz="0" w:space="0" w:color="auto"/>
        <w:right w:val="none" w:sz="0" w:space="0" w:color="auto"/>
      </w:divBdr>
    </w:div>
    <w:div w:id="1267273138">
      <w:bodyDiv w:val="1"/>
      <w:marLeft w:val="0"/>
      <w:marRight w:val="0"/>
      <w:marTop w:val="0"/>
      <w:marBottom w:val="0"/>
      <w:divBdr>
        <w:top w:val="none" w:sz="0" w:space="0" w:color="auto"/>
        <w:left w:val="none" w:sz="0" w:space="0" w:color="auto"/>
        <w:bottom w:val="none" w:sz="0" w:space="0" w:color="auto"/>
        <w:right w:val="none" w:sz="0" w:space="0" w:color="auto"/>
      </w:divBdr>
      <w:divsChild>
        <w:div w:id="1780441841">
          <w:marLeft w:val="0"/>
          <w:marRight w:val="0"/>
          <w:marTop w:val="0"/>
          <w:marBottom w:val="0"/>
          <w:divBdr>
            <w:top w:val="none" w:sz="0" w:space="0" w:color="auto"/>
            <w:left w:val="none" w:sz="0" w:space="0" w:color="auto"/>
            <w:bottom w:val="none" w:sz="0" w:space="0" w:color="auto"/>
            <w:right w:val="none" w:sz="0" w:space="0" w:color="auto"/>
          </w:divBdr>
        </w:div>
        <w:div w:id="1747804369">
          <w:marLeft w:val="0"/>
          <w:marRight w:val="0"/>
          <w:marTop w:val="0"/>
          <w:marBottom w:val="0"/>
          <w:divBdr>
            <w:top w:val="none" w:sz="0" w:space="0" w:color="auto"/>
            <w:left w:val="none" w:sz="0" w:space="0" w:color="auto"/>
            <w:bottom w:val="none" w:sz="0" w:space="0" w:color="auto"/>
            <w:right w:val="none" w:sz="0" w:space="0" w:color="auto"/>
          </w:divBdr>
        </w:div>
      </w:divsChild>
    </w:div>
    <w:div w:id="1280337770">
      <w:bodyDiv w:val="1"/>
      <w:marLeft w:val="0"/>
      <w:marRight w:val="0"/>
      <w:marTop w:val="0"/>
      <w:marBottom w:val="0"/>
      <w:divBdr>
        <w:top w:val="none" w:sz="0" w:space="0" w:color="auto"/>
        <w:left w:val="none" w:sz="0" w:space="0" w:color="auto"/>
        <w:bottom w:val="none" w:sz="0" w:space="0" w:color="auto"/>
        <w:right w:val="none" w:sz="0" w:space="0" w:color="auto"/>
      </w:divBdr>
      <w:divsChild>
        <w:div w:id="820731269">
          <w:marLeft w:val="0"/>
          <w:marRight w:val="0"/>
          <w:marTop w:val="0"/>
          <w:marBottom w:val="0"/>
          <w:divBdr>
            <w:top w:val="none" w:sz="0" w:space="0" w:color="auto"/>
            <w:left w:val="none" w:sz="0" w:space="0" w:color="auto"/>
            <w:bottom w:val="none" w:sz="0" w:space="0" w:color="auto"/>
            <w:right w:val="none" w:sz="0" w:space="0" w:color="auto"/>
          </w:divBdr>
        </w:div>
        <w:div w:id="1229615634">
          <w:marLeft w:val="0"/>
          <w:marRight w:val="0"/>
          <w:marTop w:val="0"/>
          <w:marBottom w:val="0"/>
          <w:divBdr>
            <w:top w:val="none" w:sz="0" w:space="0" w:color="auto"/>
            <w:left w:val="none" w:sz="0" w:space="0" w:color="auto"/>
            <w:bottom w:val="none" w:sz="0" w:space="0" w:color="auto"/>
            <w:right w:val="none" w:sz="0" w:space="0" w:color="auto"/>
          </w:divBdr>
        </w:div>
      </w:divsChild>
    </w:div>
    <w:div w:id="1572084769">
      <w:bodyDiv w:val="1"/>
      <w:marLeft w:val="0"/>
      <w:marRight w:val="0"/>
      <w:marTop w:val="0"/>
      <w:marBottom w:val="0"/>
      <w:divBdr>
        <w:top w:val="none" w:sz="0" w:space="0" w:color="auto"/>
        <w:left w:val="none" w:sz="0" w:space="0" w:color="auto"/>
        <w:bottom w:val="none" w:sz="0" w:space="0" w:color="auto"/>
        <w:right w:val="none" w:sz="0" w:space="0" w:color="auto"/>
      </w:divBdr>
      <w:divsChild>
        <w:div w:id="542061178">
          <w:marLeft w:val="0"/>
          <w:marRight w:val="0"/>
          <w:marTop w:val="0"/>
          <w:marBottom w:val="0"/>
          <w:divBdr>
            <w:top w:val="none" w:sz="0" w:space="0" w:color="auto"/>
            <w:left w:val="none" w:sz="0" w:space="0" w:color="auto"/>
            <w:bottom w:val="none" w:sz="0" w:space="0" w:color="auto"/>
            <w:right w:val="none" w:sz="0" w:space="0" w:color="auto"/>
          </w:divBdr>
        </w:div>
        <w:div w:id="24796542">
          <w:marLeft w:val="0"/>
          <w:marRight w:val="0"/>
          <w:marTop w:val="0"/>
          <w:marBottom w:val="0"/>
          <w:divBdr>
            <w:top w:val="none" w:sz="0" w:space="0" w:color="auto"/>
            <w:left w:val="none" w:sz="0" w:space="0" w:color="auto"/>
            <w:bottom w:val="none" w:sz="0" w:space="0" w:color="auto"/>
            <w:right w:val="none" w:sz="0" w:space="0" w:color="auto"/>
          </w:divBdr>
        </w:div>
        <w:div w:id="1546867784">
          <w:marLeft w:val="0"/>
          <w:marRight w:val="0"/>
          <w:marTop w:val="0"/>
          <w:marBottom w:val="0"/>
          <w:divBdr>
            <w:top w:val="none" w:sz="0" w:space="0" w:color="auto"/>
            <w:left w:val="none" w:sz="0" w:space="0" w:color="auto"/>
            <w:bottom w:val="none" w:sz="0" w:space="0" w:color="auto"/>
            <w:right w:val="none" w:sz="0" w:space="0" w:color="auto"/>
          </w:divBdr>
        </w:div>
      </w:divsChild>
    </w:div>
    <w:div w:id="15862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odus.34.6" TargetMode="External"/><Relationship Id="rId13" Type="http://schemas.openxmlformats.org/officeDocument/2006/relationships/hyperlink" Target="/Genesis.3.22" TargetMode="External"/><Relationship Id="rId3" Type="http://schemas.openxmlformats.org/officeDocument/2006/relationships/settings" Target="settings.xml"/><Relationship Id="rId7" Type="http://schemas.openxmlformats.org/officeDocument/2006/relationships/hyperlink" Target="/Exodus.34.10" TargetMode="External"/><Relationship Id="rId12" Type="http://schemas.openxmlformats.org/officeDocument/2006/relationships/hyperlink" Target="/Jeremiah.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bergman@torontotorah.com" TargetMode="External"/><Relationship Id="rId11" Type="http://schemas.openxmlformats.org/officeDocument/2006/relationships/hyperlink" Target="/Jeremiah.3.1" TargetMode="External"/><Relationship Id="rId5" Type="http://schemas.openxmlformats.org/officeDocument/2006/relationships/image" Target="media/image1.jpeg"/><Relationship Id="rId15" Type="http://schemas.openxmlformats.org/officeDocument/2006/relationships/hyperlink" Target="/Deuteronomy.10.12" TargetMode="External"/><Relationship Id="rId10" Type="http://schemas.openxmlformats.org/officeDocument/2006/relationships/hyperlink" Target="/Exodus.34.10" TargetMode="External"/><Relationship Id="rId4" Type="http://schemas.openxmlformats.org/officeDocument/2006/relationships/webSettings" Target="webSettings.xml"/><Relationship Id="rId9" Type="http://schemas.openxmlformats.org/officeDocument/2006/relationships/hyperlink" Target="/Exodus.34.6" TargetMode="External"/><Relationship Id="rId14" Type="http://schemas.openxmlformats.org/officeDocument/2006/relationships/hyperlink" Target="/Deuteronomy.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152</cp:revision>
  <dcterms:created xsi:type="dcterms:W3CDTF">2020-09-10T15:26:00Z</dcterms:created>
  <dcterms:modified xsi:type="dcterms:W3CDTF">2020-09-13T14:18:00Z</dcterms:modified>
</cp:coreProperties>
</file>