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19CB9255"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216574">
        <w:rPr>
          <w:rFonts w:ascii="David" w:hAnsi="David" w:cs="David" w:hint="cs"/>
          <w:b/>
          <w:bCs/>
          <w:sz w:val="32"/>
          <w:szCs w:val="32"/>
          <w:u w:val="single"/>
          <w:rtl/>
        </w:rPr>
        <w:t>ש</w:t>
      </w:r>
      <w:r w:rsidR="002355F6">
        <w:rPr>
          <w:rFonts w:ascii="David" w:hAnsi="David" w:cs="David" w:hint="cs"/>
          <w:b/>
          <w:bCs/>
          <w:sz w:val="32"/>
          <w:szCs w:val="32"/>
          <w:u w:val="single"/>
          <w:rtl/>
        </w:rPr>
        <w:t>ל</w:t>
      </w:r>
      <w:r w:rsidR="00216574">
        <w:rPr>
          <w:rFonts w:ascii="David" w:hAnsi="David" w:cs="David" w:hint="cs"/>
          <w:b/>
          <w:bCs/>
          <w:sz w:val="32"/>
          <w:szCs w:val="32"/>
          <w:u w:val="single"/>
          <w:rtl/>
        </w:rPr>
        <w:t>י</w:t>
      </w:r>
      <w:r w:rsidR="002355F6">
        <w:rPr>
          <w:rFonts w:ascii="David" w:hAnsi="David" w:cs="David" w:hint="cs"/>
          <w:b/>
          <w:bCs/>
          <w:sz w:val="32"/>
          <w:szCs w:val="32"/>
          <w:u w:val="single"/>
          <w:rtl/>
        </w:rPr>
        <w:t>שי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r w:rsidR="002355F6">
        <w:rPr>
          <w:rFonts w:ascii="David" w:hAnsi="David" w:cs="David" w:hint="cs"/>
          <w:b/>
          <w:bCs/>
          <w:sz w:val="32"/>
          <w:szCs w:val="32"/>
          <w:u w:val="single"/>
          <w:rtl/>
        </w:rPr>
        <w:t>ח</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46695D18" w14:textId="515593D8" w:rsidR="00507DEA" w:rsidRPr="00507DEA" w:rsidRDefault="002355F6" w:rsidP="00507DEA">
      <w:pPr>
        <w:pStyle w:val="ListParagraph"/>
        <w:numPr>
          <w:ilvl w:val="0"/>
          <w:numId w:val="20"/>
        </w:numPr>
        <w:bidi/>
        <w:jc w:val="both"/>
        <w:rPr>
          <w:rFonts w:ascii="David" w:hAnsi="David" w:cs="David"/>
          <w:b/>
          <w:bCs/>
          <w:sz w:val="44"/>
          <w:szCs w:val="44"/>
        </w:rPr>
      </w:pPr>
      <w:r>
        <w:rPr>
          <w:rFonts w:ascii="David" w:hAnsi="David" w:cs="David" w:hint="cs"/>
          <w:sz w:val="32"/>
          <w:szCs w:val="32"/>
          <w:rtl/>
        </w:rPr>
        <w:t>גמ' ע"ז דף לח. "אמר רב שמואל בר רב יצחק" עד "</w:t>
      </w:r>
      <w:proofErr w:type="spellStart"/>
      <w:r>
        <w:rPr>
          <w:rFonts w:ascii="David" w:hAnsi="David" w:cs="David" w:hint="cs"/>
          <w:sz w:val="32"/>
          <w:szCs w:val="32"/>
          <w:rtl/>
        </w:rPr>
        <w:t>ודייסא</w:t>
      </w:r>
      <w:proofErr w:type="spellEnd"/>
      <w:r>
        <w:rPr>
          <w:rFonts w:ascii="David" w:hAnsi="David" w:cs="David" w:hint="cs"/>
          <w:sz w:val="32"/>
          <w:szCs w:val="32"/>
          <w:rtl/>
        </w:rPr>
        <w:t xml:space="preserve">"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w:t>
      </w:r>
      <w:r w:rsidR="00507DEA">
        <w:rPr>
          <w:rFonts w:ascii="David" w:hAnsi="David" w:cs="David" w:hint="cs"/>
          <w:sz w:val="32"/>
          <w:szCs w:val="32"/>
          <w:rtl/>
        </w:rPr>
        <w:t xml:space="preserve">, </w:t>
      </w:r>
      <w:r w:rsidR="00507DEA" w:rsidRPr="00507DEA">
        <w:rPr>
          <w:rFonts w:ascii="David" w:hAnsi="David" w:cs="David" w:hint="cs"/>
          <w:sz w:val="32"/>
          <w:szCs w:val="32"/>
          <w:rtl/>
        </w:rPr>
        <w:t xml:space="preserve">תורת הבית </w:t>
      </w:r>
      <w:proofErr w:type="spellStart"/>
      <w:r w:rsidR="00507DEA" w:rsidRPr="00507DEA">
        <w:rPr>
          <w:rFonts w:ascii="David" w:hAnsi="David" w:cs="David" w:hint="cs"/>
          <w:sz w:val="32"/>
          <w:szCs w:val="32"/>
          <w:rtl/>
        </w:rPr>
        <w:t>ב"ג</w:t>
      </w:r>
      <w:proofErr w:type="spellEnd"/>
      <w:r w:rsidR="00507DEA" w:rsidRPr="00507DEA">
        <w:rPr>
          <w:rFonts w:ascii="David" w:hAnsi="David" w:cs="David" w:hint="cs"/>
          <w:sz w:val="32"/>
          <w:szCs w:val="32"/>
          <w:rtl/>
        </w:rPr>
        <w:t xml:space="preserve"> ש"ז, מאירי כאן</w:t>
      </w:r>
    </w:p>
    <w:p w14:paraId="7CD9AB50" w14:textId="2E4E44AE" w:rsidR="009D102D" w:rsidRPr="009D102D" w:rsidRDefault="00507DEA" w:rsidP="00507DEA">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טור ב"י </w:t>
      </w:r>
      <w:proofErr w:type="spellStart"/>
      <w:r>
        <w:rPr>
          <w:rFonts w:ascii="David" w:hAnsi="David" w:cs="David" w:hint="cs"/>
          <w:sz w:val="32"/>
          <w:szCs w:val="32"/>
          <w:rtl/>
        </w:rPr>
        <w:t>ושו"ע</w:t>
      </w:r>
      <w:proofErr w:type="spellEnd"/>
      <w:r>
        <w:rPr>
          <w:rFonts w:ascii="David" w:hAnsi="David" w:cs="David" w:hint="cs"/>
          <w:sz w:val="32"/>
          <w:szCs w:val="32"/>
          <w:rtl/>
        </w:rPr>
        <w:t xml:space="preserve"> ס"א, תורת חיים על הדף, פר"ח כאן </w:t>
      </w:r>
      <w:proofErr w:type="spellStart"/>
      <w:r>
        <w:rPr>
          <w:rFonts w:ascii="David" w:hAnsi="David" w:cs="David" w:hint="cs"/>
          <w:sz w:val="32"/>
          <w:szCs w:val="32"/>
          <w:rtl/>
        </w:rPr>
        <w:t>סק"ג</w:t>
      </w:r>
      <w:proofErr w:type="spellEnd"/>
      <w:r>
        <w:rPr>
          <w:rFonts w:ascii="David" w:hAnsi="David" w:cs="David" w:hint="cs"/>
          <w:sz w:val="32"/>
          <w:szCs w:val="32"/>
          <w:rtl/>
        </w:rPr>
        <w:t xml:space="preserve">, </w:t>
      </w:r>
      <w:proofErr w:type="spellStart"/>
      <w:r>
        <w:rPr>
          <w:rFonts w:ascii="David" w:hAnsi="David" w:cs="David" w:hint="cs"/>
          <w:sz w:val="32"/>
          <w:szCs w:val="32"/>
          <w:rtl/>
        </w:rPr>
        <w:t>ערוה"ש</w:t>
      </w:r>
      <w:proofErr w:type="spellEnd"/>
      <w:r>
        <w:rPr>
          <w:rFonts w:ascii="David" w:hAnsi="David" w:cs="David" w:hint="cs"/>
          <w:sz w:val="32"/>
          <w:szCs w:val="32"/>
          <w:rtl/>
        </w:rPr>
        <w:t xml:space="preserve"> סע' ו-ז'</w:t>
      </w:r>
      <w:r w:rsidR="002355F6">
        <w:rPr>
          <w:rFonts w:ascii="David" w:hAnsi="David" w:cs="David" w:hint="cs"/>
          <w:sz w:val="32"/>
          <w:szCs w:val="32"/>
          <w:rtl/>
        </w:rPr>
        <w:t xml:space="preserve"> </w:t>
      </w:r>
    </w:p>
    <w:p w14:paraId="6C9E5D59" w14:textId="77777777" w:rsidR="00216574" w:rsidRDefault="00216574" w:rsidP="00C41470">
      <w:pPr>
        <w:bidi/>
        <w:jc w:val="center"/>
        <w:rPr>
          <w:rFonts w:ascii="David" w:hAnsi="David" w:cs="David"/>
          <w:b/>
          <w:bCs/>
          <w:sz w:val="44"/>
          <w:szCs w:val="44"/>
          <w:rtl/>
        </w:rPr>
      </w:pPr>
    </w:p>
    <w:p w14:paraId="6E324DA8" w14:textId="77777777" w:rsidR="00216574" w:rsidRDefault="00216574" w:rsidP="00216574">
      <w:pPr>
        <w:bidi/>
        <w:jc w:val="center"/>
        <w:rPr>
          <w:rFonts w:ascii="David" w:hAnsi="David" w:cs="David"/>
          <w:b/>
          <w:bCs/>
          <w:sz w:val="44"/>
          <w:szCs w:val="44"/>
          <w:rtl/>
        </w:rPr>
      </w:pPr>
    </w:p>
    <w:p w14:paraId="3DEB3E44" w14:textId="77777777" w:rsidR="00216574" w:rsidRDefault="00216574" w:rsidP="00216574">
      <w:pPr>
        <w:bidi/>
        <w:jc w:val="center"/>
        <w:rPr>
          <w:rFonts w:ascii="David" w:hAnsi="David" w:cs="David"/>
          <w:b/>
          <w:bCs/>
          <w:sz w:val="44"/>
          <w:szCs w:val="44"/>
          <w:rtl/>
        </w:rPr>
      </w:pPr>
    </w:p>
    <w:p w14:paraId="69D21D8A" w14:textId="77777777" w:rsidR="00216574" w:rsidRDefault="00216574" w:rsidP="00216574">
      <w:pPr>
        <w:bidi/>
        <w:jc w:val="center"/>
        <w:rPr>
          <w:rFonts w:ascii="David" w:hAnsi="David" w:cs="David"/>
          <w:b/>
          <w:bCs/>
          <w:sz w:val="44"/>
          <w:szCs w:val="44"/>
          <w:rtl/>
        </w:rPr>
      </w:pPr>
    </w:p>
    <w:p w14:paraId="040D7498" w14:textId="04C08C46" w:rsidR="0061362C" w:rsidRDefault="00E70A08" w:rsidP="0021657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300382DD" w14:textId="77777777" w:rsidR="00507DEA" w:rsidRDefault="00507DEA" w:rsidP="002355F6">
      <w:pPr>
        <w:bidi/>
        <w:jc w:val="both"/>
        <w:rPr>
          <w:rFonts w:ascii="David" w:hAnsi="David" w:cs="David"/>
          <w:sz w:val="24"/>
          <w:szCs w:val="24"/>
          <w:rtl/>
        </w:rPr>
      </w:pPr>
    </w:p>
    <w:p w14:paraId="169637AF" w14:textId="2FFA4A5C" w:rsidR="002355F6" w:rsidRPr="002355F6" w:rsidRDefault="002355F6" w:rsidP="00507DEA">
      <w:pPr>
        <w:bidi/>
        <w:jc w:val="both"/>
        <w:rPr>
          <w:rFonts w:ascii="David" w:hAnsi="David" w:cs="David"/>
          <w:sz w:val="24"/>
          <w:szCs w:val="24"/>
        </w:rPr>
      </w:pPr>
      <w:r w:rsidRPr="002355F6">
        <w:rPr>
          <w:rFonts w:ascii="David" w:hAnsi="David" w:cs="David"/>
          <w:sz w:val="24"/>
          <w:szCs w:val="24"/>
          <w:rtl/>
        </w:rPr>
        <w:lastRenderedPageBreak/>
        <w:t>תורת הבית הארוך בית ג שער ז</w:t>
      </w:r>
    </w:p>
    <w:p w14:paraId="03511685" w14:textId="6B154A95" w:rsidR="002355F6" w:rsidRDefault="002355F6" w:rsidP="002355F6">
      <w:pPr>
        <w:bidi/>
        <w:jc w:val="both"/>
        <w:rPr>
          <w:rFonts w:ascii="David" w:hAnsi="David" w:cs="David"/>
          <w:sz w:val="24"/>
          <w:szCs w:val="24"/>
          <w:rtl/>
        </w:rPr>
      </w:pPr>
      <w:r w:rsidRPr="002355F6">
        <w:rPr>
          <w:rFonts w:ascii="David" w:hAnsi="David" w:cs="David"/>
          <w:sz w:val="24"/>
          <w:szCs w:val="24"/>
          <w:rtl/>
        </w:rPr>
        <w:t xml:space="preserve">אלא </w:t>
      </w:r>
      <w:proofErr w:type="spellStart"/>
      <w:r w:rsidRPr="002355F6">
        <w:rPr>
          <w:rFonts w:ascii="David" w:hAnsi="David" w:cs="David"/>
          <w:sz w:val="24"/>
          <w:szCs w:val="24"/>
          <w:rtl/>
        </w:rPr>
        <w:t>דקשיא</w:t>
      </w:r>
      <w:proofErr w:type="spellEnd"/>
      <w:r w:rsidRPr="002355F6">
        <w:rPr>
          <w:rFonts w:ascii="David" w:hAnsi="David" w:cs="David"/>
          <w:sz w:val="24"/>
          <w:szCs w:val="24"/>
          <w:rtl/>
        </w:rPr>
        <w:t xml:space="preserve"> לי </w:t>
      </w:r>
      <w:proofErr w:type="spellStart"/>
      <w:r w:rsidRPr="002355F6">
        <w:rPr>
          <w:rFonts w:ascii="David" w:hAnsi="David" w:cs="David"/>
          <w:sz w:val="24"/>
          <w:szCs w:val="24"/>
          <w:rtl/>
        </w:rPr>
        <w:t>דבכולהו</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נוסחאי</w:t>
      </w:r>
      <w:proofErr w:type="spellEnd"/>
      <w:r w:rsidRPr="002355F6">
        <w:rPr>
          <w:rFonts w:ascii="David" w:hAnsi="David" w:cs="David"/>
          <w:sz w:val="24"/>
          <w:szCs w:val="24"/>
          <w:rtl/>
        </w:rPr>
        <w:t xml:space="preserve"> הכי </w:t>
      </w:r>
      <w:proofErr w:type="spellStart"/>
      <w:r w:rsidRPr="002355F6">
        <w:rPr>
          <w:rFonts w:ascii="David" w:hAnsi="David" w:cs="David"/>
          <w:sz w:val="24"/>
          <w:szCs w:val="24"/>
          <w:rtl/>
        </w:rPr>
        <w:t>אית</w:t>
      </w:r>
      <w:proofErr w:type="spellEnd"/>
      <w:r w:rsidRPr="002355F6">
        <w:rPr>
          <w:rFonts w:ascii="David" w:hAnsi="David" w:cs="David"/>
          <w:sz w:val="24"/>
          <w:szCs w:val="24"/>
          <w:rtl/>
        </w:rPr>
        <w:t xml:space="preserve"> בהו כל שאינו עולה על שולחן מלכים ללפת את הפת וכן בהלכות הרב אלפסי ז"ל ואם כן היאך </w:t>
      </w:r>
      <w:proofErr w:type="spellStart"/>
      <w:r w:rsidRPr="002355F6">
        <w:rPr>
          <w:rFonts w:ascii="David" w:hAnsi="David" w:cs="David"/>
          <w:sz w:val="24"/>
          <w:szCs w:val="24"/>
          <w:rtl/>
        </w:rPr>
        <w:t>איפשר</w:t>
      </w:r>
      <w:proofErr w:type="spellEnd"/>
      <w:r w:rsidRPr="002355F6">
        <w:rPr>
          <w:rFonts w:ascii="David" w:hAnsi="David" w:cs="David"/>
          <w:sz w:val="24"/>
          <w:szCs w:val="24"/>
          <w:rtl/>
        </w:rPr>
        <w:t xml:space="preserve"> לומר </w:t>
      </w:r>
      <w:proofErr w:type="spellStart"/>
      <w:r w:rsidRPr="002355F6">
        <w:rPr>
          <w:rFonts w:ascii="David" w:hAnsi="David" w:cs="David"/>
          <w:sz w:val="24"/>
          <w:szCs w:val="24"/>
          <w:rtl/>
        </w:rPr>
        <w:t>דדייסא</w:t>
      </w:r>
      <w:proofErr w:type="spellEnd"/>
      <w:r w:rsidRPr="002355F6">
        <w:rPr>
          <w:rFonts w:ascii="David" w:hAnsi="David" w:cs="David"/>
          <w:sz w:val="24"/>
          <w:szCs w:val="24"/>
          <w:rtl/>
        </w:rPr>
        <w:t xml:space="preserve"> עולה על שולחן מלכים ללפת (ולא) [והא] </w:t>
      </w:r>
      <w:proofErr w:type="spellStart"/>
      <w:r w:rsidRPr="002355F6">
        <w:rPr>
          <w:rFonts w:ascii="David" w:hAnsi="David" w:cs="David"/>
          <w:sz w:val="24"/>
          <w:szCs w:val="24"/>
          <w:rtl/>
        </w:rPr>
        <w:t>אמרינן</w:t>
      </w:r>
      <w:proofErr w:type="spellEnd"/>
      <w:r w:rsidRPr="002355F6">
        <w:rPr>
          <w:rFonts w:ascii="David" w:hAnsi="David" w:cs="David"/>
          <w:sz w:val="24"/>
          <w:szCs w:val="24"/>
          <w:rtl/>
        </w:rPr>
        <w:t xml:space="preserve"> בעלמא (ביצה </w:t>
      </w:r>
      <w:proofErr w:type="spellStart"/>
      <w:r w:rsidRPr="002355F6">
        <w:rPr>
          <w:rFonts w:ascii="David" w:hAnsi="David" w:cs="David"/>
          <w:sz w:val="24"/>
          <w:szCs w:val="24"/>
          <w:rtl/>
        </w:rPr>
        <w:t>טז</w:t>
      </w:r>
      <w:proofErr w:type="spellEnd"/>
      <w:r w:rsidRPr="002355F6">
        <w:rPr>
          <w:rFonts w:ascii="David" w:hAnsi="David" w:cs="David"/>
          <w:sz w:val="24"/>
          <w:szCs w:val="24"/>
          <w:rtl/>
        </w:rPr>
        <w:t xml:space="preserve"> א) הני בבלאי </w:t>
      </w:r>
      <w:proofErr w:type="spellStart"/>
      <w:r w:rsidRPr="002355F6">
        <w:rPr>
          <w:rFonts w:ascii="David" w:hAnsi="David" w:cs="David"/>
          <w:sz w:val="24"/>
          <w:szCs w:val="24"/>
          <w:rtl/>
        </w:rPr>
        <w:t>טפשאי</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דאכלי</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נהמא</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בנהמא</w:t>
      </w:r>
      <w:proofErr w:type="spellEnd"/>
      <w:r w:rsidRPr="002355F6">
        <w:rPr>
          <w:rFonts w:ascii="David" w:hAnsi="David" w:cs="David"/>
          <w:sz w:val="24"/>
          <w:szCs w:val="24"/>
          <w:rtl/>
        </w:rPr>
        <w:t xml:space="preserve">. ויש לי לומר דלא אמרו ללפת את הפת אלא </w:t>
      </w:r>
      <w:proofErr w:type="spellStart"/>
      <w:r w:rsidRPr="002355F6">
        <w:rPr>
          <w:rFonts w:ascii="David" w:hAnsi="David" w:cs="David"/>
          <w:sz w:val="24"/>
          <w:szCs w:val="24"/>
          <w:rtl/>
        </w:rPr>
        <w:t>דוקא</w:t>
      </w:r>
      <w:proofErr w:type="spellEnd"/>
      <w:r w:rsidRPr="002355F6">
        <w:rPr>
          <w:rFonts w:ascii="David" w:hAnsi="David" w:cs="David"/>
          <w:sz w:val="24"/>
          <w:szCs w:val="24"/>
          <w:rtl/>
        </w:rPr>
        <w:t xml:space="preserve"> במיני לפתן כלומר שאין בכל מיני ליפתן משום בישולי נכרים אלא במיני לפתן החשובים </w:t>
      </w:r>
      <w:proofErr w:type="spellStart"/>
      <w:r w:rsidRPr="002355F6">
        <w:rPr>
          <w:rFonts w:ascii="David" w:hAnsi="David" w:cs="David"/>
          <w:sz w:val="24"/>
          <w:szCs w:val="24"/>
          <w:rtl/>
        </w:rPr>
        <w:t>שעולין</w:t>
      </w:r>
      <w:proofErr w:type="spellEnd"/>
      <w:r w:rsidRPr="002355F6">
        <w:rPr>
          <w:rFonts w:ascii="David" w:hAnsi="David" w:cs="David"/>
          <w:sz w:val="24"/>
          <w:szCs w:val="24"/>
          <w:rtl/>
        </w:rPr>
        <w:t xml:space="preserve"> מחמת חשיבותן על שולחן מלכים ללפת את הפת לפי שאין קירוב הדעת אלא בהם אבל </w:t>
      </w:r>
      <w:proofErr w:type="spellStart"/>
      <w:r w:rsidRPr="002355F6">
        <w:rPr>
          <w:rFonts w:ascii="David" w:hAnsi="David" w:cs="David"/>
          <w:sz w:val="24"/>
          <w:szCs w:val="24"/>
          <w:rtl/>
        </w:rPr>
        <w:t>מאכלין</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הנאכלין</w:t>
      </w:r>
      <w:proofErr w:type="spellEnd"/>
      <w:r w:rsidRPr="002355F6">
        <w:rPr>
          <w:rFonts w:ascii="David" w:hAnsi="David" w:cs="David"/>
          <w:sz w:val="24"/>
          <w:szCs w:val="24"/>
          <w:rtl/>
        </w:rPr>
        <w:t xml:space="preserve"> בתורת מאכל ולא בתורת לפתן לא בעינן שעולים על שולחן מלכים ללפת אלא כל </w:t>
      </w:r>
      <w:proofErr w:type="spellStart"/>
      <w:r w:rsidRPr="002355F6">
        <w:rPr>
          <w:rFonts w:ascii="David" w:hAnsi="David" w:cs="David"/>
          <w:sz w:val="24"/>
          <w:szCs w:val="24"/>
          <w:rtl/>
        </w:rPr>
        <w:t>שעולין</w:t>
      </w:r>
      <w:proofErr w:type="spellEnd"/>
      <w:r w:rsidRPr="002355F6">
        <w:rPr>
          <w:rFonts w:ascii="David" w:hAnsi="David" w:cs="David"/>
          <w:sz w:val="24"/>
          <w:szCs w:val="24"/>
          <w:rtl/>
        </w:rPr>
        <w:t xml:space="preserve"> על שולחן מלכים לאכול יש בהם משום בישולי נכרים. והילכך </w:t>
      </w:r>
      <w:proofErr w:type="spellStart"/>
      <w:r w:rsidRPr="002355F6">
        <w:rPr>
          <w:rFonts w:ascii="David" w:hAnsi="David" w:cs="David"/>
          <w:sz w:val="24"/>
          <w:szCs w:val="24"/>
          <w:rtl/>
        </w:rPr>
        <w:t>דייסא</w:t>
      </w:r>
      <w:proofErr w:type="spellEnd"/>
      <w:r w:rsidRPr="002355F6">
        <w:rPr>
          <w:rFonts w:ascii="David" w:hAnsi="David" w:cs="David"/>
          <w:sz w:val="24"/>
          <w:szCs w:val="24"/>
          <w:rtl/>
        </w:rPr>
        <w:t xml:space="preserve"> נמי שפיר </w:t>
      </w:r>
      <w:proofErr w:type="spellStart"/>
      <w:r w:rsidRPr="002355F6">
        <w:rPr>
          <w:rFonts w:ascii="David" w:hAnsi="David" w:cs="David"/>
          <w:sz w:val="24"/>
          <w:szCs w:val="24"/>
          <w:rtl/>
        </w:rPr>
        <w:t>סלקא</w:t>
      </w:r>
      <w:proofErr w:type="spellEnd"/>
      <w:r w:rsidRPr="002355F6">
        <w:rPr>
          <w:rFonts w:ascii="David" w:hAnsi="David" w:cs="David"/>
          <w:sz w:val="24"/>
          <w:szCs w:val="24"/>
          <w:rtl/>
        </w:rPr>
        <w:t xml:space="preserve"> למלכים </w:t>
      </w:r>
      <w:proofErr w:type="spellStart"/>
      <w:r w:rsidRPr="002355F6">
        <w:rPr>
          <w:rFonts w:ascii="David" w:hAnsi="David" w:cs="David"/>
          <w:sz w:val="24"/>
          <w:szCs w:val="24"/>
          <w:rtl/>
        </w:rPr>
        <w:t>ואסירא</w:t>
      </w:r>
      <w:proofErr w:type="spellEnd"/>
      <w:r w:rsidRPr="002355F6">
        <w:rPr>
          <w:rFonts w:ascii="David" w:hAnsi="David" w:cs="David"/>
          <w:sz w:val="24"/>
          <w:szCs w:val="24"/>
          <w:rtl/>
        </w:rPr>
        <w:t xml:space="preserve"> אליבא </w:t>
      </w:r>
      <w:proofErr w:type="spellStart"/>
      <w:r w:rsidRPr="002355F6">
        <w:rPr>
          <w:rFonts w:ascii="David" w:hAnsi="David" w:cs="David"/>
          <w:sz w:val="24"/>
          <w:szCs w:val="24"/>
          <w:rtl/>
        </w:rPr>
        <w:t>דפומבדיתאי</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דאמרי</w:t>
      </w:r>
      <w:proofErr w:type="spellEnd"/>
      <w:r w:rsidRPr="002355F6">
        <w:rPr>
          <w:rFonts w:ascii="David" w:hAnsi="David" w:cs="David"/>
          <w:sz w:val="24"/>
          <w:szCs w:val="24"/>
          <w:rtl/>
        </w:rPr>
        <w:t xml:space="preserve"> כל שאינו עולה על שולחן מלכים.</w:t>
      </w:r>
    </w:p>
    <w:p w14:paraId="488980AD" w14:textId="77777777" w:rsidR="002355F6" w:rsidRPr="002355F6" w:rsidRDefault="002355F6" w:rsidP="002355F6">
      <w:pPr>
        <w:bidi/>
        <w:jc w:val="both"/>
        <w:rPr>
          <w:rFonts w:ascii="David" w:hAnsi="David" w:cs="David"/>
          <w:sz w:val="24"/>
          <w:szCs w:val="24"/>
        </w:rPr>
      </w:pPr>
      <w:r w:rsidRPr="002355F6">
        <w:rPr>
          <w:rFonts w:ascii="David" w:hAnsi="David" w:cs="David"/>
          <w:sz w:val="24"/>
          <w:szCs w:val="24"/>
          <w:rtl/>
        </w:rPr>
        <w:t>בית הבחירה (מאירי) מסכת עבודה זרה דף לח עמוד א</w:t>
      </w:r>
    </w:p>
    <w:p w14:paraId="2ADB228D" w14:textId="7A9DEB64" w:rsidR="002355F6" w:rsidRDefault="002355F6" w:rsidP="002355F6">
      <w:pPr>
        <w:bidi/>
        <w:jc w:val="both"/>
        <w:rPr>
          <w:rFonts w:ascii="David" w:hAnsi="David" w:cs="David"/>
          <w:sz w:val="24"/>
          <w:szCs w:val="24"/>
          <w:rtl/>
        </w:rPr>
      </w:pPr>
      <w:r w:rsidRPr="002355F6">
        <w:rPr>
          <w:rFonts w:ascii="David" w:hAnsi="David" w:cs="David"/>
          <w:sz w:val="24"/>
          <w:szCs w:val="24"/>
          <w:rtl/>
        </w:rPr>
        <w:t xml:space="preserve">וסוף הדברים הרי נכללו בתלמוד המערב </w:t>
      </w:r>
      <w:proofErr w:type="spellStart"/>
      <w:r w:rsidRPr="002355F6">
        <w:rPr>
          <w:rFonts w:ascii="David" w:hAnsi="David" w:cs="David"/>
          <w:sz w:val="24"/>
          <w:szCs w:val="24"/>
          <w:rtl/>
        </w:rPr>
        <w:t>חטין</w:t>
      </w:r>
      <w:proofErr w:type="spellEnd"/>
      <w:r w:rsidRPr="002355F6">
        <w:rPr>
          <w:rFonts w:ascii="David" w:hAnsi="David" w:cs="David"/>
          <w:sz w:val="24"/>
          <w:szCs w:val="24"/>
          <w:rtl/>
        </w:rPr>
        <w:t xml:space="preserve"> בכלל נאכל כמות שהוא חי ומתוך כך פירשו בדגים קטנים </w:t>
      </w:r>
      <w:proofErr w:type="spellStart"/>
      <w:r w:rsidRPr="002355F6">
        <w:rPr>
          <w:rFonts w:ascii="David" w:hAnsi="David" w:cs="David"/>
          <w:sz w:val="24"/>
          <w:szCs w:val="24"/>
          <w:rtl/>
        </w:rPr>
        <w:t>וארדי</w:t>
      </w:r>
      <w:proofErr w:type="spellEnd"/>
      <w:r w:rsidRPr="002355F6">
        <w:rPr>
          <w:rFonts w:ascii="David" w:hAnsi="David" w:cs="David"/>
          <w:sz w:val="24"/>
          <w:szCs w:val="24"/>
          <w:rtl/>
        </w:rPr>
        <w:t xml:space="preserve"> כמו שפרשנו </w:t>
      </w:r>
      <w:proofErr w:type="spellStart"/>
      <w:r w:rsidRPr="002355F6">
        <w:rPr>
          <w:rFonts w:ascii="David" w:hAnsi="David" w:cs="David"/>
          <w:sz w:val="24"/>
          <w:szCs w:val="24"/>
          <w:rtl/>
        </w:rPr>
        <w:t>ובדייסא</w:t>
      </w:r>
      <w:proofErr w:type="spellEnd"/>
      <w:r w:rsidRPr="002355F6">
        <w:rPr>
          <w:rFonts w:ascii="David" w:hAnsi="David" w:cs="David"/>
          <w:sz w:val="24"/>
          <w:szCs w:val="24"/>
          <w:rtl/>
        </w:rPr>
        <w:t xml:space="preserve"> פירשו בהפך שהם נאכלים חיים וללשון ראשון אין בהם משום בשולי גוים אבל עולים הם על שלחן מלכים וללשון אחרון יש בהם משום בשולי גוים ואף על פי שעליה ללפת אמרו </w:t>
      </w:r>
      <w:proofErr w:type="spellStart"/>
      <w:r w:rsidRPr="002355F6">
        <w:rPr>
          <w:rFonts w:ascii="David" w:hAnsi="David" w:cs="David"/>
          <w:sz w:val="24"/>
          <w:szCs w:val="24"/>
          <w:rtl/>
        </w:rPr>
        <w:t>ודייסא</w:t>
      </w:r>
      <w:proofErr w:type="spellEnd"/>
      <w:r w:rsidRPr="002355F6">
        <w:rPr>
          <w:rFonts w:ascii="David" w:hAnsi="David" w:cs="David"/>
          <w:sz w:val="24"/>
          <w:szCs w:val="24"/>
          <w:rtl/>
        </w:rPr>
        <w:t xml:space="preserve"> אינה ראויה למלכים ללפת שהרי אמרו בבלאי </w:t>
      </w:r>
      <w:proofErr w:type="spellStart"/>
      <w:r w:rsidRPr="002355F6">
        <w:rPr>
          <w:rFonts w:ascii="David" w:hAnsi="David" w:cs="David"/>
          <w:sz w:val="24"/>
          <w:szCs w:val="24"/>
          <w:rtl/>
        </w:rPr>
        <w:t>טפשאי</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דאכלי</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נהמא</w:t>
      </w:r>
      <w:proofErr w:type="spellEnd"/>
      <w:r w:rsidRPr="002355F6">
        <w:rPr>
          <w:rFonts w:ascii="David" w:hAnsi="David" w:cs="David"/>
          <w:sz w:val="24"/>
          <w:szCs w:val="24"/>
          <w:rtl/>
        </w:rPr>
        <w:t xml:space="preserve"> </w:t>
      </w:r>
      <w:proofErr w:type="spellStart"/>
      <w:r w:rsidRPr="002355F6">
        <w:rPr>
          <w:rFonts w:ascii="David" w:hAnsi="David" w:cs="David"/>
          <w:sz w:val="24"/>
          <w:szCs w:val="24"/>
          <w:rtl/>
        </w:rPr>
        <w:t>בנהמא</w:t>
      </w:r>
      <w:proofErr w:type="spellEnd"/>
      <w:r w:rsidRPr="002355F6">
        <w:rPr>
          <w:rFonts w:ascii="David" w:hAnsi="David" w:cs="David"/>
          <w:sz w:val="24"/>
          <w:szCs w:val="24"/>
          <w:rtl/>
        </w:rPr>
        <w:t xml:space="preserve"> נראה לי שעל ידי תערובות וסמים מכשירין אותה ומ"מ היא עקר או שמא לא נאמר ללפת אלא לרבותא כלומר אף ללפת וכל שכן כשהיא עולה לאכילה לעצמה:</w:t>
      </w:r>
    </w:p>
    <w:p w14:paraId="0F055832" w14:textId="77777777" w:rsidR="006E2E0A" w:rsidRPr="006E2E0A" w:rsidRDefault="006E2E0A" w:rsidP="006E2E0A">
      <w:pPr>
        <w:bidi/>
        <w:jc w:val="both"/>
        <w:rPr>
          <w:rFonts w:ascii="David" w:hAnsi="David" w:cs="David"/>
          <w:sz w:val="24"/>
          <w:szCs w:val="24"/>
        </w:rPr>
      </w:pPr>
      <w:r w:rsidRPr="006E2E0A">
        <w:rPr>
          <w:rFonts w:ascii="David" w:hAnsi="David" w:cs="David"/>
          <w:sz w:val="24"/>
          <w:szCs w:val="24"/>
          <w:rtl/>
        </w:rPr>
        <w:t xml:space="preserve">טור יורה דעה הלכות מאכלי עובדי כוכבים סימן </w:t>
      </w:r>
      <w:proofErr w:type="spellStart"/>
      <w:r w:rsidRPr="006E2E0A">
        <w:rPr>
          <w:rFonts w:ascii="David" w:hAnsi="David" w:cs="David"/>
          <w:sz w:val="24"/>
          <w:szCs w:val="24"/>
          <w:rtl/>
        </w:rPr>
        <w:t>קיג</w:t>
      </w:r>
      <w:proofErr w:type="spellEnd"/>
    </w:p>
    <w:p w14:paraId="175C5131" w14:textId="2F54BF52" w:rsidR="006E2E0A" w:rsidRDefault="006E2E0A" w:rsidP="006E2E0A">
      <w:pPr>
        <w:bidi/>
        <w:jc w:val="both"/>
        <w:rPr>
          <w:rFonts w:ascii="David" w:hAnsi="David" w:cs="David"/>
          <w:sz w:val="24"/>
          <w:szCs w:val="24"/>
          <w:rtl/>
        </w:rPr>
      </w:pPr>
      <w:r w:rsidRPr="006E2E0A">
        <w:rPr>
          <w:rFonts w:ascii="David" w:hAnsi="David" w:cs="David"/>
          <w:sz w:val="24"/>
          <w:szCs w:val="24"/>
          <w:rtl/>
        </w:rPr>
        <w:t xml:space="preserve">שלקות שבשלם עו"ג </w:t>
      </w:r>
      <w:proofErr w:type="spellStart"/>
      <w:r w:rsidRPr="006E2E0A">
        <w:rPr>
          <w:rFonts w:ascii="David" w:hAnsi="David" w:cs="David"/>
          <w:sz w:val="24"/>
          <w:szCs w:val="24"/>
          <w:rtl/>
        </w:rPr>
        <w:t>אסורין</w:t>
      </w:r>
      <w:proofErr w:type="spellEnd"/>
      <w:r w:rsidRPr="006E2E0A">
        <w:rPr>
          <w:rFonts w:ascii="David" w:hAnsi="David" w:cs="David"/>
          <w:sz w:val="24"/>
          <w:szCs w:val="24"/>
          <w:rtl/>
        </w:rPr>
        <w:t xml:space="preserve"> ב)</w:t>
      </w:r>
      <w:proofErr w:type="spellStart"/>
      <w:r w:rsidRPr="006E2E0A">
        <w:rPr>
          <w:rFonts w:ascii="David" w:hAnsi="David" w:cs="David"/>
          <w:sz w:val="24"/>
          <w:szCs w:val="24"/>
          <w:rtl/>
        </w:rPr>
        <w:t>ל"ש</w:t>
      </w:r>
      <w:proofErr w:type="spellEnd"/>
      <w:r w:rsidRPr="006E2E0A">
        <w:rPr>
          <w:rFonts w:ascii="David" w:hAnsi="David" w:cs="David"/>
          <w:sz w:val="24"/>
          <w:szCs w:val="24"/>
          <w:rtl/>
        </w:rPr>
        <w:t xml:space="preserve"> אם בשלם עו"ג בביתו או בשלם בבית ישראל </w:t>
      </w:r>
      <w:proofErr w:type="spellStart"/>
      <w:r w:rsidRPr="006E2E0A">
        <w:rPr>
          <w:rFonts w:ascii="David" w:hAnsi="David" w:cs="David"/>
          <w:sz w:val="24"/>
          <w:szCs w:val="24"/>
          <w:rtl/>
        </w:rPr>
        <w:t>וה"ר</w:t>
      </w:r>
      <w:proofErr w:type="spellEnd"/>
      <w:r w:rsidRPr="006E2E0A">
        <w:rPr>
          <w:rFonts w:ascii="David" w:hAnsi="David" w:cs="David"/>
          <w:sz w:val="24"/>
          <w:szCs w:val="24"/>
          <w:rtl/>
        </w:rPr>
        <w:t xml:space="preserve"> אברהם היה </w:t>
      </w:r>
      <w:proofErr w:type="spellStart"/>
      <w:r w:rsidRPr="006E2E0A">
        <w:rPr>
          <w:rFonts w:ascii="David" w:hAnsi="David" w:cs="David"/>
          <w:sz w:val="24"/>
          <w:szCs w:val="24"/>
          <w:rtl/>
        </w:rPr>
        <w:t>מתירם</w:t>
      </w:r>
      <w:proofErr w:type="spellEnd"/>
      <w:r w:rsidRPr="006E2E0A">
        <w:rPr>
          <w:rFonts w:ascii="David" w:hAnsi="David" w:cs="David"/>
          <w:sz w:val="24"/>
          <w:szCs w:val="24"/>
          <w:rtl/>
        </w:rPr>
        <w:t xml:space="preserve"> אם בשלם עו"ג בביתו של ישראל דלא שייך בהו לא משום </w:t>
      </w:r>
      <w:proofErr w:type="spellStart"/>
      <w:r w:rsidRPr="006E2E0A">
        <w:rPr>
          <w:rFonts w:ascii="David" w:hAnsi="David" w:cs="David"/>
          <w:sz w:val="24"/>
          <w:szCs w:val="24"/>
          <w:rtl/>
        </w:rPr>
        <w:t>חתנות</w:t>
      </w:r>
      <w:proofErr w:type="spellEnd"/>
      <w:r w:rsidRPr="006E2E0A">
        <w:rPr>
          <w:rFonts w:ascii="David" w:hAnsi="David" w:cs="David"/>
          <w:sz w:val="24"/>
          <w:szCs w:val="24"/>
          <w:rtl/>
        </w:rPr>
        <w:t xml:space="preserve"> ולא משום שמא יאכילנו דברים טמאים ור"ת חולק עליו וכן </w:t>
      </w:r>
      <w:proofErr w:type="spellStart"/>
      <w:r w:rsidRPr="006E2E0A">
        <w:rPr>
          <w:rFonts w:ascii="David" w:hAnsi="David" w:cs="David"/>
          <w:sz w:val="24"/>
          <w:szCs w:val="24"/>
          <w:rtl/>
        </w:rPr>
        <w:t>נוהגין</w:t>
      </w:r>
      <w:proofErr w:type="spellEnd"/>
      <w:r w:rsidRPr="006E2E0A">
        <w:rPr>
          <w:rFonts w:ascii="David" w:hAnsi="David" w:cs="David"/>
          <w:sz w:val="24"/>
          <w:szCs w:val="24"/>
          <w:rtl/>
        </w:rPr>
        <w:t>. ג)ולא אסרו אלא דבר שאינו נאכל כמו שהוא חי וגם עולה על שולחן של מלכים ללפת בו הפת או לפרפרת אבל דבר הנאכל כמו שהוא חי אפילו הוא חשוב להעלות על שלחן מלכים או דבר שאינו נאכל על שלחן מלכים אפילו אינו נאכל כמו שהוא חי אין בו משום בישולי עו"ג</w:t>
      </w:r>
      <w:r>
        <w:rPr>
          <w:rFonts w:ascii="David" w:hAnsi="David" w:cs="David" w:hint="cs"/>
          <w:sz w:val="24"/>
          <w:szCs w:val="24"/>
          <w:rtl/>
        </w:rPr>
        <w:t>.</w:t>
      </w:r>
    </w:p>
    <w:p w14:paraId="614FE6B1" w14:textId="77777777" w:rsidR="006E2E0A" w:rsidRPr="006E2E0A" w:rsidRDefault="006E2E0A" w:rsidP="006E2E0A">
      <w:pPr>
        <w:bidi/>
        <w:jc w:val="both"/>
        <w:rPr>
          <w:rFonts w:ascii="David" w:hAnsi="David" w:cs="David"/>
          <w:sz w:val="24"/>
          <w:szCs w:val="24"/>
        </w:rPr>
      </w:pPr>
      <w:r w:rsidRPr="006E2E0A">
        <w:rPr>
          <w:rFonts w:ascii="David" w:hAnsi="David" w:cs="David"/>
          <w:sz w:val="24"/>
          <w:szCs w:val="24"/>
          <w:rtl/>
        </w:rPr>
        <w:t xml:space="preserve">בית יוסף יורה דעה סימן </w:t>
      </w:r>
      <w:proofErr w:type="spellStart"/>
      <w:r w:rsidRPr="006E2E0A">
        <w:rPr>
          <w:rFonts w:ascii="David" w:hAnsi="David" w:cs="David"/>
          <w:sz w:val="24"/>
          <w:szCs w:val="24"/>
          <w:rtl/>
        </w:rPr>
        <w:t>קיג</w:t>
      </w:r>
      <w:proofErr w:type="spellEnd"/>
    </w:p>
    <w:p w14:paraId="5151EEBD" w14:textId="77777777" w:rsidR="006E2E0A" w:rsidRPr="006E2E0A" w:rsidRDefault="006E2E0A" w:rsidP="006E2E0A">
      <w:pPr>
        <w:bidi/>
        <w:jc w:val="both"/>
        <w:rPr>
          <w:rFonts w:ascii="David" w:hAnsi="David" w:cs="David"/>
          <w:sz w:val="24"/>
          <w:szCs w:val="24"/>
        </w:rPr>
      </w:pPr>
      <w:r w:rsidRPr="006E2E0A">
        <w:rPr>
          <w:rFonts w:ascii="David" w:hAnsi="David" w:cs="David"/>
          <w:sz w:val="24"/>
          <w:szCs w:val="24"/>
          <w:rtl/>
        </w:rPr>
        <w:t xml:space="preserve">שלקות שבשלם גוי אסורים. במשנה פרק אין </w:t>
      </w:r>
      <w:proofErr w:type="spellStart"/>
      <w:r w:rsidRPr="006E2E0A">
        <w:rPr>
          <w:rFonts w:ascii="David" w:hAnsi="David" w:cs="David"/>
          <w:sz w:val="24"/>
          <w:szCs w:val="24"/>
          <w:rtl/>
        </w:rPr>
        <w:t>מעמידין</w:t>
      </w:r>
      <w:proofErr w:type="spellEnd"/>
      <w:r w:rsidRPr="006E2E0A">
        <w:rPr>
          <w:rFonts w:ascii="David" w:hAnsi="David" w:cs="David"/>
          <w:sz w:val="24"/>
          <w:szCs w:val="24"/>
          <w:rtl/>
        </w:rPr>
        <w:t xml:space="preserve"> (לה:) מני שלקות של גוים בכלל דברים האסורים באכילה ופירש רש"י שלקות כל דבר שבשלו גוי ואפילו בכלי טהור </w:t>
      </w:r>
      <w:proofErr w:type="spellStart"/>
      <w:r w:rsidRPr="006E2E0A">
        <w:rPr>
          <w:rFonts w:ascii="David" w:hAnsi="David" w:cs="David"/>
          <w:sz w:val="24"/>
          <w:szCs w:val="24"/>
          <w:rtl/>
        </w:rPr>
        <w:t>וכולהו</w:t>
      </w:r>
      <w:proofErr w:type="spellEnd"/>
      <w:r w:rsidRPr="006E2E0A">
        <w:rPr>
          <w:rFonts w:ascii="David" w:hAnsi="David" w:cs="David"/>
          <w:sz w:val="24"/>
          <w:szCs w:val="24"/>
          <w:rtl/>
        </w:rPr>
        <w:t xml:space="preserve"> משום </w:t>
      </w:r>
      <w:proofErr w:type="spellStart"/>
      <w:r w:rsidRPr="006E2E0A">
        <w:rPr>
          <w:rFonts w:ascii="David" w:hAnsi="David" w:cs="David"/>
          <w:sz w:val="24"/>
          <w:szCs w:val="24"/>
          <w:rtl/>
        </w:rPr>
        <w:t>חתנות</w:t>
      </w:r>
      <w:proofErr w:type="spellEnd"/>
      <w:r w:rsidRPr="006E2E0A">
        <w:rPr>
          <w:rFonts w:ascii="David" w:hAnsi="David" w:cs="David"/>
          <w:sz w:val="24"/>
          <w:szCs w:val="24"/>
          <w:rtl/>
        </w:rPr>
        <w:t xml:space="preserve"> וכך כתב הרמב"ם </w:t>
      </w:r>
      <w:proofErr w:type="spellStart"/>
      <w:r w:rsidRPr="006E2E0A">
        <w:rPr>
          <w:rFonts w:ascii="David" w:hAnsi="David" w:cs="David"/>
          <w:sz w:val="24"/>
          <w:szCs w:val="24"/>
          <w:rtl/>
        </w:rPr>
        <w:t>בפי"ז</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מהמ"א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ה"ט</w:t>
      </w:r>
      <w:proofErr w:type="spellEnd"/>
      <w:r w:rsidRPr="006E2E0A">
        <w:rPr>
          <w:rFonts w:ascii="David" w:hAnsi="David" w:cs="David"/>
          <w:sz w:val="24"/>
          <w:szCs w:val="24"/>
          <w:rtl/>
        </w:rPr>
        <w:t xml:space="preserve">). ובגמרא פירש רש"י (לח. ד"ה מדרבנן) טעמא </w:t>
      </w:r>
      <w:proofErr w:type="spellStart"/>
      <w:r w:rsidRPr="006E2E0A">
        <w:rPr>
          <w:rFonts w:ascii="David" w:hAnsi="David" w:cs="David"/>
          <w:sz w:val="24"/>
          <w:szCs w:val="24"/>
          <w:rtl/>
        </w:rPr>
        <w:t>אחרינא</w:t>
      </w:r>
      <w:proofErr w:type="spellEnd"/>
      <w:r w:rsidRPr="006E2E0A">
        <w:rPr>
          <w:rFonts w:ascii="David" w:hAnsi="David" w:cs="David"/>
          <w:sz w:val="24"/>
          <w:szCs w:val="24"/>
          <w:rtl/>
        </w:rPr>
        <w:t xml:space="preserve"> שלא יהא ישראל רגיל אצל גוי במאכל ובמשתה ויאכילנו דבר טמא:</w:t>
      </w:r>
    </w:p>
    <w:p w14:paraId="4F40ABB7" w14:textId="77777777" w:rsidR="006E2E0A" w:rsidRPr="006E2E0A" w:rsidRDefault="006E2E0A" w:rsidP="006E2E0A">
      <w:pPr>
        <w:bidi/>
        <w:jc w:val="both"/>
        <w:rPr>
          <w:rFonts w:ascii="David" w:hAnsi="David" w:cs="David"/>
          <w:sz w:val="24"/>
          <w:szCs w:val="24"/>
        </w:rPr>
      </w:pPr>
      <w:proofErr w:type="spellStart"/>
      <w:r w:rsidRPr="006E2E0A">
        <w:rPr>
          <w:rFonts w:ascii="David" w:hAnsi="David" w:cs="David"/>
          <w:sz w:val="24"/>
          <w:szCs w:val="24"/>
          <w:rtl/>
        </w:rPr>
        <w:t>ומ"ש</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וה"ר</w:t>
      </w:r>
      <w:proofErr w:type="spellEnd"/>
      <w:r w:rsidRPr="006E2E0A">
        <w:rPr>
          <w:rFonts w:ascii="David" w:hAnsi="David" w:cs="David"/>
          <w:sz w:val="24"/>
          <w:szCs w:val="24"/>
          <w:rtl/>
        </w:rPr>
        <w:t xml:space="preserve"> אברהם היה </w:t>
      </w:r>
      <w:proofErr w:type="spellStart"/>
      <w:r w:rsidRPr="006E2E0A">
        <w:rPr>
          <w:rFonts w:ascii="David" w:hAnsi="David" w:cs="David"/>
          <w:sz w:val="24"/>
          <w:szCs w:val="24"/>
          <w:rtl/>
        </w:rPr>
        <w:t>מתירם</w:t>
      </w:r>
      <w:proofErr w:type="spellEnd"/>
      <w:r w:rsidRPr="006E2E0A">
        <w:rPr>
          <w:rFonts w:ascii="David" w:hAnsi="David" w:cs="David"/>
          <w:sz w:val="24"/>
          <w:szCs w:val="24"/>
          <w:rtl/>
        </w:rPr>
        <w:t xml:space="preserve"> אם בשלם גוי בביתו של ישראל </w:t>
      </w:r>
      <w:proofErr w:type="spellStart"/>
      <w:r w:rsidRPr="006E2E0A">
        <w:rPr>
          <w:rFonts w:ascii="David" w:hAnsi="David" w:cs="David"/>
          <w:sz w:val="24"/>
          <w:szCs w:val="24"/>
          <w:rtl/>
        </w:rPr>
        <w:t>וכו</w:t>
      </w:r>
      <w:proofErr w:type="spellEnd"/>
      <w:r w:rsidRPr="006E2E0A">
        <w:rPr>
          <w:rFonts w:ascii="David" w:hAnsi="David" w:cs="David"/>
          <w:sz w:val="24"/>
          <w:szCs w:val="24"/>
          <w:rtl/>
        </w:rPr>
        <w:t xml:space="preserve">'. כן כתב שם התוספות (ד"ה אלא מדרבנן) </w:t>
      </w:r>
      <w:proofErr w:type="spellStart"/>
      <w:r w:rsidRPr="006E2E0A">
        <w:rPr>
          <w:rFonts w:ascii="David" w:hAnsi="David" w:cs="David"/>
          <w:sz w:val="24"/>
          <w:szCs w:val="24"/>
          <w:rtl/>
        </w:rPr>
        <w:t>והמרדכי</w:t>
      </w:r>
      <w:proofErr w:type="spellEnd"/>
      <w:r w:rsidRPr="006E2E0A">
        <w:rPr>
          <w:rFonts w:ascii="David" w:hAnsi="David" w:cs="David"/>
          <w:sz w:val="24"/>
          <w:szCs w:val="24"/>
          <w:rtl/>
        </w:rPr>
        <w:t xml:space="preserve"> (סי' תתל) שהיה אומר </w:t>
      </w:r>
      <w:proofErr w:type="spellStart"/>
      <w:r w:rsidRPr="006E2E0A">
        <w:rPr>
          <w:rFonts w:ascii="David" w:hAnsi="David" w:cs="David"/>
          <w:sz w:val="24"/>
          <w:szCs w:val="24"/>
          <w:rtl/>
        </w:rPr>
        <w:t>ה"ר</w:t>
      </w:r>
      <w:proofErr w:type="spellEnd"/>
      <w:r w:rsidRPr="006E2E0A">
        <w:rPr>
          <w:rFonts w:ascii="David" w:hAnsi="David" w:cs="David"/>
          <w:sz w:val="24"/>
          <w:szCs w:val="24"/>
          <w:rtl/>
        </w:rPr>
        <w:t xml:space="preserve"> אברהם ולא הודה לו רבינו תם דלא שנא בבית הגוי לא שנא בבית ישראל דלא </w:t>
      </w:r>
      <w:proofErr w:type="spellStart"/>
      <w:r w:rsidRPr="006E2E0A">
        <w:rPr>
          <w:rFonts w:ascii="David" w:hAnsi="David" w:cs="David"/>
          <w:sz w:val="24"/>
          <w:szCs w:val="24"/>
          <w:rtl/>
        </w:rPr>
        <w:t>פלוג</w:t>
      </w:r>
      <w:proofErr w:type="spellEnd"/>
      <w:r w:rsidRPr="006E2E0A">
        <w:rPr>
          <w:rFonts w:ascii="David" w:hAnsi="David" w:cs="David"/>
          <w:sz w:val="24"/>
          <w:szCs w:val="24"/>
          <w:rtl/>
        </w:rPr>
        <w:t xml:space="preserve"> רבנן וכן נראה שהוא דעת הפוסקים שסתמו דבריהם ולא חילקו [בדק הבית] </w:t>
      </w:r>
      <w:proofErr w:type="spellStart"/>
      <w:r w:rsidRPr="006E2E0A">
        <w:rPr>
          <w:rFonts w:ascii="David" w:hAnsi="David" w:cs="David"/>
          <w:sz w:val="24"/>
          <w:szCs w:val="24"/>
          <w:rtl/>
        </w:rPr>
        <w:t>ולאפוקי</w:t>
      </w:r>
      <w:proofErr w:type="spellEnd"/>
      <w:r w:rsidRPr="006E2E0A">
        <w:rPr>
          <w:rFonts w:ascii="David" w:hAnsi="David" w:cs="David"/>
          <w:sz w:val="24"/>
          <w:szCs w:val="24"/>
          <w:rtl/>
        </w:rPr>
        <w:t xml:space="preserve"> מרבינו ירוחם (</w:t>
      </w:r>
      <w:proofErr w:type="spellStart"/>
      <w:r w:rsidRPr="006E2E0A">
        <w:rPr>
          <w:rFonts w:ascii="David" w:hAnsi="David" w:cs="David"/>
          <w:sz w:val="24"/>
          <w:szCs w:val="24"/>
          <w:rtl/>
        </w:rPr>
        <w:t>ני"ז</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ח"ז</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קס</w:t>
      </w:r>
      <w:proofErr w:type="spellEnd"/>
      <w:r w:rsidRPr="006E2E0A">
        <w:rPr>
          <w:rFonts w:ascii="David" w:hAnsi="David" w:cs="David"/>
          <w:sz w:val="24"/>
          <w:szCs w:val="24"/>
          <w:rtl/>
        </w:rPr>
        <w:t xml:space="preserve"> ע"ד) שכתב שרוב הפוסקים הסכימו להתיר [עד כאן]:</w:t>
      </w:r>
    </w:p>
    <w:p w14:paraId="14C1F397" w14:textId="77777777" w:rsidR="006E2E0A" w:rsidRPr="006E2E0A" w:rsidRDefault="006E2E0A" w:rsidP="006E2E0A">
      <w:pPr>
        <w:bidi/>
        <w:jc w:val="both"/>
        <w:rPr>
          <w:rFonts w:ascii="David" w:hAnsi="David" w:cs="David"/>
          <w:sz w:val="24"/>
          <w:szCs w:val="24"/>
        </w:rPr>
      </w:pPr>
      <w:r w:rsidRPr="006E2E0A">
        <w:rPr>
          <w:rFonts w:ascii="David" w:hAnsi="David" w:cs="David"/>
          <w:sz w:val="24"/>
          <w:szCs w:val="24"/>
          <w:rtl/>
        </w:rPr>
        <w:t xml:space="preserve">א (ב) ולא אסרו אלא דבר שאינו נאכל כמות שהוא חי וגם עולה על שלחן מלכים </w:t>
      </w:r>
      <w:proofErr w:type="spellStart"/>
      <w:r w:rsidRPr="006E2E0A">
        <w:rPr>
          <w:rFonts w:ascii="David" w:hAnsi="David" w:cs="David"/>
          <w:sz w:val="24"/>
          <w:szCs w:val="24"/>
          <w:rtl/>
        </w:rPr>
        <w:t>וכו</w:t>
      </w:r>
      <w:proofErr w:type="spellEnd"/>
      <w:r w:rsidRPr="006E2E0A">
        <w:rPr>
          <w:rFonts w:ascii="David" w:hAnsi="David" w:cs="David"/>
          <w:sz w:val="24"/>
          <w:szCs w:val="24"/>
          <w:rtl/>
        </w:rPr>
        <w:t xml:space="preserve">'. שם (לח. ושם עד סוף הסימן) אמר רב שמואל בר רב יצחק אמר רב כל הנאכל כמות שהוא חי אין בו משום בישולי גוים </w:t>
      </w:r>
      <w:proofErr w:type="spellStart"/>
      <w:r w:rsidRPr="006E2E0A">
        <w:rPr>
          <w:rFonts w:ascii="David" w:hAnsi="David" w:cs="David"/>
          <w:sz w:val="24"/>
          <w:szCs w:val="24"/>
          <w:rtl/>
        </w:rPr>
        <w:t>בסורא</w:t>
      </w:r>
      <w:proofErr w:type="spellEnd"/>
      <w:r w:rsidRPr="006E2E0A">
        <w:rPr>
          <w:rFonts w:ascii="David" w:hAnsi="David" w:cs="David"/>
          <w:sz w:val="24"/>
          <w:szCs w:val="24"/>
          <w:rtl/>
        </w:rPr>
        <w:t xml:space="preserve"> מתנו הכי </w:t>
      </w:r>
      <w:proofErr w:type="spellStart"/>
      <w:r w:rsidRPr="006E2E0A">
        <w:rPr>
          <w:rFonts w:ascii="David" w:hAnsi="David" w:cs="David"/>
          <w:sz w:val="24"/>
          <w:szCs w:val="24"/>
          <w:rtl/>
        </w:rPr>
        <w:t>בפומבדיתא</w:t>
      </w:r>
      <w:proofErr w:type="spellEnd"/>
      <w:r w:rsidRPr="006E2E0A">
        <w:rPr>
          <w:rFonts w:ascii="David" w:hAnsi="David" w:cs="David"/>
          <w:sz w:val="24"/>
          <w:szCs w:val="24"/>
          <w:rtl/>
        </w:rPr>
        <w:t xml:space="preserve"> מתנו אמר רב שמואל בר יצחק אמר רב כל שאינו עולה על שלחן מלכים ללפת בו את הפת אין בו משום בישולי גוים מאי </w:t>
      </w:r>
      <w:proofErr w:type="spellStart"/>
      <w:r w:rsidRPr="006E2E0A">
        <w:rPr>
          <w:rFonts w:ascii="David" w:hAnsi="David" w:cs="David"/>
          <w:sz w:val="24"/>
          <w:szCs w:val="24"/>
          <w:rtl/>
        </w:rPr>
        <w:t>בינייהו</w:t>
      </w:r>
      <w:proofErr w:type="spellEnd"/>
      <w:r w:rsidRPr="006E2E0A">
        <w:rPr>
          <w:rFonts w:ascii="David" w:hAnsi="David" w:cs="David"/>
          <w:sz w:val="24"/>
          <w:szCs w:val="24"/>
          <w:rtl/>
        </w:rPr>
        <w:t xml:space="preserve"> איכא </w:t>
      </w:r>
      <w:proofErr w:type="spellStart"/>
      <w:r w:rsidRPr="006E2E0A">
        <w:rPr>
          <w:rFonts w:ascii="David" w:hAnsi="David" w:cs="David"/>
          <w:sz w:val="24"/>
          <w:szCs w:val="24"/>
          <w:rtl/>
        </w:rPr>
        <w:t>בינייהו</w:t>
      </w:r>
      <w:proofErr w:type="spellEnd"/>
      <w:r w:rsidRPr="006E2E0A">
        <w:rPr>
          <w:rFonts w:ascii="David" w:hAnsi="David" w:cs="David"/>
          <w:sz w:val="24"/>
          <w:szCs w:val="24"/>
          <w:rtl/>
        </w:rPr>
        <w:t xml:space="preserve"> דגים קטנים וכו' וכתבו התוספות (ד"ה איכא </w:t>
      </w:r>
      <w:proofErr w:type="spellStart"/>
      <w:r w:rsidRPr="006E2E0A">
        <w:rPr>
          <w:rFonts w:ascii="David" w:hAnsi="David" w:cs="David"/>
          <w:sz w:val="24"/>
          <w:szCs w:val="24"/>
          <w:rtl/>
        </w:rPr>
        <w:t>בינייהו</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והרא"ש</w:t>
      </w:r>
      <w:proofErr w:type="spellEnd"/>
      <w:r w:rsidRPr="006E2E0A">
        <w:rPr>
          <w:rFonts w:ascii="David" w:hAnsi="David" w:cs="David"/>
          <w:sz w:val="24"/>
          <w:szCs w:val="24"/>
          <w:rtl/>
        </w:rPr>
        <w:t xml:space="preserve"> (סי' </w:t>
      </w:r>
      <w:proofErr w:type="spellStart"/>
      <w:r w:rsidRPr="006E2E0A">
        <w:rPr>
          <w:rFonts w:ascii="David" w:hAnsi="David" w:cs="David"/>
          <w:sz w:val="24"/>
          <w:szCs w:val="24"/>
          <w:rtl/>
        </w:rPr>
        <w:t>כח</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והרשב"א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בתוה"א</w:t>
      </w:r>
      <w:proofErr w:type="spellEnd"/>
      <w:r w:rsidRPr="006E2E0A">
        <w:rPr>
          <w:rFonts w:ascii="David" w:hAnsi="David" w:cs="David"/>
          <w:sz w:val="24"/>
          <w:szCs w:val="24"/>
          <w:rtl/>
        </w:rPr>
        <w:t xml:space="preserve"> שם) </w:t>
      </w:r>
      <w:proofErr w:type="spellStart"/>
      <w:r w:rsidRPr="006E2E0A">
        <w:rPr>
          <w:rFonts w:ascii="David" w:hAnsi="David" w:cs="David"/>
          <w:sz w:val="24"/>
          <w:szCs w:val="24"/>
          <w:rtl/>
        </w:rPr>
        <w:t>והר"ן</w:t>
      </w:r>
      <w:proofErr w:type="spellEnd"/>
      <w:r w:rsidRPr="006E2E0A">
        <w:rPr>
          <w:rFonts w:ascii="David" w:hAnsi="David" w:cs="David"/>
          <w:sz w:val="24"/>
          <w:szCs w:val="24"/>
          <w:rtl/>
        </w:rPr>
        <w:t xml:space="preserve"> (טו. דיבור הראשון) שפסק רבינו תם כתרי לישני להקל ואין אסור משום בישולי גוים אלא אם כן עולה על שלחן מלכים ואין נאכל כמות שהוא חי ודקדק כן מדברי התלמוד וכן דעת ר"ח וכן פסק הרמב"ם ז"ל </w:t>
      </w:r>
      <w:proofErr w:type="spellStart"/>
      <w:r w:rsidRPr="006E2E0A">
        <w:rPr>
          <w:rFonts w:ascii="David" w:hAnsi="David" w:cs="David"/>
          <w:sz w:val="24"/>
          <w:szCs w:val="24"/>
          <w:rtl/>
        </w:rPr>
        <w:t>בפי"ז</w:t>
      </w:r>
      <w:proofErr w:type="spellEnd"/>
      <w:r w:rsidRPr="006E2E0A">
        <w:rPr>
          <w:rFonts w:ascii="David" w:hAnsi="David" w:cs="David"/>
          <w:sz w:val="24"/>
          <w:szCs w:val="24"/>
          <w:rtl/>
        </w:rPr>
        <w:t xml:space="preserve"> מהלכות מאכלות אסורות (</w:t>
      </w:r>
      <w:proofErr w:type="spellStart"/>
      <w:r w:rsidRPr="006E2E0A">
        <w:rPr>
          <w:rFonts w:ascii="David" w:hAnsi="David" w:cs="David"/>
          <w:sz w:val="24"/>
          <w:szCs w:val="24"/>
          <w:rtl/>
        </w:rPr>
        <w:t>הט"ו</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ודלא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כהרמב"ן</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לז</w:t>
      </w:r>
      <w:proofErr w:type="spellEnd"/>
      <w:r w:rsidRPr="006E2E0A">
        <w:rPr>
          <w:rFonts w:ascii="David" w:hAnsi="David" w:cs="David"/>
          <w:sz w:val="24"/>
          <w:szCs w:val="24"/>
          <w:rtl/>
        </w:rPr>
        <w:t xml:space="preserve">: ד"ה פסק ר"ת) </w:t>
      </w:r>
      <w:proofErr w:type="spellStart"/>
      <w:r w:rsidRPr="006E2E0A">
        <w:rPr>
          <w:rFonts w:ascii="David" w:hAnsi="David" w:cs="David"/>
          <w:sz w:val="24"/>
          <w:szCs w:val="24"/>
          <w:rtl/>
        </w:rPr>
        <w:t>דפסק</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כלישנא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דסוראי</w:t>
      </w:r>
      <w:proofErr w:type="spellEnd"/>
      <w:r w:rsidRPr="006E2E0A">
        <w:rPr>
          <w:rFonts w:ascii="David" w:hAnsi="David" w:cs="David"/>
          <w:sz w:val="24"/>
          <w:szCs w:val="24"/>
          <w:rtl/>
        </w:rPr>
        <w:t xml:space="preserve"> לחוד וכבר דחה </w:t>
      </w:r>
      <w:proofErr w:type="spellStart"/>
      <w:r w:rsidRPr="006E2E0A">
        <w:rPr>
          <w:rFonts w:ascii="David" w:hAnsi="David" w:cs="David"/>
          <w:sz w:val="24"/>
          <w:szCs w:val="24"/>
          <w:rtl/>
        </w:rPr>
        <w:t>הר"ן</w:t>
      </w:r>
      <w:proofErr w:type="spellEnd"/>
      <w:r w:rsidRPr="006E2E0A">
        <w:rPr>
          <w:rFonts w:ascii="David" w:hAnsi="David" w:cs="David"/>
          <w:sz w:val="24"/>
          <w:szCs w:val="24"/>
          <w:rtl/>
        </w:rPr>
        <w:t xml:space="preserve"> ראייתו. וכתב הרמב"ם </w:t>
      </w:r>
      <w:proofErr w:type="spellStart"/>
      <w:r w:rsidRPr="006E2E0A">
        <w:rPr>
          <w:rFonts w:ascii="David" w:hAnsi="David" w:cs="David"/>
          <w:sz w:val="24"/>
          <w:szCs w:val="24"/>
          <w:rtl/>
        </w:rPr>
        <w:t>דטעמא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דבעינן</w:t>
      </w:r>
      <w:proofErr w:type="spellEnd"/>
      <w:r w:rsidRPr="006E2E0A">
        <w:rPr>
          <w:rFonts w:ascii="David" w:hAnsi="David" w:cs="David"/>
          <w:sz w:val="24"/>
          <w:szCs w:val="24"/>
          <w:rtl/>
        </w:rPr>
        <w:t xml:space="preserve"> שיהא עולה על שלחן מלכים הוא מפני שעיקר הגזרה משום </w:t>
      </w:r>
      <w:proofErr w:type="spellStart"/>
      <w:r w:rsidRPr="006E2E0A">
        <w:rPr>
          <w:rFonts w:ascii="David" w:hAnsi="David" w:cs="David"/>
          <w:sz w:val="24"/>
          <w:szCs w:val="24"/>
          <w:rtl/>
        </w:rPr>
        <w:t>חתנות</w:t>
      </w:r>
      <w:proofErr w:type="spellEnd"/>
      <w:r w:rsidRPr="006E2E0A">
        <w:rPr>
          <w:rFonts w:ascii="David" w:hAnsi="David" w:cs="David"/>
          <w:sz w:val="24"/>
          <w:szCs w:val="24"/>
          <w:rtl/>
        </w:rPr>
        <w:t xml:space="preserve"> שלא יזמנו הגוי בסעודה ודבר שאינו עולה על שלחן מלכים לאכול בו את הפת אין אדם מזמן את </w:t>
      </w:r>
      <w:proofErr w:type="spellStart"/>
      <w:r w:rsidRPr="006E2E0A">
        <w:rPr>
          <w:rFonts w:ascii="David" w:hAnsi="David" w:cs="David"/>
          <w:sz w:val="24"/>
          <w:szCs w:val="24"/>
          <w:rtl/>
        </w:rPr>
        <w:t>חבירו</w:t>
      </w:r>
      <w:proofErr w:type="spellEnd"/>
      <w:r w:rsidRPr="006E2E0A">
        <w:rPr>
          <w:rFonts w:ascii="David" w:hAnsi="David" w:cs="David"/>
          <w:sz w:val="24"/>
          <w:szCs w:val="24"/>
          <w:rtl/>
        </w:rPr>
        <w:t xml:space="preserve"> עליו:</w:t>
      </w:r>
    </w:p>
    <w:p w14:paraId="613C8919" w14:textId="7E5B05F4" w:rsidR="006E2E0A" w:rsidRDefault="006E2E0A" w:rsidP="006E2E0A">
      <w:pPr>
        <w:bidi/>
        <w:jc w:val="both"/>
        <w:rPr>
          <w:rFonts w:ascii="David" w:hAnsi="David" w:cs="David"/>
          <w:sz w:val="24"/>
          <w:szCs w:val="24"/>
          <w:rtl/>
        </w:rPr>
      </w:pPr>
      <w:proofErr w:type="spellStart"/>
      <w:r w:rsidRPr="006E2E0A">
        <w:rPr>
          <w:rFonts w:ascii="David" w:hAnsi="David" w:cs="David"/>
          <w:sz w:val="24"/>
          <w:szCs w:val="24"/>
          <w:rtl/>
        </w:rPr>
        <w:t>ומ"ש</w:t>
      </w:r>
      <w:proofErr w:type="spellEnd"/>
      <w:r w:rsidRPr="006E2E0A">
        <w:rPr>
          <w:rFonts w:ascii="David" w:hAnsi="David" w:cs="David"/>
          <w:sz w:val="24"/>
          <w:szCs w:val="24"/>
          <w:rtl/>
        </w:rPr>
        <w:t xml:space="preserve"> רבינו או לפרפרת. כן נראה מדברי הרמב"ם (</w:t>
      </w:r>
      <w:proofErr w:type="spellStart"/>
      <w:r w:rsidRPr="006E2E0A">
        <w:rPr>
          <w:rFonts w:ascii="David" w:hAnsi="David" w:cs="David"/>
          <w:sz w:val="24"/>
          <w:szCs w:val="24"/>
          <w:rtl/>
        </w:rPr>
        <w:t>פי"ז</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מהמ"א</w:t>
      </w:r>
      <w:proofErr w:type="spellEnd"/>
      <w:r w:rsidRPr="006E2E0A">
        <w:rPr>
          <w:rFonts w:ascii="David" w:hAnsi="David" w:cs="David"/>
          <w:sz w:val="24"/>
          <w:szCs w:val="24"/>
          <w:rtl/>
        </w:rPr>
        <w:t xml:space="preserve"> </w:t>
      </w:r>
      <w:proofErr w:type="spellStart"/>
      <w:r w:rsidRPr="006E2E0A">
        <w:rPr>
          <w:rFonts w:ascii="David" w:hAnsi="David" w:cs="David"/>
          <w:sz w:val="24"/>
          <w:szCs w:val="24"/>
          <w:rtl/>
        </w:rPr>
        <w:t>הי"ט</w:t>
      </w:r>
      <w:proofErr w:type="spellEnd"/>
      <w:r w:rsidRPr="006E2E0A">
        <w:rPr>
          <w:rFonts w:ascii="David" w:hAnsi="David" w:cs="David"/>
          <w:sz w:val="24"/>
          <w:szCs w:val="24"/>
          <w:rtl/>
        </w:rPr>
        <w:t xml:space="preserve">) שכתב גוי שהצית אור באגם כדי להעביר החציר ונתבשלו בו חגבים הרי אלו מותרים ואפילו במקום שהן </w:t>
      </w:r>
      <w:proofErr w:type="spellStart"/>
      <w:r w:rsidRPr="006E2E0A">
        <w:rPr>
          <w:rFonts w:ascii="David" w:hAnsi="David" w:cs="David"/>
          <w:sz w:val="24"/>
          <w:szCs w:val="24"/>
          <w:rtl/>
        </w:rPr>
        <w:t>עולין</w:t>
      </w:r>
      <w:proofErr w:type="spellEnd"/>
      <w:r w:rsidRPr="006E2E0A">
        <w:rPr>
          <w:rFonts w:ascii="David" w:hAnsi="David" w:cs="David"/>
          <w:sz w:val="24"/>
          <w:szCs w:val="24"/>
          <w:rtl/>
        </w:rPr>
        <w:t xml:space="preserve"> על שלחן מלכים משום פרפרת:</w:t>
      </w:r>
    </w:p>
    <w:p w14:paraId="6A82A113" w14:textId="77777777" w:rsidR="006E2E0A" w:rsidRPr="006E2E0A" w:rsidRDefault="006E2E0A" w:rsidP="006E2E0A">
      <w:pPr>
        <w:bidi/>
        <w:jc w:val="both"/>
        <w:rPr>
          <w:rFonts w:ascii="David" w:hAnsi="David" w:cs="David"/>
          <w:sz w:val="24"/>
          <w:szCs w:val="24"/>
        </w:rPr>
      </w:pPr>
      <w:r w:rsidRPr="006E2E0A">
        <w:rPr>
          <w:rFonts w:ascii="David" w:hAnsi="David" w:cs="David"/>
          <w:sz w:val="24"/>
          <w:szCs w:val="24"/>
          <w:rtl/>
        </w:rPr>
        <w:t xml:space="preserve">שולחן ערוך יורה דעה הלכות מאכלי עובדי כוכבים סימן </w:t>
      </w:r>
      <w:proofErr w:type="spellStart"/>
      <w:r w:rsidRPr="006E2E0A">
        <w:rPr>
          <w:rFonts w:ascii="David" w:hAnsi="David" w:cs="David"/>
          <w:sz w:val="24"/>
          <w:szCs w:val="24"/>
          <w:rtl/>
        </w:rPr>
        <w:t>קיג</w:t>
      </w:r>
      <w:proofErr w:type="spellEnd"/>
      <w:r w:rsidRPr="006E2E0A">
        <w:rPr>
          <w:rFonts w:ascii="David" w:hAnsi="David" w:cs="David"/>
          <w:sz w:val="24"/>
          <w:szCs w:val="24"/>
          <w:rtl/>
        </w:rPr>
        <w:t xml:space="preserve"> סעיף א</w:t>
      </w:r>
    </w:p>
    <w:p w14:paraId="050060CC" w14:textId="3A9B1031" w:rsidR="006E2E0A" w:rsidRDefault="006E2E0A" w:rsidP="006E2E0A">
      <w:pPr>
        <w:bidi/>
        <w:jc w:val="both"/>
        <w:rPr>
          <w:rFonts w:ascii="David" w:hAnsi="David" w:cs="David"/>
          <w:sz w:val="24"/>
          <w:szCs w:val="24"/>
          <w:rtl/>
        </w:rPr>
      </w:pPr>
      <w:r w:rsidRPr="006E2E0A">
        <w:rPr>
          <w:rFonts w:ascii="David" w:hAnsi="David" w:cs="David"/>
          <w:sz w:val="24"/>
          <w:szCs w:val="24"/>
          <w:rtl/>
        </w:rPr>
        <w:lastRenderedPageBreak/>
        <w:t>דבר שאינו נאכל כמו (א) שהוא חי, א א&gt; וגם ב ב&gt; עולה על שלחן מלכים ב] ללפת בו את הפת ג] ג&gt; או לפרפרת, שבישלו עו"ג, ד] אפילו בכלי ישראל ה] ובבית ישראל, אסור משום בישולי עובדי כוכבים.</w:t>
      </w:r>
    </w:p>
    <w:p w14:paraId="3B376A9F" w14:textId="77777777" w:rsidR="002B2939" w:rsidRPr="002B2939" w:rsidRDefault="002B2939" w:rsidP="002B2939">
      <w:pPr>
        <w:bidi/>
        <w:jc w:val="both"/>
        <w:rPr>
          <w:rFonts w:ascii="David" w:hAnsi="David" w:cs="David"/>
          <w:sz w:val="24"/>
          <w:szCs w:val="24"/>
        </w:rPr>
      </w:pPr>
      <w:r w:rsidRPr="002B2939">
        <w:rPr>
          <w:rFonts w:ascii="David" w:hAnsi="David" w:cs="David"/>
          <w:sz w:val="24"/>
          <w:szCs w:val="24"/>
          <w:rtl/>
        </w:rPr>
        <w:t>תורת חיים מסכת עבודה זרה דף לח עמוד א</w:t>
      </w:r>
    </w:p>
    <w:p w14:paraId="69C8E983" w14:textId="64D250AB" w:rsidR="002B2939" w:rsidRDefault="002B2939" w:rsidP="002B2939">
      <w:pPr>
        <w:bidi/>
        <w:jc w:val="both"/>
        <w:rPr>
          <w:rFonts w:ascii="David" w:hAnsi="David" w:cs="David"/>
          <w:sz w:val="24"/>
          <w:szCs w:val="24"/>
          <w:rtl/>
        </w:rPr>
      </w:pPr>
      <w:r w:rsidRPr="002B2939">
        <w:rPr>
          <w:rFonts w:ascii="David" w:hAnsi="David" w:cs="David"/>
          <w:sz w:val="24"/>
          <w:szCs w:val="24"/>
          <w:rtl/>
        </w:rPr>
        <w:t xml:space="preserve">כל שאינו נאכל על שלחן מלכים ללפת את הפת. </w:t>
      </w:r>
      <w:proofErr w:type="spellStart"/>
      <w:r w:rsidRPr="002B2939">
        <w:rPr>
          <w:rFonts w:ascii="David" w:hAnsi="David" w:cs="David"/>
          <w:sz w:val="24"/>
          <w:szCs w:val="24"/>
          <w:rtl/>
        </w:rPr>
        <w:t>דוקא</w:t>
      </w:r>
      <w:proofErr w:type="spellEnd"/>
      <w:r w:rsidRPr="002B2939">
        <w:rPr>
          <w:rFonts w:ascii="David" w:hAnsi="David" w:cs="David"/>
          <w:sz w:val="24"/>
          <w:szCs w:val="24"/>
          <w:rtl/>
        </w:rPr>
        <w:t xml:space="preserve"> נקט ללפת את הפת </w:t>
      </w:r>
      <w:proofErr w:type="spellStart"/>
      <w:r w:rsidRPr="002B2939">
        <w:rPr>
          <w:rFonts w:ascii="David" w:hAnsi="David" w:cs="David"/>
          <w:sz w:val="24"/>
          <w:szCs w:val="24"/>
          <w:rtl/>
        </w:rPr>
        <w:t>דכיון</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דמלכים</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מלפתין</w:t>
      </w:r>
      <w:proofErr w:type="spellEnd"/>
      <w:r w:rsidRPr="002B2939">
        <w:rPr>
          <w:rFonts w:ascii="David" w:hAnsi="David" w:cs="David"/>
          <w:sz w:val="24"/>
          <w:szCs w:val="24"/>
          <w:rtl/>
        </w:rPr>
        <w:t xml:space="preserve"> בו את הפת </w:t>
      </w:r>
      <w:proofErr w:type="spellStart"/>
      <w:r w:rsidRPr="002B2939">
        <w:rPr>
          <w:rFonts w:ascii="David" w:hAnsi="David" w:cs="David"/>
          <w:sz w:val="24"/>
          <w:szCs w:val="24"/>
          <w:rtl/>
        </w:rPr>
        <w:t>חשיב</w:t>
      </w:r>
      <w:proofErr w:type="spellEnd"/>
      <w:r w:rsidRPr="002B2939">
        <w:rPr>
          <w:rFonts w:ascii="David" w:hAnsi="David" w:cs="David"/>
          <w:sz w:val="24"/>
          <w:szCs w:val="24"/>
          <w:rtl/>
        </w:rPr>
        <w:t xml:space="preserve"> הוא ושייך ביה </w:t>
      </w:r>
      <w:proofErr w:type="spellStart"/>
      <w:r w:rsidRPr="002B2939">
        <w:rPr>
          <w:rFonts w:ascii="David" w:hAnsi="David" w:cs="David"/>
          <w:sz w:val="24"/>
          <w:szCs w:val="24"/>
          <w:rtl/>
        </w:rPr>
        <w:t>חתנות</w:t>
      </w:r>
      <w:proofErr w:type="spellEnd"/>
      <w:r w:rsidRPr="002B2939">
        <w:rPr>
          <w:rFonts w:ascii="David" w:hAnsi="David" w:cs="David"/>
          <w:sz w:val="24"/>
          <w:szCs w:val="24"/>
          <w:rtl/>
        </w:rPr>
        <w:t xml:space="preserve"> אבל דבר שעולה על שלחן מלכים ואין </w:t>
      </w:r>
      <w:proofErr w:type="spellStart"/>
      <w:r w:rsidRPr="002B2939">
        <w:rPr>
          <w:rFonts w:ascii="David" w:hAnsi="David" w:cs="David"/>
          <w:sz w:val="24"/>
          <w:szCs w:val="24"/>
          <w:rtl/>
        </w:rPr>
        <w:t>מלפתין</w:t>
      </w:r>
      <w:proofErr w:type="spellEnd"/>
      <w:r w:rsidRPr="002B2939">
        <w:rPr>
          <w:rFonts w:ascii="David" w:hAnsi="David" w:cs="David"/>
          <w:sz w:val="24"/>
          <w:szCs w:val="24"/>
          <w:rtl/>
        </w:rPr>
        <w:t xml:space="preserve"> בו את הפת אף על גב דאינו נאכל כמות שהוא חי אכילת עראי הוא ולא שייך ביה </w:t>
      </w:r>
      <w:proofErr w:type="spellStart"/>
      <w:r w:rsidRPr="002B2939">
        <w:rPr>
          <w:rFonts w:ascii="David" w:hAnsi="David" w:cs="David"/>
          <w:sz w:val="24"/>
          <w:szCs w:val="24"/>
          <w:rtl/>
        </w:rPr>
        <w:t>חתנות</w:t>
      </w:r>
      <w:proofErr w:type="spellEnd"/>
      <w:r w:rsidRPr="002B2939">
        <w:rPr>
          <w:rFonts w:ascii="David" w:hAnsi="David" w:cs="David"/>
          <w:sz w:val="24"/>
          <w:szCs w:val="24"/>
          <w:rtl/>
        </w:rPr>
        <w:t xml:space="preserve">. ונראה </w:t>
      </w:r>
      <w:proofErr w:type="spellStart"/>
      <w:r w:rsidRPr="002B2939">
        <w:rPr>
          <w:rFonts w:ascii="David" w:hAnsi="David" w:cs="David"/>
          <w:sz w:val="24"/>
          <w:szCs w:val="24"/>
          <w:rtl/>
        </w:rPr>
        <w:t>דמהאי</w:t>
      </w:r>
      <w:proofErr w:type="spellEnd"/>
      <w:r w:rsidRPr="002B2939">
        <w:rPr>
          <w:rFonts w:ascii="David" w:hAnsi="David" w:cs="David"/>
          <w:sz w:val="24"/>
          <w:szCs w:val="24"/>
          <w:rtl/>
        </w:rPr>
        <w:t xml:space="preserve"> טעמא </w:t>
      </w:r>
      <w:proofErr w:type="spellStart"/>
      <w:r w:rsidRPr="002B2939">
        <w:rPr>
          <w:rFonts w:ascii="David" w:hAnsi="David" w:cs="David"/>
          <w:sz w:val="24"/>
          <w:szCs w:val="24"/>
          <w:rtl/>
        </w:rPr>
        <w:t>נוהגין</w:t>
      </w:r>
      <w:proofErr w:type="spellEnd"/>
      <w:r w:rsidRPr="002B2939">
        <w:rPr>
          <w:rFonts w:ascii="David" w:hAnsi="David" w:cs="David"/>
          <w:sz w:val="24"/>
          <w:szCs w:val="24"/>
          <w:rtl/>
        </w:rPr>
        <w:t xml:space="preserve"> לאכול מרקחת של עכו"ם מעשה רקח אף על גב </w:t>
      </w:r>
      <w:proofErr w:type="spellStart"/>
      <w:r w:rsidRPr="002B2939">
        <w:rPr>
          <w:rFonts w:ascii="David" w:hAnsi="David" w:cs="David"/>
          <w:sz w:val="24"/>
          <w:szCs w:val="24"/>
          <w:rtl/>
        </w:rPr>
        <w:t>דעולה</w:t>
      </w:r>
      <w:proofErr w:type="spellEnd"/>
      <w:r w:rsidRPr="002B2939">
        <w:rPr>
          <w:rFonts w:ascii="David" w:hAnsi="David" w:cs="David"/>
          <w:sz w:val="24"/>
          <w:szCs w:val="24"/>
          <w:rtl/>
        </w:rPr>
        <w:t xml:space="preserve"> על שלחן מלכים ואין </w:t>
      </w:r>
      <w:proofErr w:type="spellStart"/>
      <w:r w:rsidRPr="002B2939">
        <w:rPr>
          <w:rFonts w:ascii="David" w:hAnsi="David" w:cs="David"/>
          <w:sz w:val="24"/>
          <w:szCs w:val="24"/>
          <w:rtl/>
        </w:rPr>
        <w:t>נאכלין</w:t>
      </w:r>
      <w:proofErr w:type="spellEnd"/>
      <w:r w:rsidRPr="002B2939">
        <w:rPr>
          <w:rFonts w:ascii="David" w:hAnsi="David" w:cs="David"/>
          <w:sz w:val="24"/>
          <w:szCs w:val="24"/>
          <w:rtl/>
        </w:rPr>
        <w:t xml:space="preserve"> כמות שהן חיין כגון מיני </w:t>
      </w:r>
      <w:proofErr w:type="spellStart"/>
      <w:r w:rsidRPr="002B2939">
        <w:rPr>
          <w:rFonts w:ascii="David" w:hAnsi="David" w:cs="David"/>
          <w:sz w:val="24"/>
          <w:szCs w:val="24"/>
          <w:rtl/>
        </w:rPr>
        <w:t>עיקרין</w:t>
      </w:r>
      <w:proofErr w:type="spellEnd"/>
      <w:r w:rsidRPr="002B2939">
        <w:rPr>
          <w:rFonts w:ascii="David" w:hAnsi="David" w:cs="David"/>
          <w:sz w:val="24"/>
          <w:szCs w:val="24"/>
          <w:rtl/>
        </w:rPr>
        <w:t xml:space="preserve"> וקליפי פירות </w:t>
      </w:r>
      <w:proofErr w:type="spellStart"/>
      <w:r w:rsidRPr="002B2939">
        <w:rPr>
          <w:rFonts w:ascii="David" w:hAnsi="David" w:cs="David"/>
          <w:sz w:val="24"/>
          <w:szCs w:val="24"/>
          <w:rtl/>
        </w:rPr>
        <w:t>מרוקחין</w:t>
      </w:r>
      <w:proofErr w:type="spellEnd"/>
      <w:r w:rsidRPr="002B2939">
        <w:rPr>
          <w:rFonts w:ascii="David" w:hAnsi="David" w:cs="David"/>
          <w:sz w:val="24"/>
          <w:szCs w:val="24"/>
          <w:rtl/>
        </w:rPr>
        <w:t xml:space="preserve"> לפי שאין </w:t>
      </w:r>
      <w:proofErr w:type="spellStart"/>
      <w:r w:rsidRPr="002B2939">
        <w:rPr>
          <w:rFonts w:ascii="David" w:hAnsi="David" w:cs="David"/>
          <w:sz w:val="24"/>
          <w:szCs w:val="24"/>
          <w:rtl/>
        </w:rPr>
        <w:t>מלפתין</w:t>
      </w:r>
      <w:proofErr w:type="spellEnd"/>
      <w:r w:rsidRPr="002B2939">
        <w:rPr>
          <w:rFonts w:ascii="David" w:hAnsi="David" w:cs="David"/>
          <w:sz w:val="24"/>
          <w:szCs w:val="24"/>
          <w:rtl/>
        </w:rPr>
        <w:t xml:space="preserve"> בהן את הפת ואין </w:t>
      </w:r>
      <w:proofErr w:type="spellStart"/>
      <w:r w:rsidRPr="002B2939">
        <w:rPr>
          <w:rFonts w:ascii="David" w:hAnsi="David" w:cs="David"/>
          <w:sz w:val="24"/>
          <w:szCs w:val="24"/>
          <w:rtl/>
        </w:rPr>
        <w:t>אוכלין</w:t>
      </w:r>
      <w:proofErr w:type="spellEnd"/>
      <w:r w:rsidRPr="002B2939">
        <w:rPr>
          <w:rFonts w:ascii="David" w:hAnsi="David" w:cs="David"/>
          <w:sz w:val="24"/>
          <w:szCs w:val="24"/>
          <w:rtl/>
        </w:rPr>
        <w:t xml:space="preserve"> מהן קבע אלא אכילת עראי, והטור כתב ללפת בו את הפת או לפרפרת וכן משמע מדברי הרמב"ם ז"ל וצריך לומר נמי </w:t>
      </w:r>
      <w:proofErr w:type="spellStart"/>
      <w:r w:rsidRPr="002B2939">
        <w:rPr>
          <w:rFonts w:ascii="David" w:hAnsi="David" w:cs="David"/>
          <w:sz w:val="24"/>
          <w:szCs w:val="24"/>
          <w:rtl/>
        </w:rPr>
        <w:t>דדבר</w:t>
      </w:r>
      <w:proofErr w:type="spellEnd"/>
      <w:r w:rsidRPr="002B2939">
        <w:rPr>
          <w:rFonts w:ascii="David" w:hAnsi="David" w:cs="David"/>
          <w:sz w:val="24"/>
          <w:szCs w:val="24"/>
          <w:rtl/>
        </w:rPr>
        <w:t xml:space="preserve"> העולה לפרפרת חשוב הוא.</w:t>
      </w:r>
    </w:p>
    <w:p w14:paraId="6506792A" w14:textId="77777777" w:rsidR="002B2939" w:rsidRPr="002B2939" w:rsidRDefault="002B2939" w:rsidP="002B2939">
      <w:pPr>
        <w:bidi/>
        <w:jc w:val="both"/>
        <w:rPr>
          <w:rFonts w:ascii="David" w:hAnsi="David" w:cs="David"/>
          <w:sz w:val="24"/>
          <w:szCs w:val="24"/>
        </w:rPr>
      </w:pPr>
      <w:r w:rsidRPr="002B2939">
        <w:rPr>
          <w:rFonts w:ascii="David" w:hAnsi="David" w:cs="David"/>
          <w:sz w:val="24"/>
          <w:szCs w:val="24"/>
          <w:rtl/>
        </w:rPr>
        <w:t xml:space="preserve">פרי חדש יורה דעה סימן </w:t>
      </w:r>
      <w:proofErr w:type="spellStart"/>
      <w:r w:rsidRPr="002B2939">
        <w:rPr>
          <w:rFonts w:ascii="David" w:hAnsi="David" w:cs="David"/>
          <w:sz w:val="24"/>
          <w:szCs w:val="24"/>
          <w:rtl/>
        </w:rPr>
        <w:t>קיג</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ס"ק</w:t>
      </w:r>
      <w:proofErr w:type="spellEnd"/>
      <w:r w:rsidRPr="002B2939">
        <w:rPr>
          <w:rFonts w:ascii="David" w:hAnsi="David" w:cs="David"/>
          <w:sz w:val="24"/>
          <w:szCs w:val="24"/>
          <w:rtl/>
        </w:rPr>
        <w:t xml:space="preserve"> ג</w:t>
      </w:r>
    </w:p>
    <w:p w14:paraId="736DAF1F" w14:textId="28F8823D" w:rsidR="002B2939" w:rsidRDefault="002B2939" w:rsidP="002B2939">
      <w:pPr>
        <w:bidi/>
        <w:jc w:val="both"/>
        <w:rPr>
          <w:rFonts w:ascii="David" w:hAnsi="David" w:cs="David"/>
          <w:sz w:val="24"/>
          <w:szCs w:val="24"/>
          <w:rtl/>
        </w:rPr>
      </w:pPr>
      <w:r w:rsidRPr="002B2939">
        <w:rPr>
          <w:rFonts w:ascii="David" w:hAnsi="David" w:cs="David"/>
          <w:sz w:val="24"/>
          <w:szCs w:val="24"/>
          <w:rtl/>
        </w:rPr>
        <w:t xml:space="preserve">או לפרפרת. כן כתב הטור [עמוד </w:t>
      </w:r>
      <w:proofErr w:type="spellStart"/>
      <w:r w:rsidRPr="002B2939">
        <w:rPr>
          <w:rFonts w:ascii="David" w:hAnsi="David" w:cs="David"/>
          <w:sz w:val="24"/>
          <w:szCs w:val="24"/>
          <w:rtl/>
        </w:rPr>
        <w:t>יב</w:t>
      </w:r>
      <w:proofErr w:type="spellEnd"/>
      <w:r w:rsidRPr="002B2939">
        <w:rPr>
          <w:rFonts w:ascii="David" w:hAnsi="David" w:cs="David"/>
          <w:sz w:val="24"/>
          <w:szCs w:val="24"/>
          <w:rtl/>
        </w:rPr>
        <w:t xml:space="preserve">] ומשמע </w:t>
      </w:r>
      <w:proofErr w:type="spellStart"/>
      <w:r w:rsidRPr="002B2939">
        <w:rPr>
          <w:rFonts w:ascii="David" w:hAnsi="David" w:cs="David"/>
          <w:sz w:val="24"/>
          <w:szCs w:val="24"/>
          <w:rtl/>
        </w:rPr>
        <w:t>שר"ל</w:t>
      </w:r>
      <w:proofErr w:type="spellEnd"/>
      <w:r w:rsidRPr="002B2939">
        <w:rPr>
          <w:rFonts w:ascii="David" w:hAnsi="David" w:cs="David"/>
          <w:sz w:val="24"/>
          <w:szCs w:val="24"/>
          <w:rtl/>
        </w:rPr>
        <w:t xml:space="preserve"> שאף שהמלכים אינם </w:t>
      </w:r>
      <w:proofErr w:type="spellStart"/>
      <w:r w:rsidRPr="002B2939">
        <w:rPr>
          <w:rFonts w:ascii="David" w:hAnsi="David" w:cs="David"/>
          <w:sz w:val="24"/>
          <w:szCs w:val="24"/>
          <w:rtl/>
        </w:rPr>
        <w:t>מלפתים</w:t>
      </w:r>
      <w:proofErr w:type="spellEnd"/>
      <w:r w:rsidRPr="002B2939">
        <w:rPr>
          <w:rFonts w:ascii="David" w:hAnsi="David" w:cs="David"/>
          <w:sz w:val="24"/>
          <w:szCs w:val="24"/>
          <w:rtl/>
        </w:rPr>
        <w:t xml:space="preserve"> בו הפת כיון שעולה על שלחנם לפרפרת, דהיינו לקנות סעודה, נאסר משום בישולי גוים. ואולי יצא לו </w:t>
      </w:r>
      <w:proofErr w:type="spellStart"/>
      <w:r w:rsidRPr="002B2939">
        <w:rPr>
          <w:rFonts w:ascii="David" w:hAnsi="David" w:cs="David"/>
          <w:sz w:val="24"/>
          <w:szCs w:val="24"/>
          <w:rtl/>
        </w:rPr>
        <w:t>להטור</w:t>
      </w:r>
      <w:proofErr w:type="spellEnd"/>
      <w:r w:rsidRPr="002B2939">
        <w:rPr>
          <w:rFonts w:ascii="David" w:hAnsi="David" w:cs="David"/>
          <w:sz w:val="24"/>
          <w:szCs w:val="24"/>
          <w:rtl/>
        </w:rPr>
        <w:t xml:space="preserve"> זה ממה שכתב הרמב"ם בסוף הלכות מאכלות אסורות [</w:t>
      </w:r>
      <w:proofErr w:type="spellStart"/>
      <w:r w:rsidRPr="002B2939">
        <w:rPr>
          <w:rFonts w:ascii="David" w:hAnsi="David" w:cs="David"/>
          <w:sz w:val="24"/>
          <w:szCs w:val="24"/>
          <w:rtl/>
        </w:rPr>
        <w:t>יז</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יח</w:t>
      </w:r>
      <w:proofErr w:type="spellEnd"/>
      <w:r w:rsidRPr="002B2939">
        <w:rPr>
          <w:rFonts w:ascii="David" w:hAnsi="David" w:cs="David"/>
          <w:sz w:val="24"/>
          <w:szCs w:val="24"/>
          <w:rtl/>
        </w:rPr>
        <w:t xml:space="preserve">] וז"ל פולין ששולקים אותם הכותים אסורים במקום </w:t>
      </w:r>
      <w:proofErr w:type="spellStart"/>
      <w:r w:rsidRPr="002B2939">
        <w:rPr>
          <w:rFonts w:ascii="David" w:hAnsi="David" w:cs="David"/>
          <w:sz w:val="24"/>
          <w:szCs w:val="24"/>
          <w:rtl/>
        </w:rPr>
        <w:t>שעולין</w:t>
      </w:r>
      <w:proofErr w:type="spellEnd"/>
      <w:r w:rsidRPr="002B2939">
        <w:rPr>
          <w:rFonts w:ascii="David" w:hAnsi="David" w:cs="David"/>
          <w:sz w:val="24"/>
          <w:szCs w:val="24"/>
          <w:rtl/>
        </w:rPr>
        <w:t xml:space="preserve"> על שלחן מלכים משום פרפרת. ועוד כתב הרב בפרק הנזכר [הלכה </w:t>
      </w:r>
      <w:proofErr w:type="spellStart"/>
      <w:r w:rsidRPr="002B2939">
        <w:rPr>
          <w:rFonts w:ascii="David" w:hAnsi="David" w:cs="David"/>
          <w:sz w:val="24"/>
          <w:szCs w:val="24"/>
          <w:rtl/>
        </w:rPr>
        <w:t>יט</w:t>
      </w:r>
      <w:proofErr w:type="spellEnd"/>
      <w:r w:rsidRPr="002B2939">
        <w:rPr>
          <w:rFonts w:ascii="David" w:hAnsi="David" w:cs="David"/>
          <w:sz w:val="24"/>
          <w:szCs w:val="24"/>
          <w:rtl/>
        </w:rPr>
        <w:t xml:space="preserve">] וז"ל כותי שהצית אור באגם כדי להעביר החציר ונתבשלו בה חגבים הרי אלו מותרים ואפילו במקום שהן </w:t>
      </w:r>
      <w:proofErr w:type="spellStart"/>
      <w:r w:rsidRPr="002B2939">
        <w:rPr>
          <w:rFonts w:ascii="David" w:hAnsi="David" w:cs="David"/>
          <w:sz w:val="24"/>
          <w:szCs w:val="24"/>
          <w:rtl/>
        </w:rPr>
        <w:t>עולין</w:t>
      </w:r>
      <w:proofErr w:type="spellEnd"/>
      <w:r w:rsidRPr="002B2939">
        <w:rPr>
          <w:rFonts w:ascii="David" w:hAnsi="David" w:cs="David"/>
          <w:sz w:val="24"/>
          <w:szCs w:val="24"/>
          <w:rtl/>
        </w:rPr>
        <w:t xml:space="preserve"> על שלחן מלכים משום פרפרת. </w:t>
      </w:r>
      <w:proofErr w:type="spellStart"/>
      <w:r w:rsidRPr="002B2939">
        <w:rPr>
          <w:rFonts w:ascii="David" w:hAnsi="David" w:cs="David"/>
          <w:sz w:val="24"/>
          <w:szCs w:val="24"/>
          <w:rtl/>
        </w:rPr>
        <w:t>אלמא</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דדבר</w:t>
      </w:r>
      <w:proofErr w:type="spellEnd"/>
      <w:r w:rsidRPr="002B2939">
        <w:rPr>
          <w:rFonts w:ascii="David" w:hAnsi="David" w:cs="David"/>
          <w:sz w:val="24"/>
          <w:szCs w:val="24"/>
          <w:rtl/>
        </w:rPr>
        <w:t xml:space="preserve"> העולה על שלחן מלכים לפרפרת </w:t>
      </w:r>
      <w:proofErr w:type="spellStart"/>
      <w:r w:rsidRPr="002B2939">
        <w:rPr>
          <w:rFonts w:ascii="David" w:hAnsi="David" w:cs="David"/>
          <w:sz w:val="24"/>
          <w:szCs w:val="24"/>
          <w:rtl/>
        </w:rPr>
        <w:t>ולקנוח</w:t>
      </w:r>
      <w:proofErr w:type="spellEnd"/>
      <w:r w:rsidRPr="002B2939">
        <w:rPr>
          <w:rFonts w:ascii="David" w:hAnsi="David" w:cs="David"/>
          <w:sz w:val="24"/>
          <w:szCs w:val="24"/>
          <w:rtl/>
        </w:rPr>
        <w:t xml:space="preserve"> סעודה </w:t>
      </w:r>
      <w:proofErr w:type="spellStart"/>
      <w:r w:rsidRPr="002B2939">
        <w:rPr>
          <w:rFonts w:ascii="David" w:hAnsi="David" w:cs="David"/>
          <w:sz w:val="24"/>
          <w:szCs w:val="24"/>
          <w:rtl/>
        </w:rPr>
        <w:t>מיתסר</w:t>
      </w:r>
      <w:proofErr w:type="spellEnd"/>
      <w:r w:rsidRPr="002B2939">
        <w:rPr>
          <w:rFonts w:ascii="David" w:hAnsi="David" w:cs="David"/>
          <w:sz w:val="24"/>
          <w:szCs w:val="24"/>
          <w:rtl/>
        </w:rPr>
        <w:t xml:space="preserve"> משום בישולי גוים. וכן </w:t>
      </w:r>
      <w:proofErr w:type="spellStart"/>
      <w:r w:rsidRPr="002B2939">
        <w:rPr>
          <w:rFonts w:ascii="David" w:hAnsi="David" w:cs="David"/>
          <w:sz w:val="24"/>
          <w:szCs w:val="24"/>
          <w:rtl/>
        </w:rPr>
        <w:t>הב"י</w:t>
      </w:r>
      <w:proofErr w:type="spellEnd"/>
      <w:r w:rsidRPr="002B2939">
        <w:rPr>
          <w:rFonts w:ascii="David" w:hAnsi="David" w:cs="David"/>
          <w:sz w:val="24"/>
          <w:szCs w:val="24"/>
          <w:rtl/>
        </w:rPr>
        <w:t xml:space="preserve"> [שם ד"ה </w:t>
      </w:r>
      <w:proofErr w:type="spellStart"/>
      <w:r w:rsidRPr="002B2939">
        <w:rPr>
          <w:rFonts w:ascii="David" w:hAnsi="David" w:cs="David"/>
          <w:sz w:val="24"/>
          <w:szCs w:val="24"/>
          <w:rtl/>
        </w:rPr>
        <w:t>ומ"ש</w:t>
      </w:r>
      <w:proofErr w:type="spellEnd"/>
      <w:r w:rsidRPr="002B2939">
        <w:rPr>
          <w:rFonts w:ascii="David" w:hAnsi="David" w:cs="David"/>
          <w:sz w:val="24"/>
          <w:szCs w:val="24"/>
          <w:rtl/>
        </w:rPr>
        <w:t xml:space="preserve">] על לשון הטור כתב שכן נראה מדברי הרמב"ם שכתבתי, ואין זה מחוור כלל </w:t>
      </w:r>
      <w:proofErr w:type="spellStart"/>
      <w:r w:rsidRPr="002B2939">
        <w:rPr>
          <w:rFonts w:ascii="David" w:hAnsi="David" w:cs="David"/>
          <w:sz w:val="24"/>
          <w:szCs w:val="24"/>
          <w:rtl/>
        </w:rPr>
        <w:t>דהא</w:t>
      </w:r>
      <w:proofErr w:type="spellEnd"/>
      <w:r w:rsidRPr="002B2939">
        <w:rPr>
          <w:rFonts w:ascii="David" w:hAnsi="David" w:cs="David"/>
          <w:sz w:val="24"/>
          <w:szCs w:val="24"/>
          <w:rtl/>
        </w:rPr>
        <w:t xml:space="preserve"> בגמרא [עבודה זרה לח, א] איתא </w:t>
      </w:r>
      <w:proofErr w:type="spellStart"/>
      <w:r w:rsidRPr="002B2939">
        <w:rPr>
          <w:rFonts w:ascii="David" w:hAnsi="David" w:cs="David"/>
          <w:sz w:val="24"/>
          <w:szCs w:val="24"/>
          <w:rtl/>
        </w:rPr>
        <w:t>בהדיא</w:t>
      </w:r>
      <w:proofErr w:type="spellEnd"/>
      <w:r w:rsidRPr="002B2939">
        <w:rPr>
          <w:rFonts w:ascii="David" w:hAnsi="David" w:cs="David"/>
          <w:sz w:val="24"/>
          <w:szCs w:val="24"/>
          <w:rtl/>
        </w:rPr>
        <w:t xml:space="preserve"> כל שאינו נאכל על שלחן מלכים ללפת בו את הפת אין בו משום בישולי גוים, </w:t>
      </w:r>
      <w:proofErr w:type="spellStart"/>
      <w:r w:rsidRPr="002B2939">
        <w:rPr>
          <w:rFonts w:ascii="David" w:hAnsi="David" w:cs="David"/>
          <w:sz w:val="24"/>
          <w:szCs w:val="24"/>
          <w:rtl/>
        </w:rPr>
        <w:t>אלמא</w:t>
      </w:r>
      <w:proofErr w:type="spellEnd"/>
      <w:r w:rsidRPr="002B2939">
        <w:rPr>
          <w:rFonts w:ascii="David" w:hAnsi="David" w:cs="David"/>
          <w:sz w:val="24"/>
          <w:szCs w:val="24"/>
          <w:rtl/>
        </w:rPr>
        <w:t xml:space="preserve"> שכל שאינו עשוי ללפת בו את הפת אין בו משום בישולי גוים, וכן כתב הרמב"ם [שם הלכה טו] וז"ל ודבר שאינו עולה על שלחן מלכים לאכול בו את הפת אין אדם מזמן את </w:t>
      </w:r>
      <w:proofErr w:type="spellStart"/>
      <w:r w:rsidRPr="002B2939">
        <w:rPr>
          <w:rFonts w:ascii="David" w:hAnsi="David" w:cs="David"/>
          <w:sz w:val="24"/>
          <w:szCs w:val="24"/>
          <w:rtl/>
        </w:rPr>
        <w:t>חבירו</w:t>
      </w:r>
      <w:proofErr w:type="spellEnd"/>
      <w:r w:rsidRPr="002B2939">
        <w:rPr>
          <w:rFonts w:ascii="David" w:hAnsi="David" w:cs="David"/>
          <w:sz w:val="24"/>
          <w:szCs w:val="24"/>
          <w:rtl/>
        </w:rPr>
        <w:t xml:space="preserve"> עליו, עד כאן. וכתב עוד [שם הלכה </w:t>
      </w:r>
      <w:proofErr w:type="spellStart"/>
      <w:r w:rsidRPr="002B2939">
        <w:rPr>
          <w:rFonts w:ascii="David" w:hAnsi="David" w:cs="David"/>
          <w:sz w:val="24"/>
          <w:szCs w:val="24"/>
          <w:rtl/>
        </w:rPr>
        <w:t>יז</w:t>
      </w:r>
      <w:proofErr w:type="spellEnd"/>
      <w:r w:rsidRPr="002B2939">
        <w:rPr>
          <w:rFonts w:ascii="David" w:hAnsi="David" w:cs="David"/>
          <w:sz w:val="24"/>
          <w:szCs w:val="24"/>
          <w:rtl/>
        </w:rPr>
        <w:t xml:space="preserve">] וז"ל וכן קליות של כותים מותרים ולא גזרו עליהם שאין אדם מזמן </w:t>
      </w:r>
      <w:proofErr w:type="spellStart"/>
      <w:r w:rsidRPr="002B2939">
        <w:rPr>
          <w:rFonts w:ascii="David" w:hAnsi="David" w:cs="David"/>
          <w:sz w:val="24"/>
          <w:szCs w:val="24"/>
          <w:rtl/>
        </w:rPr>
        <w:t>חבירו</w:t>
      </w:r>
      <w:proofErr w:type="spellEnd"/>
      <w:r w:rsidRPr="002B2939">
        <w:rPr>
          <w:rFonts w:ascii="David" w:hAnsi="David" w:cs="David"/>
          <w:sz w:val="24"/>
          <w:szCs w:val="24"/>
          <w:rtl/>
        </w:rPr>
        <w:t xml:space="preserve"> על הקליות ע"כ. פירוש לפי שאינם עשויים ללפת בהם את הפת, והכי איתא בירושלמי [עבודה זרה פרק ב הלכה ח] קליות למה, כלומר למה מותרים משום בישולי גוים, ומשני כל אוכל שהוא נאכל כמות שהוא חי אין בו משום בישולי גוים עם הפת יש בו משום בישולי גוים, כלומר וקליות אינו נאכלים עם פת ומשום הכי אין בהם משום בישולי גוים, וכי </w:t>
      </w:r>
      <w:proofErr w:type="spellStart"/>
      <w:r w:rsidRPr="002B2939">
        <w:rPr>
          <w:rFonts w:ascii="David" w:hAnsi="David" w:cs="David"/>
          <w:sz w:val="24"/>
          <w:szCs w:val="24"/>
          <w:rtl/>
        </w:rPr>
        <w:t>תימא</w:t>
      </w:r>
      <w:proofErr w:type="spellEnd"/>
      <w:r w:rsidRPr="002B2939">
        <w:rPr>
          <w:rFonts w:ascii="David" w:hAnsi="David" w:cs="David"/>
          <w:sz w:val="24"/>
          <w:szCs w:val="24"/>
          <w:rtl/>
        </w:rPr>
        <w:t xml:space="preserve"> והרי מדברי </w:t>
      </w:r>
      <w:proofErr w:type="spellStart"/>
      <w:r w:rsidRPr="002B2939">
        <w:rPr>
          <w:rFonts w:ascii="David" w:hAnsi="David" w:cs="David"/>
          <w:sz w:val="24"/>
          <w:szCs w:val="24"/>
          <w:rtl/>
        </w:rPr>
        <w:t>הרא"ש</w:t>
      </w:r>
      <w:proofErr w:type="spellEnd"/>
      <w:r w:rsidRPr="002B2939">
        <w:rPr>
          <w:rFonts w:ascii="David" w:hAnsi="David" w:cs="David"/>
          <w:sz w:val="24"/>
          <w:szCs w:val="24"/>
          <w:rtl/>
        </w:rPr>
        <w:t xml:space="preserve"> בתשובה כלל י"ט [סימן </w:t>
      </w:r>
      <w:proofErr w:type="spellStart"/>
      <w:r w:rsidRPr="002B2939">
        <w:rPr>
          <w:rFonts w:ascii="David" w:hAnsi="David" w:cs="David"/>
          <w:sz w:val="24"/>
          <w:szCs w:val="24"/>
          <w:rtl/>
        </w:rPr>
        <w:t>כא</w:t>
      </w:r>
      <w:proofErr w:type="spellEnd"/>
      <w:r w:rsidRPr="002B2939">
        <w:rPr>
          <w:rFonts w:ascii="David" w:hAnsi="David" w:cs="David"/>
          <w:sz w:val="24"/>
          <w:szCs w:val="24"/>
          <w:rtl/>
        </w:rPr>
        <w:t xml:space="preserve">] הביאה הטור ריש סימן קי"ב מוכח </w:t>
      </w:r>
      <w:proofErr w:type="spellStart"/>
      <w:r w:rsidRPr="002B2939">
        <w:rPr>
          <w:rFonts w:ascii="David" w:hAnsi="David" w:cs="David"/>
          <w:sz w:val="24"/>
          <w:szCs w:val="24"/>
          <w:rtl/>
        </w:rPr>
        <w:t>דאורז</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אית</w:t>
      </w:r>
      <w:proofErr w:type="spellEnd"/>
      <w:r w:rsidRPr="002B2939">
        <w:rPr>
          <w:rFonts w:ascii="David" w:hAnsi="David" w:cs="David"/>
          <w:sz w:val="24"/>
          <w:szCs w:val="24"/>
          <w:rtl/>
        </w:rPr>
        <w:t xml:space="preserve"> ביה משום בישולי גוים אף שאינו עשוי ללפת בו את הפת, יש ליישב זה עם מה שכתב </w:t>
      </w:r>
      <w:proofErr w:type="spellStart"/>
      <w:r w:rsidRPr="002B2939">
        <w:rPr>
          <w:rFonts w:ascii="David" w:hAnsi="David" w:cs="David"/>
          <w:sz w:val="24"/>
          <w:szCs w:val="24"/>
          <w:rtl/>
        </w:rPr>
        <w:t>הרשב"א</w:t>
      </w:r>
      <w:proofErr w:type="spellEnd"/>
      <w:r w:rsidRPr="002B2939">
        <w:rPr>
          <w:rFonts w:ascii="David" w:hAnsi="David" w:cs="David"/>
          <w:sz w:val="24"/>
          <w:szCs w:val="24"/>
          <w:rtl/>
        </w:rPr>
        <w:t xml:space="preserve"> בתורת הבית [בית ג שער ז צד, א] וז"ל היאך אפשר לומר </w:t>
      </w:r>
      <w:proofErr w:type="spellStart"/>
      <w:r w:rsidRPr="002B2939">
        <w:rPr>
          <w:rFonts w:ascii="David" w:hAnsi="David" w:cs="David"/>
          <w:sz w:val="24"/>
          <w:szCs w:val="24"/>
          <w:rtl/>
        </w:rPr>
        <w:t>דדייסא</w:t>
      </w:r>
      <w:proofErr w:type="spellEnd"/>
      <w:r w:rsidRPr="002B2939">
        <w:rPr>
          <w:rFonts w:ascii="David" w:hAnsi="David" w:cs="David"/>
          <w:sz w:val="24"/>
          <w:szCs w:val="24"/>
          <w:rtl/>
        </w:rPr>
        <w:t xml:space="preserve"> עולה על שלחן מלכים ללפת והא </w:t>
      </w:r>
      <w:proofErr w:type="spellStart"/>
      <w:r w:rsidRPr="002B2939">
        <w:rPr>
          <w:rFonts w:ascii="David" w:hAnsi="David" w:cs="David"/>
          <w:sz w:val="24"/>
          <w:szCs w:val="24"/>
          <w:rtl/>
        </w:rPr>
        <w:t>אמרינן</w:t>
      </w:r>
      <w:proofErr w:type="spellEnd"/>
      <w:r w:rsidRPr="002B2939">
        <w:rPr>
          <w:rFonts w:ascii="David" w:hAnsi="David" w:cs="David"/>
          <w:sz w:val="24"/>
          <w:szCs w:val="24"/>
          <w:rtl/>
        </w:rPr>
        <w:t xml:space="preserve"> בעלמא [ביצה </w:t>
      </w:r>
      <w:proofErr w:type="spellStart"/>
      <w:r w:rsidRPr="002B2939">
        <w:rPr>
          <w:rFonts w:ascii="David" w:hAnsi="David" w:cs="David"/>
          <w:sz w:val="24"/>
          <w:szCs w:val="24"/>
          <w:rtl/>
        </w:rPr>
        <w:t>טז</w:t>
      </w:r>
      <w:proofErr w:type="spellEnd"/>
      <w:r w:rsidRPr="002B2939">
        <w:rPr>
          <w:rFonts w:ascii="David" w:hAnsi="David" w:cs="David"/>
          <w:sz w:val="24"/>
          <w:szCs w:val="24"/>
          <w:rtl/>
        </w:rPr>
        <w:t xml:space="preserve">, א; נדרים מט, ב] הני בבלאי </w:t>
      </w:r>
      <w:proofErr w:type="spellStart"/>
      <w:r w:rsidRPr="002B2939">
        <w:rPr>
          <w:rFonts w:ascii="David" w:hAnsi="David" w:cs="David"/>
          <w:sz w:val="24"/>
          <w:szCs w:val="24"/>
          <w:rtl/>
        </w:rPr>
        <w:t>טפשאי</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דאכלי</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נהמא</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בנהמא</w:t>
      </w:r>
      <w:proofErr w:type="spellEnd"/>
      <w:r w:rsidRPr="002B2939">
        <w:rPr>
          <w:rFonts w:ascii="David" w:hAnsi="David" w:cs="David"/>
          <w:sz w:val="24"/>
          <w:szCs w:val="24"/>
          <w:rtl/>
        </w:rPr>
        <w:t xml:space="preserve">, ויש לי לומר דלא אמרו ללפת בו הפת אלא </w:t>
      </w:r>
      <w:proofErr w:type="spellStart"/>
      <w:r w:rsidRPr="002B2939">
        <w:rPr>
          <w:rFonts w:ascii="David" w:hAnsi="David" w:cs="David"/>
          <w:sz w:val="24"/>
          <w:szCs w:val="24"/>
          <w:rtl/>
        </w:rPr>
        <w:t>דוקא</w:t>
      </w:r>
      <w:proofErr w:type="spellEnd"/>
      <w:r w:rsidRPr="002B2939">
        <w:rPr>
          <w:rFonts w:ascii="David" w:hAnsi="David" w:cs="David"/>
          <w:sz w:val="24"/>
          <w:szCs w:val="24"/>
          <w:rtl/>
        </w:rPr>
        <w:t xml:space="preserve"> במיני לפתן, אבל </w:t>
      </w:r>
      <w:proofErr w:type="spellStart"/>
      <w:r w:rsidRPr="002B2939">
        <w:rPr>
          <w:rFonts w:ascii="David" w:hAnsi="David" w:cs="David"/>
          <w:sz w:val="24"/>
          <w:szCs w:val="24"/>
          <w:rtl/>
        </w:rPr>
        <w:t>מאכלין</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הנאכלין</w:t>
      </w:r>
      <w:proofErr w:type="spellEnd"/>
      <w:r w:rsidRPr="002B2939">
        <w:rPr>
          <w:rFonts w:ascii="David" w:hAnsi="David" w:cs="David"/>
          <w:sz w:val="24"/>
          <w:szCs w:val="24"/>
          <w:rtl/>
        </w:rPr>
        <w:t xml:space="preserve"> בתורת מאכל ולא בתורת לפתן לא בעינן </w:t>
      </w:r>
      <w:proofErr w:type="spellStart"/>
      <w:r w:rsidRPr="002B2939">
        <w:rPr>
          <w:rFonts w:ascii="David" w:hAnsi="David" w:cs="David"/>
          <w:sz w:val="24"/>
          <w:szCs w:val="24"/>
          <w:rtl/>
        </w:rPr>
        <w:t>שעולין</w:t>
      </w:r>
      <w:proofErr w:type="spellEnd"/>
      <w:r w:rsidRPr="002B2939">
        <w:rPr>
          <w:rFonts w:ascii="David" w:hAnsi="David" w:cs="David"/>
          <w:sz w:val="24"/>
          <w:szCs w:val="24"/>
          <w:rtl/>
        </w:rPr>
        <w:t xml:space="preserve"> על שלחן מלכים ללפת, אלא כל </w:t>
      </w:r>
      <w:proofErr w:type="spellStart"/>
      <w:r w:rsidRPr="002B2939">
        <w:rPr>
          <w:rFonts w:ascii="David" w:hAnsi="David" w:cs="David"/>
          <w:sz w:val="24"/>
          <w:szCs w:val="24"/>
          <w:rtl/>
        </w:rPr>
        <w:t>שעולין</w:t>
      </w:r>
      <w:proofErr w:type="spellEnd"/>
      <w:r w:rsidRPr="002B2939">
        <w:rPr>
          <w:rFonts w:ascii="David" w:hAnsi="David" w:cs="David"/>
          <w:sz w:val="24"/>
          <w:szCs w:val="24"/>
          <w:rtl/>
        </w:rPr>
        <w:t xml:space="preserve"> על שלחן מלכים לאכול יש בהם משום בישולי גוים ע"כ. וא"כ אורז הוי </w:t>
      </w:r>
      <w:proofErr w:type="spellStart"/>
      <w:r w:rsidRPr="002B2939">
        <w:rPr>
          <w:rFonts w:ascii="David" w:hAnsi="David" w:cs="David"/>
          <w:sz w:val="24"/>
          <w:szCs w:val="24"/>
          <w:rtl/>
        </w:rPr>
        <w:t>דכוותיה</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דדייסא</w:t>
      </w:r>
      <w:proofErr w:type="spellEnd"/>
      <w:r w:rsidRPr="002B2939">
        <w:rPr>
          <w:rFonts w:ascii="David" w:hAnsi="David" w:cs="David"/>
          <w:sz w:val="24"/>
          <w:szCs w:val="24"/>
          <w:rtl/>
        </w:rPr>
        <w:t xml:space="preserve"> ושניהם באים בתורת מאכל ולפיכך אף שאינם עשויים ללפת בהם את הפת אסירי משום בישולי גוים כיון </w:t>
      </w:r>
      <w:proofErr w:type="spellStart"/>
      <w:r w:rsidRPr="002B2939">
        <w:rPr>
          <w:rFonts w:ascii="David" w:hAnsi="David" w:cs="David"/>
          <w:sz w:val="24"/>
          <w:szCs w:val="24"/>
          <w:rtl/>
        </w:rPr>
        <w:t>דחשיבי</w:t>
      </w:r>
      <w:proofErr w:type="spellEnd"/>
      <w:r w:rsidRPr="002B2939">
        <w:rPr>
          <w:rFonts w:ascii="David" w:hAnsi="David" w:cs="David"/>
          <w:sz w:val="24"/>
          <w:szCs w:val="24"/>
          <w:rtl/>
        </w:rPr>
        <w:t xml:space="preserve"> </w:t>
      </w:r>
      <w:proofErr w:type="spellStart"/>
      <w:r w:rsidRPr="002B2939">
        <w:rPr>
          <w:rFonts w:ascii="David" w:hAnsi="David" w:cs="David"/>
          <w:sz w:val="24"/>
          <w:szCs w:val="24"/>
          <w:rtl/>
        </w:rPr>
        <w:t>דאתו</w:t>
      </w:r>
      <w:proofErr w:type="spellEnd"/>
      <w:r w:rsidRPr="002B2939">
        <w:rPr>
          <w:rFonts w:ascii="David" w:hAnsi="David" w:cs="David"/>
          <w:sz w:val="24"/>
          <w:szCs w:val="24"/>
          <w:rtl/>
        </w:rPr>
        <w:t xml:space="preserve"> בתורת מאכל, אבל דברים הבאים </w:t>
      </w:r>
      <w:proofErr w:type="spellStart"/>
      <w:r w:rsidRPr="002B2939">
        <w:rPr>
          <w:rFonts w:ascii="David" w:hAnsi="David" w:cs="David"/>
          <w:sz w:val="24"/>
          <w:szCs w:val="24"/>
          <w:rtl/>
        </w:rPr>
        <w:t>בקנוח</w:t>
      </w:r>
      <w:proofErr w:type="spellEnd"/>
      <w:r w:rsidRPr="002B2939">
        <w:rPr>
          <w:rFonts w:ascii="David" w:hAnsi="David" w:cs="David"/>
          <w:sz w:val="24"/>
          <w:szCs w:val="24"/>
          <w:rtl/>
        </w:rPr>
        <w:t xml:space="preserve"> סעודה שאינם עשויים ללפת בהם את הפת וגם אינם באים בתורת מאכל פשיטא דלית בהו משום בישולי גוים שאין אדם מזמן </w:t>
      </w:r>
      <w:proofErr w:type="spellStart"/>
      <w:r w:rsidRPr="002B2939">
        <w:rPr>
          <w:rFonts w:ascii="David" w:hAnsi="David" w:cs="David"/>
          <w:sz w:val="24"/>
          <w:szCs w:val="24"/>
          <w:rtl/>
        </w:rPr>
        <w:t>חבירו</w:t>
      </w:r>
      <w:proofErr w:type="spellEnd"/>
      <w:r w:rsidRPr="002B2939">
        <w:rPr>
          <w:rFonts w:ascii="David" w:hAnsi="David" w:cs="David"/>
          <w:sz w:val="24"/>
          <w:szCs w:val="24"/>
          <w:rtl/>
        </w:rPr>
        <w:t xml:space="preserve"> עליהם, ומאי דקרי הרמב"ם לפולים וחגבים </w:t>
      </w:r>
      <w:proofErr w:type="spellStart"/>
      <w:r w:rsidRPr="002B2939">
        <w:rPr>
          <w:rFonts w:ascii="David" w:hAnsi="David" w:cs="David"/>
          <w:sz w:val="24"/>
          <w:szCs w:val="24"/>
          <w:rtl/>
        </w:rPr>
        <w:t>דאתו</w:t>
      </w:r>
      <w:proofErr w:type="spellEnd"/>
      <w:r w:rsidRPr="002B2939">
        <w:rPr>
          <w:rFonts w:ascii="David" w:hAnsi="David" w:cs="David"/>
          <w:sz w:val="24"/>
          <w:szCs w:val="24"/>
          <w:rtl/>
        </w:rPr>
        <w:t xml:space="preserve"> משום פרפרת, אינו רוצה לומר פרפרת בעלמא דהיינו </w:t>
      </w:r>
      <w:proofErr w:type="spellStart"/>
      <w:r w:rsidRPr="002B2939">
        <w:rPr>
          <w:rFonts w:ascii="David" w:hAnsi="David" w:cs="David"/>
          <w:sz w:val="24"/>
          <w:szCs w:val="24"/>
          <w:rtl/>
        </w:rPr>
        <w:t>לקנוח</w:t>
      </w:r>
      <w:proofErr w:type="spellEnd"/>
      <w:r w:rsidRPr="002B2939">
        <w:rPr>
          <w:rFonts w:ascii="David" w:hAnsi="David" w:cs="David"/>
          <w:sz w:val="24"/>
          <w:szCs w:val="24"/>
          <w:rtl/>
        </w:rPr>
        <w:t xml:space="preserve"> סעודה, אלא רוצה לומר לפתן ללפת בהם את הפת, ותדע שהרי הרב בפירוש המשניות למסכת ברכות בפרק כיצד </w:t>
      </w:r>
      <w:proofErr w:type="spellStart"/>
      <w:r w:rsidRPr="002B2939">
        <w:rPr>
          <w:rFonts w:ascii="David" w:hAnsi="David" w:cs="David"/>
          <w:sz w:val="24"/>
          <w:szCs w:val="24"/>
          <w:rtl/>
        </w:rPr>
        <w:t>מברכין</w:t>
      </w:r>
      <w:proofErr w:type="spellEnd"/>
      <w:r w:rsidRPr="002B2939">
        <w:rPr>
          <w:rFonts w:ascii="David" w:hAnsi="David" w:cs="David"/>
          <w:sz w:val="24"/>
          <w:szCs w:val="24"/>
          <w:rtl/>
        </w:rPr>
        <w:t xml:space="preserve"> [פרק ו משנה ה] כתב וז"ל פרפרת שם ללפתן וכל מיני מטעמים שיאכלו בו הלחם ע"כ, וזה מבואר כמו שכתבתי. ולפיכך מה שכתב </w:t>
      </w:r>
      <w:proofErr w:type="spellStart"/>
      <w:r w:rsidRPr="002B2939">
        <w:rPr>
          <w:rFonts w:ascii="David" w:hAnsi="David" w:cs="David"/>
          <w:sz w:val="24"/>
          <w:szCs w:val="24"/>
          <w:rtl/>
        </w:rPr>
        <w:t>הב"י</w:t>
      </w:r>
      <w:proofErr w:type="spellEnd"/>
      <w:r w:rsidRPr="002B2939">
        <w:rPr>
          <w:rFonts w:ascii="David" w:hAnsi="David" w:cs="David"/>
          <w:sz w:val="24"/>
          <w:szCs w:val="24"/>
          <w:rtl/>
        </w:rPr>
        <w:t xml:space="preserve"> שהטור הוציאו מדברי הרמב"ם, אם לזה כיון הטור טעות הוא בידו וכמו שנתבאר, ומיהו </w:t>
      </w:r>
      <w:proofErr w:type="spellStart"/>
      <w:r w:rsidRPr="002B2939">
        <w:rPr>
          <w:rFonts w:ascii="David" w:hAnsi="David" w:cs="David"/>
          <w:sz w:val="24"/>
          <w:szCs w:val="24"/>
          <w:rtl/>
        </w:rPr>
        <w:t>מצינן</w:t>
      </w:r>
      <w:proofErr w:type="spellEnd"/>
      <w:r w:rsidRPr="002B2939">
        <w:rPr>
          <w:rFonts w:ascii="David" w:hAnsi="David" w:cs="David"/>
          <w:sz w:val="24"/>
          <w:szCs w:val="24"/>
          <w:rtl/>
        </w:rPr>
        <w:t xml:space="preserve"> לפרושי שהטור קרי פרפרת למאכל הבא במקום לפתן כגון אורז </w:t>
      </w:r>
      <w:proofErr w:type="spellStart"/>
      <w:r w:rsidRPr="002B2939">
        <w:rPr>
          <w:rFonts w:ascii="David" w:hAnsi="David" w:cs="David"/>
          <w:sz w:val="24"/>
          <w:szCs w:val="24"/>
          <w:rtl/>
        </w:rPr>
        <w:t>ודייסא</w:t>
      </w:r>
      <w:proofErr w:type="spellEnd"/>
      <w:r w:rsidRPr="002B2939">
        <w:rPr>
          <w:rFonts w:ascii="David" w:hAnsi="David" w:cs="David"/>
          <w:sz w:val="24"/>
          <w:szCs w:val="24"/>
          <w:rtl/>
        </w:rPr>
        <w:t xml:space="preserve"> שדברים אלו אף שאינם באים ללפת הפת אסירי משום בישולי גוים </w:t>
      </w:r>
      <w:proofErr w:type="spellStart"/>
      <w:r w:rsidRPr="002B2939">
        <w:rPr>
          <w:rFonts w:ascii="David" w:hAnsi="David" w:cs="David"/>
          <w:sz w:val="24"/>
          <w:szCs w:val="24"/>
          <w:rtl/>
        </w:rPr>
        <w:t>וכדכתיבנא</w:t>
      </w:r>
      <w:proofErr w:type="spellEnd"/>
      <w:r w:rsidRPr="002B2939">
        <w:rPr>
          <w:rFonts w:ascii="David" w:hAnsi="David" w:cs="David"/>
          <w:sz w:val="24"/>
          <w:szCs w:val="24"/>
          <w:rtl/>
        </w:rPr>
        <w:t xml:space="preserve"> ותו לא מידי. ועיין במה שכתבתי </w:t>
      </w:r>
      <w:proofErr w:type="spellStart"/>
      <w:r w:rsidRPr="002B2939">
        <w:rPr>
          <w:rFonts w:ascii="David" w:hAnsi="David" w:cs="David"/>
          <w:sz w:val="24"/>
          <w:szCs w:val="24"/>
          <w:rtl/>
        </w:rPr>
        <w:t>בס"ק</w:t>
      </w:r>
      <w:proofErr w:type="spellEnd"/>
      <w:r w:rsidRPr="002B2939">
        <w:rPr>
          <w:rFonts w:ascii="David" w:hAnsi="David" w:cs="David"/>
          <w:sz w:val="24"/>
          <w:szCs w:val="24"/>
          <w:rtl/>
        </w:rPr>
        <w:t xml:space="preserve"> ה':</w:t>
      </w:r>
    </w:p>
    <w:p w14:paraId="44DDBC26" w14:textId="75B8073B" w:rsidR="002B2939" w:rsidRPr="002B2939" w:rsidRDefault="002B2939" w:rsidP="002B2939">
      <w:pPr>
        <w:bidi/>
        <w:jc w:val="both"/>
        <w:rPr>
          <w:rFonts w:ascii="David" w:hAnsi="David" w:cs="David"/>
          <w:sz w:val="24"/>
          <w:szCs w:val="24"/>
        </w:rPr>
      </w:pPr>
      <w:r w:rsidRPr="002B2939">
        <w:rPr>
          <w:rFonts w:ascii="David" w:hAnsi="David" w:cs="David"/>
          <w:sz w:val="24"/>
          <w:szCs w:val="24"/>
          <w:rtl/>
        </w:rPr>
        <w:t xml:space="preserve">ערוך השולחן יורה דעה סימן </w:t>
      </w:r>
      <w:proofErr w:type="spellStart"/>
      <w:r w:rsidRPr="002B2939">
        <w:rPr>
          <w:rFonts w:ascii="David" w:hAnsi="David" w:cs="David"/>
          <w:sz w:val="24"/>
          <w:szCs w:val="24"/>
          <w:rtl/>
        </w:rPr>
        <w:t>קיג</w:t>
      </w:r>
      <w:proofErr w:type="spellEnd"/>
      <w:r w:rsidRPr="002B2939">
        <w:rPr>
          <w:rFonts w:ascii="David" w:hAnsi="David" w:cs="David"/>
          <w:sz w:val="24"/>
          <w:szCs w:val="24"/>
          <w:rtl/>
        </w:rPr>
        <w:t xml:space="preserve"> סעיף </w:t>
      </w:r>
      <w:r w:rsidR="00507DEA">
        <w:rPr>
          <w:rFonts w:ascii="David" w:hAnsi="David" w:cs="David" w:hint="cs"/>
          <w:sz w:val="24"/>
          <w:szCs w:val="24"/>
          <w:rtl/>
        </w:rPr>
        <w:t>ו-ז</w:t>
      </w:r>
    </w:p>
    <w:p w14:paraId="60A92710" w14:textId="3C431CC9" w:rsidR="002B2939" w:rsidRDefault="002B2939" w:rsidP="002B2939">
      <w:pPr>
        <w:bidi/>
        <w:jc w:val="both"/>
        <w:rPr>
          <w:rFonts w:ascii="David" w:hAnsi="David" w:cs="David"/>
          <w:sz w:val="24"/>
          <w:szCs w:val="24"/>
          <w:rtl/>
        </w:rPr>
      </w:pPr>
      <w:r w:rsidRPr="002B2939">
        <w:rPr>
          <w:rFonts w:ascii="David" w:hAnsi="David" w:cs="David"/>
          <w:sz w:val="24"/>
          <w:szCs w:val="24"/>
          <w:rtl/>
        </w:rPr>
        <w:t xml:space="preserve">בגמ' [ל"ח א] איתא כל שאינו עולה על שלחן מלכים ללפת בו את הפת אין בו משום בשולי וכו' וכ"כ הרמב"ם </w:t>
      </w:r>
      <w:proofErr w:type="spellStart"/>
      <w:r w:rsidRPr="002B2939">
        <w:rPr>
          <w:rFonts w:ascii="David" w:hAnsi="David" w:cs="David"/>
          <w:sz w:val="24"/>
          <w:szCs w:val="24"/>
          <w:rtl/>
        </w:rPr>
        <w:t>בפי"ז</w:t>
      </w:r>
      <w:proofErr w:type="spellEnd"/>
      <w:r w:rsidRPr="002B2939">
        <w:rPr>
          <w:rFonts w:ascii="David" w:hAnsi="David" w:cs="David"/>
          <w:sz w:val="24"/>
          <w:szCs w:val="24"/>
          <w:rtl/>
        </w:rPr>
        <w:t xml:space="preserve"> דין ט"ו וביאר הטעם שמפני שעיקר הגזירה הוא משום </w:t>
      </w:r>
      <w:proofErr w:type="spellStart"/>
      <w:r w:rsidRPr="002B2939">
        <w:rPr>
          <w:rFonts w:ascii="David" w:hAnsi="David" w:cs="David"/>
          <w:sz w:val="24"/>
          <w:szCs w:val="24"/>
          <w:rtl/>
        </w:rPr>
        <w:t>חתנות</w:t>
      </w:r>
      <w:proofErr w:type="spellEnd"/>
      <w:r w:rsidRPr="002B2939">
        <w:rPr>
          <w:rFonts w:ascii="David" w:hAnsi="David" w:cs="David"/>
          <w:sz w:val="24"/>
          <w:szCs w:val="24"/>
          <w:rtl/>
        </w:rPr>
        <w:t xml:space="preserve"> שלא יזמנו אצלו בסעודה ודבר שאינו עולה על שלחן מלכים לאכול בו את הפת אין אדם מזמן את </w:t>
      </w:r>
      <w:proofErr w:type="spellStart"/>
      <w:r w:rsidRPr="002B2939">
        <w:rPr>
          <w:rFonts w:ascii="David" w:hAnsi="David" w:cs="David"/>
          <w:sz w:val="24"/>
          <w:szCs w:val="24"/>
          <w:rtl/>
        </w:rPr>
        <w:t>חבירו</w:t>
      </w:r>
      <w:proofErr w:type="spellEnd"/>
      <w:r w:rsidRPr="002B2939">
        <w:rPr>
          <w:rFonts w:ascii="David" w:hAnsi="David" w:cs="David"/>
          <w:sz w:val="24"/>
          <w:szCs w:val="24"/>
          <w:rtl/>
        </w:rPr>
        <w:t xml:space="preserve"> עליו עכ"ל ומלשון זה משמע </w:t>
      </w:r>
      <w:proofErr w:type="spellStart"/>
      <w:r w:rsidRPr="002B2939">
        <w:rPr>
          <w:rFonts w:ascii="David" w:hAnsi="David" w:cs="David"/>
          <w:sz w:val="24"/>
          <w:szCs w:val="24"/>
          <w:rtl/>
        </w:rPr>
        <w:t>דדבר</w:t>
      </w:r>
      <w:proofErr w:type="spellEnd"/>
      <w:r w:rsidRPr="002B2939">
        <w:rPr>
          <w:rFonts w:ascii="David" w:hAnsi="David" w:cs="David"/>
          <w:sz w:val="24"/>
          <w:szCs w:val="24"/>
          <w:rtl/>
        </w:rPr>
        <w:t xml:space="preserve"> שאינו ללפת בו את הפת אפילו הוא דבר של חשיבות כמו מיני פרפראות החשובים כיון שאינו ללפת את הפת לית לן בה אף אם אין נאכלים כמו שהם חיים וכ"כ אחד מגדולי אחרונים שזהו דעת הרמב"ם וכן עיקר </w:t>
      </w:r>
      <w:proofErr w:type="spellStart"/>
      <w:r w:rsidRPr="002B2939">
        <w:rPr>
          <w:rFonts w:ascii="David" w:hAnsi="David" w:cs="David"/>
          <w:sz w:val="24"/>
          <w:szCs w:val="24"/>
          <w:rtl/>
        </w:rPr>
        <w:t>לדינא</w:t>
      </w:r>
      <w:proofErr w:type="spellEnd"/>
      <w:r w:rsidRPr="002B2939">
        <w:rPr>
          <w:rFonts w:ascii="David" w:hAnsi="David" w:cs="David"/>
          <w:sz w:val="24"/>
          <w:szCs w:val="24"/>
          <w:rtl/>
        </w:rPr>
        <w:t xml:space="preserve"> [פר"ח </w:t>
      </w:r>
      <w:proofErr w:type="spellStart"/>
      <w:r w:rsidRPr="002B2939">
        <w:rPr>
          <w:rFonts w:ascii="David" w:hAnsi="David" w:cs="David"/>
          <w:sz w:val="24"/>
          <w:szCs w:val="24"/>
          <w:rtl/>
        </w:rPr>
        <w:t>סק"ג</w:t>
      </w:r>
      <w:proofErr w:type="spellEnd"/>
      <w:r w:rsidRPr="002B2939">
        <w:rPr>
          <w:rFonts w:ascii="David" w:hAnsi="David" w:cs="David"/>
          <w:sz w:val="24"/>
          <w:szCs w:val="24"/>
          <w:rtl/>
        </w:rPr>
        <w:t>]:</w:t>
      </w:r>
    </w:p>
    <w:p w14:paraId="75B41E1D" w14:textId="1E763B41" w:rsidR="002B2939" w:rsidRDefault="00705C1B" w:rsidP="00705C1B">
      <w:pPr>
        <w:bidi/>
        <w:jc w:val="both"/>
        <w:rPr>
          <w:rFonts w:ascii="David" w:hAnsi="David" w:cs="David"/>
          <w:sz w:val="24"/>
          <w:szCs w:val="24"/>
          <w:rtl/>
        </w:rPr>
      </w:pPr>
      <w:r w:rsidRPr="00705C1B">
        <w:rPr>
          <w:rFonts w:ascii="David" w:hAnsi="David" w:cs="David"/>
          <w:sz w:val="24"/>
          <w:szCs w:val="24"/>
          <w:rtl/>
        </w:rPr>
        <w:t xml:space="preserve">אבל הטור </w:t>
      </w:r>
      <w:proofErr w:type="spellStart"/>
      <w:r w:rsidRPr="00705C1B">
        <w:rPr>
          <w:rFonts w:ascii="David" w:hAnsi="David" w:cs="David"/>
          <w:sz w:val="24"/>
          <w:szCs w:val="24"/>
          <w:rtl/>
        </w:rPr>
        <w:t>והש"ע</w:t>
      </w:r>
      <w:proofErr w:type="spellEnd"/>
      <w:r w:rsidRPr="00705C1B">
        <w:rPr>
          <w:rFonts w:ascii="David" w:hAnsi="David" w:cs="David"/>
          <w:sz w:val="24"/>
          <w:szCs w:val="24"/>
          <w:rtl/>
        </w:rPr>
        <w:t xml:space="preserve"> סעיף א' כתבו דבר שאינו נאכל כמו שהוא חי וגם עולה על שלחן מלכים ללפת בו את הפת או לפרפרת וכו' אסור משום בישולי כוכבים עכ"ל ונראה שדעתם כן הוא </w:t>
      </w:r>
      <w:proofErr w:type="spellStart"/>
      <w:r w:rsidRPr="00705C1B">
        <w:rPr>
          <w:rFonts w:ascii="David" w:hAnsi="David" w:cs="David"/>
          <w:sz w:val="24"/>
          <w:szCs w:val="24"/>
          <w:rtl/>
        </w:rPr>
        <w:t>דזה</w:t>
      </w:r>
      <w:proofErr w:type="spellEnd"/>
      <w:r w:rsidRPr="00705C1B">
        <w:rPr>
          <w:rFonts w:ascii="David" w:hAnsi="David" w:cs="David"/>
          <w:sz w:val="24"/>
          <w:szCs w:val="24"/>
          <w:rtl/>
        </w:rPr>
        <w:t xml:space="preserve"> שאמרו חז"ל ללפת בו את הפת לאו </w:t>
      </w:r>
      <w:r w:rsidRPr="00705C1B">
        <w:rPr>
          <w:rFonts w:ascii="David" w:hAnsi="David" w:cs="David"/>
          <w:sz w:val="24"/>
          <w:szCs w:val="24"/>
          <w:rtl/>
        </w:rPr>
        <w:lastRenderedPageBreak/>
        <w:t xml:space="preserve">דווקא הוא </w:t>
      </w:r>
      <w:proofErr w:type="spellStart"/>
      <w:r w:rsidRPr="00705C1B">
        <w:rPr>
          <w:rFonts w:ascii="David" w:hAnsi="David" w:cs="David"/>
          <w:sz w:val="24"/>
          <w:szCs w:val="24"/>
          <w:rtl/>
        </w:rPr>
        <w:t>ואורחא</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דמילתא</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קאמר</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דדבר</w:t>
      </w:r>
      <w:proofErr w:type="spellEnd"/>
      <w:r w:rsidRPr="00705C1B">
        <w:rPr>
          <w:rFonts w:ascii="David" w:hAnsi="David" w:cs="David"/>
          <w:sz w:val="24"/>
          <w:szCs w:val="24"/>
          <w:rtl/>
        </w:rPr>
        <w:t xml:space="preserve"> שאינו חשוב אין מעלין על שלחן מלכים ללפת בו את הפת אבל העיקר תלוי בדבר של חשיבות העולה על שלחן מלכים אף על פי שנאכל בפ"ע ולא עם הפת וגם הרמב"ם עצמו הזכיר שם בדין י"ח לשון פרפרת </w:t>
      </w:r>
      <w:proofErr w:type="spellStart"/>
      <w:r w:rsidRPr="00705C1B">
        <w:rPr>
          <w:rFonts w:ascii="David" w:hAnsi="David" w:cs="David"/>
          <w:sz w:val="24"/>
          <w:szCs w:val="24"/>
          <w:rtl/>
        </w:rPr>
        <w:t>לענין</w:t>
      </w:r>
      <w:proofErr w:type="spellEnd"/>
      <w:r w:rsidRPr="00705C1B">
        <w:rPr>
          <w:rFonts w:ascii="David" w:hAnsi="David" w:cs="David"/>
          <w:sz w:val="24"/>
          <w:szCs w:val="24"/>
          <w:rtl/>
        </w:rPr>
        <w:t xml:space="preserve"> פולין ועדשים ע"ש אך </w:t>
      </w:r>
      <w:proofErr w:type="spellStart"/>
      <w:r w:rsidRPr="00705C1B">
        <w:rPr>
          <w:rFonts w:ascii="David" w:hAnsi="David" w:cs="David"/>
          <w:sz w:val="24"/>
          <w:szCs w:val="24"/>
          <w:rtl/>
        </w:rPr>
        <w:t>י"ל</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דכוונתו</w:t>
      </w:r>
      <w:proofErr w:type="spellEnd"/>
      <w:r w:rsidRPr="00705C1B">
        <w:rPr>
          <w:rFonts w:ascii="David" w:hAnsi="David" w:cs="David"/>
          <w:sz w:val="24"/>
          <w:szCs w:val="24"/>
          <w:rtl/>
        </w:rPr>
        <w:t xml:space="preserve"> פרפרת </w:t>
      </w:r>
      <w:proofErr w:type="spellStart"/>
      <w:r w:rsidRPr="00705C1B">
        <w:rPr>
          <w:rFonts w:ascii="David" w:hAnsi="David" w:cs="David"/>
          <w:sz w:val="24"/>
          <w:szCs w:val="24"/>
          <w:rtl/>
        </w:rPr>
        <w:t>שאוכלין</w:t>
      </w:r>
      <w:proofErr w:type="spellEnd"/>
      <w:r w:rsidRPr="00705C1B">
        <w:rPr>
          <w:rFonts w:ascii="David" w:hAnsi="David" w:cs="David"/>
          <w:sz w:val="24"/>
          <w:szCs w:val="24"/>
          <w:rtl/>
        </w:rPr>
        <w:t xml:space="preserve"> עם הפת שכן כתב </w:t>
      </w:r>
      <w:proofErr w:type="spellStart"/>
      <w:r w:rsidRPr="00705C1B">
        <w:rPr>
          <w:rFonts w:ascii="David" w:hAnsi="David" w:cs="David"/>
          <w:sz w:val="24"/>
          <w:szCs w:val="24"/>
          <w:rtl/>
        </w:rPr>
        <w:t>להדיא</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בפ"ד</w:t>
      </w:r>
      <w:proofErr w:type="spellEnd"/>
      <w:r w:rsidRPr="00705C1B">
        <w:rPr>
          <w:rFonts w:ascii="David" w:hAnsi="David" w:cs="David"/>
          <w:sz w:val="24"/>
          <w:szCs w:val="24"/>
          <w:rtl/>
        </w:rPr>
        <w:t xml:space="preserve"> מברכות דין ו' וז"ל בירך על הפת פטר את הפרפרת </w:t>
      </w:r>
      <w:proofErr w:type="spellStart"/>
      <w:r w:rsidRPr="00705C1B">
        <w:rPr>
          <w:rFonts w:ascii="David" w:hAnsi="David" w:cs="David"/>
          <w:sz w:val="24"/>
          <w:szCs w:val="24"/>
          <w:rtl/>
        </w:rPr>
        <w:t>שאוכלין</w:t>
      </w:r>
      <w:proofErr w:type="spellEnd"/>
      <w:r w:rsidRPr="00705C1B">
        <w:rPr>
          <w:rFonts w:ascii="David" w:hAnsi="David" w:cs="David"/>
          <w:sz w:val="24"/>
          <w:szCs w:val="24"/>
          <w:rtl/>
        </w:rPr>
        <w:t xml:space="preserve"> בהן הפת וכו' עכ"ל מיהו </w:t>
      </w:r>
      <w:proofErr w:type="spellStart"/>
      <w:r w:rsidRPr="00705C1B">
        <w:rPr>
          <w:rFonts w:ascii="David" w:hAnsi="David" w:cs="David"/>
          <w:sz w:val="24"/>
          <w:szCs w:val="24"/>
          <w:rtl/>
        </w:rPr>
        <w:t>לדינא</w:t>
      </w:r>
      <w:proofErr w:type="spellEnd"/>
      <w:r w:rsidRPr="00705C1B">
        <w:rPr>
          <w:rFonts w:ascii="David" w:hAnsi="David" w:cs="David"/>
          <w:sz w:val="24"/>
          <w:szCs w:val="24"/>
          <w:rtl/>
        </w:rPr>
        <w:t xml:space="preserve"> כיון </w:t>
      </w:r>
      <w:proofErr w:type="spellStart"/>
      <w:r w:rsidRPr="00705C1B">
        <w:rPr>
          <w:rFonts w:ascii="David" w:hAnsi="David" w:cs="David"/>
          <w:sz w:val="24"/>
          <w:szCs w:val="24"/>
          <w:rtl/>
        </w:rPr>
        <w:t>דהטור</w:t>
      </w:r>
      <w:proofErr w:type="spellEnd"/>
      <w:r w:rsidRPr="00705C1B">
        <w:rPr>
          <w:rFonts w:ascii="David" w:hAnsi="David" w:cs="David"/>
          <w:sz w:val="24"/>
          <w:szCs w:val="24"/>
          <w:rtl/>
        </w:rPr>
        <w:t xml:space="preserve"> וש"ע פסקו לאיסור הכי </w:t>
      </w:r>
      <w:proofErr w:type="spellStart"/>
      <w:r w:rsidRPr="00705C1B">
        <w:rPr>
          <w:rFonts w:ascii="David" w:hAnsi="David" w:cs="David"/>
          <w:sz w:val="24"/>
          <w:szCs w:val="24"/>
          <w:rtl/>
        </w:rPr>
        <w:t>קיי"ל</w:t>
      </w:r>
      <w:proofErr w:type="spellEnd"/>
      <w:r w:rsidRPr="00705C1B">
        <w:rPr>
          <w:rFonts w:ascii="David" w:hAnsi="David" w:cs="David"/>
          <w:sz w:val="24"/>
          <w:szCs w:val="24"/>
          <w:rtl/>
        </w:rPr>
        <w:t xml:space="preserve"> [ומירושלמי פרק אין </w:t>
      </w:r>
      <w:proofErr w:type="spellStart"/>
      <w:r w:rsidRPr="00705C1B">
        <w:rPr>
          <w:rFonts w:ascii="David" w:hAnsi="David" w:cs="David"/>
          <w:sz w:val="24"/>
          <w:szCs w:val="24"/>
          <w:rtl/>
        </w:rPr>
        <w:t>מעמידין</w:t>
      </w:r>
      <w:proofErr w:type="spellEnd"/>
      <w:r w:rsidRPr="00705C1B">
        <w:rPr>
          <w:rFonts w:ascii="David" w:hAnsi="David" w:cs="David"/>
          <w:sz w:val="24"/>
          <w:szCs w:val="24"/>
          <w:rtl/>
        </w:rPr>
        <w:t xml:space="preserve"> הל' </w:t>
      </w:r>
      <w:proofErr w:type="spellStart"/>
      <w:r w:rsidRPr="00705C1B">
        <w:rPr>
          <w:rFonts w:ascii="David" w:hAnsi="David" w:cs="David"/>
          <w:sz w:val="24"/>
          <w:szCs w:val="24"/>
          <w:rtl/>
        </w:rPr>
        <w:t>ח</w:t>
      </w:r>
      <w:r>
        <w:rPr>
          <w:rFonts w:ascii="David" w:hAnsi="David" w:cs="David" w:hint="cs"/>
          <w:sz w:val="24"/>
          <w:szCs w:val="24"/>
          <w:rtl/>
        </w:rPr>
        <w:t>זז</w:t>
      </w:r>
      <w:proofErr w:type="spellEnd"/>
      <w:r w:rsidRPr="00705C1B">
        <w:rPr>
          <w:rFonts w:ascii="David" w:hAnsi="David" w:cs="David"/>
          <w:sz w:val="24"/>
          <w:szCs w:val="24"/>
          <w:rtl/>
        </w:rPr>
        <w:t xml:space="preserve">' משמע </w:t>
      </w:r>
      <w:proofErr w:type="spellStart"/>
      <w:r w:rsidRPr="00705C1B">
        <w:rPr>
          <w:rFonts w:ascii="David" w:hAnsi="David" w:cs="David"/>
          <w:sz w:val="24"/>
          <w:szCs w:val="24"/>
          <w:rtl/>
        </w:rPr>
        <w:t>כהרמב"ם</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דאיתא</w:t>
      </w:r>
      <w:proofErr w:type="spellEnd"/>
      <w:r w:rsidRPr="00705C1B">
        <w:rPr>
          <w:rFonts w:ascii="David" w:hAnsi="David" w:cs="David"/>
          <w:sz w:val="24"/>
          <w:szCs w:val="24"/>
          <w:rtl/>
        </w:rPr>
        <w:t xml:space="preserve"> שם כל אוכל שנאכל כמות שהוא חי אין בו משום בישולי נכרים עם הפת יש בו משום בישולי נכרים עכ"ל כלומר מה </w:t>
      </w:r>
      <w:proofErr w:type="spellStart"/>
      <w:r w:rsidRPr="00705C1B">
        <w:rPr>
          <w:rFonts w:ascii="David" w:hAnsi="David" w:cs="David"/>
          <w:sz w:val="24"/>
          <w:szCs w:val="24"/>
          <w:rtl/>
        </w:rPr>
        <w:t>שאוכלין</w:t>
      </w:r>
      <w:proofErr w:type="spellEnd"/>
      <w:r w:rsidRPr="00705C1B">
        <w:rPr>
          <w:rFonts w:ascii="David" w:hAnsi="David" w:cs="David"/>
          <w:sz w:val="24"/>
          <w:szCs w:val="24"/>
          <w:rtl/>
        </w:rPr>
        <w:t xml:space="preserve"> ללפת את הפת דבר מבושל </w:t>
      </w:r>
      <w:proofErr w:type="spellStart"/>
      <w:r w:rsidRPr="00705C1B">
        <w:rPr>
          <w:rFonts w:ascii="David" w:hAnsi="David" w:cs="David"/>
          <w:sz w:val="24"/>
          <w:szCs w:val="24"/>
          <w:rtl/>
        </w:rPr>
        <w:t>דללפת</w:t>
      </w:r>
      <w:proofErr w:type="spellEnd"/>
      <w:r w:rsidRPr="00705C1B">
        <w:rPr>
          <w:rFonts w:ascii="David" w:hAnsi="David" w:cs="David"/>
          <w:sz w:val="24"/>
          <w:szCs w:val="24"/>
          <w:rtl/>
        </w:rPr>
        <w:t xml:space="preserve"> פת דרכו במבושל והירושלמי לא הזכיר כלל הך </w:t>
      </w:r>
      <w:proofErr w:type="spellStart"/>
      <w:r w:rsidRPr="00705C1B">
        <w:rPr>
          <w:rFonts w:ascii="David" w:hAnsi="David" w:cs="David"/>
          <w:sz w:val="24"/>
          <w:szCs w:val="24"/>
          <w:rtl/>
        </w:rPr>
        <w:t>דעולה</w:t>
      </w:r>
      <w:proofErr w:type="spellEnd"/>
      <w:r w:rsidRPr="00705C1B">
        <w:rPr>
          <w:rFonts w:ascii="David" w:hAnsi="David" w:cs="David"/>
          <w:sz w:val="24"/>
          <w:szCs w:val="24"/>
          <w:rtl/>
        </w:rPr>
        <w:t xml:space="preserve"> על שולחן מלכים מיהו העיקר נראה </w:t>
      </w:r>
      <w:proofErr w:type="spellStart"/>
      <w:r w:rsidRPr="00705C1B">
        <w:rPr>
          <w:rFonts w:ascii="David" w:hAnsi="David" w:cs="David"/>
          <w:sz w:val="24"/>
          <w:szCs w:val="24"/>
          <w:rtl/>
        </w:rPr>
        <w:t>דתלוי</w:t>
      </w:r>
      <w:proofErr w:type="spellEnd"/>
      <w:r w:rsidRPr="00705C1B">
        <w:rPr>
          <w:rFonts w:ascii="David" w:hAnsi="David" w:cs="David"/>
          <w:sz w:val="24"/>
          <w:szCs w:val="24"/>
          <w:rtl/>
        </w:rPr>
        <w:t xml:space="preserve"> </w:t>
      </w:r>
      <w:proofErr w:type="spellStart"/>
      <w:r w:rsidRPr="00705C1B">
        <w:rPr>
          <w:rFonts w:ascii="David" w:hAnsi="David" w:cs="David"/>
          <w:sz w:val="24"/>
          <w:szCs w:val="24"/>
          <w:rtl/>
        </w:rPr>
        <w:t>בללפת</w:t>
      </w:r>
      <w:proofErr w:type="spellEnd"/>
      <w:r w:rsidRPr="00705C1B">
        <w:rPr>
          <w:rFonts w:ascii="David" w:hAnsi="David" w:cs="David"/>
          <w:sz w:val="24"/>
          <w:szCs w:val="24"/>
          <w:rtl/>
        </w:rPr>
        <w:t xml:space="preserve"> את הפת וצ"ע]:</w:t>
      </w:r>
    </w:p>
    <w:p w14:paraId="0D487247" w14:textId="77777777" w:rsidR="006E2E0A" w:rsidRPr="0061362C" w:rsidRDefault="006E2E0A" w:rsidP="006E2E0A">
      <w:pPr>
        <w:bidi/>
        <w:jc w:val="both"/>
        <w:rPr>
          <w:rFonts w:ascii="David" w:hAnsi="David" w:cs="David"/>
          <w:sz w:val="24"/>
          <w:szCs w:val="24"/>
        </w:rPr>
      </w:pPr>
    </w:p>
    <w:sectPr w:rsidR="006E2E0A"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A6244" w14:textId="77777777" w:rsidR="003C75A7" w:rsidRDefault="003C75A7" w:rsidP="00103E07">
      <w:pPr>
        <w:spacing w:after="0" w:line="240" w:lineRule="auto"/>
      </w:pPr>
      <w:r>
        <w:separator/>
      </w:r>
    </w:p>
  </w:endnote>
  <w:endnote w:type="continuationSeparator" w:id="0">
    <w:p w14:paraId="5CA5C546" w14:textId="77777777" w:rsidR="003C75A7" w:rsidRDefault="003C75A7"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EB2D" w14:textId="77777777" w:rsidR="003C75A7" w:rsidRDefault="003C75A7" w:rsidP="00103E07">
      <w:pPr>
        <w:spacing w:after="0" w:line="240" w:lineRule="auto"/>
      </w:pPr>
      <w:r>
        <w:separator/>
      </w:r>
    </w:p>
  </w:footnote>
  <w:footnote w:type="continuationSeparator" w:id="0">
    <w:p w14:paraId="477F8958" w14:textId="77777777" w:rsidR="003C75A7" w:rsidRDefault="003C75A7"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7040"/>
    <w:rsid w:val="00137BB9"/>
    <w:rsid w:val="00143E05"/>
    <w:rsid w:val="001A157A"/>
    <w:rsid w:val="001A6BB7"/>
    <w:rsid w:val="00216574"/>
    <w:rsid w:val="00221E60"/>
    <w:rsid w:val="00223DBA"/>
    <w:rsid w:val="00223E54"/>
    <w:rsid w:val="002355F6"/>
    <w:rsid w:val="0025467C"/>
    <w:rsid w:val="00255109"/>
    <w:rsid w:val="002A7E7E"/>
    <w:rsid w:val="002B2939"/>
    <w:rsid w:val="002B5B5D"/>
    <w:rsid w:val="002C625B"/>
    <w:rsid w:val="002D3555"/>
    <w:rsid w:val="002D508C"/>
    <w:rsid w:val="002F1196"/>
    <w:rsid w:val="00300757"/>
    <w:rsid w:val="00304FEE"/>
    <w:rsid w:val="00312AAF"/>
    <w:rsid w:val="00316CAE"/>
    <w:rsid w:val="00340DF6"/>
    <w:rsid w:val="00382F34"/>
    <w:rsid w:val="003B279E"/>
    <w:rsid w:val="003C75A7"/>
    <w:rsid w:val="003D7D29"/>
    <w:rsid w:val="0043537A"/>
    <w:rsid w:val="00491121"/>
    <w:rsid w:val="004A10C3"/>
    <w:rsid w:val="004A516D"/>
    <w:rsid w:val="004A5DEF"/>
    <w:rsid w:val="004B51FE"/>
    <w:rsid w:val="004C75DA"/>
    <w:rsid w:val="004E46AE"/>
    <w:rsid w:val="004E67A1"/>
    <w:rsid w:val="004F2557"/>
    <w:rsid w:val="00507DEA"/>
    <w:rsid w:val="005240D9"/>
    <w:rsid w:val="00537E0F"/>
    <w:rsid w:val="005407C1"/>
    <w:rsid w:val="005754CF"/>
    <w:rsid w:val="00585067"/>
    <w:rsid w:val="005913D5"/>
    <w:rsid w:val="005A1D55"/>
    <w:rsid w:val="005D68DE"/>
    <w:rsid w:val="00612CF1"/>
    <w:rsid w:val="0061362C"/>
    <w:rsid w:val="00624634"/>
    <w:rsid w:val="0062711E"/>
    <w:rsid w:val="006606A2"/>
    <w:rsid w:val="006860EC"/>
    <w:rsid w:val="0069608F"/>
    <w:rsid w:val="006B389F"/>
    <w:rsid w:val="006D1399"/>
    <w:rsid w:val="006E2E0A"/>
    <w:rsid w:val="006E5F04"/>
    <w:rsid w:val="00705C1B"/>
    <w:rsid w:val="007209EB"/>
    <w:rsid w:val="00726381"/>
    <w:rsid w:val="00726B16"/>
    <w:rsid w:val="007320E3"/>
    <w:rsid w:val="00775AA2"/>
    <w:rsid w:val="007773C7"/>
    <w:rsid w:val="007A3D14"/>
    <w:rsid w:val="007A518C"/>
    <w:rsid w:val="007C514A"/>
    <w:rsid w:val="00802641"/>
    <w:rsid w:val="008063A2"/>
    <w:rsid w:val="008069E9"/>
    <w:rsid w:val="00812D48"/>
    <w:rsid w:val="00854D76"/>
    <w:rsid w:val="008662A2"/>
    <w:rsid w:val="00867D0C"/>
    <w:rsid w:val="00870F13"/>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A15DE"/>
    <w:rsid w:val="00AA5622"/>
    <w:rsid w:val="00AC28B5"/>
    <w:rsid w:val="00AE0AD1"/>
    <w:rsid w:val="00AE2557"/>
    <w:rsid w:val="00B0053B"/>
    <w:rsid w:val="00B11B10"/>
    <w:rsid w:val="00B30AEA"/>
    <w:rsid w:val="00B52239"/>
    <w:rsid w:val="00B849FA"/>
    <w:rsid w:val="00B91F47"/>
    <w:rsid w:val="00BC130E"/>
    <w:rsid w:val="00BD5FE8"/>
    <w:rsid w:val="00BE4993"/>
    <w:rsid w:val="00BF6926"/>
    <w:rsid w:val="00C00942"/>
    <w:rsid w:val="00C41470"/>
    <w:rsid w:val="00C50FDD"/>
    <w:rsid w:val="00C52DAB"/>
    <w:rsid w:val="00C54305"/>
    <w:rsid w:val="00C55005"/>
    <w:rsid w:val="00C70357"/>
    <w:rsid w:val="00C71559"/>
    <w:rsid w:val="00CA1CFA"/>
    <w:rsid w:val="00CB3E93"/>
    <w:rsid w:val="00CB6574"/>
    <w:rsid w:val="00CC1E7A"/>
    <w:rsid w:val="00CC3BB4"/>
    <w:rsid w:val="00CE3673"/>
    <w:rsid w:val="00CE4196"/>
    <w:rsid w:val="00CE52B3"/>
    <w:rsid w:val="00D00710"/>
    <w:rsid w:val="00D02FC9"/>
    <w:rsid w:val="00D20380"/>
    <w:rsid w:val="00D3273F"/>
    <w:rsid w:val="00D57976"/>
    <w:rsid w:val="00DA154B"/>
    <w:rsid w:val="00DA3E4F"/>
    <w:rsid w:val="00DA7D57"/>
    <w:rsid w:val="00DA7FFA"/>
    <w:rsid w:val="00DB6520"/>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5EC6"/>
    <w:rsid w:val="00ED07CC"/>
    <w:rsid w:val="00ED6A80"/>
    <w:rsid w:val="00ED71DD"/>
    <w:rsid w:val="00ED76E2"/>
    <w:rsid w:val="00F05E16"/>
    <w:rsid w:val="00F30049"/>
    <w:rsid w:val="00F35241"/>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2020-06-29T19:31:00Z</dcterms:created>
  <dcterms:modified xsi:type="dcterms:W3CDTF">2020-06-29T19:31:00Z</dcterms:modified>
</cp:coreProperties>
</file>