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0F7E" w14:textId="4FDC9EA3" w:rsidR="008C58A5" w:rsidRPr="008C58A5" w:rsidRDefault="00222673" w:rsidP="008C58A5">
      <w:pPr>
        <w:spacing w:after="0"/>
        <w:jc w:val="center"/>
        <w:rPr>
          <w:rFonts w:ascii="David" w:hAnsi="David" w:cs="David"/>
          <w:b/>
          <w:bCs/>
          <w:i/>
          <w:iCs/>
          <w:lang w:val="en-US"/>
        </w:rPr>
      </w:pPr>
      <w:r w:rsidRPr="00852CAC">
        <w:rPr>
          <w:rFonts w:ascii="David" w:hAnsi="David" w:cs="David"/>
          <w:b/>
          <w:bCs/>
          <w:noProof/>
        </w:rPr>
        <w:drawing>
          <wp:anchor distT="0" distB="0" distL="114300" distR="114300" simplePos="0" relativeHeight="251661312" behindDoc="0" locked="0" layoutInCell="1" allowOverlap="1" wp14:anchorId="5DBEB24C" wp14:editId="473361A2">
            <wp:simplePos x="0" y="0"/>
            <wp:positionH relativeFrom="margin">
              <wp:posOffset>-185194</wp:posOffset>
            </wp:positionH>
            <wp:positionV relativeFrom="paragraph">
              <wp:posOffset>-185195</wp:posOffset>
            </wp:positionV>
            <wp:extent cx="2025570" cy="285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199" cy="291356"/>
                    </a:xfrm>
                    <a:prstGeom prst="rect">
                      <a:avLst/>
                    </a:prstGeom>
                  </pic:spPr>
                </pic:pic>
              </a:graphicData>
            </a:graphic>
            <wp14:sizeRelH relativeFrom="margin">
              <wp14:pctWidth>0</wp14:pctWidth>
            </wp14:sizeRelH>
            <wp14:sizeRelV relativeFrom="margin">
              <wp14:pctHeight>0</wp14:pctHeight>
            </wp14:sizeRelV>
          </wp:anchor>
        </w:drawing>
      </w:r>
      <w:r w:rsidR="008C58A5" w:rsidRPr="008C58A5">
        <w:rPr>
          <w:rFonts w:ascii="David" w:hAnsi="David" w:cs="David"/>
          <w:b/>
          <w:bCs/>
          <w:i/>
          <w:iCs/>
          <w:noProof/>
          <w:rtl/>
          <w:lang w:val="he-IL"/>
        </w:rPr>
        <w:drawing>
          <wp:anchor distT="0" distB="0" distL="114300" distR="114300" simplePos="0" relativeHeight="251659264" behindDoc="0" locked="0" layoutInCell="1" allowOverlap="1" wp14:anchorId="6DAD2429" wp14:editId="19355048">
            <wp:simplePos x="0" y="0"/>
            <wp:positionH relativeFrom="margin">
              <wp:posOffset>6313805</wp:posOffset>
            </wp:positionH>
            <wp:positionV relativeFrom="paragraph">
              <wp:posOffset>-325120</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008C58A5" w:rsidRPr="008C58A5">
        <w:rPr>
          <w:rFonts w:ascii="David" w:hAnsi="David" w:cs="David"/>
          <w:b/>
          <w:bCs/>
          <w:i/>
          <w:iCs/>
          <w:lang w:val="en-US"/>
        </w:rPr>
        <w:t>Ancient Texts Modern Dilemmas</w:t>
      </w:r>
    </w:p>
    <w:p w14:paraId="4E7817FC" w14:textId="10D357FF" w:rsidR="008C58A5" w:rsidRPr="008C58A5" w:rsidRDefault="008C58A5" w:rsidP="008C58A5">
      <w:pPr>
        <w:spacing w:after="0"/>
        <w:jc w:val="center"/>
        <w:rPr>
          <w:rFonts w:ascii="David" w:hAnsi="David" w:cs="David"/>
          <w:b/>
          <w:bCs/>
          <w:lang w:val="en-US"/>
        </w:rPr>
      </w:pPr>
      <w:r w:rsidRPr="00852CAC">
        <w:rPr>
          <w:rFonts w:ascii="David" w:hAnsi="David" w:cs="David"/>
          <w:b/>
          <w:bCs/>
          <w:lang w:val="en-US"/>
        </w:rPr>
        <w:t>A Prayer for the Welfare of the Government?</w:t>
      </w:r>
    </w:p>
    <w:p w14:paraId="34CEF94A" w14:textId="6552A1F6" w:rsidR="003762AC" w:rsidRPr="00852CAC" w:rsidRDefault="00F031C1" w:rsidP="00F031C1">
      <w:pPr>
        <w:tabs>
          <w:tab w:val="center" w:pos="5400"/>
          <w:tab w:val="left" w:pos="9059"/>
        </w:tabs>
        <w:spacing w:after="0"/>
        <w:rPr>
          <w:rFonts w:ascii="David" w:hAnsi="David" w:cs="David"/>
          <w:lang w:val="en-US"/>
        </w:rPr>
      </w:pPr>
      <w:r w:rsidRPr="00852CAC">
        <w:rPr>
          <w:rFonts w:ascii="David" w:hAnsi="David" w:cs="David"/>
          <w:lang w:val="en-US"/>
        </w:rPr>
        <w:tab/>
      </w:r>
      <w:r w:rsidR="008C58A5" w:rsidRPr="008C58A5">
        <w:rPr>
          <w:rFonts w:ascii="David" w:hAnsi="David" w:cs="David"/>
          <w:lang w:val="en-US"/>
        </w:rPr>
        <w:t>Rabbi Sammy Bergman- sbergman@torontotorah.com</w:t>
      </w:r>
      <w:r w:rsidRPr="00852CAC">
        <w:rPr>
          <w:rFonts w:ascii="David" w:hAnsi="David" w:cs="David"/>
          <w:lang w:val="en-US"/>
        </w:rPr>
        <w:tab/>
      </w:r>
    </w:p>
    <w:p w14:paraId="2E1C43B8" w14:textId="77777777" w:rsidR="00F031C1" w:rsidRPr="00852CAC" w:rsidRDefault="00F031C1" w:rsidP="00F031C1">
      <w:pPr>
        <w:tabs>
          <w:tab w:val="center" w:pos="5400"/>
          <w:tab w:val="left" w:pos="9059"/>
        </w:tabs>
        <w:spacing w:after="0"/>
        <w:rPr>
          <w:rFonts w:ascii="David" w:hAnsi="David" w:cs="David"/>
          <w:lang w:val="en-US"/>
        </w:rPr>
      </w:pPr>
    </w:p>
    <w:p w14:paraId="6A548462" w14:textId="77777777" w:rsidR="0024658D" w:rsidRPr="00F145CF" w:rsidRDefault="000227BC" w:rsidP="0068338D">
      <w:pPr>
        <w:pStyle w:val="ListParagraph"/>
        <w:pBdr>
          <w:top w:val="single" w:sz="4" w:space="1" w:color="auto"/>
          <w:left w:val="single" w:sz="4" w:space="4" w:color="auto"/>
          <w:bottom w:val="single" w:sz="4" w:space="1" w:color="auto"/>
          <w:right w:val="single" w:sz="4" w:space="4" w:color="auto"/>
        </w:pBdr>
        <w:ind w:left="360"/>
        <w:jc w:val="center"/>
        <w:rPr>
          <w:rFonts w:ascii="Bahnschrift Condensed" w:hAnsi="Bahnschrift Condensed" w:cs="Hadassah Friedlaender"/>
          <w:b/>
          <w:bCs/>
          <w:lang w:val="en-US"/>
        </w:rPr>
      </w:pPr>
      <w:r w:rsidRPr="00F145CF">
        <w:rPr>
          <w:rFonts w:ascii="Bahnschrift Condensed" w:hAnsi="Bahnschrift Condensed" w:cs="Hadassah Friedlaender"/>
          <w:b/>
          <w:bCs/>
          <w:lang w:val="en-US"/>
        </w:rPr>
        <w:t>Fiddler on the Roof</w:t>
      </w:r>
    </w:p>
    <w:p w14:paraId="54514D02" w14:textId="741B044F" w:rsidR="003A2FA5" w:rsidRPr="00F145CF" w:rsidRDefault="003A2FA5" w:rsidP="0068338D">
      <w:pPr>
        <w:pStyle w:val="ListParagraph"/>
        <w:pBdr>
          <w:top w:val="single" w:sz="4" w:space="1" w:color="auto"/>
          <w:left w:val="single" w:sz="4" w:space="4" w:color="auto"/>
          <w:bottom w:val="single" w:sz="4" w:space="1" w:color="auto"/>
          <w:right w:val="single" w:sz="4" w:space="4" w:color="auto"/>
        </w:pBdr>
        <w:ind w:left="360"/>
        <w:jc w:val="both"/>
        <w:rPr>
          <w:rFonts w:ascii="Bahnschrift Condensed" w:hAnsi="Bahnschrift Condensed" w:cs="Hadassah Friedlaender"/>
          <w:b/>
          <w:bCs/>
          <w:lang w:val="en-US"/>
        </w:rPr>
      </w:pPr>
      <w:r w:rsidRPr="00F145CF">
        <w:rPr>
          <w:rFonts w:ascii="Bahnschrift Condensed" w:hAnsi="Bahnschrift Condensed" w:cs="Hadassah Friedlaender"/>
          <w:b/>
          <w:bCs/>
          <w:lang w:val="en-US"/>
        </w:rPr>
        <w:t xml:space="preserve">Leibesh: </w:t>
      </w:r>
      <w:r w:rsidRPr="00F145CF">
        <w:rPr>
          <w:rFonts w:ascii="Bahnschrift Condensed" w:hAnsi="Bahnschrift Condensed" w:cs="Hadassah Friedlaender"/>
          <w:lang w:val="en-US"/>
        </w:rPr>
        <w:t xml:space="preserve">Is there a proper blessing... for the </w:t>
      </w:r>
      <w:r w:rsidR="007D0605">
        <w:rPr>
          <w:rFonts w:ascii="Bahnschrift Condensed" w:hAnsi="Bahnschrift Condensed" w:cs="Hadassah Friedlaender"/>
          <w:lang w:val="en-US"/>
        </w:rPr>
        <w:t>T</w:t>
      </w:r>
      <w:r w:rsidRPr="00F145CF">
        <w:rPr>
          <w:rFonts w:ascii="Bahnschrift Condensed" w:hAnsi="Bahnschrift Condensed" w:cs="Hadassah Friedlaender"/>
          <w:lang w:val="en-US"/>
        </w:rPr>
        <w:t>zar?</w:t>
      </w:r>
    </w:p>
    <w:p w14:paraId="43F9C8C9" w14:textId="3A2071DF" w:rsidR="003A2FA5" w:rsidRPr="00F145CF" w:rsidRDefault="003A2FA5" w:rsidP="0068338D">
      <w:pPr>
        <w:pStyle w:val="ListParagraph"/>
        <w:pBdr>
          <w:top w:val="single" w:sz="4" w:space="1" w:color="auto"/>
          <w:left w:val="single" w:sz="4" w:space="4" w:color="auto"/>
          <w:bottom w:val="single" w:sz="4" w:space="1" w:color="auto"/>
          <w:right w:val="single" w:sz="4" w:space="4" w:color="auto"/>
        </w:pBdr>
        <w:ind w:left="360"/>
        <w:jc w:val="both"/>
        <w:rPr>
          <w:rFonts w:ascii="Bahnschrift Condensed" w:hAnsi="Bahnschrift Condensed" w:cs="Hadassah Friedlaender"/>
          <w:lang w:val="en-US"/>
        </w:rPr>
      </w:pPr>
      <w:r w:rsidRPr="00F145CF">
        <w:rPr>
          <w:rFonts w:ascii="Bahnschrift Condensed" w:hAnsi="Bahnschrift Condensed" w:cs="Hadassah Friedlaender"/>
          <w:b/>
          <w:bCs/>
          <w:lang w:val="en-US"/>
        </w:rPr>
        <w:t>Rabbi</w:t>
      </w:r>
      <w:r w:rsidRPr="00F145CF">
        <w:rPr>
          <w:rFonts w:ascii="Bahnschrift Condensed" w:hAnsi="Bahnschrift Condensed" w:cs="Hadassah Friedlaender"/>
          <w:lang w:val="en-US"/>
        </w:rPr>
        <w:t xml:space="preserve">:  A blessing for the </w:t>
      </w:r>
      <w:r w:rsidR="007D0605">
        <w:rPr>
          <w:rFonts w:ascii="Bahnschrift Condensed" w:hAnsi="Bahnschrift Condensed" w:cs="Hadassah Friedlaender"/>
          <w:lang w:val="en-US"/>
        </w:rPr>
        <w:t>T</w:t>
      </w:r>
      <w:bookmarkStart w:id="0" w:name="_GoBack"/>
      <w:bookmarkEnd w:id="0"/>
      <w:r w:rsidRPr="00F145CF">
        <w:rPr>
          <w:rFonts w:ascii="Bahnschrift Condensed" w:hAnsi="Bahnschrift Condensed" w:cs="Hadassah Friedlaender"/>
          <w:lang w:val="en-US"/>
        </w:rPr>
        <w:t>zar…of course! May God bless and keep the Czar…far away from us!</w:t>
      </w:r>
    </w:p>
    <w:p w14:paraId="2CCBE257" w14:textId="7040D9E6" w:rsidR="000227BC" w:rsidRPr="00852CAC" w:rsidRDefault="00E6138A" w:rsidP="00D152D6">
      <w:pPr>
        <w:spacing w:after="0"/>
        <w:jc w:val="center"/>
        <w:rPr>
          <w:rFonts w:ascii="David" w:hAnsi="David" w:cs="David"/>
          <w:b/>
          <w:bCs/>
          <w:lang w:val="en-US"/>
        </w:rPr>
      </w:pPr>
      <w:r w:rsidRPr="00852CAC">
        <w:rPr>
          <w:rFonts w:ascii="David" w:hAnsi="David" w:cs="David"/>
          <w:b/>
          <w:bCs/>
          <w:lang w:val="en-US"/>
        </w:rPr>
        <w:t>Modern Oppos</w:t>
      </w:r>
      <w:r w:rsidR="002B7AD6" w:rsidRPr="00852CAC">
        <w:rPr>
          <w:rFonts w:ascii="David" w:hAnsi="David" w:cs="David"/>
          <w:b/>
          <w:bCs/>
          <w:lang w:val="en-US"/>
        </w:rPr>
        <w:t>ition</w:t>
      </w:r>
    </w:p>
    <w:p w14:paraId="1C750A76" w14:textId="6AADE574" w:rsidR="003F1D8E" w:rsidRPr="00CA4EA3" w:rsidRDefault="009A49C0" w:rsidP="001A2993">
      <w:pPr>
        <w:pStyle w:val="ListParagraph"/>
        <w:numPr>
          <w:ilvl w:val="0"/>
          <w:numId w:val="2"/>
        </w:numPr>
        <w:spacing w:after="0"/>
        <w:rPr>
          <w:rFonts w:ascii="David" w:hAnsi="David" w:cs="David"/>
          <w:b/>
          <w:bCs/>
        </w:rPr>
      </w:pPr>
      <w:r w:rsidRPr="00CA4EA3">
        <w:rPr>
          <w:rFonts w:ascii="David" w:hAnsi="David" w:cs="David"/>
          <w:b/>
          <w:bCs/>
        </w:rPr>
        <w:t>Rabbi Jonathan Muskat (</w:t>
      </w:r>
      <w:r w:rsidR="00D152D6" w:rsidRPr="00CA4EA3">
        <w:rPr>
          <w:rFonts w:ascii="David" w:hAnsi="David" w:cs="David"/>
          <w:b/>
          <w:bCs/>
        </w:rPr>
        <w:t>F</w:t>
      </w:r>
      <w:r w:rsidRPr="00CA4EA3">
        <w:rPr>
          <w:rFonts w:ascii="David" w:hAnsi="David" w:cs="David"/>
          <w:b/>
          <w:bCs/>
        </w:rPr>
        <w:t>acebook, December 2016)</w:t>
      </w:r>
    </w:p>
    <w:p w14:paraId="1D496439" w14:textId="3845053D" w:rsidR="003C5E9C" w:rsidRPr="00C301A3" w:rsidRDefault="009A49C0" w:rsidP="00C301A3">
      <w:pPr>
        <w:rPr>
          <w:rFonts w:ascii="David" w:hAnsi="David" w:cs="David"/>
        </w:rPr>
      </w:pPr>
      <w:r w:rsidRPr="001A2993">
        <w:rPr>
          <w:rFonts w:ascii="David" w:hAnsi="David" w:cs="David"/>
        </w:rPr>
        <w:t xml:space="preserve">I don't think I fully processed the impact of President Obama's betrayal of the State of Israel by not vetoing the anti-Israel UN resolution until last Saturday night. Upon reflection and after being utterly disgusted by Secretary of State John Kerry's rebuke of Israel yesterday, I don't see how I can recite a prayer that explicitly blesses President Obama anymore in shul. At the same time, I am aware of the danger of not reciting a prayer for the government when you don't like the government's policies. Where do you draw the line? Honest and vigorous political debate is good, but not when it is time to pray. We all pray together, Republicans and Democrats alike, in a spirit of unity. It is important that we have a fixed prayer expressing our gratitude that we live in a </w:t>
      </w:r>
      <w:r w:rsidRPr="001A2993">
        <w:rPr>
          <w:rFonts w:ascii="David" w:hAnsi="David" w:cs="David"/>
          <w:i/>
          <w:iCs/>
        </w:rPr>
        <w:t>medina shel chesed</w:t>
      </w:r>
      <w:r w:rsidRPr="001A2993">
        <w:rPr>
          <w:rFonts w:ascii="David" w:hAnsi="David" w:cs="David"/>
        </w:rPr>
        <w:t xml:space="preserve"> like the United States</w:t>
      </w:r>
      <w:r w:rsidR="003C5E9C" w:rsidRPr="001A2993">
        <w:rPr>
          <w:rFonts w:ascii="David" w:hAnsi="David" w:cs="David"/>
        </w:rPr>
        <w:t>…</w:t>
      </w:r>
    </w:p>
    <w:p w14:paraId="370FC8F0" w14:textId="6F2DBD06" w:rsidR="008A1919" w:rsidRPr="00CA4EA3" w:rsidRDefault="008A1919" w:rsidP="001A2993">
      <w:pPr>
        <w:pStyle w:val="ListParagraph"/>
        <w:numPr>
          <w:ilvl w:val="0"/>
          <w:numId w:val="2"/>
        </w:numPr>
        <w:spacing w:after="0"/>
        <w:rPr>
          <w:rFonts w:ascii="David" w:hAnsi="David" w:cs="David"/>
          <w:b/>
          <w:bCs/>
          <w:rtl/>
        </w:rPr>
      </w:pPr>
      <w:r w:rsidRPr="00CA4EA3">
        <w:rPr>
          <w:rFonts w:ascii="David" w:hAnsi="David" w:cs="David"/>
          <w:b/>
          <w:bCs/>
        </w:rPr>
        <w:t>Rabbi Shmuly Yanklowitz (facebook, January 2017)</w:t>
      </w:r>
    </w:p>
    <w:p w14:paraId="539701D4" w14:textId="6C5108A5" w:rsidR="008A1919" w:rsidRPr="001A2993" w:rsidRDefault="008A1919" w:rsidP="001A2993">
      <w:pPr>
        <w:rPr>
          <w:rFonts w:ascii="David" w:hAnsi="David" w:cs="David"/>
          <w:rtl/>
        </w:rPr>
      </w:pPr>
      <w:r w:rsidRPr="001A2993">
        <w:rPr>
          <w:rFonts w:ascii="David" w:hAnsi="David" w:cs="David"/>
        </w:rPr>
        <w:t>Beca</w:t>
      </w:r>
      <w:r w:rsidRPr="001A2993">
        <w:rPr>
          <w:rFonts w:ascii="David" w:hAnsi="David" w:cs="David"/>
        </w:rPr>
        <w:t>u</w:t>
      </w:r>
      <w:r w:rsidRPr="001A2993">
        <w:rPr>
          <w:rFonts w:ascii="David" w:hAnsi="David" w:cs="David"/>
        </w:rPr>
        <w:t>se of my commitment to the integrity of prayer, starting this week, I can no longer recite or say amen to the Shabbat prayer for the success of the US President.</w:t>
      </w:r>
    </w:p>
    <w:p w14:paraId="18E56298" w14:textId="4E993D8A" w:rsidR="008A1919" w:rsidRPr="001A2993" w:rsidRDefault="008A1919" w:rsidP="001A2993">
      <w:pPr>
        <w:rPr>
          <w:rFonts w:ascii="David" w:hAnsi="David" w:cs="David"/>
        </w:rPr>
      </w:pPr>
      <w:r w:rsidRPr="001A2993">
        <w:rPr>
          <w:rFonts w:ascii="David" w:hAnsi="David" w:cs="David"/>
        </w:rPr>
        <w:t>So I have drafted a new prayer that I will plan to recite each Shabbat morning. If you also feel it's important to pray for the US government but also feel you cannot pray for the success of this President, feel free to adapt it as you please. I felt that it is not enough to simply avoid the US President in the prayer for the government but to remind myself of the billions of vulnerable people who are at risk under his rule, and challenge myself each Shabbat to build up the strength for another week of spiritual resistance.</w:t>
      </w:r>
    </w:p>
    <w:p w14:paraId="387F8A59" w14:textId="6C8AB0B5" w:rsidR="00D93E19" w:rsidRPr="00CA4EA3" w:rsidRDefault="00D93E19" w:rsidP="00B26DB6">
      <w:pPr>
        <w:spacing w:after="0"/>
        <w:jc w:val="center"/>
        <w:rPr>
          <w:rFonts w:ascii="David" w:hAnsi="David" w:cs="David"/>
          <w:b/>
          <w:bCs/>
          <w:lang w:val="en-US"/>
        </w:rPr>
      </w:pPr>
      <w:r w:rsidRPr="00CA4EA3">
        <w:rPr>
          <w:rFonts w:ascii="David" w:hAnsi="David" w:cs="David"/>
          <w:b/>
          <w:bCs/>
          <w:lang w:val="en-US"/>
        </w:rPr>
        <w:t>History of Pray</w:t>
      </w:r>
      <w:r w:rsidR="00C301A3">
        <w:rPr>
          <w:rFonts w:ascii="David" w:hAnsi="David" w:cs="David"/>
          <w:b/>
          <w:bCs/>
          <w:lang w:val="en-US"/>
        </w:rPr>
        <w:t>ing</w:t>
      </w:r>
      <w:r w:rsidRPr="00CA4EA3">
        <w:rPr>
          <w:rFonts w:ascii="David" w:hAnsi="David" w:cs="David"/>
          <w:b/>
          <w:bCs/>
          <w:lang w:val="en-US"/>
        </w:rPr>
        <w:t xml:space="preserve"> for the King</w:t>
      </w:r>
    </w:p>
    <w:p w14:paraId="0FEB39F9" w14:textId="5B8DFD55" w:rsidR="00D93E19" w:rsidRPr="00CA4EA3" w:rsidRDefault="00D93E19" w:rsidP="00B26DB6">
      <w:pPr>
        <w:pStyle w:val="ListParagraph"/>
        <w:numPr>
          <w:ilvl w:val="0"/>
          <w:numId w:val="2"/>
        </w:numPr>
        <w:spacing w:after="0"/>
        <w:rPr>
          <w:rFonts w:ascii="David" w:hAnsi="David" w:cs="David"/>
          <w:b/>
          <w:bCs/>
          <w:lang w:val="en-US"/>
        </w:rPr>
      </w:pPr>
      <w:r w:rsidRPr="00CA4EA3">
        <w:rPr>
          <w:rFonts w:ascii="David" w:hAnsi="David" w:cs="David"/>
          <w:b/>
          <w:bCs/>
          <w:lang w:val="en-US"/>
        </w:rPr>
        <w:t>Jeremiah 29:4-7 (JPS Tanakh 1985 translation)</w:t>
      </w:r>
    </w:p>
    <w:p w14:paraId="3B9BC471" w14:textId="77777777" w:rsidR="003A701A" w:rsidRPr="00CA4EA3" w:rsidRDefault="00D93E19" w:rsidP="002F58E9">
      <w:pPr>
        <w:bidi/>
        <w:spacing w:after="0"/>
        <w:rPr>
          <w:rFonts w:ascii="David" w:hAnsi="David" w:cs="David"/>
          <w:b/>
          <w:bCs/>
          <w:lang w:val="en-US"/>
        </w:rPr>
      </w:pPr>
      <w:r w:rsidRPr="00CA4EA3">
        <w:rPr>
          <w:rFonts w:ascii="David" w:hAnsi="David" w:cs="David"/>
          <w:rtl/>
          <w:lang w:val="en-US"/>
        </w:rPr>
        <w:t xml:space="preserve">(ד) כֹּ֥ה אָמַ֛ר </w:t>
      </w:r>
      <w:r w:rsidRPr="00CA4EA3">
        <w:rPr>
          <w:rFonts w:ascii="David" w:hAnsi="David" w:cs="David" w:hint="cs"/>
          <w:rtl/>
          <w:lang w:val="en-US"/>
        </w:rPr>
        <w:t>ה'</w:t>
      </w:r>
      <w:r w:rsidRPr="00CA4EA3">
        <w:rPr>
          <w:rFonts w:ascii="David" w:hAnsi="David" w:cs="David"/>
          <w:rtl/>
          <w:lang w:val="en-US"/>
        </w:rPr>
        <w:t xml:space="preserve"> צְבָ</w:t>
      </w:r>
      <w:r w:rsidRPr="00CA4EA3">
        <w:rPr>
          <w:rFonts w:ascii="David" w:hAnsi="David" w:cs="David" w:hint="cs"/>
          <w:rtl/>
          <w:lang w:val="en-US"/>
        </w:rPr>
        <w:t>ק</w:t>
      </w:r>
      <w:r w:rsidRPr="00CA4EA3">
        <w:rPr>
          <w:rFonts w:ascii="David" w:hAnsi="David" w:cs="David"/>
          <w:rtl/>
          <w:lang w:val="en-US"/>
        </w:rPr>
        <w:t>וֹת אֱלֹ</w:t>
      </w:r>
      <w:r w:rsidRPr="00CA4EA3">
        <w:rPr>
          <w:rFonts w:ascii="David" w:hAnsi="David" w:cs="David" w:hint="cs"/>
          <w:rtl/>
          <w:lang w:val="en-US"/>
        </w:rPr>
        <w:t>ק</w:t>
      </w:r>
      <w:r w:rsidRPr="00CA4EA3">
        <w:rPr>
          <w:rFonts w:ascii="David" w:hAnsi="David" w:cs="David"/>
          <w:rtl/>
          <w:lang w:val="en-US"/>
        </w:rPr>
        <w:t xml:space="preserve">֣י יִשְׂרָאֵ֑ל לְכָל־הַ֨גּוֹלָ֔ה אֲשֶׁר־הִגְלֵ֥יתִי מִירוּשָׁלִַ֖ם בָּבֶֽלָה׃ (ה) בְּנ֥וּ בָתִּ֖ים וְשֵׁ֑בוּ וְנִטְע֣וּ גַנּ֔וֹת וְאִכְל֖וּ אֶת־פִּרְיָֽן׃ (ו) קְח֣וּ נָשִׁ֗ים וְהוֹלִידוּ֮ בָּנִ֣ים וּבָנוֹת֒ וּקְח֨וּ לִבְנֵיכֶ֜ם נָשִׁ֗ים וְאֶת־בְּנֽוֹתֵיכֶם֙ תְּנ֣וּ לַֽאֲנָשִׁ֔ים וְתֵלַ֖דְנָה בָּנִ֣ים וּבָנ֑וֹת וּרְבוּ־שָׁ֖ם וְאַל־תִּמְעָֽטוּ׃ (ז) </w:t>
      </w:r>
      <w:r w:rsidRPr="00CA4EA3">
        <w:rPr>
          <w:rFonts w:ascii="David" w:hAnsi="David" w:cs="David"/>
          <w:b/>
          <w:bCs/>
          <w:rtl/>
          <w:lang w:val="en-US"/>
        </w:rPr>
        <w:t>וְדִרְשׁ֞וּ אֶת־שְׁל֣וֹם הָעִ֗יר אֲשֶׁ֨ר הִגְלֵ֤יתִי אֶתְכֶם֙ שָׁ֔מָּה וְהִתְפַּֽלְל֥וּ בַעֲדָ֖הּ אֶל</w:t>
      </w:r>
      <w:r w:rsidR="000F3BD9" w:rsidRPr="00CA4EA3">
        <w:rPr>
          <w:rFonts w:ascii="David" w:hAnsi="David" w:cs="David" w:hint="cs"/>
          <w:b/>
          <w:bCs/>
          <w:rtl/>
          <w:lang w:val="en-US"/>
        </w:rPr>
        <w:t xml:space="preserve"> ה'</w:t>
      </w:r>
      <w:r w:rsidRPr="00CA4EA3">
        <w:rPr>
          <w:rFonts w:ascii="David" w:hAnsi="David" w:cs="David"/>
          <w:b/>
          <w:bCs/>
          <w:rtl/>
          <w:lang w:val="en-US"/>
        </w:rPr>
        <w:t xml:space="preserve"> כִּ֣י בִשְׁלוֹמָ֔הּ יִהְיֶ֥ה לָכֶ֖ם שָׁלֽוֹם׃</w:t>
      </w:r>
    </w:p>
    <w:p w14:paraId="193EF2BD" w14:textId="4CFDB1D3" w:rsidR="00D93E19" w:rsidRPr="00CA4EA3" w:rsidRDefault="00D93E19" w:rsidP="001A2993">
      <w:pPr>
        <w:jc w:val="both"/>
        <w:rPr>
          <w:rFonts w:ascii="David" w:hAnsi="David" w:cs="David"/>
          <w:b/>
          <w:bCs/>
          <w:lang w:val="en-US"/>
        </w:rPr>
      </w:pPr>
      <w:r w:rsidRPr="00CA4EA3">
        <w:rPr>
          <w:rFonts w:ascii="David" w:hAnsi="David" w:cs="David"/>
          <w:rtl/>
          <w:lang w:val="en-US"/>
        </w:rPr>
        <w:t>(4)</w:t>
      </w:r>
      <w:r w:rsidRPr="00CA4EA3">
        <w:rPr>
          <w:rFonts w:ascii="David" w:hAnsi="David" w:cs="David"/>
          <w:lang w:val="en-US"/>
        </w:rPr>
        <w:t>Thus said the LORD of Hosts, the G-d of Israel, to the whole community which I exiled from Jerusalem to Babylon: (5) Build houses and live in them, plant gardens and eat their fruit. (6) Take wives and beget sons and daughters; and take wives for your sons, and give your daughters to husbands, that they may bear sons and daughters. Multiply there, do not decrease. (7) And seek the welfare of the city to which I have exiled you and pray to the LORD in its behalf; for in its prosperity you shall prosper</w:t>
      </w:r>
      <w:r w:rsidRPr="00CA4EA3">
        <w:rPr>
          <w:rFonts w:ascii="David" w:hAnsi="David" w:cs="David"/>
          <w:rtl/>
          <w:lang w:val="en-US"/>
        </w:rPr>
        <w:t>.</w:t>
      </w:r>
    </w:p>
    <w:p w14:paraId="77F408BA" w14:textId="77777777" w:rsidR="003A701A" w:rsidRPr="00C41613" w:rsidRDefault="00BA66AC" w:rsidP="001A2993">
      <w:pPr>
        <w:pStyle w:val="ListParagraph"/>
        <w:numPr>
          <w:ilvl w:val="0"/>
          <w:numId w:val="2"/>
        </w:numPr>
        <w:spacing w:after="0"/>
        <w:rPr>
          <w:rFonts w:ascii="David" w:hAnsi="David" w:cs="David"/>
          <w:b/>
          <w:bCs/>
          <w:lang w:val="en-US"/>
        </w:rPr>
      </w:pPr>
      <w:r w:rsidRPr="00C41613">
        <w:rPr>
          <w:rFonts w:ascii="David" w:hAnsi="David" w:cs="David"/>
          <w:b/>
          <w:bCs/>
          <w:lang w:val="en-US"/>
        </w:rPr>
        <w:t>Baruch Chapter 1</w:t>
      </w:r>
      <w:r w:rsidR="00BC6F0F" w:rsidRPr="00C41613">
        <w:rPr>
          <w:rFonts w:ascii="David" w:hAnsi="David" w:cs="David"/>
          <w:b/>
          <w:bCs/>
          <w:lang w:val="en-US"/>
        </w:rPr>
        <w:t>-11-12</w:t>
      </w:r>
    </w:p>
    <w:p w14:paraId="2FFEC37A" w14:textId="7FF8D708" w:rsidR="00CA4EA3" w:rsidRPr="001C0A42" w:rsidRDefault="00BA66AC" w:rsidP="001C0A42">
      <w:pPr>
        <w:rPr>
          <w:rFonts w:ascii="David" w:hAnsi="David" w:cs="David"/>
          <w:lang w:val="en-US"/>
        </w:rPr>
      </w:pPr>
      <w:r w:rsidRPr="005829A4">
        <w:rPr>
          <w:rFonts w:ascii="David" w:hAnsi="David" w:cs="David"/>
          <w:lang w:val="en-US"/>
        </w:rPr>
        <w:t>And pray for the life of Nabuchodonosor king of Babylon, and for the life of Balthasar his son, that their days may be upon earth as the days of heaven: And the Lord will give us strength, and lighten our eyes, and we shall live under the shadow of Nabuchodonosor king of Babylon, and under the shadow of Balthasar his son, and we shall serve them many days, and find favour in their sight.</w:t>
      </w:r>
    </w:p>
    <w:p w14:paraId="1BA13001" w14:textId="77777777" w:rsidR="00C41613" w:rsidRDefault="00102207" w:rsidP="00C41613">
      <w:pPr>
        <w:pStyle w:val="ListParagraph"/>
        <w:numPr>
          <w:ilvl w:val="0"/>
          <w:numId w:val="2"/>
        </w:numPr>
        <w:spacing w:after="0"/>
        <w:jc w:val="both"/>
        <w:rPr>
          <w:rFonts w:ascii="David" w:hAnsi="David" w:cs="David"/>
          <w:b/>
          <w:bCs/>
        </w:rPr>
      </w:pPr>
      <w:r w:rsidRPr="00CA4EA3">
        <w:rPr>
          <w:rFonts w:ascii="David" w:hAnsi="David" w:cs="David"/>
          <w:b/>
          <w:bCs/>
        </w:rPr>
        <w:t>Pirkei Avot 1:10</w:t>
      </w:r>
      <w:r w:rsidR="00D871D5" w:rsidRPr="00CA4EA3">
        <w:rPr>
          <w:rFonts w:ascii="David" w:hAnsi="David" w:cs="David"/>
          <w:b/>
          <w:bCs/>
        </w:rPr>
        <w:t xml:space="preserve"> </w:t>
      </w:r>
      <w:r w:rsidR="00D871D5" w:rsidRPr="00CA4EA3">
        <w:rPr>
          <w:rFonts w:ascii="David" w:hAnsi="David" w:cs="David"/>
          <w:b/>
          <w:bCs/>
        </w:rPr>
        <w:t>(translation from Dr. Joshua Kulp)</w:t>
      </w:r>
    </w:p>
    <w:p w14:paraId="58990399" w14:textId="77777777" w:rsidR="00C41613" w:rsidRDefault="00C133E2" w:rsidP="00C41613">
      <w:pPr>
        <w:bidi/>
        <w:spacing w:after="0"/>
        <w:jc w:val="both"/>
        <w:rPr>
          <w:rFonts w:ascii="David" w:hAnsi="David" w:cs="David"/>
        </w:rPr>
      </w:pPr>
      <w:r w:rsidRPr="00C41613">
        <w:rPr>
          <w:rFonts w:ascii="David" w:hAnsi="David" w:cs="David"/>
          <w:rtl/>
        </w:rPr>
        <w:t xml:space="preserve">שְׁמַעְיָה וְאַבְטַלְיוֹן קִבְּלוּ מֵהֶם. שְׁמַעְיָה אוֹמֵר, אֱהֹב אֶת הַמְּלָאכָה, וּשְׂנָא אֶת הָרַבָּנוּת, </w:t>
      </w:r>
      <w:r w:rsidRPr="00C41613">
        <w:rPr>
          <w:rFonts w:ascii="David" w:hAnsi="David" w:cs="David"/>
          <w:b/>
          <w:bCs/>
          <w:rtl/>
        </w:rPr>
        <w:t>וְאַל תִּתְוַדַּע לָרָשׁוּת</w:t>
      </w:r>
      <w:r w:rsidRPr="00C41613">
        <w:rPr>
          <w:rFonts w:ascii="David" w:hAnsi="David" w:cs="David"/>
        </w:rPr>
        <w:t xml:space="preserve">: </w:t>
      </w:r>
    </w:p>
    <w:p w14:paraId="262A05EC" w14:textId="012BF3A1" w:rsidR="00D871D5" w:rsidRDefault="00C133E2" w:rsidP="00C41613">
      <w:pPr>
        <w:spacing w:after="0"/>
        <w:jc w:val="both"/>
        <w:rPr>
          <w:rFonts w:ascii="David" w:hAnsi="David" w:cs="David"/>
          <w:b/>
          <w:bCs/>
          <w:lang w:val="en"/>
        </w:rPr>
      </w:pPr>
      <w:r w:rsidRPr="00C41613">
        <w:rPr>
          <w:rFonts w:ascii="David" w:hAnsi="David" w:cs="David"/>
          <w:lang w:val="en"/>
        </w:rPr>
        <w:t xml:space="preserve">Shemaiah and Abtalion received [the oral tradition] from them. Shemaiah used to say: love work, hate acting the superior, </w:t>
      </w:r>
      <w:r w:rsidRPr="00C41613">
        <w:rPr>
          <w:rFonts w:ascii="David" w:hAnsi="David" w:cs="David"/>
          <w:b/>
          <w:bCs/>
          <w:lang w:val="en"/>
        </w:rPr>
        <w:t>and do not attempt to draw near to the ruling authority.</w:t>
      </w:r>
    </w:p>
    <w:p w14:paraId="0E2E224F" w14:textId="77777777" w:rsidR="00C41613" w:rsidRPr="00C41613" w:rsidRDefault="00C41613" w:rsidP="00C41613">
      <w:pPr>
        <w:spacing w:after="0"/>
        <w:jc w:val="both"/>
        <w:rPr>
          <w:rFonts w:ascii="David" w:hAnsi="David" w:cs="David"/>
          <w:b/>
          <w:bCs/>
        </w:rPr>
      </w:pPr>
    </w:p>
    <w:p w14:paraId="0C6B88B3" w14:textId="5CF97B6E" w:rsidR="00583F7B" w:rsidRPr="00C41613" w:rsidRDefault="000F6BEB" w:rsidP="00C41613">
      <w:pPr>
        <w:pStyle w:val="ListParagraph"/>
        <w:numPr>
          <w:ilvl w:val="0"/>
          <w:numId w:val="2"/>
        </w:numPr>
        <w:spacing w:after="0"/>
        <w:jc w:val="both"/>
        <w:rPr>
          <w:rFonts w:ascii="David" w:hAnsi="David" w:cs="David"/>
          <w:b/>
          <w:bCs/>
        </w:rPr>
      </w:pPr>
      <w:r w:rsidRPr="00CA4EA3">
        <w:rPr>
          <w:rFonts w:ascii="David" w:hAnsi="David" w:cs="David"/>
          <w:b/>
          <w:bCs/>
        </w:rPr>
        <w:t>Pirkei Avot 2:3</w:t>
      </w:r>
      <w:r w:rsidR="00A15B46" w:rsidRPr="00CA4EA3">
        <w:rPr>
          <w:rFonts w:ascii="David" w:hAnsi="David" w:cs="David"/>
          <w:b/>
          <w:bCs/>
        </w:rPr>
        <w:t xml:space="preserve"> (translation from Dr. Joshua Kulp)</w:t>
      </w:r>
    </w:p>
    <w:p w14:paraId="710418D2" w14:textId="07356207" w:rsidR="00583F7B" w:rsidRPr="00760E9D" w:rsidRDefault="00583F7B" w:rsidP="00760E9D">
      <w:pPr>
        <w:bidi/>
        <w:spacing w:after="0"/>
        <w:jc w:val="both"/>
        <w:rPr>
          <w:rFonts w:ascii="David" w:hAnsi="David" w:cs="David"/>
          <w:rtl/>
          <w:lang w:val="en-US"/>
        </w:rPr>
      </w:pPr>
      <w:r w:rsidRPr="00760E9D">
        <w:rPr>
          <w:rFonts w:ascii="David" w:hAnsi="David" w:cs="David"/>
          <w:rtl/>
          <w:lang w:val="en-US"/>
        </w:rPr>
        <w:t>הֱווּ זְהִירִין בָּרָשׁוּת, שֶׁאֵין מְקָרְבִין לוֹ לָאָדָם אֶלָּא לְצֹרֶךְ עַצְמָן. נִרְאִין כְּאוֹהֲבִין בִּשְׁעַת הֲנָאָתָן, וְאֵין עוֹמְדִין לוֹ לָאָדָם בִּשְׁעַת דָּחְקוֹ</w:t>
      </w:r>
      <w:r w:rsidR="002370CF" w:rsidRPr="00760E9D">
        <w:rPr>
          <w:rFonts w:ascii="David" w:hAnsi="David" w:cs="David"/>
          <w:lang w:val="en-US"/>
        </w:rPr>
        <w:t xml:space="preserve"> </w:t>
      </w:r>
    </w:p>
    <w:p w14:paraId="4BF850E2" w14:textId="353EDABE" w:rsidR="005D3C2C" w:rsidRPr="00760E9D" w:rsidRDefault="00583F7B" w:rsidP="00760E9D">
      <w:pPr>
        <w:rPr>
          <w:rFonts w:ascii="David" w:hAnsi="David" w:cs="David"/>
          <w:lang w:val="en-US"/>
        </w:rPr>
      </w:pPr>
      <w:r w:rsidRPr="00760E9D">
        <w:rPr>
          <w:rFonts w:ascii="David" w:hAnsi="David" w:cs="David"/>
          <w:lang w:val="en-US"/>
        </w:rPr>
        <w:t>Be careful [in your dealings] with the ruling authorities for they do not befriend a person except for their own needs; they seem like friends when it is to their own interest, but they do not stand by a man in the hour of his distress</w:t>
      </w:r>
      <w:r w:rsidRPr="00760E9D">
        <w:rPr>
          <w:rFonts w:ascii="David" w:hAnsi="David" w:cs="David"/>
          <w:rtl/>
          <w:lang w:val="en-US"/>
        </w:rPr>
        <w:t>.</w:t>
      </w:r>
    </w:p>
    <w:p w14:paraId="42752456" w14:textId="03BE7BC0" w:rsidR="000227BC" w:rsidRPr="00CA4EA3" w:rsidRDefault="00783357" w:rsidP="00760E9D">
      <w:pPr>
        <w:pStyle w:val="ListParagraph"/>
        <w:numPr>
          <w:ilvl w:val="0"/>
          <w:numId w:val="2"/>
        </w:numPr>
        <w:spacing w:after="0"/>
        <w:jc w:val="both"/>
        <w:rPr>
          <w:rFonts w:ascii="David" w:hAnsi="David" w:cs="David"/>
          <w:b/>
          <w:bCs/>
          <w:lang w:val="en-US"/>
        </w:rPr>
      </w:pPr>
      <w:r w:rsidRPr="00CA4EA3">
        <w:rPr>
          <w:rFonts w:ascii="David" w:hAnsi="David" w:cs="David"/>
          <w:b/>
          <w:bCs/>
          <w:lang w:val="en-US"/>
        </w:rPr>
        <w:t>Pirkei Avot 3:2</w:t>
      </w:r>
      <w:r w:rsidR="002370CF" w:rsidRPr="00CA4EA3">
        <w:rPr>
          <w:rFonts w:ascii="David" w:hAnsi="David" w:cs="David"/>
          <w:b/>
          <w:bCs/>
          <w:lang w:val="en-US"/>
        </w:rPr>
        <w:t xml:space="preserve"> (translation from Dr</w:t>
      </w:r>
      <w:r w:rsidR="00660D84" w:rsidRPr="00CA4EA3">
        <w:rPr>
          <w:rFonts w:ascii="David" w:hAnsi="David" w:cs="David"/>
          <w:b/>
          <w:bCs/>
          <w:lang w:val="en-US"/>
        </w:rPr>
        <w:t>. Joshua Kulp)</w:t>
      </w:r>
    </w:p>
    <w:p w14:paraId="3D9E350A" w14:textId="04F9BD3C" w:rsidR="00660D84" w:rsidRPr="00CA4EA3" w:rsidRDefault="00660D84" w:rsidP="00760E9D">
      <w:pPr>
        <w:bidi/>
        <w:spacing w:after="0"/>
        <w:jc w:val="both"/>
        <w:rPr>
          <w:rFonts w:ascii="David" w:hAnsi="David" w:cs="David"/>
          <w:b/>
          <w:bCs/>
          <w:lang w:val="en-US"/>
        </w:rPr>
      </w:pPr>
      <w:r w:rsidRPr="00CA4EA3">
        <w:rPr>
          <w:rFonts w:ascii="David" w:hAnsi="David" w:cs="David"/>
          <w:b/>
          <w:bCs/>
          <w:rtl/>
          <w:lang w:val="en-US"/>
        </w:rPr>
        <w:t>רַבִּי חֲנִינָא סְגַן הַכֹּהֲנִים אוֹמֵר, הֱוֵי מִתְפַּלֵּל בִּשְׁלוֹמָהּ שֶׁל מַלְכוּת, שֶׁאִלְמָלֵא מוֹרָאָהּ, אִישׁ אֶת רֵעֵהוּ חַיִּים בְּלָעוֹ.</w:t>
      </w:r>
    </w:p>
    <w:p w14:paraId="7F603357" w14:textId="14F5D203" w:rsidR="00760E9D" w:rsidRPr="001C0A42" w:rsidRDefault="009D00EF" w:rsidP="001C0A42">
      <w:pPr>
        <w:jc w:val="both"/>
        <w:rPr>
          <w:rFonts w:ascii="David" w:hAnsi="David" w:cs="David"/>
          <w:lang w:val="en-US"/>
        </w:rPr>
      </w:pPr>
      <w:r w:rsidRPr="00760E9D">
        <w:rPr>
          <w:rFonts w:ascii="David" w:hAnsi="David" w:cs="David"/>
          <w:lang w:val="en-US"/>
        </w:rPr>
        <w:t>Rabbi Hanina, the vice-high priest said: pray for the welfare of the government, for were it not for the fear it inspires, every man would swallow his neighbor alive.</w:t>
      </w:r>
    </w:p>
    <w:p w14:paraId="15426B85" w14:textId="08D8C73D" w:rsidR="00373A7B" w:rsidRPr="00CA4EA3" w:rsidRDefault="007D3C7B" w:rsidP="00760E9D">
      <w:pPr>
        <w:pStyle w:val="ListParagraph"/>
        <w:numPr>
          <w:ilvl w:val="0"/>
          <w:numId w:val="2"/>
        </w:numPr>
        <w:spacing w:after="0"/>
        <w:jc w:val="both"/>
        <w:rPr>
          <w:rFonts w:ascii="David" w:hAnsi="David" w:cs="David"/>
          <w:b/>
          <w:bCs/>
          <w:lang w:val="en-US"/>
        </w:rPr>
      </w:pPr>
      <w:r w:rsidRPr="00CA4EA3">
        <w:rPr>
          <w:rFonts w:ascii="David" w:hAnsi="David" w:cs="David"/>
          <w:b/>
          <w:bCs/>
          <w:lang w:val="en-US"/>
        </w:rPr>
        <w:t>Rabbi David Abud</w:t>
      </w:r>
      <w:r w:rsidR="00E90240" w:rsidRPr="00CA4EA3">
        <w:rPr>
          <w:rFonts w:ascii="David" w:hAnsi="David" w:cs="David"/>
          <w:b/>
          <w:bCs/>
          <w:lang w:val="en-US"/>
        </w:rPr>
        <w:t>arham, Sefer Abudarham (14</w:t>
      </w:r>
      <w:r w:rsidR="00E90240" w:rsidRPr="00CA4EA3">
        <w:rPr>
          <w:rFonts w:ascii="David" w:hAnsi="David" w:cs="David"/>
          <w:b/>
          <w:bCs/>
          <w:vertAlign w:val="superscript"/>
          <w:lang w:val="en-US"/>
        </w:rPr>
        <w:t>th</w:t>
      </w:r>
      <w:r w:rsidR="00E90240" w:rsidRPr="00CA4EA3">
        <w:rPr>
          <w:rFonts w:ascii="David" w:hAnsi="David" w:cs="David"/>
          <w:b/>
          <w:bCs/>
          <w:lang w:val="en-US"/>
        </w:rPr>
        <w:t xml:space="preserve"> century Spain)</w:t>
      </w:r>
      <w:r w:rsidR="00122639" w:rsidRPr="00CA4EA3">
        <w:rPr>
          <w:rFonts w:ascii="David" w:hAnsi="David" w:cs="David"/>
          <w:b/>
          <w:bCs/>
          <w:lang w:val="en-US"/>
        </w:rPr>
        <w:t xml:space="preserve">, translation from </w:t>
      </w:r>
      <w:r w:rsidR="00410202" w:rsidRPr="00CA4EA3">
        <w:rPr>
          <w:rFonts w:ascii="David" w:hAnsi="David" w:cs="David"/>
          <w:b/>
          <w:bCs/>
          <w:lang w:val="en-US"/>
        </w:rPr>
        <w:t>Jay Jubas</w:t>
      </w:r>
    </w:p>
    <w:p w14:paraId="3BEE2FFA" w14:textId="77777777" w:rsidR="00122639" w:rsidRPr="00CA4EA3" w:rsidRDefault="00373A7B" w:rsidP="00760E9D">
      <w:pPr>
        <w:spacing w:after="0"/>
        <w:jc w:val="right"/>
        <w:rPr>
          <w:rFonts w:ascii="David" w:hAnsi="David" w:cs="David"/>
          <w:b/>
          <w:bCs/>
          <w:lang w:val="en-US"/>
        </w:rPr>
      </w:pPr>
      <w:r w:rsidRPr="00CA4EA3">
        <w:rPr>
          <w:rFonts w:ascii="David" w:hAnsi="David" w:cs="David"/>
          <w:b/>
          <w:bCs/>
          <w:rtl/>
          <w:lang w:val="en-US"/>
        </w:rPr>
        <w:t>נהגו לברך את המלך ולהתפלל לשם שיעזרהו ויאמצהו על אויביו שכן כתוב (ירמיה כט, ט) ודרשו את שלום העיר אשר הגליתי אתכם שמה והתפללו בעדה אל ה' כי בשלומה יהיה לכם שלום. ושלום העיר הוא שיתפלל לשם שינצח המלך את אויביו</w:t>
      </w:r>
    </w:p>
    <w:p w14:paraId="36D16DB4" w14:textId="3B65C2BA" w:rsidR="00373A7B" w:rsidRPr="00CA4EA3" w:rsidRDefault="00122639" w:rsidP="00122639">
      <w:pPr>
        <w:jc w:val="both"/>
        <w:rPr>
          <w:rFonts w:ascii="David" w:hAnsi="David" w:cs="David"/>
          <w:lang w:val="en-US"/>
        </w:rPr>
      </w:pPr>
      <w:r w:rsidRPr="00CA4EA3">
        <w:rPr>
          <w:rFonts w:ascii="David" w:hAnsi="David" w:cs="David"/>
          <w:lang w:val="en-US"/>
        </w:rPr>
        <w:lastRenderedPageBreak/>
        <w:t>And they were accustomed to blessing the king and to praying to G</w:t>
      </w:r>
      <w:r w:rsidR="005F5900">
        <w:rPr>
          <w:rFonts w:ascii="David" w:hAnsi="David" w:cs="David"/>
          <w:lang w:val="en-US"/>
        </w:rPr>
        <w:t>-</w:t>
      </w:r>
      <w:r w:rsidRPr="00CA4EA3">
        <w:rPr>
          <w:rFonts w:ascii="David" w:hAnsi="David" w:cs="David"/>
          <w:lang w:val="en-US"/>
        </w:rPr>
        <w:t>d that He should aid him and strengthen him over his enemies, as it says: And seek the peace of the city where I have caused you to be carried away captives, and pray to the Lord for it; for in its peace shall you have peace.</w:t>
      </w:r>
      <w:r w:rsidR="00970DBE" w:rsidRPr="00CA4EA3">
        <w:rPr>
          <w:rFonts w:ascii="David" w:hAnsi="David" w:cs="David"/>
          <w:lang w:val="en-US"/>
        </w:rPr>
        <w:t xml:space="preserve"> </w:t>
      </w:r>
      <w:r w:rsidRPr="00CA4EA3">
        <w:rPr>
          <w:rFonts w:ascii="David" w:hAnsi="David" w:cs="David"/>
          <w:lang w:val="en-US"/>
        </w:rPr>
        <w:t>And the peace of the city is that he shall pray to G</w:t>
      </w:r>
      <w:r w:rsidR="005F5900">
        <w:rPr>
          <w:rFonts w:ascii="David" w:hAnsi="David" w:cs="David"/>
          <w:lang w:val="en-US"/>
        </w:rPr>
        <w:t>-</w:t>
      </w:r>
      <w:r w:rsidRPr="00CA4EA3">
        <w:rPr>
          <w:rFonts w:ascii="David" w:hAnsi="David" w:cs="David"/>
          <w:lang w:val="en-US"/>
        </w:rPr>
        <w:t>d that the king shall defeat his enemies.</w:t>
      </w:r>
    </w:p>
    <w:p w14:paraId="3024210F" w14:textId="424DE195" w:rsidR="00410202" w:rsidRPr="00CA4EA3" w:rsidRDefault="003C27A5" w:rsidP="003C1B83">
      <w:pPr>
        <w:spacing w:after="0"/>
        <w:jc w:val="center"/>
        <w:rPr>
          <w:rFonts w:ascii="David" w:hAnsi="David" w:cs="David"/>
          <w:b/>
          <w:bCs/>
          <w:lang w:val="en-US"/>
        </w:rPr>
      </w:pPr>
      <w:r w:rsidRPr="00CA4EA3">
        <w:rPr>
          <w:rFonts w:ascii="David" w:hAnsi="David" w:cs="David"/>
          <w:b/>
          <w:bCs/>
          <w:lang w:val="en-US"/>
        </w:rPr>
        <w:t>Who are we praying for?</w:t>
      </w:r>
    </w:p>
    <w:p w14:paraId="0582D490" w14:textId="6401BCCB" w:rsidR="005F5900" w:rsidRPr="005F5900" w:rsidRDefault="005F5900" w:rsidP="003C1B83">
      <w:pPr>
        <w:pStyle w:val="ListParagraph"/>
        <w:numPr>
          <w:ilvl w:val="0"/>
          <w:numId w:val="2"/>
        </w:numPr>
        <w:spacing w:after="0"/>
        <w:jc w:val="both"/>
        <w:rPr>
          <w:rFonts w:ascii="David" w:hAnsi="David" w:cs="David"/>
          <w:b/>
          <w:bCs/>
          <w:lang w:val="en-US"/>
        </w:rPr>
      </w:pPr>
      <w:r>
        <w:rPr>
          <w:rFonts w:ascii="David" w:hAnsi="David" w:cs="David"/>
          <w:b/>
          <w:bCs/>
          <w:lang w:val="en-US"/>
        </w:rPr>
        <w:t>Ra</w:t>
      </w:r>
      <w:r w:rsidR="008F3008">
        <w:rPr>
          <w:rFonts w:ascii="David" w:hAnsi="David" w:cs="David"/>
          <w:b/>
          <w:bCs/>
          <w:lang w:val="en-US"/>
        </w:rPr>
        <w:t>bbi Y</w:t>
      </w:r>
      <w:r w:rsidR="00AA2521">
        <w:rPr>
          <w:rFonts w:ascii="David" w:hAnsi="David" w:cs="David"/>
          <w:b/>
          <w:bCs/>
          <w:lang w:val="en-US"/>
        </w:rPr>
        <w:t>onah of Gerundi</w:t>
      </w:r>
      <w:r w:rsidR="00B54C91">
        <w:rPr>
          <w:rFonts w:ascii="David" w:hAnsi="David" w:cs="David"/>
          <w:b/>
          <w:bCs/>
          <w:lang w:val="en-US"/>
        </w:rPr>
        <w:t xml:space="preserve"> (</w:t>
      </w:r>
      <w:r w:rsidR="0081588B">
        <w:rPr>
          <w:rFonts w:ascii="David" w:hAnsi="David" w:cs="David"/>
          <w:b/>
          <w:bCs/>
          <w:lang w:val="en-US"/>
        </w:rPr>
        <w:t>13</w:t>
      </w:r>
      <w:r w:rsidR="0081588B" w:rsidRPr="0081588B">
        <w:rPr>
          <w:rFonts w:ascii="David" w:hAnsi="David" w:cs="David"/>
          <w:b/>
          <w:bCs/>
          <w:vertAlign w:val="superscript"/>
          <w:lang w:val="en-US"/>
        </w:rPr>
        <w:t>th</w:t>
      </w:r>
      <w:r w:rsidR="0081588B">
        <w:rPr>
          <w:rFonts w:ascii="David" w:hAnsi="David" w:cs="David"/>
          <w:b/>
          <w:bCs/>
          <w:lang w:val="en-US"/>
        </w:rPr>
        <w:t xml:space="preserve"> century Spain</w:t>
      </w:r>
      <w:r w:rsidR="003C1B83">
        <w:rPr>
          <w:rFonts w:ascii="David" w:hAnsi="David" w:cs="David"/>
          <w:b/>
          <w:bCs/>
          <w:lang w:val="en-US"/>
        </w:rPr>
        <w:t>)</w:t>
      </w:r>
      <w:r w:rsidR="001E56BC">
        <w:rPr>
          <w:rFonts w:ascii="David" w:hAnsi="David" w:cs="David"/>
          <w:b/>
          <w:bCs/>
          <w:lang w:val="en-US"/>
        </w:rPr>
        <w:t xml:space="preserve">, commentary on Avot </w:t>
      </w:r>
      <w:r w:rsidR="00861BE8">
        <w:rPr>
          <w:rFonts w:ascii="David" w:hAnsi="David" w:cs="David"/>
          <w:b/>
          <w:bCs/>
          <w:lang w:val="en-US"/>
        </w:rPr>
        <w:t>3:2</w:t>
      </w:r>
    </w:p>
    <w:p w14:paraId="40D3E533" w14:textId="49EC338F" w:rsidR="003C27A5" w:rsidRPr="00CA4EA3" w:rsidRDefault="003C27A5" w:rsidP="003C1B83">
      <w:pPr>
        <w:bidi/>
        <w:spacing w:after="0"/>
        <w:jc w:val="both"/>
        <w:rPr>
          <w:rFonts w:ascii="David" w:hAnsi="David" w:cs="David"/>
          <w:b/>
          <w:bCs/>
          <w:lang w:val="en-US"/>
        </w:rPr>
      </w:pPr>
      <w:r w:rsidRPr="003C1B83">
        <w:rPr>
          <w:rFonts w:ascii="David" w:hAnsi="David" w:cs="David"/>
          <w:rtl/>
          <w:lang w:val="en-US"/>
        </w:rPr>
        <w:t xml:space="preserve">זה הענין ר"ל שיש לאדם להתפלל על שלום כל העולם ולהצטער על צער של אחרים. וכן דרכן של צדיקים </w:t>
      </w:r>
      <w:r w:rsidRPr="003C1B83">
        <w:rPr>
          <w:rFonts w:ascii="David" w:hAnsi="David" w:cs="David"/>
          <w:lang w:val="en-US"/>
        </w:rPr>
        <w:t>…</w:t>
      </w:r>
      <w:r w:rsidRPr="003C1B83">
        <w:rPr>
          <w:rFonts w:ascii="David" w:hAnsi="David" w:cs="David"/>
          <w:rtl/>
          <w:lang w:val="en-US"/>
        </w:rPr>
        <w:t>שאין לאדם לעשות תחנוניו ובקשתו לצרכיו לבד. אך להתפלל על כל בני אדם שיעמדו בשלום ובשלומה של מלכות יש שלום לעולם</w:t>
      </w:r>
      <w:r w:rsidRPr="00CA4EA3">
        <w:rPr>
          <w:rFonts w:ascii="David" w:hAnsi="David" w:cs="David"/>
          <w:b/>
          <w:bCs/>
          <w:rtl/>
          <w:lang w:val="en-US"/>
        </w:rPr>
        <w:t>:</w:t>
      </w:r>
    </w:p>
    <w:p w14:paraId="46918E95" w14:textId="65412094" w:rsidR="003C27A5" w:rsidRPr="00CA4EA3" w:rsidRDefault="003C27A5" w:rsidP="003C27A5">
      <w:pPr>
        <w:jc w:val="both"/>
        <w:rPr>
          <w:rFonts w:ascii="David" w:hAnsi="David" w:cs="David"/>
          <w:lang w:val="en-US"/>
        </w:rPr>
      </w:pPr>
      <w:r w:rsidRPr="00CA4EA3">
        <w:rPr>
          <w:rFonts w:ascii="David" w:hAnsi="David" w:cs="David"/>
          <w:lang w:val="en-US"/>
        </w:rPr>
        <w:t>The idea is that a person should pay for peace in the whole world and empathize with the pain of others. This is the way of the righteous…that a person should not merely pray for their own needs, but should pray for all of humanity that they should stand in peace. If there is peace for the kingdom there is peace for the whole world.</w:t>
      </w:r>
    </w:p>
    <w:p w14:paraId="3476FD9C" w14:textId="45CBCE8C" w:rsidR="001E56BC" w:rsidRPr="00A94028" w:rsidRDefault="001E56BC" w:rsidP="00004AF5">
      <w:pPr>
        <w:pStyle w:val="ListParagraph"/>
        <w:numPr>
          <w:ilvl w:val="0"/>
          <w:numId w:val="2"/>
        </w:numPr>
        <w:spacing w:after="0"/>
        <w:jc w:val="both"/>
        <w:rPr>
          <w:rFonts w:ascii="David" w:hAnsi="David" w:cs="David"/>
          <w:b/>
          <w:bCs/>
          <w:lang w:val="en-US"/>
        </w:rPr>
      </w:pPr>
      <w:r w:rsidRPr="00A94028">
        <w:rPr>
          <w:rFonts w:ascii="David" w:hAnsi="David" w:cs="David"/>
          <w:b/>
          <w:bCs/>
          <w:lang w:val="en-US"/>
        </w:rPr>
        <w:t>Rabbi Yisrael Lipschitz (19</w:t>
      </w:r>
      <w:r w:rsidRPr="00A94028">
        <w:rPr>
          <w:rFonts w:ascii="David" w:hAnsi="David" w:cs="David"/>
          <w:b/>
          <w:bCs/>
          <w:vertAlign w:val="superscript"/>
          <w:lang w:val="en-US"/>
        </w:rPr>
        <w:t>th</w:t>
      </w:r>
      <w:r w:rsidRPr="00A94028">
        <w:rPr>
          <w:rFonts w:ascii="David" w:hAnsi="David" w:cs="David"/>
          <w:b/>
          <w:bCs/>
          <w:lang w:val="en-US"/>
        </w:rPr>
        <w:t xml:space="preserve"> century Poland)</w:t>
      </w:r>
      <w:r w:rsidR="00861BE8" w:rsidRPr="00A94028">
        <w:rPr>
          <w:rFonts w:ascii="David" w:hAnsi="David" w:cs="David"/>
          <w:b/>
          <w:bCs/>
          <w:lang w:val="en-US"/>
        </w:rPr>
        <w:t xml:space="preserve">, </w:t>
      </w:r>
      <w:r w:rsidR="00496ACA" w:rsidRPr="00A94028">
        <w:rPr>
          <w:rFonts w:ascii="David" w:hAnsi="David" w:cs="David"/>
          <w:b/>
          <w:bCs/>
          <w:lang w:val="en-US"/>
        </w:rPr>
        <w:t>Tiferet Yisrael</w:t>
      </w:r>
      <w:r w:rsidR="00861BE8" w:rsidRPr="00A94028">
        <w:rPr>
          <w:rFonts w:ascii="David" w:hAnsi="David" w:cs="David"/>
          <w:b/>
          <w:bCs/>
          <w:lang w:val="en-US"/>
        </w:rPr>
        <w:t xml:space="preserve"> on Avot 3:2</w:t>
      </w:r>
    </w:p>
    <w:p w14:paraId="21C57651" w14:textId="73F39C4A" w:rsidR="00AD243C" w:rsidRDefault="005226E1" w:rsidP="00A94028">
      <w:pPr>
        <w:bidi/>
        <w:spacing w:after="0"/>
        <w:jc w:val="both"/>
        <w:rPr>
          <w:rFonts w:ascii="David" w:hAnsi="David" w:cs="David"/>
          <w:lang w:val="en-US"/>
        </w:rPr>
      </w:pPr>
      <w:r w:rsidRPr="00CA4EA3">
        <w:rPr>
          <w:rFonts w:ascii="David" w:hAnsi="David" w:cs="David"/>
          <w:rtl/>
          <w:lang w:val="en-US"/>
        </w:rPr>
        <w:t>ז) בשלומה של מלכות. אפילו של אומות העולם [כירמיה כ"ט פ"ז],</w:t>
      </w:r>
      <w:r w:rsidR="00144317">
        <w:rPr>
          <w:rFonts w:ascii="David" w:hAnsi="David" w:cs="David"/>
          <w:lang w:val="en-US"/>
        </w:rPr>
        <w:t>…</w:t>
      </w:r>
      <w:r w:rsidRPr="00CA4EA3">
        <w:rPr>
          <w:rFonts w:ascii="David" w:hAnsi="David" w:cs="David"/>
          <w:rtl/>
          <w:lang w:val="en-US"/>
        </w:rPr>
        <w:t xml:space="preserve"> ולכן הזהיר על זה, </w:t>
      </w:r>
      <w:r w:rsidRPr="00CA4EA3">
        <w:rPr>
          <w:rFonts w:ascii="David" w:hAnsi="David" w:cs="David"/>
          <w:b/>
          <w:bCs/>
          <w:rtl/>
          <w:lang w:val="en-US"/>
        </w:rPr>
        <w:t>משום שבשלום המנהיג תלוי הצלחת כל אדם</w:t>
      </w:r>
      <w:r w:rsidRPr="00CA4EA3">
        <w:rPr>
          <w:rFonts w:ascii="David" w:hAnsi="David" w:cs="David"/>
          <w:rtl/>
          <w:lang w:val="en-US"/>
        </w:rPr>
        <w:t>, כמו שיעץ ריב"ז בזמן החורבן [כגיטין נ"ו א'], ולא לבד מלכות, אלא גם כל מנהיג בעירו ועדתו נקרא בשם מלך והוה מתפלל בשלומם כדי שיהיה להם מנוח לפקח על טובת הכלל, ומה"ט עושין מי שברך בכל שבת לפריץ ומלך ונאמר יה"ר בכל יום קריאת התורה בעד לומדי התורה לבעבור כי הם נושאי הנרות לפני בני דורם להנהיגם בדרך ישרה:</w:t>
      </w:r>
    </w:p>
    <w:p w14:paraId="28E72B6D" w14:textId="5C8B38C6" w:rsidR="00DD29AC" w:rsidRPr="00144317" w:rsidRDefault="00FA45F8" w:rsidP="00DD29AC">
      <w:pPr>
        <w:jc w:val="both"/>
        <w:rPr>
          <w:rFonts w:ascii="David" w:hAnsi="David" w:cs="David"/>
          <w:rtl/>
          <w:lang w:val="en-US"/>
        </w:rPr>
      </w:pPr>
      <w:r>
        <w:rPr>
          <w:rFonts w:ascii="David" w:hAnsi="David" w:cs="David"/>
          <w:lang w:val="en-US"/>
        </w:rPr>
        <w:t>For the peace of the kingdom- even of secular nations</w:t>
      </w:r>
      <w:r w:rsidR="00144317">
        <w:rPr>
          <w:rFonts w:ascii="David" w:hAnsi="David" w:cs="David"/>
          <w:lang w:val="en-US"/>
        </w:rPr>
        <w:t xml:space="preserve">… therefore he warned about this, because </w:t>
      </w:r>
      <w:r w:rsidR="00144317">
        <w:rPr>
          <w:rFonts w:ascii="David" w:hAnsi="David" w:cs="David"/>
          <w:b/>
          <w:bCs/>
          <w:lang w:val="en-US"/>
        </w:rPr>
        <w:t xml:space="preserve">each person’s success is contingent upon welfare of the leader. </w:t>
      </w:r>
      <w:r w:rsidR="00144317">
        <w:rPr>
          <w:rFonts w:ascii="David" w:hAnsi="David" w:cs="David"/>
          <w:lang w:val="en-US"/>
        </w:rPr>
        <w:t xml:space="preserve">As Rabbi Yochanan the son of Zakkai advised during the time of the destruction. </w:t>
      </w:r>
    </w:p>
    <w:p w14:paraId="55BC3235" w14:textId="4CE8395F" w:rsidR="00303756" w:rsidRPr="00A94028" w:rsidRDefault="00004AF5" w:rsidP="00C66AEE">
      <w:pPr>
        <w:pStyle w:val="ListParagraph"/>
        <w:numPr>
          <w:ilvl w:val="0"/>
          <w:numId w:val="2"/>
        </w:numPr>
        <w:spacing w:after="0"/>
        <w:jc w:val="both"/>
        <w:rPr>
          <w:rFonts w:ascii="David" w:hAnsi="David" w:cs="David"/>
          <w:b/>
          <w:bCs/>
          <w:rtl/>
          <w:lang w:val="en-US"/>
        </w:rPr>
      </w:pPr>
      <w:r w:rsidRPr="00A94028">
        <w:rPr>
          <w:rFonts w:ascii="David" w:hAnsi="David" w:cs="David"/>
          <w:b/>
          <w:bCs/>
          <w:lang w:val="en-US"/>
        </w:rPr>
        <w:t>Rabbi O</w:t>
      </w:r>
      <w:r w:rsidR="005C134C" w:rsidRPr="00A94028">
        <w:rPr>
          <w:rFonts w:ascii="David" w:hAnsi="David" w:cs="David"/>
          <w:b/>
          <w:bCs/>
          <w:lang w:val="en-US"/>
        </w:rPr>
        <w:t>badia</w:t>
      </w:r>
      <w:r w:rsidR="00A94028" w:rsidRPr="00A94028">
        <w:rPr>
          <w:rFonts w:ascii="David" w:hAnsi="David" w:cs="David"/>
          <w:b/>
          <w:bCs/>
          <w:lang w:val="en-US"/>
        </w:rPr>
        <w:t>h Seforno (15</w:t>
      </w:r>
      <w:r w:rsidR="00A94028" w:rsidRPr="00A94028">
        <w:rPr>
          <w:rFonts w:ascii="David" w:hAnsi="David" w:cs="David"/>
          <w:b/>
          <w:bCs/>
          <w:vertAlign w:val="superscript"/>
          <w:lang w:val="en-US"/>
        </w:rPr>
        <w:t>th</w:t>
      </w:r>
      <w:r w:rsidR="00A94028" w:rsidRPr="00A94028">
        <w:rPr>
          <w:rFonts w:ascii="David" w:hAnsi="David" w:cs="David"/>
          <w:b/>
          <w:bCs/>
          <w:lang w:val="en-US"/>
        </w:rPr>
        <w:t xml:space="preserve"> century Italy), Avot 3:2</w:t>
      </w:r>
    </w:p>
    <w:p w14:paraId="7AD8435E" w14:textId="40005CEA" w:rsidR="00303756" w:rsidRDefault="00303756" w:rsidP="00807C87">
      <w:pPr>
        <w:bidi/>
        <w:spacing w:after="0"/>
        <w:jc w:val="both"/>
        <w:rPr>
          <w:rFonts w:ascii="David" w:hAnsi="David" w:cs="David"/>
          <w:lang w:val="en-US"/>
        </w:rPr>
      </w:pPr>
      <w:r w:rsidRPr="00CA4EA3">
        <w:rPr>
          <w:rFonts w:ascii="David" w:hAnsi="David" w:cs="David"/>
          <w:rtl/>
          <w:lang w:val="en-US"/>
        </w:rPr>
        <w:t>אף על פי שהמלך לפעמים בלתי כשר כמו שקרה ברוב מלכי בית שני והוא אולי גוזל וחומס מכל מקום ראוי להתפלל בשלומו כי אז יטיל מוראו ולא יסכים שיגזלו העם זה את זה  ובזה מסיר החמס מבין המון העם.</w:t>
      </w:r>
    </w:p>
    <w:p w14:paraId="406199CE" w14:textId="4A063C26" w:rsidR="007F6B34" w:rsidRPr="00462881" w:rsidRDefault="00E83C0A" w:rsidP="007F6B34">
      <w:pPr>
        <w:jc w:val="both"/>
        <w:rPr>
          <w:rFonts w:ascii="David" w:hAnsi="David" w:cs="David"/>
        </w:rPr>
      </w:pPr>
      <w:r>
        <w:rPr>
          <w:rFonts w:ascii="David" w:hAnsi="David" w:cs="David"/>
          <w:lang w:val="en-US"/>
        </w:rPr>
        <w:t>Even though the king is sometimes impr</w:t>
      </w:r>
      <w:r w:rsidR="00620311">
        <w:rPr>
          <w:rFonts w:ascii="David" w:hAnsi="David" w:cs="David"/>
          <w:lang w:val="en-US"/>
        </w:rPr>
        <w:t>oper, as was the case with most of the Kings during the 2</w:t>
      </w:r>
      <w:r w:rsidR="00620311" w:rsidRPr="00620311">
        <w:rPr>
          <w:rFonts w:ascii="David" w:hAnsi="David" w:cs="David"/>
          <w:vertAlign w:val="superscript"/>
          <w:lang w:val="en-US"/>
        </w:rPr>
        <w:t>nd</w:t>
      </w:r>
      <w:r w:rsidR="00620311">
        <w:rPr>
          <w:rFonts w:ascii="David" w:hAnsi="David" w:cs="David"/>
          <w:lang w:val="en-US"/>
        </w:rPr>
        <w:t xml:space="preserve"> temple period, and he may even steal</w:t>
      </w:r>
      <w:r w:rsidR="008E4D7C">
        <w:rPr>
          <w:rFonts w:ascii="David" w:hAnsi="David" w:cs="David"/>
          <w:lang w:val="en-US"/>
        </w:rPr>
        <w:t xml:space="preserve"> and extort</w:t>
      </w:r>
      <w:r w:rsidR="00DF0C9B">
        <w:rPr>
          <w:rFonts w:ascii="David" w:hAnsi="David" w:cs="David"/>
          <w:lang w:val="en-US"/>
        </w:rPr>
        <w:t xml:space="preserve">, nevertheless </w:t>
      </w:r>
      <w:r w:rsidR="00797E0D">
        <w:rPr>
          <w:rFonts w:ascii="David" w:hAnsi="David" w:cs="David"/>
          <w:lang w:val="en-US"/>
        </w:rPr>
        <w:t xml:space="preserve">it’s appropriate to daven for his welfare so that he will </w:t>
      </w:r>
      <w:r w:rsidR="00FE4EA1">
        <w:rPr>
          <w:rFonts w:ascii="David" w:hAnsi="David" w:cs="David"/>
          <w:lang w:val="en-US"/>
        </w:rPr>
        <w:t xml:space="preserve">impart his awe and </w:t>
      </w:r>
      <w:r w:rsidR="00462881">
        <w:rPr>
          <w:rFonts w:ascii="David" w:hAnsi="David" w:cs="David"/>
          <w:lang w:val="en-US"/>
        </w:rPr>
        <w:t>won’t allow the nation to steal from each other. This way he will rid the multitudes of extortion.</w:t>
      </w:r>
    </w:p>
    <w:p w14:paraId="4416D1F6" w14:textId="78748772" w:rsidR="00DC7A3D" w:rsidRPr="008413ED" w:rsidRDefault="005A5842" w:rsidP="008413ED">
      <w:pPr>
        <w:bidi/>
        <w:spacing w:after="0"/>
        <w:jc w:val="center"/>
        <w:rPr>
          <w:rFonts w:ascii="David" w:hAnsi="David" w:cs="David"/>
          <w:b/>
          <w:bCs/>
          <w:lang w:val="en-US"/>
        </w:rPr>
      </w:pPr>
      <w:r w:rsidRPr="008413ED">
        <w:rPr>
          <w:rFonts w:ascii="David" w:hAnsi="David" w:cs="David"/>
          <w:b/>
          <w:bCs/>
          <w:lang w:val="en-US"/>
        </w:rPr>
        <w:t>Subversive Allusions</w:t>
      </w:r>
    </w:p>
    <w:tbl>
      <w:tblPr>
        <w:tblStyle w:val="TableGrid"/>
        <w:bidiVisual/>
        <w:tblW w:w="0" w:type="auto"/>
        <w:tblLook w:val="04A0" w:firstRow="1" w:lastRow="0" w:firstColumn="1" w:lastColumn="0" w:noHBand="0" w:noVBand="1"/>
      </w:tblPr>
      <w:tblGrid>
        <w:gridCol w:w="5395"/>
        <w:gridCol w:w="5395"/>
      </w:tblGrid>
      <w:tr w:rsidR="00FB5796" w:rsidRPr="00CA4EA3" w14:paraId="75E0EEAE" w14:textId="77777777" w:rsidTr="00FB5796">
        <w:tc>
          <w:tcPr>
            <w:tcW w:w="5395" w:type="dxa"/>
          </w:tcPr>
          <w:p w14:paraId="36EEBE85" w14:textId="190FA10D" w:rsidR="00FB5796" w:rsidRPr="00CA4EA3" w:rsidRDefault="00D71858" w:rsidP="005A5842">
            <w:pPr>
              <w:bidi/>
              <w:jc w:val="center"/>
              <w:rPr>
                <w:rFonts w:ascii="David" w:hAnsi="David" w:cs="David"/>
                <w:b/>
                <w:bCs/>
              </w:rPr>
            </w:pPr>
            <w:r w:rsidRPr="00CA4EA3">
              <w:rPr>
                <w:rFonts w:ascii="David" w:hAnsi="David" w:cs="David" w:hint="cs"/>
                <w:b/>
                <w:bCs/>
                <w:rtl/>
                <w:lang w:val="en-US"/>
              </w:rPr>
              <w:t>תפילה לשלום המדינה</w:t>
            </w:r>
          </w:p>
        </w:tc>
        <w:tc>
          <w:tcPr>
            <w:tcW w:w="5395" w:type="dxa"/>
          </w:tcPr>
          <w:p w14:paraId="000FB6B5" w14:textId="20BD3B07" w:rsidR="00FB5796" w:rsidRPr="00CA4EA3" w:rsidRDefault="00D71858" w:rsidP="005A5842">
            <w:pPr>
              <w:bidi/>
              <w:jc w:val="center"/>
              <w:rPr>
                <w:rFonts w:ascii="David" w:hAnsi="David" w:cs="David"/>
                <w:b/>
                <w:bCs/>
                <w:rtl/>
                <w:lang w:val="en-US"/>
              </w:rPr>
            </w:pPr>
            <w:r w:rsidRPr="00CA4EA3">
              <w:rPr>
                <w:rFonts w:ascii="David" w:hAnsi="David" w:cs="David"/>
                <w:b/>
                <w:bCs/>
                <w:lang w:val="en-US"/>
              </w:rPr>
              <w:t xml:space="preserve"> A Prayer for the Welare of the State</w:t>
            </w:r>
            <w:r w:rsidR="004B733D" w:rsidRPr="00CA4EA3">
              <w:rPr>
                <w:rFonts w:ascii="David" w:hAnsi="David" w:cs="David"/>
                <w:b/>
                <w:bCs/>
                <w:lang w:val="en-US"/>
              </w:rPr>
              <w:t xml:space="preserve"> </w:t>
            </w:r>
          </w:p>
        </w:tc>
      </w:tr>
      <w:tr w:rsidR="00FB5796" w:rsidRPr="00CA4EA3" w14:paraId="09974B11" w14:textId="77777777" w:rsidTr="00FB5796">
        <w:tc>
          <w:tcPr>
            <w:tcW w:w="5395" w:type="dxa"/>
          </w:tcPr>
          <w:p w14:paraId="18229C0C" w14:textId="77777777" w:rsidR="00507906" w:rsidRPr="00462881" w:rsidRDefault="00507906" w:rsidP="00507906">
            <w:pPr>
              <w:bidi/>
              <w:rPr>
                <w:rFonts w:ascii="David" w:hAnsi="David" w:cs="David"/>
                <w:rtl/>
                <w:lang w:val="en-US"/>
              </w:rPr>
            </w:pPr>
            <w:r w:rsidRPr="00C557B5">
              <w:rPr>
                <w:rFonts w:ascii="David" w:hAnsi="David" w:cs="David"/>
                <w:b/>
                <w:bCs/>
                <w:rtl/>
                <w:lang w:val="en-US"/>
              </w:rPr>
              <w:t>הנותן תשועה למלכים</w:t>
            </w:r>
            <w:r w:rsidRPr="00462881">
              <w:rPr>
                <w:rFonts w:ascii="David" w:hAnsi="David" w:cs="David"/>
                <w:rtl/>
                <w:lang w:val="en-US"/>
              </w:rPr>
              <w:t xml:space="preserve"> וממשלה לנסיכים. מלכותו מלכות כל עולמים, </w:t>
            </w:r>
            <w:r w:rsidRPr="00C557B5">
              <w:rPr>
                <w:rFonts w:ascii="David" w:hAnsi="David" w:cs="David"/>
                <w:b/>
                <w:bCs/>
                <w:rtl/>
                <w:lang w:val="en-US"/>
              </w:rPr>
              <w:t>הפוצה את דוד עבדו מחרב רעה</w:t>
            </w:r>
            <w:r w:rsidRPr="00462881">
              <w:rPr>
                <w:rFonts w:ascii="David" w:hAnsi="David" w:cs="David"/>
                <w:rtl/>
                <w:lang w:val="en-US"/>
              </w:rPr>
              <w:t xml:space="preserve">, </w:t>
            </w:r>
            <w:r w:rsidRPr="008413ED">
              <w:rPr>
                <w:rFonts w:ascii="David" w:hAnsi="David" w:cs="David"/>
                <w:b/>
                <w:bCs/>
                <w:rtl/>
                <w:lang w:val="en-US"/>
              </w:rPr>
              <w:t>הנותן בים דרך ובמים עזים נתיבה</w:t>
            </w:r>
            <w:r w:rsidRPr="00462881">
              <w:rPr>
                <w:rFonts w:ascii="David" w:hAnsi="David" w:cs="David"/>
                <w:rtl/>
                <w:lang w:val="en-US"/>
              </w:rPr>
              <w:t>, הוא יברך את הנשיא ואת משניהו ואת כל שרי הארץ הזאת</w:t>
            </w:r>
            <w:r w:rsidRPr="00462881">
              <w:rPr>
                <w:rFonts w:ascii="David" w:hAnsi="David" w:cs="David"/>
                <w:lang w:val="en-US"/>
              </w:rPr>
              <w:t>.</w:t>
            </w:r>
          </w:p>
          <w:p w14:paraId="02C93222" w14:textId="77777777" w:rsidR="00507906" w:rsidRPr="00462881" w:rsidRDefault="00507906" w:rsidP="00507906">
            <w:pPr>
              <w:bidi/>
              <w:rPr>
                <w:rFonts w:ascii="David" w:hAnsi="David" w:cs="David"/>
                <w:rtl/>
                <w:lang w:val="en-US"/>
              </w:rPr>
            </w:pPr>
          </w:p>
          <w:p w14:paraId="63C0439C" w14:textId="77777777" w:rsidR="00853B94" w:rsidRPr="00462881" w:rsidRDefault="00853B94" w:rsidP="00507906">
            <w:pPr>
              <w:bidi/>
              <w:jc w:val="center"/>
              <w:rPr>
                <w:rFonts w:ascii="David" w:hAnsi="David" w:cs="David"/>
                <w:lang w:val="en-US"/>
              </w:rPr>
            </w:pPr>
          </w:p>
          <w:p w14:paraId="51317A81" w14:textId="5A28A149" w:rsidR="00FB5796" w:rsidRPr="00462881" w:rsidRDefault="00507906" w:rsidP="00CF5B9C">
            <w:pPr>
              <w:bidi/>
              <w:rPr>
                <w:rFonts w:ascii="David" w:hAnsi="David" w:cs="David"/>
                <w:rtl/>
                <w:lang w:val="en-US"/>
              </w:rPr>
            </w:pPr>
            <w:r w:rsidRPr="00462881">
              <w:rPr>
                <w:rFonts w:ascii="David" w:hAnsi="David" w:cs="David"/>
                <w:rtl/>
                <w:lang w:val="en-US"/>
              </w:rPr>
              <w:t>מלך מלכי המלכים ברחמיו יתן בלבם ובלב כל יועציהם ושריהם לעשות טובה עמנו ועם כל ישראל. בימיהם ובימינו תושע יהודה וישראל ישכון לבטח, ובא לציון גואל. וכן יהי רצון, ונאמר אמן:</w:t>
            </w:r>
          </w:p>
        </w:tc>
        <w:tc>
          <w:tcPr>
            <w:tcW w:w="5395" w:type="dxa"/>
          </w:tcPr>
          <w:p w14:paraId="3D65B3AD" w14:textId="77777777" w:rsidR="00853B94" w:rsidRPr="00CA4EA3" w:rsidRDefault="005F5E1A" w:rsidP="00507906">
            <w:pPr>
              <w:jc w:val="both"/>
              <w:rPr>
                <w:rFonts w:ascii="David" w:hAnsi="David" w:cs="David"/>
                <w:lang w:val="en-US"/>
              </w:rPr>
            </w:pPr>
            <w:r w:rsidRPr="008413ED">
              <w:rPr>
                <w:rFonts w:ascii="David" w:hAnsi="David" w:cs="David"/>
                <w:b/>
                <w:bCs/>
                <w:lang w:val="en-US"/>
              </w:rPr>
              <w:t>May He who gives salvation to kings</w:t>
            </w:r>
            <w:r w:rsidRPr="00CA4EA3">
              <w:rPr>
                <w:rFonts w:ascii="David" w:hAnsi="David" w:cs="David"/>
                <w:lang w:val="en-US"/>
              </w:rPr>
              <w:t xml:space="preserve"> and dominion to princes, whose kingdom is an everlasting kingdom, </w:t>
            </w:r>
            <w:r w:rsidRPr="008413ED">
              <w:rPr>
                <w:rFonts w:ascii="David" w:hAnsi="David" w:cs="David"/>
                <w:b/>
                <w:bCs/>
                <w:lang w:val="en-US"/>
              </w:rPr>
              <w:t>who delivers His servant David from the evil sword, who makes a way in the sea and a path through the mighty waters</w:t>
            </w:r>
            <w:r w:rsidRPr="00CA4EA3">
              <w:rPr>
                <w:rFonts w:ascii="David" w:hAnsi="David" w:cs="David"/>
                <w:lang w:val="en-US"/>
              </w:rPr>
              <w:t xml:space="preserve">, bless the President, Vice President and all officials of this land. </w:t>
            </w:r>
          </w:p>
          <w:p w14:paraId="1153E298" w14:textId="77777777" w:rsidR="00853B94" w:rsidRPr="00CA4EA3" w:rsidRDefault="00853B94" w:rsidP="00507906">
            <w:pPr>
              <w:jc w:val="both"/>
              <w:rPr>
                <w:rFonts w:ascii="David" w:hAnsi="David" w:cs="David"/>
                <w:lang w:val="en-US"/>
              </w:rPr>
            </w:pPr>
          </w:p>
          <w:p w14:paraId="723580B3" w14:textId="01AAD256" w:rsidR="00FB5796" w:rsidRPr="00CA4EA3" w:rsidRDefault="005F5E1A" w:rsidP="00507906">
            <w:pPr>
              <w:jc w:val="both"/>
              <w:rPr>
                <w:rFonts w:ascii="David" w:hAnsi="David" w:cs="David"/>
                <w:b/>
                <w:bCs/>
                <w:rtl/>
                <w:lang w:val="en-US"/>
              </w:rPr>
            </w:pPr>
            <w:r w:rsidRPr="00CA4EA3">
              <w:rPr>
                <w:rFonts w:ascii="David" w:hAnsi="David" w:cs="David"/>
                <w:lang w:val="en-US"/>
              </w:rPr>
              <w:t>May the supreme King of Kings in His mercy put into their hearts and the hearts of all their counselors and officials, to deal kindly with us and all of Israel. In their days and in ours, may Judah be saved and Israel dwell in safety, and may the Redeemer come to Zion. May this be His will, and let us say: Ame</w:t>
            </w:r>
            <w:r w:rsidR="004B733D" w:rsidRPr="00CA4EA3">
              <w:rPr>
                <w:rFonts w:ascii="David" w:hAnsi="David" w:cs="David"/>
                <w:lang w:val="en-US"/>
              </w:rPr>
              <w:t>n</w:t>
            </w:r>
          </w:p>
        </w:tc>
      </w:tr>
    </w:tbl>
    <w:p w14:paraId="3F9399E1" w14:textId="77777777" w:rsidR="00D57BC5" w:rsidRDefault="00D57BC5" w:rsidP="00D57BC5">
      <w:pPr>
        <w:pStyle w:val="ListParagraph"/>
        <w:ind w:left="360"/>
        <w:jc w:val="both"/>
        <w:rPr>
          <w:rFonts w:ascii="David" w:hAnsi="David" w:cs="David"/>
          <w:b/>
          <w:bCs/>
          <w:lang w:val="en-US"/>
        </w:rPr>
      </w:pPr>
    </w:p>
    <w:p w14:paraId="297D1022" w14:textId="74ED8EA2" w:rsidR="005A5842" w:rsidRPr="00D57BC5" w:rsidRDefault="008413ED" w:rsidP="00D57BC5">
      <w:pPr>
        <w:pStyle w:val="ListParagraph"/>
        <w:numPr>
          <w:ilvl w:val="0"/>
          <w:numId w:val="2"/>
        </w:numPr>
        <w:spacing w:after="0"/>
        <w:jc w:val="both"/>
        <w:rPr>
          <w:rFonts w:ascii="David" w:hAnsi="David" w:cs="David"/>
          <w:b/>
          <w:bCs/>
          <w:lang w:val="en-US"/>
        </w:rPr>
      </w:pPr>
      <w:r w:rsidRPr="00D57BC5">
        <w:rPr>
          <w:rFonts w:ascii="David" w:hAnsi="David" w:cs="David"/>
          <w:b/>
          <w:bCs/>
          <w:lang w:val="en-US"/>
        </w:rPr>
        <w:t>Psalms 144:9-11</w:t>
      </w:r>
      <w:r w:rsidR="00206DAB">
        <w:rPr>
          <w:rFonts w:ascii="David" w:hAnsi="David" w:cs="David" w:hint="cs"/>
          <w:b/>
          <w:bCs/>
          <w:rtl/>
          <w:lang w:val="en-US"/>
        </w:rPr>
        <w:t xml:space="preserve"> </w:t>
      </w:r>
      <w:r w:rsidR="00206DAB">
        <w:rPr>
          <w:rFonts w:ascii="David" w:hAnsi="David" w:cs="David"/>
          <w:b/>
          <w:bCs/>
        </w:rPr>
        <w:t xml:space="preserve"> (JPS Tanakh 1985 translation)</w:t>
      </w:r>
    </w:p>
    <w:p w14:paraId="170F8EEB" w14:textId="5077B965" w:rsidR="004B3358" w:rsidRPr="00206DAB" w:rsidRDefault="008413ED" w:rsidP="00807C87">
      <w:pPr>
        <w:bidi/>
        <w:spacing w:after="0"/>
        <w:jc w:val="both"/>
        <w:rPr>
          <w:rFonts w:ascii="David" w:hAnsi="David" w:cs="David"/>
          <w:rtl/>
          <w:lang w:val="en-US"/>
        </w:rPr>
      </w:pPr>
      <w:r w:rsidRPr="00CF5B9C">
        <w:rPr>
          <w:rFonts w:ascii="David" w:hAnsi="David" w:cs="David"/>
          <w:rtl/>
          <w:lang w:val="en-US"/>
        </w:rPr>
        <w:t xml:space="preserve"> </w:t>
      </w:r>
      <w:r w:rsidR="004B3358" w:rsidRPr="00CF5B9C">
        <w:rPr>
          <w:rFonts w:ascii="David" w:hAnsi="David" w:cs="David"/>
          <w:rtl/>
          <w:lang w:val="en-US"/>
        </w:rPr>
        <w:t>(ט) אֱ‍ֽלֹ</w:t>
      </w:r>
      <w:r>
        <w:rPr>
          <w:rFonts w:ascii="David" w:hAnsi="David" w:cs="David" w:hint="cs"/>
          <w:rtl/>
          <w:lang w:val="en-US"/>
        </w:rPr>
        <w:t>ק</w:t>
      </w:r>
      <w:r w:rsidR="004B3358" w:rsidRPr="00CF5B9C">
        <w:rPr>
          <w:rFonts w:ascii="David" w:hAnsi="David" w:cs="David"/>
          <w:rtl/>
          <w:lang w:val="en-US"/>
        </w:rPr>
        <w:t xml:space="preserve">ים שִׁ֣יר חָ֭דָשׁ אָשִׁ֣ירָה לָּ֑ךְ בְּנֵ֥בֶל עָ֝שׂ֗וֹר אֲזַמְּרָה־לָּֽךְ׃ (י) </w:t>
      </w:r>
      <w:r w:rsidR="004B3358" w:rsidRPr="00206DAB">
        <w:rPr>
          <w:rFonts w:ascii="David" w:hAnsi="David" w:cs="David"/>
          <w:b/>
          <w:bCs/>
          <w:rtl/>
          <w:lang w:val="en-US"/>
        </w:rPr>
        <w:t>הַנּוֹתֵ֥ן תְּשׁוּעָ֗ה לַמְּלָ֫כִ֥ים הַ֭פּוֹצֶה אֶת־דָּוִ֥ד עַבְדּ֗וֹ מֵחֶ֥רֶב רָעָֽה</w:t>
      </w:r>
      <w:r w:rsidR="004B3358" w:rsidRPr="00CF5B9C">
        <w:rPr>
          <w:rFonts w:ascii="David" w:hAnsi="David" w:cs="David"/>
          <w:rtl/>
          <w:lang w:val="en-US"/>
        </w:rPr>
        <w:t xml:space="preserve">׃ (יא) </w:t>
      </w:r>
      <w:r w:rsidR="004B3358" w:rsidRPr="00206DAB">
        <w:rPr>
          <w:rFonts w:ascii="David" w:hAnsi="David" w:cs="David"/>
          <w:rtl/>
          <w:lang w:val="en-US"/>
        </w:rPr>
        <w:t>פְּצֵ֥נִי וְהַצִּילֵנִי֮ מִיַּ֪ד בְּֽנֵי־נֵ֫כָ֥ר אֲשֶׁ֣ר פִּ֭יהֶם דִּבֶּר־שָׁ֑וְא וִֽ֝ימִינָ֗ם יְמִ֣ין שָֽׁקֶר׃</w:t>
      </w:r>
    </w:p>
    <w:p w14:paraId="30D9752F" w14:textId="472C6EE0" w:rsidR="004B3358" w:rsidRPr="00206DAB" w:rsidRDefault="004B3358" w:rsidP="00206DAB">
      <w:pPr>
        <w:rPr>
          <w:rFonts w:ascii="David" w:hAnsi="David" w:cs="David"/>
          <w:rtl/>
          <w:lang w:val="en-US"/>
        </w:rPr>
      </w:pPr>
      <w:r w:rsidRPr="00807C87">
        <w:rPr>
          <w:rFonts w:ascii="David" w:hAnsi="David" w:cs="David"/>
          <w:lang w:val="en-US"/>
        </w:rPr>
        <w:t>(9) O G</w:t>
      </w:r>
      <w:r w:rsidR="00D57BC5" w:rsidRPr="00807C87">
        <w:rPr>
          <w:rFonts w:ascii="David" w:hAnsi="David" w:cs="David"/>
          <w:lang w:val="en-US"/>
        </w:rPr>
        <w:t>-</w:t>
      </w:r>
      <w:r w:rsidRPr="00807C87">
        <w:rPr>
          <w:rFonts w:ascii="David" w:hAnsi="David" w:cs="David"/>
          <w:lang w:val="en-US"/>
        </w:rPr>
        <w:t xml:space="preserve">d, I will sing You a new song, sing a hymn to You with a ten-stringed harp, (10) </w:t>
      </w:r>
      <w:r w:rsidRPr="00206DAB">
        <w:rPr>
          <w:rFonts w:ascii="David" w:hAnsi="David" w:cs="David"/>
          <w:b/>
          <w:bCs/>
          <w:lang w:val="en-US"/>
        </w:rPr>
        <w:t>to You who give victory to kings, who rescue His servant David from the deadly sword.</w:t>
      </w:r>
      <w:r w:rsidRPr="00807C87">
        <w:rPr>
          <w:rFonts w:ascii="David" w:hAnsi="David" w:cs="David"/>
          <w:lang w:val="en-US"/>
        </w:rPr>
        <w:t xml:space="preserve"> (11) Rescue me, save me from the hands of foreigners, whose mouths speak lies, and whose oaths are false.</w:t>
      </w:r>
    </w:p>
    <w:p w14:paraId="1F1A3E03" w14:textId="58761566" w:rsidR="00206DAB" w:rsidRPr="00206DAB" w:rsidRDefault="00206DAB" w:rsidP="00206DAB">
      <w:pPr>
        <w:pStyle w:val="ListParagraph"/>
        <w:numPr>
          <w:ilvl w:val="0"/>
          <w:numId w:val="2"/>
        </w:numPr>
        <w:spacing w:after="0"/>
        <w:rPr>
          <w:rFonts w:ascii="David" w:hAnsi="David" w:cs="David"/>
          <w:b/>
          <w:bCs/>
          <w:lang w:val="en-US"/>
        </w:rPr>
      </w:pPr>
      <w:r w:rsidRPr="00206DAB">
        <w:rPr>
          <w:rFonts w:ascii="David" w:hAnsi="David" w:cs="David"/>
          <w:b/>
          <w:bCs/>
          <w:lang w:val="en-US"/>
        </w:rPr>
        <w:t>Isaiah 43:16-17</w:t>
      </w:r>
      <w:r>
        <w:rPr>
          <w:rFonts w:ascii="David" w:hAnsi="David" w:cs="David"/>
          <w:b/>
          <w:bCs/>
          <w:lang w:val="en-US"/>
        </w:rPr>
        <w:t xml:space="preserve"> </w:t>
      </w:r>
      <w:r w:rsidRPr="00206DAB">
        <w:rPr>
          <w:rFonts w:ascii="David" w:hAnsi="David" w:cs="David"/>
          <w:b/>
          <w:bCs/>
        </w:rPr>
        <w:t>(JPS Tanakh 1985 translation)</w:t>
      </w:r>
    </w:p>
    <w:p w14:paraId="26B1DF3B" w14:textId="3F621394" w:rsidR="004B3358" w:rsidRPr="00206DAB" w:rsidRDefault="00206DAB" w:rsidP="00022BD5">
      <w:pPr>
        <w:bidi/>
        <w:spacing w:after="0"/>
        <w:jc w:val="both"/>
        <w:rPr>
          <w:rFonts w:ascii="David" w:hAnsi="David" w:cs="David"/>
          <w:rtl/>
          <w:lang w:val="en-US"/>
        </w:rPr>
      </w:pPr>
      <w:r w:rsidRPr="00206DAB">
        <w:rPr>
          <w:rFonts w:ascii="David" w:hAnsi="David" w:cs="David"/>
          <w:rtl/>
          <w:lang w:val="en-US"/>
        </w:rPr>
        <w:t xml:space="preserve"> </w:t>
      </w:r>
      <w:r w:rsidR="004B3358" w:rsidRPr="00206DAB">
        <w:rPr>
          <w:rFonts w:ascii="David" w:hAnsi="David" w:cs="David"/>
          <w:rtl/>
          <w:lang w:val="en-US"/>
        </w:rPr>
        <w:t xml:space="preserve">(טז) כֹּ֚ה אָמַ֣ר </w:t>
      </w:r>
      <w:r>
        <w:rPr>
          <w:rFonts w:ascii="David" w:hAnsi="David" w:cs="David" w:hint="cs"/>
          <w:rtl/>
          <w:lang w:val="en-US"/>
        </w:rPr>
        <w:t>ה'</w:t>
      </w:r>
      <w:r w:rsidR="004B3358" w:rsidRPr="00206DAB">
        <w:rPr>
          <w:rFonts w:ascii="David" w:hAnsi="David" w:cs="David"/>
          <w:rtl/>
          <w:lang w:val="en-US"/>
        </w:rPr>
        <w:t xml:space="preserve"> </w:t>
      </w:r>
      <w:r w:rsidR="004B3358" w:rsidRPr="00D163D1">
        <w:rPr>
          <w:rFonts w:ascii="David" w:hAnsi="David" w:cs="David"/>
          <w:b/>
          <w:bCs/>
          <w:rtl/>
          <w:lang w:val="en-US"/>
        </w:rPr>
        <w:t>הַנּוֹתֵ֥ן בַּיָּ֖ם דָּ֑רֶךְ וּבְמַ֥יִם עַזִּ֖ים נְתִיבָֽה</w:t>
      </w:r>
      <w:r w:rsidR="004B3358" w:rsidRPr="00206DAB">
        <w:rPr>
          <w:rFonts w:ascii="David" w:hAnsi="David" w:cs="David"/>
          <w:rtl/>
          <w:lang w:val="en-US"/>
        </w:rPr>
        <w:t>׃ (יז) הַמּוֹצִ֥יא רֶֽכֶב־וָס֖וּס חַ֣יִל וְעִזּ֑וּז יַחְדָּ֤ו יִשְׁכְּבוּ֙ בַּל־יָק֔וּמוּ דָּעֲכ֖וּ כַּפִּשְׁתָּ֥ה כָבֽוּ׃</w:t>
      </w:r>
    </w:p>
    <w:p w14:paraId="7C561860" w14:textId="2F5A2F8E" w:rsidR="00995B19" w:rsidRPr="00206DAB" w:rsidRDefault="00206DAB" w:rsidP="00206DAB">
      <w:pPr>
        <w:jc w:val="both"/>
        <w:rPr>
          <w:rFonts w:ascii="David" w:hAnsi="David" w:cs="David"/>
          <w:lang w:val="en-US"/>
        </w:rPr>
      </w:pPr>
      <w:r w:rsidRPr="00CA4EA3">
        <w:rPr>
          <w:rFonts w:ascii="David" w:hAnsi="David" w:cs="David"/>
          <w:b/>
          <w:bCs/>
          <w:rtl/>
          <w:lang w:val="en-US"/>
        </w:rPr>
        <w:t xml:space="preserve"> </w:t>
      </w:r>
      <w:r w:rsidR="004B3358" w:rsidRPr="00206DAB">
        <w:rPr>
          <w:rFonts w:ascii="David" w:hAnsi="David" w:cs="David"/>
          <w:rtl/>
          <w:lang w:val="en-US"/>
        </w:rPr>
        <w:t xml:space="preserve">(16) </w:t>
      </w:r>
      <w:r w:rsidR="004B3358" w:rsidRPr="00206DAB">
        <w:rPr>
          <w:rFonts w:ascii="David" w:hAnsi="David" w:cs="David"/>
          <w:lang w:val="en-US"/>
        </w:rPr>
        <w:t xml:space="preserve">Thus said the LORD, </w:t>
      </w:r>
      <w:r w:rsidR="004B3358" w:rsidRPr="00D163D1">
        <w:rPr>
          <w:rFonts w:ascii="David" w:hAnsi="David" w:cs="David"/>
          <w:b/>
          <w:bCs/>
          <w:lang w:val="en-US"/>
        </w:rPr>
        <w:t>Who made a road through the sea And a path through mighty waters</w:t>
      </w:r>
      <w:r w:rsidR="004B3358" w:rsidRPr="00206DAB">
        <w:rPr>
          <w:rFonts w:ascii="David" w:hAnsi="David" w:cs="David"/>
          <w:lang w:val="en-US"/>
        </w:rPr>
        <w:t>, (17) Who destroyed chariots and horses, And all the mighty host— They lay down to rise no more, They were extinguished, quenched like a wick</w:t>
      </w:r>
      <w:r w:rsidR="004B3358" w:rsidRPr="00206DAB">
        <w:rPr>
          <w:rFonts w:ascii="David" w:hAnsi="David" w:cs="David"/>
          <w:rtl/>
          <w:lang w:val="en-US"/>
        </w:rPr>
        <w:t>:</w:t>
      </w:r>
    </w:p>
    <w:p w14:paraId="231264E2" w14:textId="2ED50694" w:rsidR="001C0A42" w:rsidRPr="001C0A42" w:rsidRDefault="001C0A42" w:rsidP="001C0A42">
      <w:pPr>
        <w:pStyle w:val="ListParagraph"/>
        <w:numPr>
          <w:ilvl w:val="0"/>
          <w:numId w:val="2"/>
        </w:numPr>
        <w:spacing w:after="0"/>
        <w:jc w:val="both"/>
        <w:rPr>
          <w:rFonts w:ascii="David" w:hAnsi="David" w:cs="David"/>
          <w:b/>
          <w:bCs/>
          <w:lang w:val="en-US"/>
        </w:rPr>
      </w:pPr>
      <w:r w:rsidRPr="001C0A42">
        <w:rPr>
          <w:rFonts w:ascii="David" w:hAnsi="David" w:cs="David"/>
          <w:b/>
          <w:bCs/>
          <w:lang w:val="en-US"/>
        </w:rPr>
        <w:t>Gary Rosenblatt, Pray For The President? A Divine Dilemma, The New York Jewish Week</w:t>
      </w:r>
    </w:p>
    <w:p w14:paraId="710C2891" w14:textId="13B4E608" w:rsidR="00BE4F8E" w:rsidRPr="001C0A42" w:rsidRDefault="001C0A42" w:rsidP="001C0A42">
      <w:pPr>
        <w:jc w:val="both"/>
        <w:rPr>
          <w:rFonts w:ascii="David" w:hAnsi="David" w:cs="David"/>
          <w:b/>
          <w:bCs/>
          <w:lang w:val="en-US"/>
        </w:rPr>
      </w:pPr>
      <w:r w:rsidRPr="001C0A42">
        <w:rPr>
          <w:rFonts w:ascii="David" w:hAnsi="David" w:cs="David"/>
          <w:lang w:val="en-US"/>
        </w:rPr>
        <w:t>Whether you are inclined to curse or pray for Donald Trump and his new administration, the new president could surely benefit from Divine guidance. And it might be a good idea for each of us to take a deep breath and focus on what we have in common — a love of our country</w:t>
      </w:r>
      <w:r w:rsidRPr="001C0A42">
        <w:rPr>
          <w:rFonts w:ascii="David" w:hAnsi="David" w:cs="David"/>
          <w:b/>
          <w:bCs/>
          <w:lang w:val="en-US"/>
        </w:rPr>
        <w:t xml:space="preserve"> and its freedoms — and do our best to ensure that America moves forward with both strength and compassion.</w:t>
      </w:r>
    </w:p>
    <w:p w14:paraId="582AF378" w14:textId="77777777" w:rsidR="00BE4F8E" w:rsidRDefault="00BE4F8E" w:rsidP="00052ACE">
      <w:pPr>
        <w:jc w:val="both"/>
        <w:rPr>
          <w:rFonts w:ascii="David" w:hAnsi="David" w:cs="David"/>
          <w:b/>
          <w:bCs/>
          <w:lang w:val="en-US"/>
        </w:rPr>
      </w:pPr>
    </w:p>
    <w:p w14:paraId="2432BE0A" w14:textId="5F09F293" w:rsidR="00F80426" w:rsidRDefault="00F80426" w:rsidP="00BE4F8E">
      <w:pPr>
        <w:jc w:val="both"/>
        <w:rPr>
          <w:noProof/>
        </w:rPr>
      </w:pPr>
      <w:r>
        <w:rPr>
          <w:noProof/>
        </w:rPr>
        <w:lastRenderedPageBreak/>
        <w:drawing>
          <wp:anchor distT="0" distB="0" distL="114300" distR="114300" simplePos="0" relativeHeight="251663360" behindDoc="0" locked="0" layoutInCell="1" allowOverlap="1" wp14:anchorId="1F2B545D" wp14:editId="1BABD283">
            <wp:simplePos x="0" y="0"/>
            <wp:positionH relativeFrom="margin">
              <wp:align>right</wp:align>
            </wp:positionH>
            <wp:positionV relativeFrom="page">
              <wp:posOffset>544011</wp:posOffset>
            </wp:positionV>
            <wp:extent cx="6858000" cy="868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686800"/>
                    </a:xfrm>
                    <a:prstGeom prst="rect">
                      <a:avLst/>
                    </a:prstGeom>
                    <a:noFill/>
                    <a:ln>
                      <a:noFill/>
                    </a:ln>
                  </pic:spPr>
                </pic:pic>
              </a:graphicData>
            </a:graphic>
            <wp14:sizeRelV relativeFrom="margin">
              <wp14:pctHeight>0</wp14:pctHeight>
            </wp14:sizeRelV>
          </wp:anchor>
        </w:drawing>
      </w:r>
    </w:p>
    <w:p w14:paraId="79CB4D4E" w14:textId="0C8ED83A" w:rsidR="00BE4F8E" w:rsidRDefault="00F80426" w:rsidP="00BE4F8E">
      <w:pPr>
        <w:jc w:val="both"/>
        <w:rPr>
          <w:rFonts w:ascii="David" w:hAnsi="David" w:cs="David"/>
          <w:b/>
          <w:bCs/>
          <w:lang w:val="en-US"/>
        </w:rPr>
      </w:pPr>
      <w:r>
        <w:rPr>
          <w:rStyle w:val="FootnoteReference"/>
          <w:rFonts w:ascii="David" w:hAnsi="David" w:cs="David"/>
          <w:b/>
          <w:bCs/>
          <w:lang w:val="en-US"/>
        </w:rPr>
        <w:footnoteReference w:id="1"/>
      </w:r>
    </w:p>
    <w:p w14:paraId="1C177E31" w14:textId="5A462FEC" w:rsidR="004875D5" w:rsidRDefault="004875D5" w:rsidP="00052ACE">
      <w:pPr>
        <w:jc w:val="both"/>
        <w:rPr>
          <w:rFonts w:ascii="David" w:hAnsi="David" w:cs="David"/>
          <w:b/>
          <w:bCs/>
          <w:lang w:val="en-US"/>
        </w:rPr>
      </w:pPr>
    </w:p>
    <w:p w14:paraId="52F80849" w14:textId="5CF6FFC2" w:rsidR="004875D5" w:rsidRPr="00CA4EA3" w:rsidRDefault="004875D5" w:rsidP="004875D5">
      <w:pPr>
        <w:bidi/>
        <w:jc w:val="both"/>
        <w:rPr>
          <w:rFonts w:ascii="David" w:hAnsi="David" w:cs="David"/>
          <w:b/>
          <w:bCs/>
          <w:lang w:val="en-US"/>
        </w:rPr>
      </w:pPr>
    </w:p>
    <w:sectPr w:rsidR="004875D5" w:rsidRPr="00CA4EA3" w:rsidSect="0068338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9ACD" w14:textId="77777777" w:rsidR="00F80426" w:rsidRDefault="00F80426" w:rsidP="00F80426">
      <w:pPr>
        <w:spacing w:after="0" w:line="240" w:lineRule="auto"/>
      </w:pPr>
      <w:r>
        <w:separator/>
      </w:r>
    </w:p>
  </w:endnote>
  <w:endnote w:type="continuationSeparator" w:id="0">
    <w:p w14:paraId="032D86BC" w14:textId="77777777" w:rsidR="00F80426" w:rsidRDefault="00F80426" w:rsidP="00F8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Bahnschrift Condensed">
    <w:panose1 w:val="020B0502040204020203"/>
    <w:charset w:val="00"/>
    <w:family w:val="swiss"/>
    <w:pitch w:val="variable"/>
    <w:sig w:usb0="A00002C7" w:usb1="00000002" w:usb2="00000000" w:usb3="00000000" w:csb0="0000019F" w:csb1="00000000"/>
  </w:font>
  <w:font w:name="Hadassah Friedlaender">
    <w:charset w:val="B1"/>
    <w:family w:val="roman"/>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09A1" w14:textId="77777777" w:rsidR="00F80426" w:rsidRDefault="00F80426" w:rsidP="00F80426">
      <w:pPr>
        <w:spacing w:after="0" w:line="240" w:lineRule="auto"/>
      </w:pPr>
      <w:r>
        <w:separator/>
      </w:r>
    </w:p>
  </w:footnote>
  <w:footnote w:type="continuationSeparator" w:id="0">
    <w:p w14:paraId="62B839BB" w14:textId="77777777" w:rsidR="00F80426" w:rsidRDefault="00F80426" w:rsidP="00F80426">
      <w:pPr>
        <w:spacing w:after="0" w:line="240" w:lineRule="auto"/>
      </w:pPr>
      <w:r>
        <w:continuationSeparator/>
      </w:r>
    </w:p>
  </w:footnote>
  <w:footnote w:id="1">
    <w:p w14:paraId="7894CC3B" w14:textId="40D70CB4" w:rsidR="00F80426" w:rsidRPr="00F80426" w:rsidRDefault="00F80426" w:rsidP="00F80426">
      <w:pPr>
        <w:pStyle w:val="FootnoteText"/>
        <w:tabs>
          <w:tab w:val="left" w:pos="3290"/>
        </w:tabs>
        <w:rPr>
          <w:rFonts w:ascii="David" w:hAnsi="David" w:cs="David"/>
        </w:rPr>
      </w:pPr>
      <w:r>
        <w:rPr>
          <w:rStyle w:val="FootnoteReference"/>
        </w:rPr>
        <w:footnoteRef/>
      </w:r>
      <w:r>
        <w:t xml:space="preserve"> </w:t>
      </w:r>
      <w:r>
        <w:rPr>
          <w:rFonts w:ascii="David" w:hAnsi="David" w:cs="David"/>
        </w:rPr>
        <w:t>Picture obtained from</w:t>
      </w:r>
      <w:r w:rsidR="006453E5">
        <w:rPr>
          <w:rFonts w:ascii="David" w:hAnsi="David" w:cs="David"/>
        </w:rPr>
        <w:t xml:space="preserve"> </w:t>
      </w:r>
      <w:r w:rsidR="006453E5" w:rsidRPr="006453E5">
        <w:rPr>
          <w:rFonts w:ascii="David" w:hAnsi="David" w:cs="David"/>
        </w:rPr>
        <w:t>https://thelehrhaus.com/scholarship/praying-for-governments-we-dislike/</w:t>
      </w:r>
      <w:r>
        <w:rPr>
          <w:rFonts w:ascii="David" w:hAnsi="David" w:cs="David"/>
        </w:rPr>
        <w:ta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C43DF"/>
    <w:multiLevelType w:val="hybridMultilevel"/>
    <w:tmpl w:val="7AD258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413988"/>
    <w:multiLevelType w:val="hybridMultilevel"/>
    <w:tmpl w:val="8C18F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89"/>
    <w:rsid w:val="00004AF5"/>
    <w:rsid w:val="000227BC"/>
    <w:rsid w:val="00022BD5"/>
    <w:rsid w:val="0004215C"/>
    <w:rsid w:val="0005159C"/>
    <w:rsid w:val="00052ACE"/>
    <w:rsid w:val="00097EC8"/>
    <w:rsid w:val="000A5878"/>
    <w:rsid w:val="000F3BD9"/>
    <w:rsid w:val="000F6BEB"/>
    <w:rsid w:val="001020E5"/>
    <w:rsid w:val="00102207"/>
    <w:rsid w:val="00122639"/>
    <w:rsid w:val="00144317"/>
    <w:rsid w:val="001A2993"/>
    <w:rsid w:val="001C0A42"/>
    <w:rsid w:val="001E56BC"/>
    <w:rsid w:val="00203C1D"/>
    <w:rsid w:val="00206DAB"/>
    <w:rsid w:val="00222673"/>
    <w:rsid w:val="00233736"/>
    <w:rsid w:val="002370CF"/>
    <w:rsid w:val="0024658D"/>
    <w:rsid w:val="002640C4"/>
    <w:rsid w:val="002B7AD6"/>
    <w:rsid w:val="002F42BF"/>
    <w:rsid w:val="002F58E9"/>
    <w:rsid w:val="00303756"/>
    <w:rsid w:val="00373A7B"/>
    <w:rsid w:val="003762AC"/>
    <w:rsid w:val="003A2FA5"/>
    <w:rsid w:val="003A701A"/>
    <w:rsid w:val="003C1B83"/>
    <w:rsid w:val="003C27A5"/>
    <w:rsid w:val="003C5E9C"/>
    <w:rsid w:val="003E0789"/>
    <w:rsid w:val="003F1D8E"/>
    <w:rsid w:val="00410202"/>
    <w:rsid w:val="00462881"/>
    <w:rsid w:val="004875D5"/>
    <w:rsid w:val="00496ACA"/>
    <w:rsid w:val="004A6F48"/>
    <w:rsid w:val="004B3358"/>
    <w:rsid w:val="004B733D"/>
    <w:rsid w:val="004E5484"/>
    <w:rsid w:val="00507906"/>
    <w:rsid w:val="005226E1"/>
    <w:rsid w:val="00537511"/>
    <w:rsid w:val="005829A4"/>
    <w:rsid w:val="00583F7B"/>
    <w:rsid w:val="005A5842"/>
    <w:rsid w:val="005C134C"/>
    <w:rsid w:val="005D3C2C"/>
    <w:rsid w:val="005F5900"/>
    <w:rsid w:val="005F5E1A"/>
    <w:rsid w:val="00601A10"/>
    <w:rsid w:val="00620311"/>
    <w:rsid w:val="006453E5"/>
    <w:rsid w:val="00660D84"/>
    <w:rsid w:val="0068338D"/>
    <w:rsid w:val="006B1E55"/>
    <w:rsid w:val="00760E9D"/>
    <w:rsid w:val="00783357"/>
    <w:rsid w:val="00797E0D"/>
    <w:rsid w:val="007D0605"/>
    <w:rsid w:val="007D3C7B"/>
    <w:rsid w:val="007F6B34"/>
    <w:rsid w:val="00807C87"/>
    <w:rsid w:val="0081588B"/>
    <w:rsid w:val="008413ED"/>
    <w:rsid w:val="00843F89"/>
    <w:rsid w:val="00852CAC"/>
    <w:rsid w:val="00853B94"/>
    <w:rsid w:val="00857BE2"/>
    <w:rsid w:val="00861BE8"/>
    <w:rsid w:val="008A1919"/>
    <w:rsid w:val="008C58A5"/>
    <w:rsid w:val="008E4D7C"/>
    <w:rsid w:val="008F3008"/>
    <w:rsid w:val="00914AF7"/>
    <w:rsid w:val="009511E7"/>
    <w:rsid w:val="00970DBE"/>
    <w:rsid w:val="00995B19"/>
    <w:rsid w:val="009A49C0"/>
    <w:rsid w:val="009D00EF"/>
    <w:rsid w:val="009F4363"/>
    <w:rsid w:val="00A15B46"/>
    <w:rsid w:val="00A94028"/>
    <w:rsid w:val="00AA2521"/>
    <w:rsid w:val="00AD243C"/>
    <w:rsid w:val="00B26DB6"/>
    <w:rsid w:val="00B35C7F"/>
    <w:rsid w:val="00B44BE9"/>
    <w:rsid w:val="00B54C91"/>
    <w:rsid w:val="00B608D6"/>
    <w:rsid w:val="00B725E0"/>
    <w:rsid w:val="00BA66AC"/>
    <w:rsid w:val="00BC6F0F"/>
    <w:rsid w:val="00BE4F8E"/>
    <w:rsid w:val="00C133E2"/>
    <w:rsid w:val="00C301A3"/>
    <w:rsid w:val="00C41613"/>
    <w:rsid w:val="00C557B5"/>
    <w:rsid w:val="00C645B9"/>
    <w:rsid w:val="00C66AEE"/>
    <w:rsid w:val="00C96D78"/>
    <w:rsid w:val="00CA4EA3"/>
    <w:rsid w:val="00CF5B9C"/>
    <w:rsid w:val="00D152D6"/>
    <w:rsid w:val="00D163D1"/>
    <w:rsid w:val="00D57BC5"/>
    <w:rsid w:val="00D71858"/>
    <w:rsid w:val="00D871D5"/>
    <w:rsid w:val="00D93E19"/>
    <w:rsid w:val="00DC7A3D"/>
    <w:rsid w:val="00DD00C8"/>
    <w:rsid w:val="00DD29AC"/>
    <w:rsid w:val="00DF0C9B"/>
    <w:rsid w:val="00E0203F"/>
    <w:rsid w:val="00E6138A"/>
    <w:rsid w:val="00E83C0A"/>
    <w:rsid w:val="00E85578"/>
    <w:rsid w:val="00E90240"/>
    <w:rsid w:val="00EC08B1"/>
    <w:rsid w:val="00EC541B"/>
    <w:rsid w:val="00ED0830"/>
    <w:rsid w:val="00EE3A18"/>
    <w:rsid w:val="00F031C1"/>
    <w:rsid w:val="00F119EB"/>
    <w:rsid w:val="00F145CF"/>
    <w:rsid w:val="00F76A0D"/>
    <w:rsid w:val="00F80426"/>
    <w:rsid w:val="00F82648"/>
    <w:rsid w:val="00FA45F8"/>
    <w:rsid w:val="00FB5796"/>
    <w:rsid w:val="00FC3D6B"/>
    <w:rsid w:val="00FE4EA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5E6E"/>
  <w15:chartTrackingRefBased/>
  <w15:docId w15:val="{569B3FC7-093D-4214-9AE9-AEA9F264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7BC"/>
    <w:pPr>
      <w:ind w:left="720"/>
      <w:contextualSpacing/>
    </w:pPr>
  </w:style>
  <w:style w:type="paragraph" w:styleId="NormalWeb">
    <w:name w:val="Normal (Web)"/>
    <w:basedOn w:val="Normal"/>
    <w:uiPriority w:val="99"/>
    <w:semiHidden/>
    <w:unhideWhenUsed/>
    <w:rsid w:val="00852C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52CAC"/>
    <w:rPr>
      <w:i/>
      <w:iCs/>
    </w:rPr>
  </w:style>
  <w:style w:type="paragraph" w:customStyle="1" w:styleId="he">
    <w:name w:val="he"/>
    <w:basedOn w:val="Normal"/>
    <w:rsid w:val="00C133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
    <w:name w:val="en"/>
    <w:basedOn w:val="Normal"/>
    <w:rsid w:val="00C133E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FB5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0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426"/>
    <w:rPr>
      <w:sz w:val="20"/>
      <w:szCs w:val="20"/>
    </w:rPr>
  </w:style>
  <w:style w:type="character" w:styleId="FootnoteReference">
    <w:name w:val="footnote reference"/>
    <w:basedOn w:val="DefaultParagraphFont"/>
    <w:uiPriority w:val="99"/>
    <w:semiHidden/>
    <w:unhideWhenUsed/>
    <w:rsid w:val="00F80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524">
      <w:bodyDiv w:val="1"/>
      <w:marLeft w:val="0"/>
      <w:marRight w:val="0"/>
      <w:marTop w:val="0"/>
      <w:marBottom w:val="0"/>
      <w:divBdr>
        <w:top w:val="none" w:sz="0" w:space="0" w:color="auto"/>
        <w:left w:val="none" w:sz="0" w:space="0" w:color="auto"/>
        <w:bottom w:val="none" w:sz="0" w:space="0" w:color="auto"/>
        <w:right w:val="none" w:sz="0" w:space="0" w:color="auto"/>
      </w:divBdr>
    </w:div>
    <w:div w:id="66072525">
      <w:bodyDiv w:val="1"/>
      <w:marLeft w:val="0"/>
      <w:marRight w:val="0"/>
      <w:marTop w:val="0"/>
      <w:marBottom w:val="0"/>
      <w:divBdr>
        <w:top w:val="none" w:sz="0" w:space="0" w:color="auto"/>
        <w:left w:val="none" w:sz="0" w:space="0" w:color="auto"/>
        <w:bottom w:val="none" w:sz="0" w:space="0" w:color="auto"/>
        <w:right w:val="none" w:sz="0" w:space="0" w:color="auto"/>
      </w:divBdr>
    </w:div>
    <w:div w:id="134224033">
      <w:bodyDiv w:val="1"/>
      <w:marLeft w:val="0"/>
      <w:marRight w:val="0"/>
      <w:marTop w:val="0"/>
      <w:marBottom w:val="0"/>
      <w:divBdr>
        <w:top w:val="none" w:sz="0" w:space="0" w:color="auto"/>
        <w:left w:val="none" w:sz="0" w:space="0" w:color="auto"/>
        <w:bottom w:val="none" w:sz="0" w:space="0" w:color="auto"/>
        <w:right w:val="none" w:sz="0" w:space="0" w:color="auto"/>
      </w:divBdr>
    </w:div>
    <w:div w:id="524178077">
      <w:bodyDiv w:val="1"/>
      <w:marLeft w:val="0"/>
      <w:marRight w:val="0"/>
      <w:marTop w:val="0"/>
      <w:marBottom w:val="0"/>
      <w:divBdr>
        <w:top w:val="none" w:sz="0" w:space="0" w:color="auto"/>
        <w:left w:val="none" w:sz="0" w:space="0" w:color="auto"/>
        <w:bottom w:val="none" w:sz="0" w:space="0" w:color="auto"/>
        <w:right w:val="none" w:sz="0" w:space="0" w:color="auto"/>
      </w:divBdr>
      <w:divsChild>
        <w:div w:id="715276704">
          <w:marLeft w:val="0"/>
          <w:marRight w:val="0"/>
          <w:marTop w:val="0"/>
          <w:marBottom w:val="0"/>
          <w:divBdr>
            <w:top w:val="none" w:sz="0" w:space="0" w:color="auto"/>
            <w:left w:val="none" w:sz="0" w:space="0" w:color="auto"/>
            <w:bottom w:val="none" w:sz="0" w:space="0" w:color="auto"/>
            <w:right w:val="none" w:sz="0" w:space="0" w:color="auto"/>
          </w:divBdr>
          <w:divsChild>
            <w:div w:id="790172305">
              <w:marLeft w:val="0"/>
              <w:marRight w:val="0"/>
              <w:marTop w:val="0"/>
              <w:marBottom w:val="0"/>
              <w:divBdr>
                <w:top w:val="none" w:sz="0" w:space="0" w:color="auto"/>
                <w:left w:val="none" w:sz="0" w:space="0" w:color="auto"/>
                <w:bottom w:val="none" w:sz="0" w:space="0" w:color="auto"/>
                <w:right w:val="none" w:sz="0" w:space="0" w:color="auto"/>
              </w:divBdr>
              <w:divsChild>
                <w:div w:id="1446273530">
                  <w:marLeft w:val="0"/>
                  <w:marRight w:val="0"/>
                  <w:marTop w:val="0"/>
                  <w:marBottom w:val="0"/>
                  <w:divBdr>
                    <w:top w:val="none" w:sz="0" w:space="0" w:color="auto"/>
                    <w:left w:val="none" w:sz="0" w:space="0" w:color="auto"/>
                    <w:bottom w:val="none" w:sz="0" w:space="0" w:color="auto"/>
                    <w:right w:val="none" w:sz="0" w:space="0" w:color="auto"/>
                  </w:divBdr>
                </w:div>
                <w:div w:id="1241907685">
                  <w:marLeft w:val="0"/>
                  <w:marRight w:val="0"/>
                  <w:marTop w:val="0"/>
                  <w:marBottom w:val="0"/>
                  <w:divBdr>
                    <w:top w:val="none" w:sz="0" w:space="0" w:color="auto"/>
                    <w:left w:val="none" w:sz="0" w:space="0" w:color="auto"/>
                    <w:bottom w:val="none" w:sz="0" w:space="0" w:color="auto"/>
                    <w:right w:val="none" w:sz="0" w:space="0" w:color="auto"/>
                  </w:divBdr>
                </w:div>
              </w:divsChild>
            </w:div>
            <w:div w:id="1303659235">
              <w:marLeft w:val="0"/>
              <w:marRight w:val="0"/>
              <w:marTop w:val="0"/>
              <w:marBottom w:val="0"/>
              <w:divBdr>
                <w:top w:val="none" w:sz="0" w:space="0" w:color="auto"/>
                <w:left w:val="none" w:sz="0" w:space="0" w:color="auto"/>
                <w:bottom w:val="none" w:sz="0" w:space="0" w:color="auto"/>
                <w:right w:val="none" w:sz="0" w:space="0" w:color="auto"/>
              </w:divBdr>
              <w:divsChild>
                <w:div w:id="1535390313">
                  <w:marLeft w:val="0"/>
                  <w:marRight w:val="0"/>
                  <w:marTop w:val="0"/>
                  <w:marBottom w:val="0"/>
                  <w:divBdr>
                    <w:top w:val="none" w:sz="0" w:space="0" w:color="auto"/>
                    <w:left w:val="none" w:sz="0" w:space="0" w:color="auto"/>
                    <w:bottom w:val="none" w:sz="0" w:space="0" w:color="auto"/>
                    <w:right w:val="none" w:sz="0" w:space="0" w:color="auto"/>
                  </w:divBdr>
                </w:div>
                <w:div w:id="19024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4442">
          <w:marLeft w:val="0"/>
          <w:marRight w:val="0"/>
          <w:marTop w:val="0"/>
          <w:marBottom w:val="0"/>
          <w:divBdr>
            <w:top w:val="none" w:sz="0" w:space="0" w:color="auto"/>
            <w:left w:val="none" w:sz="0" w:space="0" w:color="auto"/>
            <w:bottom w:val="none" w:sz="0" w:space="0" w:color="auto"/>
            <w:right w:val="none" w:sz="0" w:space="0" w:color="auto"/>
          </w:divBdr>
          <w:divsChild>
            <w:div w:id="557939199">
              <w:marLeft w:val="0"/>
              <w:marRight w:val="0"/>
              <w:marTop w:val="0"/>
              <w:marBottom w:val="0"/>
              <w:divBdr>
                <w:top w:val="none" w:sz="0" w:space="0" w:color="auto"/>
                <w:left w:val="none" w:sz="0" w:space="0" w:color="auto"/>
                <w:bottom w:val="none" w:sz="0" w:space="0" w:color="auto"/>
                <w:right w:val="none" w:sz="0" w:space="0" w:color="auto"/>
              </w:divBdr>
              <w:divsChild>
                <w:div w:id="577404135">
                  <w:marLeft w:val="0"/>
                  <w:marRight w:val="0"/>
                  <w:marTop w:val="0"/>
                  <w:marBottom w:val="0"/>
                  <w:divBdr>
                    <w:top w:val="none" w:sz="0" w:space="0" w:color="auto"/>
                    <w:left w:val="none" w:sz="0" w:space="0" w:color="auto"/>
                    <w:bottom w:val="none" w:sz="0" w:space="0" w:color="auto"/>
                    <w:right w:val="none" w:sz="0" w:space="0" w:color="auto"/>
                  </w:divBdr>
                </w:div>
                <w:div w:id="1606768897">
                  <w:marLeft w:val="0"/>
                  <w:marRight w:val="0"/>
                  <w:marTop w:val="0"/>
                  <w:marBottom w:val="0"/>
                  <w:divBdr>
                    <w:top w:val="none" w:sz="0" w:space="0" w:color="auto"/>
                    <w:left w:val="none" w:sz="0" w:space="0" w:color="auto"/>
                    <w:bottom w:val="none" w:sz="0" w:space="0" w:color="auto"/>
                    <w:right w:val="none" w:sz="0" w:space="0" w:color="auto"/>
                  </w:divBdr>
                </w:div>
              </w:divsChild>
            </w:div>
            <w:div w:id="1368987542">
              <w:marLeft w:val="0"/>
              <w:marRight w:val="0"/>
              <w:marTop w:val="0"/>
              <w:marBottom w:val="0"/>
              <w:divBdr>
                <w:top w:val="none" w:sz="0" w:space="0" w:color="auto"/>
                <w:left w:val="none" w:sz="0" w:space="0" w:color="auto"/>
                <w:bottom w:val="none" w:sz="0" w:space="0" w:color="auto"/>
                <w:right w:val="none" w:sz="0" w:space="0" w:color="auto"/>
              </w:divBdr>
              <w:divsChild>
                <w:div w:id="1164201059">
                  <w:marLeft w:val="0"/>
                  <w:marRight w:val="0"/>
                  <w:marTop w:val="0"/>
                  <w:marBottom w:val="0"/>
                  <w:divBdr>
                    <w:top w:val="none" w:sz="0" w:space="0" w:color="auto"/>
                    <w:left w:val="none" w:sz="0" w:space="0" w:color="auto"/>
                    <w:bottom w:val="none" w:sz="0" w:space="0" w:color="auto"/>
                    <w:right w:val="none" w:sz="0" w:space="0" w:color="auto"/>
                  </w:divBdr>
                </w:div>
                <w:div w:id="4746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72996">
      <w:bodyDiv w:val="1"/>
      <w:marLeft w:val="0"/>
      <w:marRight w:val="0"/>
      <w:marTop w:val="0"/>
      <w:marBottom w:val="0"/>
      <w:divBdr>
        <w:top w:val="none" w:sz="0" w:space="0" w:color="auto"/>
        <w:left w:val="none" w:sz="0" w:space="0" w:color="auto"/>
        <w:bottom w:val="none" w:sz="0" w:space="0" w:color="auto"/>
        <w:right w:val="none" w:sz="0" w:space="0" w:color="auto"/>
      </w:divBdr>
    </w:div>
    <w:div w:id="925726498">
      <w:bodyDiv w:val="1"/>
      <w:marLeft w:val="0"/>
      <w:marRight w:val="0"/>
      <w:marTop w:val="0"/>
      <w:marBottom w:val="0"/>
      <w:divBdr>
        <w:top w:val="none" w:sz="0" w:space="0" w:color="auto"/>
        <w:left w:val="none" w:sz="0" w:space="0" w:color="auto"/>
        <w:bottom w:val="none" w:sz="0" w:space="0" w:color="auto"/>
        <w:right w:val="none" w:sz="0" w:space="0" w:color="auto"/>
      </w:divBdr>
      <w:divsChild>
        <w:div w:id="2024163562">
          <w:marLeft w:val="0"/>
          <w:marRight w:val="0"/>
          <w:marTop w:val="0"/>
          <w:marBottom w:val="0"/>
          <w:divBdr>
            <w:top w:val="none" w:sz="0" w:space="0" w:color="auto"/>
            <w:left w:val="none" w:sz="0" w:space="0" w:color="auto"/>
            <w:bottom w:val="none" w:sz="0" w:space="0" w:color="auto"/>
            <w:right w:val="none" w:sz="0" w:space="0" w:color="auto"/>
          </w:divBdr>
          <w:divsChild>
            <w:div w:id="1700885732">
              <w:marLeft w:val="0"/>
              <w:marRight w:val="0"/>
              <w:marTop w:val="0"/>
              <w:marBottom w:val="0"/>
              <w:divBdr>
                <w:top w:val="none" w:sz="0" w:space="0" w:color="auto"/>
                <w:left w:val="none" w:sz="0" w:space="0" w:color="auto"/>
                <w:bottom w:val="none" w:sz="0" w:space="0" w:color="auto"/>
                <w:right w:val="none" w:sz="0" w:space="0" w:color="auto"/>
              </w:divBdr>
            </w:div>
          </w:divsChild>
        </w:div>
        <w:div w:id="576404872">
          <w:marLeft w:val="0"/>
          <w:marRight w:val="0"/>
          <w:marTop w:val="0"/>
          <w:marBottom w:val="0"/>
          <w:divBdr>
            <w:top w:val="none" w:sz="0" w:space="0" w:color="auto"/>
            <w:left w:val="none" w:sz="0" w:space="0" w:color="auto"/>
            <w:bottom w:val="none" w:sz="0" w:space="0" w:color="auto"/>
            <w:right w:val="none" w:sz="0" w:space="0" w:color="auto"/>
          </w:divBdr>
          <w:divsChild>
            <w:div w:id="1146355810">
              <w:marLeft w:val="0"/>
              <w:marRight w:val="0"/>
              <w:marTop w:val="0"/>
              <w:marBottom w:val="0"/>
              <w:divBdr>
                <w:top w:val="none" w:sz="0" w:space="0" w:color="auto"/>
                <w:left w:val="none" w:sz="0" w:space="0" w:color="auto"/>
                <w:bottom w:val="none" w:sz="0" w:space="0" w:color="auto"/>
                <w:right w:val="none" w:sz="0" w:space="0" w:color="auto"/>
              </w:divBdr>
            </w:div>
            <w:div w:id="12456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2558">
      <w:bodyDiv w:val="1"/>
      <w:marLeft w:val="0"/>
      <w:marRight w:val="0"/>
      <w:marTop w:val="0"/>
      <w:marBottom w:val="0"/>
      <w:divBdr>
        <w:top w:val="none" w:sz="0" w:space="0" w:color="auto"/>
        <w:left w:val="none" w:sz="0" w:space="0" w:color="auto"/>
        <w:bottom w:val="none" w:sz="0" w:space="0" w:color="auto"/>
        <w:right w:val="none" w:sz="0" w:space="0" w:color="auto"/>
      </w:divBdr>
    </w:div>
    <w:div w:id="1827093484">
      <w:bodyDiv w:val="1"/>
      <w:marLeft w:val="0"/>
      <w:marRight w:val="0"/>
      <w:marTop w:val="0"/>
      <w:marBottom w:val="0"/>
      <w:divBdr>
        <w:top w:val="none" w:sz="0" w:space="0" w:color="auto"/>
        <w:left w:val="none" w:sz="0" w:space="0" w:color="auto"/>
        <w:bottom w:val="none" w:sz="0" w:space="0" w:color="auto"/>
        <w:right w:val="none" w:sz="0" w:space="0" w:color="auto"/>
      </w:divBdr>
      <w:divsChild>
        <w:div w:id="604076067">
          <w:marLeft w:val="0"/>
          <w:marRight w:val="0"/>
          <w:marTop w:val="0"/>
          <w:marBottom w:val="0"/>
          <w:divBdr>
            <w:top w:val="none" w:sz="0" w:space="0" w:color="auto"/>
            <w:left w:val="none" w:sz="0" w:space="0" w:color="auto"/>
            <w:bottom w:val="none" w:sz="0" w:space="0" w:color="auto"/>
            <w:right w:val="none" w:sz="0" w:space="0" w:color="auto"/>
          </w:divBdr>
          <w:divsChild>
            <w:div w:id="1278023651">
              <w:marLeft w:val="0"/>
              <w:marRight w:val="0"/>
              <w:marTop w:val="0"/>
              <w:marBottom w:val="0"/>
              <w:divBdr>
                <w:top w:val="none" w:sz="0" w:space="0" w:color="auto"/>
                <w:left w:val="none" w:sz="0" w:space="0" w:color="auto"/>
                <w:bottom w:val="none" w:sz="0" w:space="0" w:color="auto"/>
                <w:right w:val="none" w:sz="0" w:space="0" w:color="auto"/>
              </w:divBdr>
            </w:div>
            <w:div w:id="1945066733">
              <w:marLeft w:val="0"/>
              <w:marRight w:val="0"/>
              <w:marTop w:val="0"/>
              <w:marBottom w:val="0"/>
              <w:divBdr>
                <w:top w:val="none" w:sz="0" w:space="0" w:color="auto"/>
                <w:left w:val="none" w:sz="0" w:space="0" w:color="auto"/>
                <w:bottom w:val="none" w:sz="0" w:space="0" w:color="auto"/>
                <w:right w:val="none" w:sz="0" w:space="0" w:color="auto"/>
              </w:divBdr>
            </w:div>
          </w:divsChild>
        </w:div>
        <w:div w:id="1135484583">
          <w:marLeft w:val="0"/>
          <w:marRight w:val="0"/>
          <w:marTop w:val="0"/>
          <w:marBottom w:val="0"/>
          <w:divBdr>
            <w:top w:val="none" w:sz="0" w:space="0" w:color="auto"/>
            <w:left w:val="none" w:sz="0" w:space="0" w:color="auto"/>
            <w:bottom w:val="none" w:sz="0" w:space="0" w:color="auto"/>
            <w:right w:val="none" w:sz="0" w:space="0" w:color="auto"/>
          </w:divBdr>
          <w:divsChild>
            <w:div w:id="271133860">
              <w:marLeft w:val="0"/>
              <w:marRight w:val="0"/>
              <w:marTop w:val="0"/>
              <w:marBottom w:val="0"/>
              <w:divBdr>
                <w:top w:val="none" w:sz="0" w:space="0" w:color="auto"/>
                <w:left w:val="none" w:sz="0" w:space="0" w:color="auto"/>
                <w:bottom w:val="none" w:sz="0" w:space="0" w:color="auto"/>
                <w:right w:val="none" w:sz="0" w:space="0" w:color="auto"/>
              </w:divBdr>
            </w:div>
            <w:div w:id="2985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345A1-276C-4CA6-A1F7-FF615E90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133</cp:revision>
  <dcterms:created xsi:type="dcterms:W3CDTF">2020-01-22T19:28:00Z</dcterms:created>
  <dcterms:modified xsi:type="dcterms:W3CDTF">2020-01-22T23:43:00Z</dcterms:modified>
</cp:coreProperties>
</file>