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D6E" w:rsidRPr="00CD0B3E" w:rsidRDefault="00CD0B3E" w:rsidP="00CD0B3E">
      <w:pPr>
        <w:jc w:val="center"/>
        <w:rPr>
          <w:rFonts w:asciiTheme="majorBidi" w:hAnsiTheme="majorBidi" w:cstheme="majorBidi"/>
          <w:b/>
          <w:bCs/>
          <w:sz w:val="32"/>
          <w:szCs w:val="32"/>
          <w:u w:val="single"/>
        </w:rPr>
      </w:pPr>
      <w:bookmarkStart w:id="0" w:name="_GoBack"/>
      <w:bookmarkEnd w:id="0"/>
      <w:proofErr w:type="spellStart"/>
      <w:r w:rsidRPr="00CD0B3E">
        <w:rPr>
          <w:rFonts w:asciiTheme="majorBidi" w:hAnsiTheme="majorBidi" w:cstheme="majorBidi"/>
          <w:b/>
          <w:bCs/>
          <w:sz w:val="32"/>
          <w:szCs w:val="32"/>
          <w:u w:val="single"/>
        </w:rPr>
        <w:t>Rav</w:t>
      </w:r>
      <w:proofErr w:type="spellEnd"/>
      <w:r w:rsidRPr="00CD0B3E">
        <w:rPr>
          <w:rFonts w:asciiTheme="majorBidi" w:hAnsiTheme="majorBidi" w:cstheme="majorBidi"/>
          <w:b/>
          <w:bCs/>
          <w:sz w:val="32"/>
          <w:szCs w:val="32"/>
          <w:u w:val="single"/>
        </w:rPr>
        <w:t xml:space="preserve"> Kook and </w:t>
      </w:r>
      <w:proofErr w:type="spellStart"/>
      <w:r w:rsidRPr="00CD0B3E">
        <w:rPr>
          <w:rFonts w:asciiTheme="majorBidi" w:hAnsiTheme="majorBidi" w:cstheme="majorBidi"/>
          <w:b/>
          <w:bCs/>
          <w:sz w:val="32"/>
          <w:szCs w:val="32"/>
          <w:u w:val="single"/>
        </w:rPr>
        <w:t>Rav</w:t>
      </w:r>
      <w:proofErr w:type="spellEnd"/>
      <w:r w:rsidRPr="00CD0B3E">
        <w:rPr>
          <w:rFonts w:asciiTheme="majorBidi" w:hAnsiTheme="majorBidi" w:cstheme="majorBidi"/>
          <w:b/>
          <w:bCs/>
          <w:sz w:val="32"/>
          <w:szCs w:val="32"/>
          <w:u w:val="single"/>
        </w:rPr>
        <w:t xml:space="preserve"> </w:t>
      </w:r>
      <w:proofErr w:type="spellStart"/>
      <w:r w:rsidRPr="00CD0B3E">
        <w:rPr>
          <w:rFonts w:asciiTheme="majorBidi" w:hAnsiTheme="majorBidi" w:cstheme="majorBidi"/>
          <w:b/>
          <w:bCs/>
          <w:sz w:val="32"/>
          <w:szCs w:val="32"/>
          <w:u w:val="single"/>
        </w:rPr>
        <w:t>Soloveitchik</w:t>
      </w:r>
      <w:proofErr w:type="spellEnd"/>
      <w:r w:rsidRPr="00CD0B3E">
        <w:rPr>
          <w:rFonts w:asciiTheme="majorBidi" w:hAnsiTheme="majorBidi" w:cstheme="majorBidi"/>
          <w:b/>
          <w:bCs/>
          <w:sz w:val="32"/>
          <w:szCs w:val="32"/>
          <w:u w:val="single"/>
        </w:rPr>
        <w:t xml:space="preserve"> on Constancy vs. Change</w:t>
      </w:r>
    </w:p>
    <w:p w:rsidR="005C0B4E" w:rsidRPr="00CD0B3E" w:rsidRDefault="005C0B4E">
      <w:pPr>
        <w:rPr>
          <w:rFonts w:asciiTheme="majorBidi" w:hAnsiTheme="majorBidi" w:cstheme="majorBidi"/>
          <w:sz w:val="24"/>
          <w:szCs w:val="24"/>
        </w:rPr>
      </w:pPr>
    </w:p>
    <w:p w:rsidR="005C0B4E" w:rsidRPr="00CD0B3E" w:rsidRDefault="005C0B4E" w:rsidP="005C0B4E">
      <w:pPr>
        <w:jc w:val="right"/>
        <w:rPr>
          <w:rFonts w:asciiTheme="majorBidi" w:hAnsiTheme="majorBidi" w:cstheme="majorBidi"/>
          <w:b/>
          <w:bCs/>
          <w:sz w:val="24"/>
          <w:szCs w:val="24"/>
          <w:u w:val="single"/>
          <w:rtl/>
        </w:rPr>
      </w:pPr>
      <w:r w:rsidRPr="00CD0B3E">
        <w:rPr>
          <w:rFonts w:asciiTheme="majorBidi" w:hAnsiTheme="majorBidi" w:cstheme="majorBidi"/>
          <w:b/>
          <w:bCs/>
          <w:sz w:val="24"/>
          <w:szCs w:val="24"/>
          <w:u w:val="single"/>
          <w:rtl/>
        </w:rPr>
        <w:t>1)אורות, זרעונים, סימן ב, "חכם עדיף מנביא"</w:t>
      </w:r>
    </w:p>
    <w:p w:rsidR="005C0B4E" w:rsidRPr="00CD0B3E" w:rsidRDefault="005C0B4E" w:rsidP="005C0B4E">
      <w:pPr>
        <w:jc w:val="right"/>
        <w:rPr>
          <w:rFonts w:asciiTheme="majorBidi" w:hAnsiTheme="majorBidi" w:cstheme="majorBidi"/>
          <w:sz w:val="24"/>
          <w:szCs w:val="24"/>
        </w:rPr>
      </w:pPr>
      <w:r w:rsidRPr="00CD0B3E">
        <w:rPr>
          <w:rFonts w:asciiTheme="majorBidi" w:hAnsiTheme="majorBidi" w:cstheme="majorBidi"/>
          <w:sz w:val="24"/>
          <w:szCs w:val="24"/>
          <w:rtl/>
        </w:rPr>
        <w:t>בנוהג שבעולם, המשוררים והמליצים מתארים יפה את הדרת החיים בכלל, את כל פנותיהם היפות ביחוד הכוללות זרם רב וטל־חיים מרובה, הם יודעים גם להציג לראוה את הכעור הכללי של הקלקולים שבחיים ולמחות נגדם בכל תוקף. אבל לחדור לתוך־תוכם של כל הגורמים הפרטיים, איך מכשירים את החיים ומעמידים אותם על הבסיס הטוב ואיך משמרים אותם מכל קלקלה גם קטנה שבקטנות, שסופה להעלות שרטון גדול ולהרס הרבה מאד, דבר זה אין לו עסק עם כח המדמה החם והעז, כי אם עם החכמה המדיקת. כאן תחל עבודת הרופאים, החסכנים, המודדים, השופטים, וכל החכמים המעשיים</w:t>
      </w:r>
      <w:r w:rsidRPr="00CD0B3E">
        <w:rPr>
          <w:rFonts w:asciiTheme="majorBidi" w:hAnsiTheme="majorBidi" w:cstheme="majorBidi"/>
          <w:sz w:val="24"/>
          <w:szCs w:val="24"/>
        </w:rPr>
        <w:t>.</w:t>
      </w:r>
    </w:p>
    <w:p w:rsidR="005C0B4E" w:rsidRPr="00F539F5" w:rsidRDefault="005C0B4E" w:rsidP="005C0B4E">
      <w:pPr>
        <w:jc w:val="right"/>
        <w:rPr>
          <w:rFonts w:asciiTheme="majorBidi" w:hAnsiTheme="majorBidi" w:cstheme="majorBidi"/>
          <w:sz w:val="24"/>
          <w:szCs w:val="24"/>
          <w:u w:val="single"/>
        </w:rPr>
      </w:pPr>
      <w:r w:rsidRPr="00F539F5">
        <w:rPr>
          <w:rFonts w:asciiTheme="majorBidi" w:hAnsiTheme="majorBidi" w:cstheme="majorBidi"/>
          <w:sz w:val="24"/>
          <w:szCs w:val="24"/>
          <w:u w:val="single"/>
          <w:rtl/>
        </w:rPr>
        <w:t>למעלה מזה. הנבואה ראתה את זרם הקלקלה הגדולה של עבודה־זרה בישראל ומחתה נגדו בכל עז, את הדרת נעם ד' אחד אלהיו ותתארהו בכל יופי וזהר, את ההשחתה של כל הפרעות המוסריות, ריצוץ דלים עושק אביונים, רצח ונאוף, חמם ושוד, ותמלא רוח אלהים להושיע ולגדור ברום שיח קודש</w:t>
      </w:r>
      <w:r w:rsidRPr="00F539F5">
        <w:rPr>
          <w:rFonts w:asciiTheme="majorBidi" w:hAnsiTheme="majorBidi" w:cstheme="majorBidi"/>
          <w:sz w:val="24"/>
          <w:szCs w:val="24"/>
          <w:u w:val="single"/>
        </w:rPr>
        <w:t>.</w:t>
      </w:r>
    </w:p>
    <w:p w:rsidR="00F539F5" w:rsidRDefault="005C0B4E" w:rsidP="005C0B4E">
      <w:pPr>
        <w:jc w:val="right"/>
        <w:rPr>
          <w:rFonts w:asciiTheme="majorBidi" w:hAnsiTheme="majorBidi" w:cstheme="majorBidi"/>
          <w:sz w:val="24"/>
          <w:szCs w:val="24"/>
          <w:rtl/>
        </w:rPr>
      </w:pPr>
      <w:r w:rsidRPr="00F539F5">
        <w:rPr>
          <w:rFonts w:asciiTheme="majorBidi" w:hAnsiTheme="majorBidi" w:cstheme="majorBidi"/>
          <w:sz w:val="24"/>
          <w:szCs w:val="24"/>
          <w:u w:val="single"/>
          <w:rtl/>
        </w:rPr>
        <w:t>השערות הדקות, שמהן מצטרפות עבות העגלה של החטאת[2], גידי־החיים הדקים, שמהם ישורגו מזרקי־הדם הגדולים, אלה המה המסתרים הצפונים מעין כל נביא וחוזה. המצות המעשיות כולן ופרטי הלכותיהן</w:t>
      </w:r>
      <w:r w:rsidRPr="00CD0B3E">
        <w:rPr>
          <w:rFonts w:asciiTheme="majorBidi" w:hAnsiTheme="majorBidi" w:cstheme="majorBidi"/>
          <w:sz w:val="24"/>
          <w:szCs w:val="24"/>
          <w:rtl/>
        </w:rPr>
        <w:t xml:space="preserve">, בכל דיוקם הנמרץ, איך בהמשך־הזמן על־ידי קיומם ותלמודם, הרגלם וחבתם, יצא הנעם הפנימי החבוי בהם, וזרם־החיים האלהי הטהור יגרש בעזו את חשכת עבודת אלילים מבלי תוכל עוד קום, ואיך העזיבה האטית המזלזלת במעשים, בענפים ודיוקים. מפתחת דרך של הרס, מאבדת את הכלים שבם יקלט הרוח העליון, וממילא יצר לב האדם, הדמיון המתעה המלא ציצי זהר מבחוץ ואבק רעל מבפנים, הוא הולך ועולה מאליו, - </w:t>
      </w:r>
      <w:r w:rsidRPr="00F539F5">
        <w:rPr>
          <w:rFonts w:asciiTheme="majorBidi" w:hAnsiTheme="majorBidi" w:cstheme="majorBidi"/>
          <w:sz w:val="24"/>
          <w:szCs w:val="24"/>
          <w:u w:val="single"/>
          <w:rtl/>
        </w:rPr>
        <w:t>דבר זה לא נתן לנבואה בכלל, לנבואה של אספקלריא שאינה מאירה</w:t>
      </w:r>
      <w:r w:rsidRPr="00CD0B3E">
        <w:rPr>
          <w:rFonts w:asciiTheme="majorBidi" w:hAnsiTheme="majorBidi" w:cstheme="majorBidi"/>
          <w:sz w:val="24"/>
          <w:szCs w:val="24"/>
          <w:rtl/>
        </w:rPr>
        <w:t xml:space="preserve">. </w:t>
      </w:r>
    </w:p>
    <w:p w:rsidR="00F539F5" w:rsidRDefault="005C0B4E" w:rsidP="005C0B4E">
      <w:pPr>
        <w:jc w:val="right"/>
        <w:rPr>
          <w:rFonts w:asciiTheme="majorBidi" w:hAnsiTheme="majorBidi" w:cstheme="majorBidi"/>
          <w:sz w:val="24"/>
          <w:szCs w:val="24"/>
          <w:rtl/>
        </w:rPr>
      </w:pPr>
      <w:r w:rsidRPr="00CD0B3E">
        <w:rPr>
          <w:rFonts w:asciiTheme="majorBidi" w:hAnsiTheme="majorBidi" w:cstheme="majorBidi"/>
          <w:sz w:val="24"/>
          <w:szCs w:val="24"/>
          <w:rtl/>
        </w:rPr>
        <w:t xml:space="preserve">אמנם נתן לנבואתו של משה, אותה הנבואה של פה אל פה, של אספקלריא המאירה[3], שרק היא יכולה לראות עזם של הכללים ודיקנותם של הפרטים כאחד. אבל לא קם כמוהו "ולא קם נביא עוד בישראל כמשה אשר ידעו ד' פנים אל פנים"[4]. והוצרכה עבודת הכללים להמסר לנביאים ועבודת הפרטים לחכמים. </w:t>
      </w:r>
    </w:p>
    <w:p w:rsidR="005C0B4E" w:rsidRPr="00CD0B3E" w:rsidRDefault="005C0B4E" w:rsidP="005C0B4E">
      <w:pPr>
        <w:jc w:val="right"/>
        <w:rPr>
          <w:rFonts w:asciiTheme="majorBidi" w:hAnsiTheme="majorBidi" w:cstheme="majorBidi"/>
          <w:sz w:val="24"/>
          <w:szCs w:val="24"/>
        </w:rPr>
      </w:pPr>
      <w:r w:rsidRPr="00F539F5">
        <w:rPr>
          <w:rFonts w:asciiTheme="majorBidi" w:hAnsiTheme="majorBidi" w:cstheme="majorBidi"/>
          <w:sz w:val="24"/>
          <w:szCs w:val="24"/>
          <w:u w:val="single"/>
          <w:rtl/>
        </w:rPr>
        <w:t>וחכם עדיף מנביא, מה שלא עשתה הנבואה,</w:t>
      </w:r>
      <w:r w:rsidRPr="00CD0B3E">
        <w:rPr>
          <w:rFonts w:asciiTheme="majorBidi" w:hAnsiTheme="majorBidi" w:cstheme="majorBidi"/>
          <w:sz w:val="24"/>
          <w:szCs w:val="24"/>
          <w:rtl/>
        </w:rPr>
        <w:t xml:space="preserve"> בכלי מלחמתה החוצבים להבות אש לבער מישראל עבודת אלילים ולשרש אחרי עיקרי ההשפלות היותר גרועות של עשק וחמס, של רצח וזמה, רדיפת שחד ושלמונים, </w:t>
      </w:r>
      <w:r w:rsidRPr="00F539F5">
        <w:rPr>
          <w:rFonts w:asciiTheme="majorBidi" w:hAnsiTheme="majorBidi" w:cstheme="majorBidi"/>
          <w:sz w:val="24"/>
          <w:szCs w:val="24"/>
          <w:u w:val="single"/>
          <w:rtl/>
        </w:rPr>
        <w:t>עשו החכמים בהרחבת התורה, בהעמדת תלמידים הרבה ובשנון החקים הפרטיים ותולדותיהם</w:t>
      </w:r>
      <w:r w:rsidRPr="00CD0B3E">
        <w:rPr>
          <w:rFonts w:asciiTheme="majorBidi" w:hAnsiTheme="majorBidi" w:cstheme="majorBidi"/>
          <w:sz w:val="24"/>
          <w:szCs w:val="24"/>
          <w:rtl/>
        </w:rPr>
        <w:t>. "הליכות עולם לו, אל תקרי הליכות אלא הלכות."</w:t>
      </w:r>
    </w:p>
    <w:p w:rsidR="005C0B4E" w:rsidRPr="00CD0B3E" w:rsidRDefault="005C0B4E" w:rsidP="005C0B4E">
      <w:pPr>
        <w:jc w:val="right"/>
        <w:rPr>
          <w:rFonts w:asciiTheme="majorBidi" w:hAnsiTheme="majorBidi" w:cstheme="majorBidi"/>
          <w:sz w:val="24"/>
          <w:szCs w:val="24"/>
          <w:rtl/>
        </w:rPr>
      </w:pPr>
      <w:r w:rsidRPr="00F539F5">
        <w:rPr>
          <w:rFonts w:asciiTheme="majorBidi" w:hAnsiTheme="majorBidi" w:cstheme="majorBidi"/>
          <w:sz w:val="24"/>
          <w:szCs w:val="24"/>
          <w:u w:val="single"/>
          <w:rtl/>
        </w:rPr>
        <w:t>במשך הזמן הרב נתגבר עסק החכמים על עסק הנביאים והנבואה נסתלקה, ארכו הימים והכללים החלו להתרופף, נבלעו בהפרטים ולא יראו החוצה. על כן באחרית הימים שצמיחת מהלך שיבת אור הנבואה תתחיל להופיע, "אשפוך את רוחי על כל בשר"[6], אז שנאת הפרטים תתגבר</w:t>
      </w:r>
      <w:r w:rsidRPr="00CD0B3E">
        <w:rPr>
          <w:rFonts w:asciiTheme="majorBidi" w:hAnsiTheme="majorBidi" w:cstheme="majorBidi"/>
          <w:sz w:val="24"/>
          <w:szCs w:val="24"/>
          <w:rtl/>
        </w:rPr>
        <w:t xml:space="preserve">, "חכמת סופרים תסרח, ואנשי הגבול, אלו תלמידי חכמים שמשימים גבול לדבריהם, ילכו מעיר לעיר ולא יחוננו"[7], עד אשר לא כפרי־בוסר כי אם כבכורים מלאים טל וחיים יצאו הניצוצות של התחלת אור הנבואה מנרתיקם, וזו תכיר בכללה את גדל פעולת החכמה ובענות צדק תקרא: "חכם עדיף מנביא", "חסד ואמת נפגשו צדק ושלום נשקו, אמת מארץ תצמח וצדק משמים נשקף, גם ד' יתן הטוב וארצנו תתן יבולה"[8]. </w:t>
      </w:r>
      <w:r w:rsidRPr="00F539F5">
        <w:rPr>
          <w:rFonts w:asciiTheme="majorBidi" w:hAnsiTheme="majorBidi" w:cstheme="majorBidi"/>
          <w:sz w:val="24"/>
          <w:szCs w:val="24"/>
          <w:u w:val="single"/>
          <w:rtl/>
        </w:rPr>
        <w:t>ונשמתו של משה תשוב להופיע בעולם</w:t>
      </w:r>
      <w:r w:rsidRPr="00CD0B3E">
        <w:rPr>
          <w:rFonts w:asciiTheme="majorBidi" w:hAnsiTheme="majorBidi" w:cstheme="majorBidi"/>
          <w:sz w:val="24"/>
          <w:szCs w:val="24"/>
          <w:rtl/>
        </w:rPr>
        <w:t>.</w:t>
      </w:r>
    </w:p>
    <w:p w:rsidR="005C0B4E" w:rsidRDefault="005C0B4E" w:rsidP="005C0B4E">
      <w:pPr>
        <w:jc w:val="right"/>
        <w:rPr>
          <w:rFonts w:asciiTheme="majorBidi" w:hAnsiTheme="majorBidi" w:cstheme="majorBidi"/>
          <w:sz w:val="24"/>
          <w:szCs w:val="24"/>
          <w:rtl/>
        </w:rPr>
      </w:pPr>
    </w:p>
    <w:p w:rsidR="00F539F5" w:rsidRDefault="00F539F5" w:rsidP="005C0B4E">
      <w:pPr>
        <w:jc w:val="right"/>
        <w:rPr>
          <w:rFonts w:asciiTheme="majorBidi" w:hAnsiTheme="majorBidi" w:cstheme="majorBidi"/>
          <w:sz w:val="24"/>
          <w:szCs w:val="24"/>
          <w:rtl/>
        </w:rPr>
      </w:pPr>
    </w:p>
    <w:p w:rsidR="00F539F5" w:rsidRPr="00CD0B3E" w:rsidRDefault="00F539F5" w:rsidP="005C0B4E">
      <w:pPr>
        <w:jc w:val="right"/>
        <w:rPr>
          <w:rFonts w:asciiTheme="majorBidi" w:hAnsiTheme="majorBidi" w:cstheme="majorBidi"/>
          <w:sz w:val="24"/>
          <w:szCs w:val="24"/>
          <w:rtl/>
        </w:rPr>
      </w:pPr>
    </w:p>
    <w:p w:rsidR="005C0B4E" w:rsidRPr="00CD0B3E" w:rsidRDefault="00CD0B3E" w:rsidP="005C0B4E">
      <w:pPr>
        <w:jc w:val="cente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2)</w:t>
      </w:r>
      <w:r w:rsidR="005C0B4E" w:rsidRPr="00CD0B3E">
        <w:rPr>
          <w:rFonts w:asciiTheme="majorBidi" w:hAnsiTheme="majorBidi" w:cstheme="majorBidi"/>
          <w:b/>
          <w:bCs/>
          <w:sz w:val="24"/>
          <w:szCs w:val="24"/>
          <w:u w:val="single"/>
        </w:rPr>
        <w:t>Lonely Man of Faith, Chapter 7</w:t>
      </w:r>
    </w:p>
    <w:p w:rsidR="005C0B4E" w:rsidRPr="00CD0B3E" w:rsidRDefault="005C0B4E" w:rsidP="005C0B4E">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575944" cy="22193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1449" cy="2222742"/>
                    </a:xfrm>
                    <a:prstGeom prst="rect">
                      <a:avLst/>
                    </a:prstGeom>
                    <a:noFill/>
                    <a:ln>
                      <a:noFill/>
                    </a:ln>
                  </pic:spPr>
                </pic:pic>
              </a:graphicData>
            </a:graphic>
          </wp:inline>
        </w:drawing>
      </w:r>
    </w:p>
    <w:p w:rsidR="005C0B4E" w:rsidRPr="00CD0B3E" w:rsidRDefault="005C0B4E" w:rsidP="005C0B4E">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514725" cy="270058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8160" cy="2703220"/>
                    </a:xfrm>
                    <a:prstGeom prst="rect">
                      <a:avLst/>
                    </a:prstGeom>
                    <a:noFill/>
                    <a:ln>
                      <a:noFill/>
                    </a:ln>
                  </pic:spPr>
                </pic:pic>
              </a:graphicData>
            </a:graphic>
          </wp:inline>
        </w:drawing>
      </w:r>
    </w:p>
    <w:p w:rsidR="005C0B4E" w:rsidRPr="00CD0B3E" w:rsidRDefault="005C0B4E" w:rsidP="005C0B4E">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381375" cy="207537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638" cy="2076150"/>
                    </a:xfrm>
                    <a:prstGeom prst="rect">
                      <a:avLst/>
                    </a:prstGeom>
                    <a:noFill/>
                    <a:ln>
                      <a:noFill/>
                    </a:ln>
                  </pic:spPr>
                </pic:pic>
              </a:graphicData>
            </a:graphic>
          </wp:inline>
        </w:drawing>
      </w:r>
    </w:p>
    <w:p w:rsidR="005C0B4E" w:rsidRPr="00CD0B3E" w:rsidRDefault="005C0B4E" w:rsidP="005C0B4E">
      <w:pPr>
        <w:rPr>
          <w:rFonts w:asciiTheme="majorBidi" w:hAnsiTheme="majorBidi" w:cstheme="majorBidi"/>
          <w:sz w:val="24"/>
          <w:szCs w:val="24"/>
        </w:rPr>
      </w:pPr>
    </w:p>
    <w:p w:rsidR="00F539F5" w:rsidRPr="00CD0B3E" w:rsidRDefault="00F539F5" w:rsidP="005C0B4E">
      <w:pPr>
        <w:rPr>
          <w:rFonts w:asciiTheme="majorBidi" w:hAnsiTheme="majorBidi" w:cstheme="majorBidi"/>
          <w:sz w:val="24"/>
          <w:szCs w:val="24"/>
        </w:rPr>
      </w:pPr>
    </w:p>
    <w:p w:rsidR="005C0B4E" w:rsidRPr="00CD0B3E" w:rsidRDefault="005C0B4E" w:rsidP="00EE559D">
      <w:pPr>
        <w:jc w:val="right"/>
        <w:rPr>
          <w:rFonts w:asciiTheme="majorBidi" w:hAnsiTheme="majorBidi" w:cstheme="majorBidi"/>
          <w:sz w:val="24"/>
          <w:szCs w:val="24"/>
          <w:rtl/>
        </w:rPr>
      </w:pPr>
      <w:r w:rsidRPr="00CD0B3E">
        <w:rPr>
          <w:rFonts w:asciiTheme="majorBidi" w:hAnsiTheme="majorBidi" w:cstheme="majorBidi"/>
          <w:sz w:val="24"/>
          <w:szCs w:val="24"/>
          <w:rtl/>
        </w:rPr>
        <w:lastRenderedPageBreak/>
        <w:t>3)</w:t>
      </w:r>
      <w:r w:rsidRPr="00CD0B3E">
        <w:rPr>
          <w:rFonts w:asciiTheme="majorBidi" w:hAnsiTheme="majorBidi" w:cstheme="majorBidi"/>
          <w:b/>
          <w:bCs/>
          <w:sz w:val="24"/>
          <w:szCs w:val="24"/>
          <w:u w:val="single"/>
          <w:rtl/>
        </w:rPr>
        <w:t>אורות הקודש חלק ב' עמוד תקלז  - "תורת ההתפתחות"</w:t>
      </w:r>
    </w:p>
    <w:p w:rsidR="005C0B4E" w:rsidRPr="00CD0B3E" w:rsidRDefault="005C0B4E" w:rsidP="005C0B4E">
      <w:pPr>
        <w:jc w:val="right"/>
        <w:rPr>
          <w:rFonts w:asciiTheme="majorBidi" w:hAnsiTheme="majorBidi" w:cstheme="majorBidi"/>
          <w:sz w:val="24"/>
          <w:szCs w:val="24"/>
          <w:rtl/>
        </w:rPr>
      </w:pPr>
      <w:r w:rsidRPr="00CD0B3E">
        <w:rPr>
          <w:rFonts w:asciiTheme="majorBidi" w:hAnsiTheme="majorBidi" w:cstheme="majorBidi"/>
          <w:sz w:val="24"/>
          <w:szCs w:val="24"/>
          <w:rtl/>
        </w:rPr>
        <w:t>תורת ההתפתחות, ההולכת וכובשת את העולם כעת היא מתאמת לרזי עולם של הקבלה יותר מכל התורות הפילוסופות האחרות.</w:t>
      </w:r>
    </w:p>
    <w:p w:rsidR="005C0B4E" w:rsidRPr="00CD0B3E" w:rsidRDefault="005C0B4E" w:rsidP="005C0B4E">
      <w:pPr>
        <w:jc w:val="right"/>
        <w:rPr>
          <w:rFonts w:asciiTheme="majorBidi" w:hAnsiTheme="majorBidi" w:cstheme="majorBidi"/>
          <w:sz w:val="24"/>
          <w:szCs w:val="24"/>
          <w:rtl/>
        </w:rPr>
      </w:pPr>
      <w:r w:rsidRPr="00CD0B3E">
        <w:rPr>
          <w:rFonts w:asciiTheme="majorBidi" w:hAnsiTheme="majorBidi" w:cstheme="majorBidi"/>
          <w:sz w:val="24"/>
          <w:szCs w:val="24"/>
          <w:rtl/>
        </w:rPr>
        <w:t>ההתפתחות, ההולכת במסלול של התעלות, היא נותנת את היסוד האופטימי בעולם, כי איך אפשר להתיאש בשעה שרואים שהכל מתפתח ועולה.  וכשחודרים בתוכיותו של יסוד ההתפתחות המתעלה אנו מוצאים בו את הענין האלוקי מואר בבהירות מוחלטת...</w:t>
      </w:r>
    </w:p>
    <w:p w:rsidR="005C0B4E" w:rsidRPr="00CD0B3E" w:rsidRDefault="005C0B4E" w:rsidP="005C0B4E">
      <w:pPr>
        <w:jc w:val="right"/>
        <w:rPr>
          <w:rFonts w:asciiTheme="majorBidi" w:hAnsiTheme="majorBidi" w:cstheme="majorBidi"/>
          <w:sz w:val="24"/>
          <w:szCs w:val="24"/>
          <w:rtl/>
        </w:rPr>
      </w:pPr>
      <w:r w:rsidRPr="00CD0B3E">
        <w:rPr>
          <w:rFonts w:asciiTheme="majorBidi" w:hAnsiTheme="majorBidi" w:cstheme="majorBidi"/>
          <w:sz w:val="24"/>
          <w:szCs w:val="24"/>
          <w:rtl/>
        </w:rPr>
        <w:t>ההתפתחות מופיעה אור על כל ארחות ה' בעולם. ההויה כולה מתפתחת ועולה, כשם שהדבר ניכר בחלקים ממנה ועליתה היא כללית כמו פרטית, עולה היא עד מרום הפסגה של הטוב המוחלט.</w:t>
      </w:r>
    </w:p>
    <w:p w:rsidR="00EE559D" w:rsidRPr="00CD0B3E" w:rsidRDefault="00EE559D" w:rsidP="00EE559D">
      <w:pPr>
        <w:rPr>
          <w:rFonts w:asciiTheme="majorBidi" w:hAnsiTheme="majorBidi" w:cstheme="majorBidi"/>
          <w:sz w:val="24"/>
          <w:szCs w:val="24"/>
        </w:rPr>
      </w:pPr>
    </w:p>
    <w:p w:rsidR="00186BCB" w:rsidRPr="00CD0B3E" w:rsidRDefault="00186BCB" w:rsidP="00A315F1">
      <w:pPr>
        <w:jc w:val="center"/>
        <w:rPr>
          <w:rFonts w:asciiTheme="majorBidi" w:hAnsiTheme="majorBidi" w:cstheme="majorBidi"/>
          <w:b/>
          <w:bCs/>
          <w:sz w:val="24"/>
          <w:szCs w:val="24"/>
          <w:u w:val="single"/>
        </w:rPr>
      </w:pPr>
      <w:r w:rsidRPr="00CD0B3E">
        <w:rPr>
          <w:rFonts w:asciiTheme="majorBidi" w:hAnsiTheme="majorBidi" w:cstheme="majorBidi"/>
          <w:b/>
          <w:bCs/>
          <w:sz w:val="24"/>
          <w:szCs w:val="24"/>
          <w:u w:val="single"/>
        </w:rPr>
        <w:t xml:space="preserve">4)Chaim </w:t>
      </w:r>
      <w:proofErr w:type="spellStart"/>
      <w:r w:rsidRPr="00CD0B3E">
        <w:rPr>
          <w:rFonts w:asciiTheme="majorBidi" w:hAnsiTheme="majorBidi" w:cstheme="majorBidi"/>
          <w:b/>
          <w:bCs/>
          <w:sz w:val="24"/>
          <w:szCs w:val="24"/>
          <w:u w:val="single"/>
        </w:rPr>
        <w:t>Saimen</w:t>
      </w:r>
      <w:proofErr w:type="spellEnd"/>
      <w:r w:rsidRPr="00CD0B3E">
        <w:rPr>
          <w:rFonts w:asciiTheme="majorBidi" w:hAnsiTheme="majorBidi" w:cstheme="majorBidi"/>
          <w:b/>
          <w:bCs/>
          <w:sz w:val="24"/>
          <w:szCs w:val="24"/>
          <w:u w:val="single"/>
        </w:rPr>
        <w:t>, “Legal Theology” 83-84</w:t>
      </w:r>
    </w:p>
    <w:p w:rsidR="00186BCB" w:rsidRPr="00CD0B3E" w:rsidRDefault="00186BCB" w:rsidP="00A315F1">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981450" cy="672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002" cy="673637"/>
                    </a:xfrm>
                    <a:prstGeom prst="rect">
                      <a:avLst/>
                    </a:prstGeom>
                    <a:noFill/>
                    <a:ln>
                      <a:noFill/>
                    </a:ln>
                  </pic:spPr>
                </pic:pic>
              </a:graphicData>
            </a:graphic>
          </wp:inline>
        </w:drawing>
      </w:r>
    </w:p>
    <w:p w:rsidR="00186BCB" w:rsidRPr="00CD0B3E" w:rsidRDefault="00186BCB" w:rsidP="00A315F1">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867150" cy="247526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8923" cy="2476397"/>
                    </a:xfrm>
                    <a:prstGeom prst="rect">
                      <a:avLst/>
                    </a:prstGeom>
                    <a:noFill/>
                    <a:ln>
                      <a:noFill/>
                    </a:ln>
                  </pic:spPr>
                </pic:pic>
              </a:graphicData>
            </a:graphic>
          </wp:inline>
        </w:drawing>
      </w:r>
    </w:p>
    <w:p w:rsidR="00186BCB" w:rsidRPr="00CD0B3E" w:rsidRDefault="00186BCB" w:rsidP="00CD0B3E">
      <w:pPr>
        <w:jc w:val="center"/>
        <w:rPr>
          <w:rFonts w:asciiTheme="majorBidi" w:hAnsiTheme="majorBidi" w:cstheme="majorBidi"/>
          <w:b/>
          <w:bCs/>
          <w:sz w:val="24"/>
          <w:szCs w:val="24"/>
          <w:u w:val="single"/>
          <w:rtl/>
        </w:rPr>
      </w:pPr>
      <w:r w:rsidRPr="00CD0B3E">
        <w:rPr>
          <w:rFonts w:asciiTheme="majorBidi" w:hAnsiTheme="majorBidi" w:cstheme="majorBidi"/>
          <w:b/>
          <w:bCs/>
          <w:sz w:val="24"/>
          <w:szCs w:val="24"/>
          <w:u w:val="single"/>
          <w:rtl/>
        </w:rPr>
        <w:t>5)רב קוק מאמרי הראי"ה</w:t>
      </w:r>
    </w:p>
    <w:p w:rsidR="00186BCB" w:rsidRPr="00CD0B3E" w:rsidRDefault="00186BCB" w:rsidP="00CD0B3E">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14:anchorId="17328D97" wp14:editId="096E9CD8">
            <wp:extent cx="3838575" cy="169545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1695450"/>
                    </a:xfrm>
                    <a:prstGeom prst="rect">
                      <a:avLst/>
                    </a:prstGeom>
                    <a:noFill/>
                    <a:ln>
                      <a:noFill/>
                    </a:ln>
                  </pic:spPr>
                </pic:pic>
              </a:graphicData>
            </a:graphic>
          </wp:inline>
        </w:drawing>
      </w:r>
    </w:p>
    <w:p w:rsidR="00186BCB" w:rsidRPr="00CD0B3E" w:rsidRDefault="00186BCB" w:rsidP="00EE559D">
      <w:pPr>
        <w:rPr>
          <w:rFonts w:asciiTheme="majorBidi" w:hAnsiTheme="majorBidi" w:cstheme="majorBidi"/>
          <w:sz w:val="24"/>
          <w:szCs w:val="24"/>
        </w:rPr>
      </w:pPr>
    </w:p>
    <w:p w:rsidR="00186BCB" w:rsidRPr="00CD0B3E" w:rsidRDefault="00186BCB" w:rsidP="00186BCB">
      <w:pPr>
        <w:jc w:val="right"/>
        <w:rPr>
          <w:rFonts w:asciiTheme="majorBidi" w:hAnsiTheme="majorBidi" w:cstheme="majorBidi"/>
          <w:b/>
          <w:bCs/>
          <w:sz w:val="24"/>
          <w:szCs w:val="24"/>
          <w:u w:val="single"/>
          <w:rtl/>
        </w:rPr>
      </w:pPr>
      <w:r w:rsidRPr="00CD0B3E">
        <w:rPr>
          <w:rFonts w:asciiTheme="majorBidi" w:hAnsiTheme="majorBidi" w:cstheme="majorBidi"/>
          <w:b/>
          <w:bCs/>
          <w:sz w:val="24"/>
          <w:szCs w:val="24"/>
          <w:u w:val="single"/>
          <w:rtl/>
        </w:rPr>
        <w:lastRenderedPageBreak/>
        <w:t>6)אורות התחיה, ל</w:t>
      </w:r>
    </w:p>
    <w:p w:rsidR="00F539F5" w:rsidRDefault="00186BCB" w:rsidP="00CD0B3E">
      <w:pPr>
        <w:jc w:val="right"/>
        <w:rPr>
          <w:rFonts w:asciiTheme="majorBidi" w:eastAsia="Times New Roman" w:hAnsiTheme="majorBidi" w:cstheme="majorBidi"/>
          <w:sz w:val="24"/>
          <w:szCs w:val="24"/>
          <w:rtl/>
        </w:rPr>
      </w:pPr>
      <w:r w:rsidRPr="00CD0B3E">
        <w:rPr>
          <w:rFonts w:asciiTheme="majorBidi" w:eastAsia="Times New Roman" w:hAnsiTheme="majorBidi" w:cstheme="majorBidi"/>
          <w:sz w:val="24"/>
          <w:szCs w:val="24"/>
          <w:rtl/>
        </w:rPr>
        <w:t xml:space="preserve">הנני רואה בעיני, אור חיי אליהו עולה, כחו לאלהיו הולך ומתגלה, הקודש שבטבע פורץ גדריו, הולך הוא בעצמו להתאחד עם הקודש שלמעלה מן הטבע הגס, עם הקודש הלוחם בטבע. לחמנו בטבע ויצאנו בנצחון, הטבע המגושם עשה אותנו לבעלי מומים, נגע בכף ירכנו, אבל השמש הלא לנו זרחה לרפאותנו מצלעתנו. </w:t>
      </w:r>
    </w:p>
    <w:p w:rsidR="00F539F5" w:rsidRDefault="00186BCB" w:rsidP="00CD0B3E">
      <w:pPr>
        <w:jc w:val="right"/>
        <w:rPr>
          <w:rFonts w:asciiTheme="majorBidi" w:eastAsia="Times New Roman" w:hAnsiTheme="majorBidi" w:cstheme="majorBidi"/>
          <w:sz w:val="24"/>
          <w:szCs w:val="24"/>
          <w:rtl/>
        </w:rPr>
      </w:pPr>
      <w:r w:rsidRPr="00F539F5">
        <w:rPr>
          <w:rFonts w:asciiTheme="majorBidi" w:eastAsia="Times New Roman" w:hAnsiTheme="majorBidi" w:cstheme="majorBidi"/>
          <w:sz w:val="24"/>
          <w:szCs w:val="24"/>
          <w:u w:val="single"/>
          <w:rtl/>
        </w:rPr>
        <w:t>היהדות של העבר, ממצרים ועד הנה, מלחמה ארוכה היא נגד הטבע, בצדו הכעור, של טבע האנושי הכללי, אפילו טבע האומה וטבעו של כל יחיד. לחמנו בטבע כדי לנצחו כדי לרדותו בתוך ביתו, הוא נכנע בפנינו, העולמות הולכים ומחבסמים, בעצם עומק הטבע תביעה גדולה מתגברת לקדושה ולטהרה, לעדינות נפש ולזיכוך החיים, אליהו בא לבשר שלום ובנשמתה הפנימית של האומה זרם חיים של טבע מתפרץ, והוא הולך ומתקרב אל הקודש</w:t>
      </w:r>
      <w:r w:rsidRPr="00CD0B3E">
        <w:rPr>
          <w:rFonts w:asciiTheme="majorBidi" w:eastAsia="Times New Roman" w:hAnsiTheme="majorBidi" w:cstheme="majorBidi"/>
          <w:sz w:val="24"/>
          <w:szCs w:val="24"/>
          <w:rtl/>
        </w:rPr>
        <w:t xml:space="preserve">. </w:t>
      </w:r>
    </w:p>
    <w:p w:rsidR="00186BCB" w:rsidRPr="00CD0B3E" w:rsidRDefault="00186BCB" w:rsidP="00CD0B3E">
      <w:pPr>
        <w:jc w:val="right"/>
        <w:rPr>
          <w:rFonts w:asciiTheme="majorBidi" w:eastAsia="Times New Roman" w:hAnsiTheme="majorBidi" w:cstheme="majorBidi"/>
          <w:sz w:val="24"/>
          <w:szCs w:val="24"/>
          <w:rtl/>
        </w:rPr>
      </w:pPr>
      <w:r w:rsidRPr="00CD0B3E">
        <w:rPr>
          <w:rFonts w:asciiTheme="majorBidi" w:eastAsia="Times New Roman" w:hAnsiTheme="majorBidi" w:cstheme="majorBidi"/>
          <w:sz w:val="24"/>
          <w:szCs w:val="24"/>
          <w:rtl/>
        </w:rPr>
        <w:t>זכירת יציאת מצרים הולכת ונעשית לזכירת יציאת שעבוד מלכיות ההולכת ומתרקמת, והננו כולנו הולכים ומתקרבים אל הטבע והוא מתקרב אלינו, הולך הוא ונכבש לפנינו ודרישותיו הולכות ומתתאמות עם דרישותינו האציליות ממקור הקודש. הרוח הצעיר התובע את ארצו, שפתו, חרותו וכבודו, ספרותו וכחו, רכושו, רגשותיו, נזרמים הם ע"י שטף של טבע, שבתוכיותו מלא הוא אש קודש.</w:t>
      </w:r>
    </w:p>
    <w:p w:rsidR="00186BCB" w:rsidRPr="00CD0B3E" w:rsidRDefault="00186BCB" w:rsidP="00186BCB">
      <w:pPr>
        <w:rPr>
          <w:rFonts w:asciiTheme="majorBidi" w:eastAsia="Times New Roman" w:hAnsiTheme="majorBidi" w:cstheme="majorBidi"/>
          <w:sz w:val="24"/>
          <w:szCs w:val="24"/>
        </w:rPr>
      </w:pPr>
    </w:p>
    <w:p w:rsidR="00186BCB" w:rsidRPr="00CD0B3E" w:rsidRDefault="00186BCB" w:rsidP="00CD0B3E">
      <w:pPr>
        <w:jc w:val="center"/>
        <w:rPr>
          <w:rFonts w:asciiTheme="majorBidi" w:eastAsia="Times New Roman" w:hAnsiTheme="majorBidi" w:cstheme="majorBidi"/>
          <w:b/>
          <w:bCs/>
          <w:sz w:val="24"/>
          <w:szCs w:val="24"/>
          <w:u w:val="single"/>
        </w:rPr>
      </w:pPr>
      <w:r w:rsidRPr="00CD0B3E">
        <w:rPr>
          <w:rFonts w:asciiTheme="majorBidi" w:eastAsia="Times New Roman" w:hAnsiTheme="majorBidi" w:cstheme="majorBidi"/>
          <w:b/>
          <w:bCs/>
          <w:sz w:val="24"/>
          <w:szCs w:val="24"/>
          <w:u w:val="single"/>
        </w:rPr>
        <w:t>7)</w:t>
      </w:r>
      <w:proofErr w:type="spellStart"/>
      <w:r w:rsidR="008477A0" w:rsidRPr="00CD0B3E">
        <w:rPr>
          <w:rFonts w:asciiTheme="majorBidi" w:eastAsia="Times New Roman" w:hAnsiTheme="majorBidi" w:cstheme="majorBidi"/>
          <w:b/>
          <w:bCs/>
          <w:sz w:val="24"/>
          <w:szCs w:val="24"/>
          <w:u w:val="single"/>
        </w:rPr>
        <w:t>Kol</w:t>
      </w:r>
      <w:proofErr w:type="spellEnd"/>
      <w:r w:rsidR="008477A0" w:rsidRPr="00CD0B3E">
        <w:rPr>
          <w:rFonts w:asciiTheme="majorBidi" w:eastAsia="Times New Roman" w:hAnsiTheme="majorBidi" w:cstheme="majorBidi"/>
          <w:b/>
          <w:bCs/>
          <w:sz w:val="24"/>
          <w:szCs w:val="24"/>
          <w:u w:val="single"/>
        </w:rPr>
        <w:t xml:space="preserve"> Dodi </w:t>
      </w:r>
      <w:proofErr w:type="spellStart"/>
      <w:r w:rsidR="008477A0" w:rsidRPr="00CD0B3E">
        <w:rPr>
          <w:rFonts w:asciiTheme="majorBidi" w:eastAsia="Times New Roman" w:hAnsiTheme="majorBidi" w:cstheme="majorBidi"/>
          <w:b/>
          <w:bCs/>
          <w:sz w:val="24"/>
          <w:szCs w:val="24"/>
          <w:u w:val="single"/>
        </w:rPr>
        <w:t>Dofek</w:t>
      </w:r>
      <w:proofErr w:type="spellEnd"/>
    </w:p>
    <w:p w:rsidR="008477A0" w:rsidRPr="00CD0B3E" w:rsidRDefault="008477A0" w:rsidP="00186BCB">
      <w:pPr>
        <w:rPr>
          <w:rFonts w:asciiTheme="majorBidi" w:eastAsia="Times New Roman" w:hAnsiTheme="majorBidi" w:cstheme="majorBidi"/>
          <w:sz w:val="24"/>
          <w:szCs w:val="24"/>
        </w:rPr>
      </w:pPr>
    </w:p>
    <w:p w:rsidR="008477A0" w:rsidRPr="00CD0B3E" w:rsidRDefault="008477A0" w:rsidP="00CD0B3E">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686175" cy="1762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1762125"/>
                    </a:xfrm>
                    <a:prstGeom prst="rect">
                      <a:avLst/>
                    </a:prstGeom>
                    <a:noFill/>
                    <a:ln>
                      <a:noFill/>
                    </a:ln>
                  </pic:spPr>
                </pic:pic>
              </a:graphicData>
            </a:graphic>
          </wp:inline>
        </w:drawing>
      </w:r>
    </w:p>
    <w:p w:rsidR="008477A0" w:rsidRPr="00CD0B3E" w:rsidRDefault="008477A0" w:rsidP="00CD0B3E">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extent cx="3686175" cy="2333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6175" cy="2333625"/>
                    </a:xfrm>
                    <a:prstGeom prst="rect">
                      <a:avLst/>
                    </a:prstGeom>
                    <a:noFill/>
                    <a:ln>
                      <a:noFill/>
                    </a:ln>
                  </pic:spPr>
                </pic:pic>
              </a:graphicData>
            </a:graphic>
          </wp:inline>
        </w:drawing>
      </w:r>
    </w:p>
    <w:p w:rsidR="008477A0" w:rsidRPr="00CD0B3E" w:rsidRDefault="008477A0" w:rsidP="00CD0B3E">
      <w:pPr>
        <w:jc w:val="center"/>
        <w:rPr>
          <w:rFonts w:asciiTheme="majorBidi" w:hAnsiTheme="majorBidi" w:cstheme="majorBidi"/>
          <w:sz w:val="24"/>
          <w:szCs w:val="24"/>
        </w:rPr>
      </w:pPr>
      <w:r w:rsidRPr="00CD0B3E">
        <w:rPr>
          <w:rFonts w:asciiTheme="majorBidi" w:hAnsiTheme="majorBidi" w:cstheme="majorBidi"/>
          <w:noProof/>
          <w:sz w:val="24"/>
          <w:szCs w:val="24"/>
        </w:rPr>
        <w:lastRenderedPageBreak/>
        <w:drawing>
          <wp:inline distT="0" distB="0" distL="0" distR="0">
            <wp:extent cx="3838575" cy="3800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3800475"/>
                    </a:xfrm>
                    <a:prstGeom prst="rect">
                      <a:avLst/>
                    </a:prstGeom>
                    <a:noFill/>
                    <a:ln>
                      <a:noFill/>
                    </a:ln>
                  </pic:spPr>
                </pic:pic>
              </a:graphicData>
            </a:graphic>
          </wp:inline>
        </w:drawing>
      </w:r>
    </w:p>
    <w:p w:rsidR="008477A0" w:rsidRPr="00CD0B3E" w:rsidRDefault="008477A0" w:rsidP="00186BCB">
      <w:pPr>
        <w:rPr>
          <w:rFonts w:asciiTheme="majorBidi" w:hAnsiTheme="majorBidi" w:cstheme="majorBidi"/>
          <w:sz w:val="24"/>
          <w:szCs w:val="24"/>
        </w:rPr>
      </w:pPr>
    </w:p>
    <w:p w:rsidR="008477A0" w:rsidRPr="00CD0B3E" w:rsidRDefault="008477A0" w:rsidP="00186BCB">
      <w:pPr>
        <w:rPr>
          <w:rFonts w:asciiTheme="majorBidi" w:hAnsiTheme="majorBidi" w:cstheme="majorBidi"/>
          <w:sz w:val="24"/>
          <w:szCs w:val="24"/>
        </w:rPr>
      </w:pPr>
    </w:p>
    <w:p w:rsidR="008477A0" w:rsidRPr="00CD0B3E" w:rsidRDefault="008477A0" w:rsidP="00CD0B3E">
      <w:pPr>
        <w:jc w:val="center"/>
        <w:rPr>
          <w:rFonts w:asciiTheme="majorBidi" w:hAnsiTheme="majorBidi" w:cstheme="majorBidi"/>
          <w:b/>
          <w:bCs/>
          <w:sz w:val="24"/>
          <w:szCs w:val="24"/>
          <w:u w:val="single"/>
        </w:rPr>
      </w:pPr>
      <w:r w:rsidRPr="00CD0B3E">
        <w:rPr>
          <w:rFonts w:asciiTheme="majorBidi" w:hAnsiTheme="majorBidi" w:cstheme="majorBidi"/>
          <w:b/>
          <w:bCs/>
          <w:sz w:val="24"/>
          <w:szCs w:val="24"/>
          <w:u w:val="single"/>
        </w:rPr>
        <w:t xml:space="preserve">8)”The </w:t>
      </w:r>
      <w:proofErr w:type="spellStart"/>
      <w:r w:rsidRPr="00CD0B3E">
        <w:rPr>
          <w:rFonts w:asciiTheme="majorBidi" w:hAnsiTheme="majorBidi" w:cstheme="majorBidi"/>
          <w:b/>
          <w:bCs/>
          <w:sz w:val="24"/>
          <w:szCs w:val="24"/>
          <w:u w:val="single"/>
        </w:rPr>
        <w:t>Rav</w:t>
      </w:r>
      <w:proofErr w:type="spellEnd"/>
      <w:r w:rsidRPr="00CD0B3E">
        <w:rPr>
          <w:rFonts w:asciiTheme="majorBidi" w:hAnsiTheme="majorBidi" w:cstheme="majorBidi"/>
          <w:b/>
          <w:bCs/>
          <w:sz w:val="24"/>
          <w:szCs w:val="24"/>
          <w:u w:val="single"/>
        </w:rPr>
        <w:t xml:space="preserve">” edited by Rabbi </w:t>
      </w:r>
      <w:proofErr w:type="spellStart"/>
      <w:r w:rsidRPr="00CD0B3E">
        <w:rPr>
          <w:rFonts w:asciiTheme="majorBidi" w:hAnsiTheme="majorBidi" w:cstheme="majorBidi"/>
          <w:b/>
          <w:bCs/>
          <w:sz w:val="24"/>
          <w:szCs w:val="24"/>
          <w:u w:val="single"/>
        </w:rPr>
        <w:t>Rakkefet</w:t>
      </w:r>
      <w:proofErr w:type="spellEnd"/>
    </w:p>
    <w:p w:rsidR="008477A0" w:rsidRPr="00CD0B3E" w:rsidRDefault="008477A0" w:rsidP="008477A0">
      <w:pPr>
        <w:jc w:val="center"/>
        <w:rPr>
          <w:rFonts w:asciiTheme="majorBidi" w:hAnsiTheme="majorBidi" w:cstheme="majorBidi"/>
          <w:sz w:val="24"/>
          <w:szCs w:val="24"/>
        </w:rPr>
      </w:pPr>
      <w:r w:rsidRPr="00CD0B3E">
        <w:rPr>
          <w:rFonts w:asciiTheme="majorBidi" w:hAnsiTheme="majorBidi" w:cstheme="majorBidi"/>
          <w:noProof/>
          <w:sz w:val="24"/>
          <w:szCs w:val="24"/>
        </w:rPr>
        <w:drawing>
          <wp:inline distT="0" distB="0" distL="0" distR="0" wp14:anchorId="66D310EC" wp14:editId="4A3D173C">
            <wp:extent cx="4191000" cy="214362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143622"/>
                    </a:xfrm>
                    <a:prstGeom prst="rect">
                      <a:avLst/>
                    </a:prstGeom>
                    <a:noFill/>
                    <a:ln>
                      <a:noFill/>
                    </a:ln>
                  </pic:spPr>
                </pic:pic>
              </a:graphicData>
            </a:graphic>
          </wp:inline>
        </w:drawing>
      </w:r>
    </w:p>
    <w:p w:rsidR="008477A0" w:rsidRPr="00CD0B3E" w:rsidRDefault="008477A0" w:rsidP="008477A0">
      <w:pPr>
        <w:jc w:val="center"/>
        <w:rPr>
          <w:rFonts w:asciiTheme="majorBidi" w:hAnsiTheme="majorBidi" w:cstheme="majorBidi"/>
          <w:sz w:val="24"/>
          <w:szCs w:val="24"/>
        </w:rPr>
      </w:pPr>
      <w:r w:rsidRPr="00CD0B3E">
        <w:rPr>
          <w:rFonts w:asciiTheme="majorBidi" w:hAnsiTheme="majorBidi" w:cstheme="majorBidi"/>
          <w:noProof/>
          <w:sz w:val="24"/>
          <w:szCs w:val="24"/>
        </w:rPr>
        <w:lastRenderedPageBreak/>
        <w:drawing>
          <wp:inline distT="0" distB="0" distL="0" distR="0" wp14:anchorId="24B1290C" wp14:editId="3B807971">
            <wp:extent cx="4276725" cy="584452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1036" cy="5864084"/>
                    </a:xfrm>
                    <a:prstGeom prst="rect">
                      <a:avLst/>
                    </a:prstGeom>
                    <a:noFill/>
                    <a:ln>
                      <a:noFill/>
                    </a:ln>
                  </pic:spPr>
                </pic:pic>
              </a:graphicData>
            </a:graphic>
          </wp:inline>
        </w:drawing>
      </w:r>
    </w:p>
    <w:p w:rsidR="008477A0" w:rsidRPr="00CD0B3E" w:rsidRDefault="008477A0" w:rsidP="008477A0">
      <w:pPr>
        <w:rPr>
          <w:rFonts w:asciiTheme="majorBidi" w:hAnsiTheme="majorBidi" w:cstheme="majorBidi"/>
          <w:noProof/>
          <w:sz w:val="24"/>
          <w:szCs w:val="24"/>
        </w:rPr>
      </w:pPr>
    </w:p>
    <w:p w:rsidR="008477A0" w:rsidRPr="00CD0B3E" w:rsidRDefault="008477A0" w:rsidP="00023371">
      <w:pPr>
        <w:jc w:val="center"/>
        <w:rPr>
          <w:rFonts w:asciiTheme="majorBidi" w:hAnsiTheme="majorBidi" w:cstheme="majorBidi"/>
          <w:sz w:val="24"/>
          <w:szCs w:val="24"/>
        </w:rPr>
      </w:pPr>
      <w:r w:rsidRPr="00CD0B3E">
        <w:rPr>
          <w:rFonts w:asciiTheme="majorBidi" w:hAnsiTheme="majorBidi" w:cstheme="majorBidi"/>
          <w:noProof/>
          <w:sz w:val="24"/>
          <w:szCs w:val="24"/>
        </w:rPr>
        <w:lastRenderedPageBreak/>
        <w:drawing>
          <wp:inline distT="0" distB="0" distL="0" distR="0" wp14:anchorId="4ABFB3D9" wp14:editId="376376D5">
            <wp:extent cx="4610100" cy="6499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0" cy="6499485"/>
                    </a:xfrm>
                    <a:prstGeom prst="rect">
                      <a:avLst/>
                    </a:prstGeom>
                    <a:noFill/>
                    <a:ln>
                      <a:noFill/>
                    </a:ln>
                  </pic:spPr>
                </pic:pic>
              </a:graphicData>
            </a:graphic>
          </wp:inline>
        </w:drawing>
      </w:r>
    </w:p>
    <w:p w:rsidR="008477A0" w:rsidRPr="00CD0B3E" w:rsidRDefault="008477A0" w:rsidP="00186BCB">
      <w:pPr>
        <w:rPr>
          <w:rFonts w:asciiTheme="majorBidi" w:hAnsiTheme="majorBidi" w:cstheme="majorBidi"/>
          <w:sz w:val="24"/>
          <w:szCs w:val="24"/>
        </w:rPr>
      </w:pPr>
    </w:p>
    <w:p w:rsidR="008477A0" w:rsidRPr="00CD0B3E" w:rsidRDefault="008477A0" w:rsidP="008477A0">
      <w:pPr>
        <w:jc w:val="right"/>
        <w:rPr>
          <w:rFonts w:asciiTheme="majorBidi" w:hAnsiTheme="majorBidi" w:cstheme="majorBidi"/>
          <w:b/>
          <w:bCs/>
          <w:sz w:val="24"/>
          <w:szCs w:val="24"/>
          <w:u w:val="single"/>
          <w:rtl/>
        </w:rPr>
      </w:pPr>
      <w:r w:rsidRPr="00CD0B3E">
        <w:rPr>
          <w:rFonts w:asciiTheme="majorBidi" w:hAnsiTheme="majorBidi" w:cstheme="majorBidi"/>
          <w:b/>
          <w:bCs/>
          <w:sz w:val="24"/>
          <w:szCs w:val="24"/>
          <w:u w:val="single"/>
          <w:rtl/>
        </w:rPr>
        <w:t>10)חדריו עמוד 75</w:t>
      </w:r>
    </w:p>
    <w:p w:rsidR="008477A0" w:rsidRPr="00CD0B3E" w:rsidRDefault="008477A0" w:rsidP="008477A0">
      <w:pPr>
        <w:jc w:val="right"/>
        <w:rPr>
          <w:rFonts w:asciiTheme="majorBidi" w:hAnsiTheme="majorBidi" w:cstheme="majorBidi"/>
          <w:sz w:val="24"/>
          <w:szCs w:val="24"/>
        </w:rPr>
      </w:pPr>
      <w:r w:rsidRPr="00CD0B3E">
        <w:rPr>
          <w:rFonts w:asciiTheme="majorBidi" w:hAnsiTheme="majorBidi" w:cstheme="majorBidi"/>
          <w:sz w:val="24"/>
          <w:szCs w:val="24"/>
          <w:rtl/>
        </w:rPr>
        <w:t>יוכל להיות שאם אכתוב בעד עצמי ואודות עצמי יחשפו לפני נחלי אמת הרבה יותר טהורים ועמוקים מכל מה שאוכל לחשוב לגלות על ידם אמת וחדוש</w:t>
      </w:r>
    </w:p>
    <w:p w:rsidR="008477A0" w:rsidRPr="00CD0B3E" w:rsidRDefault="008477A0" w:rsidP="008477A0">
      <w:pPr>
        <w:jc w:val="right"/>
        <w:rPr>
          <w:rFonts w:asciiTheme="majorBidi" w:hAnsiTheme="majorBidi" w:cstheme="majorBidi"/>
          <w:sz w:val="24"/>
          <w:szCs w:val="24"/>
          <w:rtl/>
        </w:rPr>
      </w:pPr>
    </w:p>
    <w:p w:rsidR="008477A0" w:rsidRPr="00CD0B3E" w:rsidRDefault="008477A0" w:rsidP="008477A0">
      <w:pPr>
        <w:jc w:val="right"/>
        <w:rPr>
          <w:rFonts w:asciiTheme="majorBidi" w:hAnsiTheme="majorBidi" w:cstheme="majorBidi"/>
          <w:sz w:val="24"/>
          <w:szCs w:val="24"/>
          <w:rtl/>
        </w:rPr>
      </w:pPr>
      <w:r w:rsidRPr="00CD0B3E">
        <w:rPr>
          <w:rFonts w:asciiTheme="majorBidi" w:hAnsiTheme="majorBidi" w:cstheme="majorBidi"/>
          <w:sz w:val="24"/>
          <w:szCs w:val="24"/>
          <w:rtl/>
        </w:rPr>
        <w:t>11)</w:t>
      </w:r>
      <w:r w:rsidRPr="00CD0B3E">
        <w:rPr>
          <w:rFonts w:asciiTheme="majorBidi" w:hAnsiTheme="majorBidi" w:cstheme="majorBidi"/>
          <w:b/>
          <w:bCs/>
          <w:sz w:val="24"/>
          <w:szCs w:val="24"/>
          <w:u w:val="single"/>
          <w:rtl/>
        </w:rPr>
        <w:t xml:space="preserve"> אורות הקודש חלק ג' עמוד קמ</w:t>
      </w:r>
    </w:p>
    <w:p w:rsidR="00023371" w:rsidRDefault="008477A0" w:rsidP="00023371">
      <w:pPr>
        <w:jc w:val="right"/>
        <w:rPr>
          <w:rFonts w:asciiTheme="majorBidi" w:hAnsiTheme="majorBidi" w:cstheme="majorBidi"/>
          <w:sz w:val="24"/>
          <w:szCs w:val="24"/>
          <w:rtl/>
        </w:rPr>
      </w:pPr>
      <w:r w:rsidRPr="00F539F5">
        <w:rPr>
          <w:rFonts w:asciiTheme="majorBidi" w:hAnsiTheme="majorBidi" w:cstheme="majorBidi"/>
          <w:sz w:val="24"/>
          <w:szCs w:val="24"/>
          <w:u w:val="single"/>
          <w:rtl/>
        </w:rPr>
        <w:lastRenderedPageBreak/>
        <w:t>ואני בתוך הגולה, האני הפנימי העצמי, של היחיד ושל הציבור, אינו מתגלה בתוכיותו רק לפי ערך הקדושה והטהרה שלו</w:t>
      </w:r>
      <w:r w:rsidRPr="00CD0B3E">
        <w:rPr>
          <w:rFonts w:asciiTheme="majorBidi" w:hAnsiTheme="majorBidi" w:cstheme="majorBidi"/>
          <w:sz w:val="24"/>
          <w:szCs w:val="24"/>
          <w:rtl/>
        </w:rPr>
        <w:t xml:space="preserve">, לפי ערך הגבורה העליונה, הספוגה מהאורה הטהורה של זיו מעלה, שהיא מתלהבת בקרבו, חטאנו עם אבותינו, חטא האדם הראשון, שנתנכר לעצמיותו, שפנה לדעתו של נחש, ואבד את עצמו, לא ידע להשיב תשובה ברורה על שאלת איך, מפני שלא ידע נפשו, מפני שהאניות האמיתית נאבדה ממנו, בחטא ההשתחואה לאל זר, </w:t>
      </w:r>
      <w:r w:rsidR="00023371">
        <w:rPr>
          <w:rFonts w:asciiTheme="majorBidi" w:hAnsiTheme="majorBidi" w:cstheme="majorBidi" w:hint="cs"/>
          <w:sz w:val="24"/>
          <w:szCs w:val="24"/>
          <w:rtl/>
        </w:rPr>
        <w:t>...</w:t>
      </w:r>
    </w:p>
    <w:p w:rsidR="00023371" w:rsidRDefault="008477A0" w:rsidP="00023371">
      <w:pPr>
        <w:jc w:val="right"/>
        <w:rPr>
          <w:rFonts w:asciiTheme="majorBidi" w:hAnsiTheme="majorBidi" w:cstheme="majorBidi"/>
          <w:sz w:val="24"/>
          <w:szCs w:val="24"/>
          <w:rtl/>
        </w:rPr>
      </w:pPr>
      <w:r w:rsidRPr="00CD0B3E">
        <w:rPr>
          <w:rFonts w:asciiTheme="majorBidi" w:hAnsiTheme="majorBidi" w:cstheme="majorBidi"/>
          <w:sz w:val="24"/>
          <w:szCs w:val="24"/>
          <w:rtl/>
        </w:rPr>
        <w:t xml:space="preserve">באים מחנכים מלומדים, מסתכלים בחיצוניות, מסיחים דעה גם הם מן האני, ומוסיפים תבן על המדורה, משקים את הצמאים בחומץ, מפטמים את המוחות ואת הלבבות בכל מה שהוא חוץ מהם, והאני הולך ומשתכח, וכיון שאין אני, אין הוא, וקל וחומר שאין אתה. </w:t>
      </w:r>
    </w:p>
    <w:p w:rsidR="008477A0" w:rsidRDefault="008477A0" w:rsidP="00023371">
      <w:pPr>
        <w:jc w:val="right"/>
        <w:rPr>
          <w:rFonts w:asciiTheme="majorBidi" w:hAnsiTheme="majorBidi" w:cstheme="majorBidi"/>
          <w:sz w:val="24"/>
          <w:szCs w:val="24"/>
          <w:rtl/>
        </w:rPr>
      </w:pPr>
      <w:r w:rsidRPr="00F539F5">
        <w:rPr>
          <w:rFonts w:asciiTheme="majorBidi" w:hAnsiTheme="majorBidi" w:cstheme="majorBidi"/>
          <w:sz w:val="24"/>
          <w:szCs w:val="24"/>
          <w:u w:val="single"/>
          <w:rtl/>
        </w:rPr>
        <w:t>רוח אפינו משיח ד', זהו גבורתו הדר גדלו, איננו מבחוץ לנו, רוח אפינו הוא</w:t>
      </w:r>
      <w:r w:rsidRPr="00CD0B3E">
        <w:rPr>
          <w:rFonts w:asciiTheme="majorBidi" w:hAnsiTheme="majorBidi" w:cstheme="majorBidi"/>
          <w:sz w:val="24"/>
          <w:szCs w:val="24"/>
          <w:rtl/>
        </w:rPr>
        <w:t xml:space="preserve">, את ד' אלהינו ודוד מלכנו נבקש, אל ה' ואל טובו נפחד, את האני שלנו נבקש, את עצמנו נבקש ונמצא, הסר כל אלהי נכר, הסר כל זר וממזר, וידעתם כי אני ה' אלהיכם, המוציא אתכם מארץ מצרים להיות לכם לאלהים, </w:t>
      </w:r>
      <w:r w:rsidRPr="00F539F5">
        <w:rPr>
          <w:rFonts w:asciiTheme="majorBidi" w:hAnsiTheme="majorBidi" w:cstheme="majorBidi"/>
          <w:sz w:val="24"/>
          <w:szCs w:val="24"/>
          <w:u w:val="single"/>
          <w:rtl/>
        </w:rPr>
        <w:t>אני ה'</w:t>
      </w:r>
    </w:p>
    <w:p w:rsidR="00023371" w:rsidRPr="00023371" w:rsidRDefault="00023371" w:rsidP="00023371">
      <w:pPr>
        <w:jc w:val="right"/>
        <w:rPr>
          <w:rFonts w:asciiTheme="majorBidi" w:hAnsiTheme="majorBidi" w:cstheme="majorBidi"/>
          <w:sz w:val="24"/>
          <w:szCs w:val="24"/>
        </w:rPr>
      </w:pPr>
    </w:p>
    <w:p w:rsidR="008477A0" w:rsidRPr="00CD0B3E" w:rsidRDefault="008477A0" w:rsidP="008477A0">
      <w:pPr>
        <w:jc w:val="right"/>
        <w:rPr>
          <w:rFonts w:asciiTheme="majorBidi" w:hAnsiTheme="majorBidi" w:cstheme="majorBidi"/>
          <w:b/>
          <w:bCs/>
          <w:sz w:val="24"/>
          <w:szCs w:val="24"/>
          <w:u w:val="single"/>
          <w:rtl/>
        </w:rPr>
      </w:pPr>
      <w:r w:rsidRPr="00CD0B3E">
        <w:rPr>
          <w:rFonts w:asciiTheme="majorBidi" w:hAnsiTheme="majorBidi" w:cstheme="majorBidi"/>
          <w:b/>
          <w:bCs/>
          <w:sz w:val="24"/>
          <w:szCs w:val="24"/>
          <w:u w:val="single"/>
          <w:rtl/>
        </w:rPr>
        <w:t>12)</w:t>
      </w:r>
      <w:r w:rsidR="00CD0B3E" w:rsidRPr="00CD0B3E">
        <w:rPr>
          <w:rFonts w:asciiTheme="majorBidi" w:hAnsiTheme="majorBidi" w:cstheme="majorBidi"/>
          <w:b/>
          <w:bCs/>
          <w:sz w:val="24"/>
          <w:szCs w:val="24"/>
          <w:u w:val="single"/>
          <w:rtl/>
        </w:rPr>
        <w:t>שמונה קבצים ג:ז</w:t>
      </w:r>
    </w:p>
    <w:p w:rsidR="00CD0B3E" w:rsidRPr="00CD0B3E" w:rsidRDefault="00CD0B3E" w:rsidP="008477A0">
      <w:pPr>
        <w:jc w:val="right"/>
        <w:rPr>
          <w:rFonts w:asciiTheme="majorBidi" w:hAnsiTheme="majorBidi" w:cstheme="majorBidi"/>
          <w:color w:val="222222"/>
          <w:sz w:val="24"/>
          <w:szCs w:val="24"/>
          <w:shd w:val="clear" w:color="auto" w:fill="FFFFFF"/>
          <w:rtl/>
        </w:rPr>
      </w:pPr>
      <w:r w:rsidRPr="00CD0B3E">
        <w:rPr>
          <w:rFonts w:asciiTheme="majorBidi" w:hAnsiTheme="majorBidi" w:cstheme="majorBidi"/>
          <w:color w:val="222222"/>
          <w:sz w:val="24"/>
          <w:szCs w:val="24"/>
          <w:shd w:val="clear" w:color="auto" w:fill="FFFFFF"/>
          <w:rtl/>
        </w:rPr>
        <w:t xml:space="preserve">בכל מין וסוג יש קטנות וגדלות. ויש גדול מאד במין אחד, אבל כללות המין הוא קטן לגבי המין הגדול ממנו. ויש קטן ממין גדול, שהוא מצידו ודאי קטן בלא ערך לגבי הגדול ממין הקטן, ומכל מקום בתוכיותו גדלות גנוזה בכח. וזה נוהג בנשמות לא פחות מבגופים. </w:t>
      </w:r>
      <w:r w:rsidRPr="00023371">
        <w:rPr>
          <w:rFonts w:asciiTheme="majorBidi" w:hAnsiTheme="majorBidi" w:cstheme="majorBidi"/>
          <w:color w:val="222222"/>
          <w:sz w:val="24"/>
          <w:szCs w:val="24"/>
          <w:u w:val="single"/>
          <w:shd w:val="clear" w:color="auto" w:fill="FFFFFF"/>
          <w:rtl/>
        </w:rPr>
        <w:t>כל המעלות הגדולות, שהננו חרדים מאד לגשת עליהן, מפני שרואים אנו שראשונים שהיו גדולי עולם חרדו מהן, יש לדקדק עדיין שמא אנו הננו עולים עליהם לא מצד אישיותנו הנשמתית אלא מצד מיניותה. ויש שהדבקות האלהית העליונה, שהיא תפארת כל היקום, נתבעת מבני דורנו, והא מתקבלת אצלם בצורה חשובה ורעננה, גם בתוכן כזה, העסקנות העולמית, והתרחבות שיח ושיג של דרך ארץ.</w:t>
      </w:r>
      <w:r w:rsidRPr="00CD0B3E">
        <w:rPr>
          <w:rFonts w:asciiTheme="majorBidi" w:hAnsiTheme="majorBidi" w:cstheme="majorBidi"/>
          <w:color w:val="222222"/>
          <w:sz w:val="24"/>
          <w:szCs w:val="24"/>
          <w:shd w:val="clear" w:color="auto" w:fill="FFFFFF"/>
          <w:rtl/>
        </w:rPr>
        <w:t xml:space="preserve"> אף על פי שהרמב"ם כתב על זה, שלדרגה זו אין איש כיוצא בו יכול להדריך, כי אינה מדריגת כל הנביאים, כי אם דרגת משה והאבות, אל נבהל מזה. </w:t>
      </w:r>
      <w:r w:rsidR="00023371">
        <w:rPr>
          <w:rFonts w:asciiTheme="majorBidi" w:hAnsiTheme="majorBidi" w:cstheme="majorBidi" w:hint="cs"/>
          <w:color w:val="222222"/>
          <w:sz w:val="24"/>
          <w:szCs w:val="24"/>
          <w:shd w:val="clear" w:color="auto" w:fill="FFFFFF"/>
          <w:rtl/>
        </w:rPr>
        <w:t xml:space="preserve">.... </w:t>
      </w:r>
      <w:r w:rsidRPr="00CD0B3E">
        <w:rPr>
          <w:rFonts w:asciiTheme="majorBidi" w:hAnsiTheme="majorBidi" w:cstheme="majorBidi"/>
          <w:color w:val="222222"/>
          <w:sz w:val="24"/>
          <w:szCs w:val="24"/>
          <w:shd w:val="clear" w:color="auto" w:fill="FFFFFF"/>
          <w:rtl/>
        </w:rPr>
        <w:t xml:space="preserve"> </w:t>
      </w:r>
      <w:r w:rsidRPr="00023371">
        <w:rPr>
          <w:rFonts w:asciiTheme="majorBidi" w:hAnsiTheme="majorBidi" w:cstheme="majorBidi"/>
          <w:color w:val="222222"/>
          <w:sz w:val="24"/>
          <w:szCs w:val="24"/>
          <w:u w:val="single"/>
          <w:shd w:val="clear" w:color="auto" w:fill="FFFFFF"/>
          <w:rtl/>
        </w:rPr>
        <w:t>ועם זה לא נעלמה ממנו גדולתם של הראשונים, ואפיסתנו לעומתם, ואנו אומרים, אם הראשונים כמלאכים אנו כבני אדם</w:t>
      </w:r>
    </w:p>
    <w:p w:rsidR="00CD0B3E" w:rsidRPr="00CD0B3E" w:rsidRDefault="00CD0B3E" w:rsidP="00CD0B3E">
      <w:pPr>
        <w:rPr>
          <w:rFonts w:asciiTheme="majorBidi" w:hAnsiTheme="majorBidi" w:cstheme="majorBidi"/>
          <w:color w:val="222222"/>
          <w:sz w:val="24"/>
          <w:szCs w:val="24"/>
          <w:shd w:val="clear" w:color="auto" w:fill="FFFFFF"/>
        </w:rPr>
      </w:pPr>
    </w:p>
    <w:p w:rsidR="00CD0B3E" w:rsidRPr="00CD0B3E" w:rsidRDefault="00CD0B3E" w:rsidP="00CD0B3E">
      <w:pPr>
        <w:rPr>
          <w:rFonts w:asciiTheme="majorBidi" w:hAnsiTheme="majorBidi" w:cstheme="majorBidi"/>
          <w:b/>
          <w:bCs/>
          <w:color w:val="222222"/>
          <w:sz w:val="24"/>
          <w:szCs w:val="24"/>
          <w:u w:val="single"/>
          <w:shd w:val="clear" w:color="auto" w:fill="FFFFFF"/>
        </w:rPr>
      </w:pPr>
      <w:r w:rsidRPr="00CD0B3E">
        <w:rPr>
          <w:rFonts w:asciiTheme="majorBidi" w:hAnsiTheme="majorBidi" w:cstheme="majorBidi"/>
          <w:b/>
          <w:bCs/>
          <w:color w:val="222222"/>
          <w:sz w:val="24"/>
          <w:szCs w:val="24"/>
          <w:u w:val="single"/>
          <w:shd w:val="clear" w:color="auto" w:fill="FFFFFF"/>
        </w:rPr>
        <w:t>13)</w:t>
      </w:r>
      <w:proofErr w:type="spellStart"/>
      <w:r w:rsidRPr="00CD0B3E">
        <w:rPr>
          <w:rFonts w:asciiTheme="majorBidi" w:hAnsiTheme="majorBidi" w:cstheme="majorBidi"/>
          <w:b/>
          <w:bCs/>
          <w:color w:val="222222"/>
          <w:sz w:val="24"/>
          <w:szCs w:val="24"/>
          <w:u w:val="single"/>
          <w:shd w:val="clear" w:color="auto" w:fill="FFFFFF"/>
        </w:rPr>
        <w:t>Rav</w:t>
      </w:r>
      <w:proofErr w:type="spellEnd"/>
      <w:r w:rsidRPr="00CD0B3E">
        <w:rPr>
          <w:rFonts w:asciiTheme="majorBidi" w:hAnsiTheme="majorBidi" w:cstheme="majorBidi"/>
          <w:b/>
          <w:bCs/>
          <w:color w:val="222222"/>
          <w:sz w:val="24"/>
          <w:szCs w:val="24"/>
          <w:u w:val="single"/>
          <w:shd w:val="clear" w:color="auto" w:fill="FFFFFF"/>
        </w:rPr>
        <w:t xml:space="preserve"> </w:t>
      </w:r>
      <w:proofErr w:type="spellStart"/>
      <w:r w:rsidRPr="00CD0B3E">
        <w:rPr>
          <w:rFonts w:asciiTheme="majorBidi" w:hAnsiTheme="majorBidi" w:cstheme="majorBidi"/>
          <w:b/>
          <w:bCs/>
          <w:color w:val="222222"/>
          <w:sz w:val="24"/>
          <w:szCs w:val="24"/>
          <w:u w:val="single"/>
          <w:shd w:val="clear" w:color="auto" w:fill="FFFFFF"/>
        </w:rPr>
        <w:t>Soloveitchik</w:t>
      </w:r>
      <w:proofErr w:type="spellEnd"/>
      <w:r w:rsidRPr="00CD0B3E">
        <w:rPr>
          <w:rFonts w:asciiTheme="majorBidi" w:hAnsiTheme="majorBidi" w:cstheme="majorBidi"/>
          <w:b/>
          <w:bCs/>
          <w:color w:val="222222"/>
          <w:sz w:val="24"/>
          <w:szCs w:val="24"/>
          <w:u w:val="single"/>
          <w:shd w:val="clear" w:color="auto" w:fill="FFFFFF"/>
        </w:rPr>
        <w:t>, 1975 address to RCA convention</w:t>
      </w:r>
    </w:p>
    <w:p w:rsidR="00CD0B3E" w:rsidRPr="00CD0B3E" w:rsidRDefault="00CD0B3E" w:rsidP="00CD0B3E">
      <w:pPr>
        <w:rPr>
          <w:rFonts w:asciiTheme="majorBidi" w:hAnsiTheme="majorBidi" w:cstheme="majorBidi"/>
          <w:color w:val="222222"/>
          <w:sz w:val="24"/>
          <w:szCs w:val="24"/>
          <w:shd w:val="clear" w:color="auto" w:fill="FFFFFF"/>
        </w:rPr>
      </w:pPr>
      <w:r w:rsidRPr="00CD0B3E">
        <w:rPr>
          <w:rFonts w:asciiTheme="majorBidi" w:hAnsiTheme="majorBidi" w:cstheme="majorBidi"/>
          <w:color w:val="222222"/>
          <w:sz w:val="24"/>
          <w:szCs w:val="24"/>
          <w:shd w:val="clear" w:color="auto" w:fill="FFFFFF"/>
        </w:rPr>
        <w:t xml:space="preserve">What does </w:t>
      </w:r>
      <w:proofErr w:type="spellStart"/>
      <w:r w:rsidRPr="00CD0B3E">
        <w:rPr>
          <w:rFonts w:asciiTheme="majorBidi" w:hAnsiTheme="majorBidi" w:cstheme="majorBidi"/>
          <w:color w:val="222222"/>
          <w:sz w:val="24"/>
          <w:szCs w:val="24"/>
          <w:shd w:val="clear" w:color="auto" w:fill="FFFFFF"/>
        </w:rPr>
        <w:t>kabalas</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ol</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malchus</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shamayim</w:t>
      </w:r>
      <w:proofErr w:type="spellEnd"/>
      <w:r w:rsidRPr="00CD0B3E">
        <w:rPr>
          <w:rFonts w:asciiTheme="majorBidi" w:hAnsiTheme="majorBidi" w:cstheme="majorBidi"/>
          <w:color w:val="222222"/>
          <w:sz w:val="24"/>
          <w:szCs w:val="24"/>
          <w:shd w:val="clear" w:color="auto" w:fill="FFFFFF"/>
        </w:rPr>
        <w:t xml:space="preserve"> require of the </w:t>
      </w:r>
      <w:proofErr w:type="spellStart"/>
      <w:r w:rsidRPr="00CD0B3E">
        <w:rPr>
          <w:rFonts w:asciiTheme="majorBidi" w:hAnsiTheme="majorBidi" w:cstheme="majorBidi"/>
          <w:color w:val="222222"/>
          <w:sz w:val="24"/>
          <w:szCs w:val="24"/>
          <w:shd w:val="clear" w:color="auto" w:fill="FFFFFF"/>
        </w:rPr>
        <w:t>lomeid</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hatorah</w:t>
      </w:r>
      <w:proofErr w:type="spellEnd"/>
      <w:r w:rsidRPr="00CD0B3E">
        <w:rPr>
          <w:rFonts w:asciiTheme="majorBidi" w:hAnsiTheme="majorBidi" w:cstheme="majorBidi"/>
          <w:color w:val="222222"/>
          <w:sz w:val="24"/>
          <w:szCs w:val="24"/>
          <w:shd w:val="clear" w:color="auto" w:fill="FFFFFF"/>
        </w:rPr>
        <w:t xml:space="preserve">, person who studies Torah?  First, we must pursue the truth, nothing else but the truth;  however, the truth in </w:t>
      </w:r>
      <w:proofErr w:type="spellStart"/>
      <w:r w:rsidRPr="00CD0B3E">
        <w:rPr>
          <w:rFonts w:asciiTheme="majorBidi" w:hAnsiTheme="majorBidi" w:cstheme="majorBidi"/>
          <w:color w:val="222222"/>
          <w:sz w:val="24"/>
          <w:szCs w:val="24"/>
          <w:shd w:val="clear" w:color="auto" w:fill="FFFFFF"/>
        </w:rPr>
        <w:t>talmud</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torah</w:t>
      </w:r>
      <w:proofErr w:type="spellEnd"/>
      <w:r w:rsidRPr="00CD0B3E">
        <w:rPr>
          <w:rFonts w:asciiTheme="majorBidi" w:hAnsiTheme="majorBidi" w:cstheme="majorBidi"/>
          <w:color w:val="222222"/>
          <w:sz w:val="24"/>
          <w:szCs w:val="24"/>
          <w:shd w:val="clear" w:color="auto" w:fill="FFFFFF"/>
        </w:rPr>
        <w:t xml:space="preserve"> can only be achieved through singular halachic Torah thinking, and Torah understanding.  The truth is attained from within, in accord with the methodology given to Moses and passed on from generation to generation.  The truth can be discovered only by joining the ranks of the </w:t>
      </w:r>
      <w:proofErr w:type="spellStart"/>
      <w:r w:rsidRPr="00CD0B3E">
        <w:rPr>
          <w:rFonts w:asciiTheme="majorBidi" w:hAnsiTheme="majorBidi" w:cstheme="majorBidi"/>
          <w:color w:val="222222"/>
          <w:sz w:val="24"/>
          <w:szCs w:val="24"/>
          <w:shd w:val="clear" w:color="auto" w:fill="FFFFFF"/>
        </w:rPr>
        <w:t>chachmei</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hamesorah</w:t>
      </w:r>
      <w:proofErr w:type="spellEnd"/>
      <w:r w:rsidRPr="00CD0B3E">
        <w:rPr>
          <w:rFonts w:asciiTheme="majorBidi" w:hAnsiTheme="majorBidi" w:cstheme="majorBidi"/>
          <w:color w:val="222222"/>
          <w:sz w:val="24"/>
          <w:szCs w:val="24"/>
          <w:shd w:val="clear" w:color="auto" w:fill="FFFFFF"/>
        </w:rPr>
        <w:t xml:space="preserve"> [11].  It is ridiculous to say "I have discovered something of which the </w:t>
      </w:r>
      <w:proofErr w:type="spellStart"/>
      <w:r w:rsidRPr="00CD0B3E">
        <w:rPr>
          <w:rFonts w:asciiTheme="majorBidi" w:hAnsiTheme="majorBidi" w:cstheme="majorBidi"/>
          <w:color w:val="222222"/>
          <w:sz w:val="24"/>
          <w:szCs w:val="24"/>
          <w:shd w:val="clear" w:color="auto" w:fill="FFFFFF"/>
        </w:rPr>
        <w:t>Rashba</w:t>
      </w:r>
      <w:proofErr w:type="spellEnd"/>
      <w:r w:rsidRPr="00CD0B3E">
        <w:rPr>
          <w:rFonts w:asciiTheme="majorBidi" w:hAnsiTheme="majorBidi" w:cstheme="majorBidi"/>
          <w:color w:val="222222"/>
          <w:sz w:val="24"/>
          <w:szCs w:val="24"/>
          <w:shd w:val="clear" w:color="auto" w:fill="FFFFFF"/>
        </w:rPr>
        <w:t xml:space="preserve"> didn't know, the </w:t>
      </w:r>
      <w:proofErr w:type="spellStart"/>
      <w:r w:rsidRPr="00CD0B3E">
        <w:rPr>
          <w:rFonts w:asciiTheme="majorBidi" w:hAnsiTheme="majorBidi" w:cstheme="majorBidi"/>
          <w:color w:val="222222"/>
          <w:sz w:val="24"/>
          <w:szCs w:val="24"/>
          <w:shd w:val="clear" w:color="auto" w:fill="FFFFFF"/>
        </w:rPr>
        <w:t>Ktzos</w:t>
      </w:r>
      <w:proofErr w:type="spellEnd"/>
      <w:r w:rsidRPr="00CD0B3E">
        <w:rPr>
          <w:rFonts w:asciiTheme="majorBidi" w:hAnsiTheme="majorBidi" w:cstheme="majorBidi"/>
          <w:color w:val="222222"/>
          <w:sz w:val="24"/>
          <w:szCs w:val="24"/>
          <w:shd w:val="clear" w:color="auto" w:fill="FFFFFF"/>
        </w:rPr>
        <w:t xml:space="preserve"> didn't know, the Vilna </w:t>
      </w:r>
      <w:proofErr w:type="spellStart"/>
      <w:r w:rsidRPr="00CD0B3E">
        <w:rPr>
          <w:rFonts w:asciiTheme="majorBidi" w:hAnsiTheme="majorBidi" w:cstheme="majorBidi"/>
          <w:color w:val="222222"/>
          <w:sz w:val="24"/>
          <w:szCs w:val="24"/>
          <w:shd w:val="clear" w:color="auto" w:fill="FFFFFF"/>
        </w:rPr>
        <w:t>Gaon</w:t>
      </w:r>
      <w:proofErr w:type="spellEnd"/>
      <w:r w:rsidRPr="00CD0B3E">
        <w:rPr>
          <w:rFonts w:asciiTheme="majorBidi" w:hAnsiTheme="majorBidi" w:cstheme="majorBidi"/>
          <w:color w:val="222222"/>
          <w:sz w:val="24"/>
          <w:szCs w:val="24"/>
          <w:shd w:val="clear" w:color="auto" w:fill="FFFFFF"/>
        </w:rPr>
        <w:t xml:space="preserve"> had no knowledge, I have discovered an approach to the interpretation of Torah which is completely new." One must join the ranks of the </w:t>
      </w:r>
      <w:proofErr w:type="spellStart"/>
      <w:r w:rsidRPr="00CD0B3E">
        <w:rPr>
          <w:rFonts w:asciiTheme="majorBidi" w:hAnsiTheme="majorBidi" w:cstheme="majorBidi"/>
          <w:color w:val="222222"/>
          <w:sz w:val="24"/>
          <w:szCs w:val="24"/>
          <w:shd w:val="clear" w:color="auto" w:fill="FFFFFF"/>
        </w:rPr>
        <w:t>chachmei</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hamesorah</w:t>
      </w:r>
      <w:proofErr w:type="spellEnd"/>
      <w:r w:rsidRPr="00CD0B3E">
        <w:rPr>
          <w:rFonts w:asciiTheme="majorBidi" w:hAnsiTheme="majorBidi" w:cstheme="majorBidi"/>
          <w:color w:val="222222"/>
          <w:sz w:val="24"/>
          <w:szCs w:val="24"/>
          <w:shd w:val="clear" w:color="auto" w:fill="FFFFFF"/>
        </w:rPr>
        <w:t xml:space="preserve"> -- </w:t>
      </w:r>
      <w:proofErr w:type="spellStart"/>
      <w:r w:rsidRPr="00CD0B3E">
        <w:rPr>
          <w:rFonts w:asciiTheme="majorBidi" w:hAnsiTheme="majorBidi" w:cstheme="majorBidi"/>
          <w:color w:val="222222"/>
          <w:sz w:val="24"/>
          <w:szCs w:val="24"/>
          <w:shd w:val="clear" w:color="auto" w:fill="FFFFFF"/>
        </w:rPr>
        <w:t>chazal</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rishonim</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gedolei</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achronim</w:t>
      </w:r>
      <w:proofErr w:type="spellEnd"/>
      <w:r w:rsidRPr="00CD0B3E">
        <w:rPr>
          <w:rFonts w:asciiTheme="majorBidi" w:hAnsiTheme="majorBidi" w:cstheme="majorBidi"/>
          <w:color w:val="222222"/>
          <w:sz w:val="24"/>
          <w:szCs w:val="24"/>
          <w:shd w:val="clear" w:color="auto" w:fill="FFFFFF"/>
        </w:rPr>
        <w:t xml:space="preserve"> -- and must not try to rationalize from without the </w:t>
      </w:r>
      <w:proofErr w:type="spellStart"/>
      <w:r w:rsidRPr="00CD0B3E">
        <w:rPr>
          <w:rFonts w:asciiTheme="majorBidi" w:hAnsiTheme="majorBidi" w:cstheme="majorBidi"/>
          <w:color w:val="222222"/>
          <w:sz w:val="24"/>
          <w:szCs w:val="24"/>
          <w:shd w:val="clear" w:color="auto" w:fill="FFFFFF"/>
        </w:rPr>
        <w:t>chukei</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hatorah</w:t>
      </w:r>
      <w:proofErr w:type="spellEnd"/>
      <w:r w:rsidRPr="00CD0B3E">
        <w:rPr>
          <w:rFonts w:asciiTheme="majorBidi" w:hAnsiTheme="majorBidi" w:cstheme="majorBidi"/>
          <w:color w:val="222222"/>
          <w:sz w:val="24"/>
          <w:szCs w:val="24"/>
          <w:shd w:val="clear" w:color="auto" w:fill="FFFFFF"/>
        </w:rPr>
        <w:t xml:space="preserve"> [12] and must not judge the </w:t>
      </w:r>
      <w:proofErr w:type="spellStart"/>
      <w:r w:rsidRPr="00CD0B3E">
        <w:rPr>
          <w:rFonts w:asciiTheme="majorBidi" w:hAnsiTheme="majorBidi" w:cstheme="majorBidi"/>
          <w:color w:val="222222"/>
          <w:sz w:val="24"/>
          <w:szCs w:val="24"/>
          <w:shd w:val="clear" w:color="auto" w:fill="FFFFFF"/>
        </w:rPr>
        <w:t>chukei</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mishpatim</w:t>
      </w:r>
      <w:proofErr w:type="spellEnd"/>
      <w:r w:rsidRPr="00CD0B3E">
        <w:rPr>
          <w:rFonts w:asciiTheme="majorBidi" w:hAnsiTheme="majorBidi" w:cstheme="majorBidi"/>
          <w:color w:val="222222"/>
          <w:sz w:val="24"/>
          <w:szCs w:val="24"/>
          <w:shd w:val="clear" w:color="auto" w:fill="FFFFFF"/>
        </w:rPr>
        <w:t xml:space="preserve"> [13] in terms of the secular system of things.  Such an attempt, be it historicism, be it </w:t>
      </w:r>
      <w:proofErr w:type="spellStart"/>
      <w:r w:rsidRPr="00CD0B3E">
        <w:rPr>
          <w:rFonts w:asciiTheme="majorBidi" w:hAnsiTheme="majorBidi" w:cstheme="majorBidi"/>
          <w:color w:val="222222"/>
          <w:sz w:val="24"/>
          <w:szCs w:val="24"/>
          <w:shd w:val="clear" w:color="auto" w:fill="FFFFFF"/>
        </w:rPr>
        <w:t>psychologism</w:t>
      </w:r>
      <w:proofErr w:type="spellEnd"/>
      <w:r w:rsidRPr="00CD0B3E">
        <w:rPr>
          <w:rFonts w:asciiTheme="majorBidi" w:hAnsiTheme="majorBidi" w:cstheme="majorBidi"/>
          <w:color w:val="222222"/>
          <w:sz w:val="24"/>
          <w:szCs w:val="24"/>
          <w:shd w:val="clear" w:color="auto" w:fill="FFFFFF"/>
        </w:rPr>
        <w:t xml:space="preserve">, be it utilitarianism, undermines the very foundations of </w:t>
      </w:r>
      <w:proofErr w:type="spellStart"/>
      <w:r w:rsidRPr="00CD0B3E">
        <w:rPr>
          <w:rFonts w:asciiTheme="majorBidi" w:hAnsiTheme="majorBidi" w:cstheme="majorBidi"/>
          <w:color w:val="222222"/>
          <w:sz w:val="24"/>
          <w:szCs w:val="24"/>
          <w:shd w:val="clear" w:color="auto" w:fill="FFFFFF"/>
        </w:rPr>
        <w:t>torah</w:t>
      </w:r>
      <w:proofErr w:type="spellEnd"/>
      <w:r w:rsidRPr="00CD0B3E">
        <w:rPr>
          <w:rFonts w:asciiTheme="majorBidi" w:hAnsiTheme="majorBidi" w:cstheme="majorBidi"/>
          <w:color w:val="222222"/>
          <w:sz w:val="24"/>
          <w:szCs w:val="24"/>
          <w:shd w:val="clear" w:color="auto" w:fill="FFFFFF"/>
        </w:rPr>
        <w:t xml:space="preserve"> </w:t>
      </w:r>
      <w:proofErr w:type="spellStart"/>
      <w:r w:rsidRPr="00CD0B3E">
        <w:rPr>
          <w:rFonts w:asciiTheme="majorBidi" w:hAnsiTheme="majorBidi" w:cstheme="majorBidi"/>
          <w:color w:val="222222"/>
          <w:sz w:val="24"/>
          <w:szCs w:val="24"/>
          <w:shd w:val="clear" w:color="auto" w:fill="FFFFFF"/>
        </w:rPr>
        <w:t>umesorah</w:t>
      </w:r>
      <w:proofErr w:type="spellEnd"/>
      <w:r w:rsidRPr="00CD0B3E">
        <w:rPr>
          <w:rFonts w:asciiTheme="majorBidi" w:hAnsiTheme="majorBidi" w:cstheme="majorBidi"/>
          <w:color w:val="222222"/>
          <w:sz w:val="24"/>
          <w:szCs w:val="24"/>
          <w:shd w:val="clear" w:color="auto" w:fill="FFFFFF"/>
        </w:rPr>
        <w:t xml:space="preserve">, and it leads eventually to the most tragic consequences of </w:t>
      </w:r>
      <w:proofErr w:type="spellStart"/>
      <w:r w:rsidRPr="00CD0B3E">
        <w:rPr>
          <w:rFonts w:asciiTheme="majorBidi" w:hAnsiTheme="majorBidi" w:cstheme="majorBidi"/>
          <w:color w:val="222222"/>
          <w:sz w:val="24"/>
          <w:szCs w:val="24"/>
          <w:shd w:val="clear" w:color="auto" w:fill="FFFFFF"/>
        </w:rPr>
        <w:t>assimilationism</w:t>
      </w:r>
      <w:proofErr w:type="spellEnd"/>
      <w:r w:rsidRPr="00CD0B3E">
        <w:rPr>
          <w:rFonts w:asciiTheme="majorBidi" w:hAnsiTheme="majorBidi" w:cstheme="majorBidi"/>
          <w:color w:val="222222"/>
          <w:sz w:val="24"/>
          <w:szCs w:val="24"/>
          <w:shd w:val="clear" w:color="auto" w:fill="FFFFFF"/>
        </w:rPr>
        <w:t xml:space="preserve"> and nihilism, no matter how good the original intentions.</w:t>
      </w:r>
    </w:p>
    <w:p w:rsidR="00CD0B3E" w:rsidRPr="00CD0B3E" w:rsidRDefault="00CD0B3E" w:rsidP="00CD0B3E">
      <w:pPr>
        <w:rPr>
          <w:rFonts w:asciiTheme="majorBidi" w:hAnsiTheme="majorBidi" w:cstheme="majorBidi"/>
          <w:sz w:val="24"/>
          <w:szCs w:val="24"/>
        </w:rPr>
      </w:pPr>
    </w:p>
    <w:sectPr w:rsidR="00CD0B3E" w:rsidRPr="00CD0B3E" w:rsidSect="00DA7ECF">
      <w:footerReference w:type="default" r:id="rId18"/>
      <w:pgSz w:w="12240" w:h="15840"/>
      <w:pgMar w:top="1440" w:right="1440" w:bottom="1440" w:left="1440" w:header="720" w:footer="720" w:gutter="0"/>
      <w:pgBorders w:offsetFrom="page">
        <w:top w:val="apples" w:sz="31" w:space="24" w:color="auto"/>
        <w:left w:val="apples" w:sz="31" w:space="24" w:color="auto"/>
        <w:bottom w:val="apples" w:sz="31" w:space="24" w:color="auto"/>
        <w:right w:val="apples"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21A" w:rsidRDefault="00D8121A" w:rsidP="00F539F5">
      <w:pPr>
        <w:spacing w:after="0" w:line="240" w:lineRule="auto"/>
      </w:pPr>
      <w:r>
        <w:separator/>
      </w:r>
    </w:p>
  </w:endnote>
  <w:endnote w:type="continuationSeparator" w:id="0">
    <w:p w:rsidR="00D8121A" w:rsidRDefault="00D8121A" w:rsidP="00F5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008129"/>
      <w:docPartObj>
        <w:docPartGallery w:val="Page Numbers (Bottom of Page)"/>
        <w:docPartUnique/>
      </w:docPartObj>
    </w:sdtPr>
    <w:sdtEndPr>
      <w:rPr>
        <w:noProof/>
      </w:rPr>
    </w:sdtEndPr>
    <w:sdtContent>
      <w:p w:rsidR="00F539F5" w:rsidRDefault="00F539F5">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F539F5" w:rsidRDefault="00F53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21A" w:rsidRDefault="00D8121A" w:rsidP="00F539F5">
      <w:pPr>
        <w:spacing w:after="0" w:line="240" w:lineRule="auto"/>
      </w:pPr>
      <w:r>
        <w:separator/>
      </w:r>
    </w:p>
  </w:footnote>
  <w:footnote w:type="continuationSeparator" w:id="0">
    <w:p w:rsidR="00D8121A" w:rsidRDefault="00D8121A" w:rsidP="00F539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B4E"/>
    <w:rsid w:val="00023371"/>
    <w:rsid w:val="000315C3"/>
    <w:rsid w:val="000F5334"/>
    <w:rsid w:val="00186BCB"/>
    <w:rsid w:val="001A0DB8"/>
    <w:rsid w:val="003C1D6E"/>
    <w:rsid w:val="005C0B4E"/>
    <w:rsid w:val="00672A26"/>
    <w:rsid w:val="007D6372"/>
    <w:rsid w:val="008477A0"/>
    <w:rsid w:val="00A315F1"/>
    <w:rsid w:val="00CD0B3E"/>
    <w:rsid w:val="00D8121A"/>
    <w:rsid w:val="00DA7ECF"/>
    <w:rsid w:val="00E3140D"/>
    <w:rsid w:val="00EE559D"/>
    <w:rsid w:val="00F539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C9DA7"/>
  <w15:chartTrackingRefBased/>
  <w15:docId w15:val="{E6192E5A-4528-44D5-BD3F-49969133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0B4E"/>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39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9F5"/>
  </w:style>
  <w:style w:type="paragraph" w:styleId="Footer">
    <w:name w:val="footer"/>
    <w:basedOn w:val="Normal"/>
    <w:link w:val="FooterChar"/>
    <w:uiPriority w:val="99"/>
    <w:unhideWhenUsed/>
    <w:rsid w:val="00F53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Yosef Bronstein</dc:creator>
  <cp:keywords/>
  <dc:description/>
  <cp:lastModifiedBy>Yosef Bronstein</cp:lastModifiedBy>
  <cp:revision>4</cp:revision>
  <dcterms:created xsi:type="dcterms:W3CDTF">2017-03-23T20:07:00Z</dcterms:created>
  <dcterms:modified xsi:type="dcterms:W3CDTF">2017-03-24T13:08:00Z</dcterms:modified>
</cp:coreProperties>
</file>