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1318" w14:textId="77777777" w:rsidR="0045436F" w:rsidRDefault="0045436F" w:rsidP="00187F6B">
      <w:pPr>
        <w:autoSpaceDE w:val="0"/>
        <w:autoSpaceDN w:val="0"/>
        <w:bidi/>
        <w:adjustRightInd w:val="0"/>
        <w:spacing w:after="0" w:line="240" w:lineRule="auto"/>
        <w:rPr>
          <w:rFonts w:ascii="Times New Roman" w:hAnsi="Times New Roman" w:cs="Times New Roman"/>
          <w:b/>
          <w:bCs/>
          <w:color w:val="000000"/>
          <w:sz w:val="26"/>
          <w:szCs w:val="26"/>
          <w:u w:val="single"/>
          <w:rtl/>
        </w:rPr>
      </w:pPr>
    </w:p>
    <w:p w14:paraId="215131D9" w14:textId="77777777" w:rsidR="00644CDE" w:rsidRDefault="00F7077F" w:rsidP="00F7077F">
      <w:pPr>
        <w:autoSpaceDE w:val="0"/>
        <w:autoSpaceDN w:val="0"/>
        <w:adjustRightInd w:val="0"/>
        <w:spacing w:after="0" w:line="240" w:lineRule="auto"/>
        <w:jc w:val="center"/>
        <w:rPr>
          <w:rFonts w:ascii="Cambria" w:hAnsi="Cambria" w:cs="Times New Roman"/>
          <w:b/>
          <w:bCs/>
          <w:color w:val="000000"/>
          <w:sz w:val="32"/>
          <w:szCs w:val="32"/>
          <w:u w:val="single"/>
        </w:rPr>
      </w:pPr>
      <w:proofErr w:type="spellStart"/>
      <w:r>
        <w:rPr>
          <w:rFonts w:ascii="Cambria" w:hAnsi="Cambria" w:cs="Times New Roman"/>
          <w:b/>
          <w:bCs/>
          <w:color w:val="000000"/>
          <w:sz w:val="32"/>
          <w:szCs w:val="32"/>
          <w:u w:val="single"/>
        </w:rPr>
        <w:t>Parshas</w:t>
      </w:r>
      <w:proofErr w:type="spellEnd"/>
      <w:r>
        <w:rPr>
          <w:rFonts w:ascii="Cambria" w:hAnsi="Cambria" w:cs="Times New Roman"/>
          <w:b/>
          <w:bCs/>
          <w:color w:val="000000"/>
          <w:sz w:val="32"/>
          <w:szCs w:val="32"/>
          <w:u w:val="single"/>
        </w:rPr>
        <w:t xml:space="preserve"> </w:t>
      </w:r>
      <w:proofErr w:type="spellStart"/>
      <w:r>
        <w:rPr>
          <w:rFonts w:ascii="Cambria" w:hAnsi="Cambria" w:cs="Times New Roman"/>
          <w:b/>
          <w:bCs/>
          <w:color w:val="000000"/>
          <w:sz w:val="32"/>
          <w:szCs w:val="32"/>
          <w:u w:val="single"/>
        </w:rPr>
        <w:t>Toldos</w:t>
      </w:r>
      <w:proofErr w:type="spellEnd"/>
      <w:r>
        <w:rPr>
          <w:rFonts w:ascii="Cambria" w:hAnsi="Cambria" w:cs="Times New Roman"/>
          <w:b/>
          <w:bCs/>
          <w:color w:val="000000"/>
          <w:sz w:val="32"/>
          <w:szCs w:val="32"/>
          <w:u w:val="single"/>
        </w:rPr>
        <w:t xml:space="preserve"> 5776 – The Wellspring of Life</w:t>
      </w:r>
    </w:p>
    <w:p w14:paraId="42F2192A" w14:textId="77777777" w:rsidR="00F7077F" w:rsidRPr="00644CDE" w:rsidRDefault="00F7077F" w:rsidP="00F7077F">
      <w:pPr>
        <w:autoSpaceDE w:val="0"/>
        <w:autoSpaceDN w:val="0"/>
        <w:adjustRightInd w:val="0"/>
        <w:spacing w:after="0" w:line="240" w:lineRule="auto"/>
        <w:jc w:val="center"/>
        <w:rPr>
          <w:rFonts w:ascii="Cambria" w:hAnsi="Cambria" w:cs="Times New Roman"/>
          <w:b/>
          <w:bCs/>
          <w:color w:val="000000"/>
          <w:sz w:val="32"/>
          <w:szCs w:val="32"/>
          <w:u w:val="single"/>
        </w:rPr>
      </w:pPr>
    </w:p>
    <w:p w14:paraId="5CBC3719" w14:textId="77777777" w:rsidR="00187F6B" w:rsidRDefault="00F7077F" w:rsidP="00644CDE">
      <w:pPr>
        <w:autoSpaceDE w:val="0"/>
        <w:autoSpaceDN w:val="0"/>
        <w:bidi/>
        <w:adjustRightInd w:val="0"/>
        <w:spacing w:after="0" w:line="240" w:lineRule="auto"/>
        <w:rPr>
          <w:rFonts w:ascii="Times New Roman" w:hAnsi="Times New Roman" w:cs="Times New Roman"/>
          <w:color w:val="000000"/>
          <w:sz w:val="26"/>
          <w:szCs w:val="26"/>
        </w:rPr>
      </w:pPr>
      <w:r>
        <w:rPr>
          <w:rFonts w:ascii="Times New Roman" w:hAnsi="Times New Roman" w:cs="Times New Roman" w:hint="cs"/>
          <w:b/>
          <w:bCs/>
          <w:color w:val="000000"/>
          <w:sz w:val="26"/>
          <w:szCs w:val="26"/>
          <w:rtl/>
        </w:rPr>
        <w:t xml:space="preserve">1) </w:t>
      </w:r>
      <w:r w:rsidR="00187F6B">
        <w:rPr>
          <w:rFonts w:ascii="Times New Roman" w:hAnsi="Times New Roman" w:cs="Times New Roman"/>
          <w:b/>
          <w:bCs/>
          <w:color w:val="000000"/>
          <w:sz w:val="26"/>
          <w:szCs w:val="26"/>
          <w:u w:val="single"/>
          <w:rtl/>
        </w:rPr>
        <w:t xml:space="preserve">בראשית פרק כו, יג-לג </w:t>
      </w:r>
      <w:r w:rsidR="0045436F">
        <w:rPr>
          <w:rFonts w:ascii="Times New Roman" w:hAnsi="Times New Roman" w:cs="Times New Roman" w:hint="cs"/>
          <w:color w:val="000000"/>
          <w:sz w:val="26"/>
          <w:szCs w:val="26"/>
          <w:rtl/>
        </w:rPr>
        <w:t>-</w:t>
      </w:r>
      <w:r w:rsidR="00187F6B">
        <w:rPr>
          <w:rFonts w:ascii="Times New Roman" w:hAnsi="Times New Roman" w:cs="Times New Roman"/>
          <w:color w:val="000000"/>
          <w:sz w:val="30"/>
          <w:szCs w:val="30"/>
          <w:rtl/>
        </w:rPr>
        <w:t xml:space="preserve"> </w:t>
      </w:r>
      <w:r w:rsidR="00187F6B" w:rsidRPr="00187F6B">
        <w:rPr>
          <w:rFonts w:ascii="Times New Roman" w:hAnsi="Times New Roman" w:cs="Times New Roman"/>
          <w:color w:val="000000"/>
          <w:sz w:val="26"/>
          <w:szCs w:val="26"/>
          <w:rtl/>
        </w:rPr>
        <w:t xml:space="preserve">וַיִּגְדַּל הָאִישׁ וַיֵּלֶךְ הָלוֹךְ וְגָדֵל עַד כִּי גָדַל מְאֹד:  וַיְהִי לוֹ מִקְנֵה צֹאן וּמִקְנֵה בָקָר וַעֲבֻדָּה רַבָּה וַיְקַנְאוּ אֹתוֹ פְּלִשְׁתִּים: </w:t>
      </w:r>
      <w:r w:rsidR="00187F6B" w:rsidRPr="00905A53">
        <w:rPr>
          <w:rFonts w:ascii="Times New Roman" w:hAnsi="Times New Roman" w:cs="Times New Roman"/>
          <w:color w:val="000000"/>
          <w:sz w:val="26"/>
          <w:szCs w:val="26"/>
          <w:rtl/>
        </w:rPr>
        <w:t xml:space="preserve"> וְכָל הַבְּאֵרֹת אֲשֶׁר חָפְרוּ עַבְדֵי אָבִיו בִּימֵי אַבְרָהָם אָבִיו סִתְּמוּם פְּלִשְׁתִּים וַיְמַלְאוּם</w:t>
      </w:r>
      <w:r w:rsidR="00187F6B" w:rsidRPr="0045436F">
        <w:rPr>
          <w:rFonts w:ascii="Times New Roman" w:hAnsi="Times New Roman" w:cs="Times New Roman"/>
          <w:color w:val="000000"/>
          <w:sz w:val="26"/>
          <w:szCs w:val="26"/>
          <w:u w:val="single"/>
          <w:rtl/>
        </w:rPr>
        <w:t xml:space="preserve"> עָפָר</w:t>
      </w:r>
      <w:r w:rsidR="00187F6B" w:rsidRPr="00187F6B">
        <w:rPr>
          <w:rFonts w:ascii="Times New Roman" w:hAnsi="Times New Roman" w:cs="Times New Roman"/>
          <w:color w:val="000000"/>
          <w:sz w:val="26"/>
          <w:szCs w:val="26"/>
          <w:rtl/>
        </w:rPr>
        <w:t>:  וַיֹּאמֶר אֲבִימֶלֶךְ אֶל יִצְחָק לֵךְ מֵעִמָּנוּ כִּי עָצַמְתָּ מִמֶּנּוּ מְאֹד:  וַיֵּלֶךְ מִשָּׁם יִצְחָק וַיִּחַן בְּנַחַל גְּרָר וַיֵּשֶׁב שָׁם</w:t>
      </w:r>
      <w:r w:rsidR="00187F6B" w:rsidRPr="0045436F">
        <w:rPr>
          <w:rFonts w:ascii="Times New Roman" w:hAnsi="Times New Roman" w:cs="Times New Roman"/>
          <w:color w:val="000000"/>
          <w:sz w:val="26"/>
          <w:szCs w:val="26"/>
          <w:rtl/>
        </w:rPr>
        <w:t xml:space="preserve">: </w:t>
      </w:r>
      <w:r w:rsidR="00187F6B" w:rsidRPr="00905A53">
        <w:rPr>
          <w:rFonts w:ascii="Times New Roman" w:hAnsi="Times New Roman" w:cs="Times New Roman"/>
          <w:color w:val="000000"/>
          <w:sz w:val="26"/>
          <w:szCs w:val="26"/>
          <w:rtl/>
        </w:rPr>
        <w:t>וַיָּשָׁב יִצְחָק וַיַּחְפֹּר אֶת בְּאֵרֹת הַמַּיִם אֲשֶׁר חָפְרוּ בִּימֵי אַבְרָהָם אָבִיו וַיְסַתְּמוּם פְּלִשְׁתִּים אַחֲרֵי מוֹת אַבְרָהָם וַיִּקְרָא לָהֶן שֵׁמוֹת כַּשֵּׁמֹת אֲשֶׁר קָרָא לָהֶן אָבִיו:</w:t>
      </w:r>
      <w:r w:rsidR="00187F6B" w:rsidRPr="00187F6B">
        <w:rPr>
          <w:rFonts w:ascii="Times New Roman" w:hAnsi="Times New Roman" w:cs="Times New Roman"/>
          <w:color w:val="000000"/>
          <w:sz w:val="26"/>
          <w:szCs w:val="26"/>
          <w:rtl/>
        </w:rPr>
        <w:t xml:space="preserve">  וַיַּחְפְּרוּ עַבְדֵי יִצְחָק בַּנָּחַל וַיִּמְצְאוּ שָׁם בְּאֵר מַיִם חַיִּים:  וַיָּרִיבוּ רֹעֵי גְרָר עִם רֹעֵי יִצְחָק לֵאמֹר לָנוּ הַמָּיִם וַיִּקְרָא שֵׁם הַבְּאֵר עֵשֶׂק כִּי הִתְעַשְּׂקוּ עִמּוֹ:  וַיַּחְפְּרוּ בְּאֵר אַחֶרֶת וַיָּרִיבוּ גַּם עָלֶיהָ וַיִּקְרָא שְׁמָהּ שִׂטְנָה:  וַיַּעְתֵּק מִשָּׁם וַיַּחְפֹּר בְּאֵר אַחֶרֶת וְלֹא רָבוּ עָלֶיהָ וַיִּקְרָא שְׁמָהּ רְחֹבוֹת וַיֹּאמֶר כִּי עַתָּה הִרְחִיב יְק</w:t>
      </w:r>
      <w:r w:rsidR="00187F6B" w:rsidRPr="00187F6B">
        <w:rPr>
          <w:rFonts w:ascii="Times New Roman" w:hAnsi="Times New Roman" w:cs="Times New Roman"/>
          <w:color w:val="000000"/>
          <w:sz w:val="26"/>
          <w:szCs w:val="26"/>
          <w:rtl/>
        </w:rPr>
        <w:t xml:space="preserve">ֹוָק לָנוּ וּפָרִינוּ בָאָרֶץ: </w:t>
      </w:r>
    </w:p>
    <w:p w14:paraId="3B9AA7ED" w14:textId="77777777" w:rsidR="00905A53" w:rsidRDefault="00905A53" w:rsidP="00905A53">
      <w:pPr>
        <w:autoSpaceDE w:val="0"/>
        <w:autoSpaceDN w:val="0"/>
        <w:bidi/>
        <w:adjustRightInd w:val="0"/>
        <w:spacing w:after="0" w:line="240" w:lineRule="auto"/>
        <w:rPr>
          <w:rFonts w:ascii="Times New Roman" w:hAnsi="Times New Roman" w:cs="Times New Roman"/>
          <w:b/>
          <w:bCs/>
          <w:color w:val="000000"/>
          <w:sz w:val="26"/>
          <w:szCs w:val="26"/>
          <w:u w:val="single"/>
          <w:rtl/>
        </w:rPr>
      </w:pPr>
    </w:p>
    <w:p w14:paraId="372913E1" w14:textId="77777777" w:rsidR="00905A53" w:rsidRPr="0045436F" w:rsidRDefault="00F7077F" w:rsidP="00905A53">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hint="cs"/>
          <w:b/>
          <w:bCs/>
          <w:color w:val="000000"/>
          <w:sz w:val="26"/>
          <w:szCs w:val="26"/>
          <w:rtl/>
        </w:rPr>
        <w:t xml:space="preserve">2) </w:t>
      </w:r>
      <w:r w:rsidR="00905A53" w:rsidRPr="0045436F">
        <w:rPr>
          <w:rFonts w:ascii="Times New Roman" w:hAnsi="Times New Roman" w:cs="Times New Roman"/>
          <w:b/>
          <w:bCs/>
          <w:color w:val="000000"/>
          <w:sz w:val="26"/>
          <w:szCs w:val="26"/>
          <w:u w:val="single"/>
          <w:rtl/>
        </w:rPr>
        <w:t xml:space="preserve">דגל מחנה אפרים בראשית פרשת תולדות </w:t>
      </w:r>
      <w:r w:rsidR="00905A53">
        <w:rPr>
          <w:rFonts w:ascii="Times New Roman" w:hAnsi="Times New Roman" w:cs="Times New Roman" w:hint="cs"/>
          <w:color w:val="000000"/>
          <w:sz w:val="26"/>
          <w:szCs w:val="26"/>
          <w:rtl/>
        </w:rPr>
        <w:t xml:space="preserve">- </w:t>
      </w:r>
      <w:r w:rsidR="00905A53" w:rsidRPr="0045436F">
        <w:rPr>
          <w:rFonts w:ascii="Times New Roman" w:hAnsi="Times New Roman" w:cs="Times New Roman"/>
          <w:color w:val="000000"/>
          <w:sz w:val="26"/>
          <w:szCs w:val="26"/>
          <w:rtl/>
        </w:rPr>
        <w:t xml:space="preserve">ויאמר כי עתה הרחיב ה' לנו ופרינו בארץ ויעל משם באר שבע (כו, כג). הנה כבר נתבאר זה לעיל שבודאי יש בענין הבארות שחפרו כל אחד מאבות אורות וסודות עליונים עמוקים וכל הסיפור שבתורה אודות הבארות שסתמו פלשתים וחזר יצחק וחפרם בודאי לא דבר ריק הוא שזה היה פעולת אבותינו הקדושים ובזה היה ענין עבודתם לה' יתברך ברוך הוא כל אחד לפי מדריגתו ובחינתו ושורשו הזך </w:t>
      </w:r>
    </w:p>
    <w:p w14:paraId="3DEC5DFA" w14:textId="77777777" w:rsidR="00187F6B" w:rsidRDefault="00905A53" w:rsidP="00644CDE">
      <w:pPr>
        <w:autoSpaceDE w:val="0"/>
        <w:autoSpaceDN w:val="0"/>
        <w:bidi/>
        <w:adjustRightInd w:val="0"/>
        <w:spacing w:after="0" w:line="240" w:lineRule="auto"/>
        <w:rPr>
          <w:rFonts w:ascii="Times New Roman" w:hAnsi="Times New Roman" w:cs="Times New Roman"/>
          <w:color w:val="000000"/>
          <w:sz w:val="26"/>
          <w:szCs w:val="26"/>
          <w:rtl/>
        </w:rPr>
      </w:pPr>
      <w:r w:rsidRPr="00FA6CF3">
        <w:rPr>
          <w:rFonts w:ascii="Times New Roman" w:hAnsi="Times New Roman" w:cs="Times New Roman"/>
          <w:color w:val="000000"/>
          <w:sz w:val="26"/>
          <w:szCs w:val="26"/>
          <w:rtl/>
        </w:rPr>
        <w:t xml:space="preserve"> </w:t>
      </w:r>
    </w:p>
    <w:p w14:paraId="2FDE2559" w14:textId="77777777" w:rsidR="00187F6B" w:rsidRDefault="00F7077F" w:rsidP="00644CDE">
      <w:pPr>
        <w:autoSpaceDE w:val="0"/>
        <w:autoSpaceDN w:val="0"/>
        <w:bidi/>
        <w:adjustRightInd w:val="0"/>
        <w:spacing w:after="0" w:line="240" w:lineRule="auto"/>
        <w:rPr>
          <w:rFonts w:ascii="Times New Roman" w:hAnsi="Times New Roman" w:cs="Times New Roman"/>
          <w:color w:val="000000"/>
          <w:sz w:val="26"/>
          <w:szCs w:val="26"/>
        </w:rPr>
      </w:pPr>
      <w:r>
        <w:rPr>
          <w:rFonts w:ascii="Times New Roman" w:hAnsi="Times New Roman" w:cs="Times New Roman" w:hint="cs"/>
          <w:b/>
          <w:bCs/>
          <w:color w:val="000000"/>
          <w:sz w:val="26"/>
          <w:szCs w:val="26"/>
          <w:rtl/>
        </w:rPr>
        <w:t xml:space="preserve">3) </w:t>
      </w:r>
      <w:r w:rsidR="00187F6B">
        <w:rPr>
          <w:rFonts w:ascii="Times New Roman" w:hAnsi="Times New Roman" w:cs="Times New Roman"/>
          <w:b/>
          <w:bCs/>
          <w:color w:val="000000"/>
          <w:sz w:val="26"/>
          <w:szCs w:val="26"/>
          <w:u w:val="single"/>
          <w:rtl/>
        </w:rPr>
        <w:t>שפת אמת בראשית פרשת תולדות</w:t>
      </w:r>
      <w:r w:rsidR="0045436F">
        <w:rPr>
          <w:rFonts w:ascii="Times New Roman" w:hAnsi="Times New Roman" w:cs="Times New Roman" w:hint="cs"/>
          <w:color w:val="000000"/>
          <w:sz w:val="26"/>
          <w:szCs w:val="26"/>
          <w:rtl/>
        </w:rPr>
        <w:t xml:space="preserve"> - </w:t>
      </w:r>
      <w:r w:rsidR="00187F6B">
        <w:rPr>
          <w:rFonts w:ascii="Times New Roman" w:hAnsi="Times New Roman" w:cs="Times New Roman"/>
          <w:color w:val="000000"/>
          <w:sz w:val="26"/>
          <w:szCs w:val="26"/>
          <w:rtl/>
        </w:rPr>
        <w:t>אא"ז מו"ר ז"ל הגיד בענין הבארות שחפרו אבותינו להסיר החיצוניות למצוא הארה הגנוזה. שבכל מקום יש נקודה פנימיות. ורחובות הוא בחי' שבת קודש. שבימות החול עשק ושטנה כו'. ובימי המעשה זה עצמו הבאר מה שמבטלין רצון עצמו ותאות יצה"ר להכניע הכל להש"י. ויש עלי' בש"ק אח"כ. ובש"ק עצמו הבאר למצוא השגות קדושות וכ' סתמום פלשתים כו' וישב ויחפור כו'. בוודאי כן בכל איש ישראל שמקודם נוטל עצמו לעבודת הש"י ע"י אהבה וחשק להתדבק בהקב"ה. והוא בחי' אברהם אוהבי. ואח"כ נסתם זה הבאר ע"י אהבות גשמיות שמתערבין באדם. והתיקון ע"י בחי' יצחק והוא יראת שמים כמ"ש בספרים הקדושים שהסימן לאהבה אמיתית שנולד ממנו יראה. וז"ש אברהם הוליד את יצחק. וכ' בזוה"ק כי עתה המצות שיש לכל איש ישראל בכל יום ציצית תפילין הם כדמיון הבארות ע"ש. והיינו שנתן הקדוש ברוך הוא חיות הקדושה בכל מעשה גשמיי ע"י המצות שאין לך דבר שאין בו מצוה. אף בממון צדקה כו'. ועי"ז נוכל למצוא הארה הגנוזה גם במעשים גשמיים. כי באמת ע"י יגיעה יוכל כ"א למצוא האמת בכל מקום. כדאיתא במדרש המשל למלך שעשה מקומות טמונים ומרדו בו בני המדינה והחביאו שם ואמר המלך אנכי עשיתי מקומות הללו כו'. וכן בכל דבר גשמיי עיקר החיות רק מהש"י והוא עשה כל המטמוניות הללו. ממילא יוכל כ"א להשיג האמת גם שם. וזה ענין הבארות כנ"ל:</w:t>
      </w:r>
    </w:p>
    <w:p w14:paraId="784BA5E3" w14:textId="77777777" w:rsidR="00644CDE" w:rsidRDefault="00644CDE" w:rsidP="00644CDE">
      <w:pPr>
        <w:autoSpaceDE w:val="0"/>
        <w:autoSpaceDN w:val="0"/>
        <w:bidi/>
        <w:adjustRightInd w:val="0"/>
        <w:spacing w:after="0" w:line="240" w:lineRule="auto"/>
        <w:rPr>
          <w:rFonts w:ascii="Times New Roman" w:hAnsi="Times New Roman" w:cs="Times New Roman"/>
          <w:color w:val="000000"/>
          <w:sz w:val="26"/>
          <w:szCs w:val="26"/>
        </w:rPr>
      </w:pPr>
    </w:p>
    <w:p w14:paraId="0927FE83" w14:textId="77777777" w:rsidR="00644CDE" w:rsidRDefault="00F7077F" w:rsidP="00F7077F">
      <w:pPr>
        <w:autoSpaceDE w:val="0"/>
        <w:autoSpaceDN w:val="0"/>
        <w:bidi/>
        <w:adjustRightInd w:val="0"/>
        <w:spacing w:after="0" w:line="240" w:lineRule="auto"/>
        <w:rPr>
          <w:rFonts w:ascii="Times New Roman" w:hAnsi="Times New Roman" w:cs="Times New Roman"/>
          <w:color w:val="000000"/>
          <w:sz w:val="26"/>
          <w:szCs w:val="26"/>
        </w:rPr>
      </w:pPr>
      <w:r>
        <w:rPr>
          <w:rFonts w:ascii="Times New Roman" w:hAnsi="Times New Roman" w:cs="Times New Roman" w:hint="cs"/>
          <w:b/>
          <w:bCs/>
          <w:color w:val="000000"/>
          <w:sz w:val="26"/>
          <w:szCs w:val="26"/>
          <w:rtl/>
        </w:rPr>
        <w:t xml:space="preserve">4) </w:t>
      </w:r>
      <w:r w:rsidR="00644CDE">
        <w:rPr>
          <w:rFonts w:ascii="Times New Roman" w:hAnsi="Times New Roman" w:cs="Times New Roman"/>
          <w:b/>
          <w:bCs/>
          <w:color w:val="000000"/>
          <w:sz w:val="26"/>
          <w:szCs w:val="26"/>
          <w:u w:val="single"/>
          <w:rtl/>
        </w:rPr>
        <w:t xml:space="preserve">מאור ושמש בראשית פרשת תולדות </w:t>
      </w:r>
      <w:r w:rsidR="00644CDE">
        <w:rPr>
          <w:rFonts w:ascii="Times New Roman" w:hAnsi="Times New Roman" w:cs="Times New Roman"/>
          <w:color w:val="000000"/>
          <w:sz w:val="26"/>
          <w:szCs w:val="26"/>
        </w:rPr>
        <w:t xml:space="preserve"> - </w:t>
      </w:r>
      <w:r w:rsidR="00644CDE">
        <w:rPr>
          <w:rFonts w:ascii="Times New Roman" w:hAnsi="Times New Roman" w:cs="Times New Roman"/>
          <w:color w:val="000000"/>
          <w:sz w:val="26"/>
          <w:szCs w:val="26"/>
          <w:rtl/>
        </w:rPr>
        <w:t xml:space="preserve">עוד בפסוק הנ"ל. הנה יש לדקדק על לשון 'ויחפרו' 'אשר חפרו', מדוע לא כתיב לשון 'כירה' - </w:t>
      </w:r>
      <w:r>
        <w:rPr>
          <w:rFonts w:ascii="Times New Roman" w:hAnsi="Times New Roman" w:cs="Times New Roman" w:hint="cs"/>
          <w:color w:val="000000"/>
          <w:sz w:val="26"/>
          <w:szCs w:val="26"/>
          <w:rtl/>
        </w:rPr>
        <w:t>...</w:t>
      </w:r>
      <w:r w:rsidR="00644CDE">
        <w:rPr>
          <w:rFonts w:ascii="Times New Roman" w:hAnsi="Times New Roman" w:cs="Times New Roman"/>
          <w:color w:val="000000"/>
          <w:sz w:val="26"/>
          <w:szCs w:val="26"/>
          <w:rtl/>
        </w:rPr>
        <w:t>והנה כבר כתבנו למעלה, כי הגם שאברהם אבינו היה מדתו מדת החסד, ויצחק אחז מדת הפחד והגבורה, אף על פי כן היו כלולים זה מזה, כי חלילה לקצץ בנטיעות ח"ו, כידוע ליודעים. והנה על כן נקראו העובדים ומעשיהם בפרסום אלקותו יתברך שמו בשם 'חפירות באר', כמאמרינו בדרוש הקדום, מחמת שכל מעשיהם של האבות הקדושים היה במסירות נפשם על קיום מצות בוראם, ועל זה רומז באר שהוא נוטריקון בידך אפקיד רוחי.</w:t>
      </w:r>
      <w:r>
        <w:rPr>
          <w:rFonts w:ascii="Times New Roman" w:hAnsi="Times New Roman" w:cs="Times New Roman" w:hint="cs"/>
          <w:color w:val="000000"/>
          <w:sz w:val="26"/>
          <w:szCs w:val="26"/>
          <w:rtl/>
        </w:rPr>
        <w:t>..</w:t>
      </w:r>
      <w:bookmarkStart w:id="0" w:name="_GoBack"/>
      <w:bookmarkEnd w:id="0"/>
      <w:r w:rsidR="00644CDE">
        <w:rPr>
          <w:rFonts w:ascii="Times New Roman" w:hAnsi="Times New Roman" w:cs="Times New Roman"/>
          <w:color w:val="000000"/>
          <w:sz w:val="26"/>
          <w:szCs w:val="26"/>
          <w:rtl/>
        </w:rPr>
        <w:t xml:space="preserve">ושלא לחשוב ח"ו שכל אחד מאבותינו הקדושים אחז מדתו לבד והיה ח"ו קיצוץ, לזה בא הכתוב לרמז בלשון 'חפירה', כי חפר נוטריקון חסד פחד רחמים. ורצונינו, כי כל אחד מהאבות היה כלול מכל המדות כולם, כאשר כתבנו מזה בדרושים הקודמים, על כן לא נכתב בלשון 'ויכרו', כי בא לנו הכתוב לרמז סוד זה. </w:t>
      </w:r>
    </w:p>
    <w:p w14:paraId="5E5BA39B" w14:textId="77777777" w:rsidR="00644CDE" w:rsidRDefault="00644CDE" w:rsidP="00644CDE">
      <w:pPr>
        <w:autoSpaceDE w:val="0"/>
        <w:autoSpaceDN w:val="0"/>
        <w:bidi/>
        <w:adjustRightInd w:val="0"/>
        <w:spacing w:after="0" w:line="240" w:lineRule="auto"/>
        <w:rPr>
          <w:rFonts w:ascii="Times New Roman" w:hAnsi="Times New Roman" w:cs="Times New Roman"/>
          <w:color w:val="000000"/>
          <w:sz w:val="26"/>
          <w:szCs w:val="26"/>
          <w:rtl/>
        </w:rPr>
      </w:pPr>
    </w:p>
    <w:p w14:paraId="7CA05E1A" w14:textId="77777777" w:rsidR="00905A53" w:rsidRPr="00644CDE" w:rsidRDefault="00F7077F" w:rsidP="00905A53">
      <w:pPr>
        <w:autoSpaceDE w:val="0"/>
        <w:autoSpaceDN w:val="0"/>
        <w:bidi/>
        <w:adjustRightInd w:val="0"/>
        <w:spacing w:after="0" w:line="240" w:lineRule="auto"/>
        <w:rPr>
          <w:rFonts w:ascii="Times New Roman" w:hAnsi="Times New Roman" w:cs="Times New Roman"/>
          <w:sz w:val="26"/>
          <w:szCs w:val="26"/>
          <w:rtl/>
        </w:rPr>
      </w:pPr>
      <w:r>
        <w:rPr>
          <w:rFonts w:ascii="Times New Roman" w:hAnsi="Times New Roman" w:cs="Times New Roman" w:hint="cs"/>
          <w:b/>
          <w:bCs/>
          <w:sz w:val="26"/>
          <w:szCs w:val="26"/>
          <w:rtl/>
        </w:rPr>
        <w:lastRenderedPageBreak/>
        <w:t xml:space="preserve">5) </w:t>
      </w:r>
      <w:r w:rsidR="00905A53" w:rsidRPr="00644CDE">
        <w:rPr>
          <w:rFonts w:ascii="Times New Roman" w:hAnsi="Times New Roman" w:cs="Times New Roman"/>
          <w:b/>
          <w:bCs/>
          <w:sz w:val="26"/>
          <w:szCs w:val="26"/>
          <w:u w:val="single"/>
          <w:rtl/>
        </w:rPr>
        <w:t xml:space="preserve">תלמוד בבלי מסכת ברכות דף נו עמוד ב </w:t>
      </w:r>
      <w:r w:rsidR="00905A53" w:rsidRPr="00644CDE">
        <w:rPr>
          <w:rFonts w:ascii="Times New Roman" w:hAnsi="Times New Roman" w:cs="Times New Roman" w:hint="cs"/>
          <w:sz w:val="26"/>
          <w:szCs w:val="26"/>
          <w:rtl/>
        </w:rPr>
        <w:t xml:space="preserve">- </w:t>
      </w:r>
      <w:r w:rsidR="00905A53" w:rsidRPr="00644CDE">
        <w:rPr>
          <w:rFonts w:ascii="Times New Roman" w:hAnsi="Times New Roman" w:cs="Times New Roman"/>
          <w:sz w:val="26"/>
          <w:szCs w:val="26"/>
          <w:rtl/>
        </w:rPr>
        <w:t xml:space="preserve">אמר רבי חנינא: הרואה באר בחלום - רואה שלום, שנאמר ויחפרו עבדי יצחק בנחל וימצאו שם באר מים חיים. רבי נתן אומר: מצא </w:t>
      </w:r>
      <w:r w:rsidR="00905A53" w:rsidRPr="00644CDE">
        <w:rPr>
          <w:rFonts w:ascii="Times New Roman" w:hAnsi="Times New Roman" w:cs="Times New Roman"/>
          <w:b/>
          <w:bCs/>
          <w:sz w:val="26"/>
          <w:szCs w:val="26"/>
          <w:rtl/>
        </w:rPr>
        <w:t>תורה</w:t>
      </w:r>
      <w:r w:rsidR="00905A53" w:rsidRPr="00644CDE">
        <w:rPr>
          <w:rFonts w:ascii="Times New Roman" w:hAnsi="Times New Roman" w:cs="Times New Roman"/>
          <w:sz w:val="26"/>
          <w:szCs w:val="26"/>
          <w:rtl/>
        </w:rPr>
        <w:t xml:space="preserve">, שנאמר כי מצאי מצא חיים וכתיב הכא באר מים חיים. רבא אמר: </w:t>
      </w:r>
      <w:r w:rsidR="00905A53" w:rsidRPr="00644CDE">
        <w:rPr>
          <w:rFonts w:ascii="Times New Roman" w:hAnsi="Times New Roman" w:cs="Times New Roman"/>
          <w:b/>
          <w:bCs/>
          <w:sz w:val="26"/>
          <w:szCs w:val="26"/>
          <w:rtl/>
        </w:rPr>
        <w:t>חיים ממש</w:t>
      </w:r>
      <w:r w:rsidR="00905A53" w:rsidRPr="00644CDE">
        <w:rPr>
          <w:rFonts w:ascii="Times New Roman" w:hAnsi="Times New Roman" w:cs="Times New Roman"/>
          <w:sz w:val="26"/>
          <w:szCs w:val="26"/>
          <w:rtl/>
        </w:rPr>
        <w:t xml:space="preserve">. </w:t>
      </w:r>
    </w:p>
    <w:p w14:paraId="2F4701C2" w14:textId="77777777" w:rsidR="00644CDE" w:rsidRDefault="00644CDE" w:rsidP="00644CDE">
      <w:pPr>
        <w:autoSpaceDE w:val="0"/>
        <w:autoSpaceDN w:val="0"/>
        <w:bidi/>
        <w:adjustRightInd w:val="0"/>
        <w:spacing w:after="0" w:line="240" w:lineRule="auto"/>
        <w:rPr>
          <w:rFonts w:ascii="Times New Roman" w:hAnsi="Times New Roman" w:cs="Times New Roman"/>
          <w:color w:val="000000"/>
          <w:sz w:val="26"/>
          <w:szCs w:val="26"/>
          <w:rtl/>
        </w:rPr>
      </w:pPr>
    </w:p>
    <w:p w14:paraId="521B421F" w14:textId="77777777" w:rsidR="00644CDE" w:rsidRDefault="00F7077F" w:rsidP="00644CDE">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hint="cs"/>
          <w:b/>
          <w:bCs/>
          <w:color w:val="000000"/>
          <w:sz w:val="26"/>
          <w:szCs w:val="26"/>
          <w:rtl/>
        </w:rPr>
        <w:t xml:space="preserve">6) </w:t>
      </w:r>
      <w:r w:rsidR="00644CDE">
        <w:rPr>
          <w:rFonts w:ascii="Times New Roman" w:hAnsi="Times New Roman" w:cs="Times New Roman"/>
          <w:b/>
          <w:bCs/>
          <w:color w:val="000000"/>
          <w:sz w:val="26"/>
          <w:szCs w:val="26"/>
          <w:u w:val="single"/>
          <w:rtl/>
        </w:rPr>
        <w:t>שפת אמת בראשית פרשת תולדות</w:t>
      </w:r>
      <w:r w:rsidR="00644CDE">
        <w:rPr>
          <w:rFonts w:ascii="Times New Roman" w:hAnsi="Times New Roman" w:cs="Times New Roman" w:hint="cs"/>
          <w:color w:val="000000"/>
          <w:sz w:val="26"/>
          <w:szCs w:val="26"/>
          <w:rtl/>
        </w:rPr>
        <w:t xml:space="preserve"> - </w:t>
      </w:r>
      <w:r w:rsidR="00644CDE">
        <w:rPr>
          <w:rFonts w:ascii="Times New Roman" w:hAnsi="Times New Roman" w:cs="Times New Roman"/>
          <w:color w:val="000000"/>
          <w:sz w:val="26"/>
          <w:szCs w:val="26"/>
          <w:rtl/>
        </w:rPr>
        <w:t>אא"ז מו"ר זצלל"ה הגיד בענין הבארות שהם להסיר החיצוניות והסתר למצוא הנקודה</w:t>
      </w:r>
      <w:r w:rsidR="00644CDE">
        <w:rPr>
          <w:rFonts w:ascii="Times New Roman" w:hAnsi="Times New Roman" w:cs="Times New Roman" w:hint="cs"/>
          <w:color w:val="000000"/>
          <w:sz w:val="26"/>
          <w:szCs w:val="26"/>
          <w:rtl/>
        </w:rPr>
        <w:t>…</w:t>
      </w:r>
      <w:r w:rsidR="00644CDE">
        <w:rPr>
          <w:rFonts w:ascii="Times New Roman" w:hAnsi="Times New Roman" w:cs="Times New Roman"/>
          <w:color w:val="000000"/>
          <w:sz w:val="26"/>
          <w:szCs w:val="26"/>
          <w:rtl/>
        </w:rPr>
        <w:t>וודאי שיש בכל דבר ניצוץ קדוש שמחי' הדבר ורק שנסתר ע"י הטבע והחיצוניות כי ע"ז נברא העולם להיות חיותו ית' בתוך מ"ב והאדם ידע ויברר שהכל מחיות הש"י. וז"ש חכמות בחוץ תרונה ברחובות תתן קולה ופי' ז"ל במקום שמרחיבין אותה. כי זה בחי' תורה שבע"פ להביא אור התורה להמעשה גשמיי ג"כ</w:t>
      </w:r>
      <w:r w:rsidR="00644CDE">
        <w:rPr>
          <w:rFonts w:ascii="Times New Roman" w:hAnsi="Times New Roman" w:cs="Times New Roman" w:hint="cs"/>
          <w:color w:val="000000"/>
          <w:sz w:val="26"/>
          <w:szCs w:val="26"/>
          <w:rtl/>
        </w:rPr>
        <w:t xml:space="preserve">... </w:t>
      </w:r>
      <w:r w:rsidR="00644CDE">
        <w:rPr>
          <w:rFonts w:ascii="Times New Roman" w:hAnsi="Times New Roman" w:cs="Times New Roman"/>
          <w:color w:val="000000"/>
          <w:sz w:val="26"/>
          <w:szCs w:val="26"/>
          <w:rtl/>
        </w:rPr>
        <w:t xml:space="preserve">וזהו הי' כל עבודת האבות להתגלות אור התורה הצפון במעשה בראשית. </w:t>
      </w:r>
    </w:p>
    <w:p w14:paraId="7AC48682" w14:textId="77777777" w:rsidR="00F7077F" w:rsidRDefault="00F7077F" w:rsidP="00644CDE">
      <w:pPr>
        <w:autoSpaceDE w:val="0"/>
        <w:autoSpaceDN w:val="0"/>
        <w:bidi/>
        <w:adjustRightInd w:val="0"/>
        <w:spacing w:after="0" w:line="240" w:lineRule="auto"/>
        <w:rPr>
          <w:rFonts w:ascii="Times New Roman" w:hAnsi="Times New Roman" w:cs="Times New Roman"/>
          <w:b/>
          <w:bCs/>
          <w:color w:val="000000"/>
          <w:sz w:val="26"/>
          <w:szCs w:val="26"/>
          <w:u w:val="single"/>
          <w:rtl/>
        </w:rPr>
      </w:pPr>
    </w:p>
    <w:p w14:paraId="606934F7" w14:textId="77777777" w:rsidR="008533B5" w:rsidRDefault="00F7077F" w:rsidP="00F7077F">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hint="cs"/>
          <w:b/>
          <w:bCs/>
          <w:color w:val="000000"/>
          <w:sz w:val="26"/>
          <w:szCs w:val="26"/>
          <w:rtl/>
        </w:rPr>
        <w:t xml:space="preserve">7) </w:t>
      </w:r>
      <w:r w:rsidR="008533B5">
        <w:rPr>
          <w:rFonts w:ascii="Times New Roman" w:hAnsi="Times New Roman" w:cs="Times New Roman"/>
          <w:b/>
          <w:bCs/>
          <w:color w:val="000000"/>
          <w:sz w:val="26"/>
          <w:szCs w:val="26"/>
          <w:u w:val="single"/>
          <w:rtl/>
        </w:rPr>
        <w:t xml:space="preserve">נועם אלימלך במדבר פרשת חוקת </w:t>
      </w:r>
      <w:r w:rsidR="00644CDE">
        <w:rPr>
          <w:rFonts w:ascii="Times New Roman" w:hAnsi="Times New Roman" w:cs="Times New Roman" w:hint="cs"/>
          <w:color w:val="000000"/>
          <w:sz w:val="26"/>
          <w:szCs w:val="26"/>
          <w:rtl/>
        </w:rPr>
        <w:t xml:space="preserve">- </w:t>
      </w:r>
      <w:r w:rsidR="008533B5">
        <w:rPr>
          <w:rFonts w:ascii="Times New Roman" w:hAnsi="Times New Roman" w:cs="Times New Roman"/>
          <w:color w:val="000000"/>
          <w:sz w:val="26"/>
          <w:szCs w:val="26"/>
          <w:rtl/>
        </w:rPr>
        <w:t xml:space="preserve">ומשם בארה דהנה האבות נזדמנה להם זיווגם אצל </w:t>
      </w:r>
      <w:r w:rsidR="008533B5" w:rsidRPr="00644CDE">
        <w:rPr>
          <w:rFonts w:ascii="Times New Roman" w:hAnsi="Times New Roman" w:cs="Times New Roman"/>
          <w:sz w:val="26"/>
          <w:szCs w:val="26"/>
          <w:rtl/>
        </w:rPr>
        <w:t xml:space="preserve">הבאר יצחק </w:t>
      </w:r>
      <w:r w:rsidR="008533B5">
        <w:rPr>
          <w:rFonts w:ascii="Times New Roman" w:hAnsi="Times New Roman" w:cs="Times New Roman"/>
          <w:color w:val="000000"/>
          <w:sz w:val="26"/>
          <w:szCs w:val="26"/>
          <w:rtl/>
        </w:rPr>
        <w:t xml:space="preserve">ויעקב ומשה, ואשה הוא כינוי להנשמה כידוע וזהו ומשם בארה, דהיינו שהצדיק הנזכר לעיל שאנחנו עסוקין בו בהיותו מתנהג כסדר האמור למעלה זוכה על ידי זה לנשמה הנקראת בשם אשה שנזדמנה לצדיקים על הבאר וזהו ומשם בארה: וכשזוכה לנשמה אז יכול להשפיע לכל ישראל כל טוב שפע רחמים, רק יראה הצדיק ההוא שיהיה לישראל אחדות: וזהו היא הבאר, פירוש כשזוכה לנשמה אשר אמר ה' למשה, רצה לומר שאז פועל הצדיק שהשם יתברך אומר למשה רמז לצדיק המכונה בשם משה על דרך שמצינו בגמרא (שבת קא ב) משה שפיר קאמרת. אסוף את העם, פירוש שיהיה להם אחדות. ואתנה להם, אז אתן להם רחמים גדולים המרומזים בשם מים וקל להבין </w:t>
      </w:r>
    </w:p>
    <w:p w14:paraId="3F21DECB" w14:textId="77777777" w:rsidR="00644CDE" w:rsidRDefault="00644CDE" w:rsidP="00644CDE">
      <w:pPr>
        <w:autoSpaceDE w:val="0"/>
        <w:autoSpaceDN w:val="0"/>
        <w:bidi/>
        <w:adjustRightInd w:val="0"/>
        <w:spacing w:after="0" w:line="240" w:lineRule="auto"/>
        <w:rPr>
          <w:rFonts w:ascii="Times New Roman" w:hAnsi="Times New Roman" w:cs="Times New Roman"/>
          <w:color w:val="000000"/>
          <w:sz w:val="26"/>
          <w:szCs w:val="26"/>
        </w:rPr>
      </w:pPr>
    </w:p>
    <w:p w14:paraId="116CDD47" w14:textId="77777777" w:rsidR="00644CDE" w:rsidRDefault="00F7077F" w:rsidP="00644CDE">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hint="cs"/>
          <w:b/>
          <w:bCs/>
          <w:color w:val="000000"/>
          <w:sz w:val="26"/>
          <w:szCs w:val="26"/>
          <w:rtl/>
          <w:lang w:bidi="he"/>
        </w:rPr>
        <w:t xml:space="preserve">8) </w:t>
      </w:r>
      <w:r w:rsidR="00644CDE" w:rsidRPr="00644CDE">
        <w:rPr>
          <w:rFonts w:ascii="Times New Roman" w:hAnsi="Times New Roman" w:cs="Times New Roman"/>
          <w:b/>
          <w:bCs/>
          <w:color w:val="000000"/>
          <w:sz w:val="26"/>
          <w:szCs w:val="26"/>
          <w:u w:val="single"/>
          <w:rtl/>
          <w:lang w:bidi="he"/>
        </w:rPr>
        <w:t>תלמוד בבלי מסכת עבודה זרה דף כז עמוד א</w:t>
      </w:r>
      <w:r w:rsidR="00644CDE" w:rsidRPr="00644CDE">
        <w:rPr>
          <w:rFonts w:ascii="Times New Roman" w:hAnsi="Times New Roman" w:cs="Times New Roman"/>
          <w:b/>
          <w:bCs/>
          <w:color w:val="000000"/>
          <w:sz w:val="26"/>
          <w:szCs w:val="26"/>
          <w:u w:val="single"/>
          <w:rtl/>
          <w:lang w:bidi="ar-SA"/>
        </w:rPr>
        <w:t xml:space="preserve"> </w:t>
      </w:r>
      <w:r w:rsidR="00644CDE" w:rsidRPr="00644CDE">
        <w:rPr>
          <w:rFonts w:ascii="Times New Roman" w:hAnsi="Times New Roman" w:cs="Times New Roman"/>
          <w:color w:val="000000"/>
          <w:sz w:val="26"/>
          <w:szCs w:val="26"/>
          <w:rtl/>
          <w:lang w:bidi="ar-SA"/>
        </w:rPr>
        <w:t xml:space="preserve"> -   </w:t>
      </w:r>
      <w:r w:rsidR="00644CDE" w:rsidRPr="00644CDE">
        <w:rPr>
          <w:rFonts w:ascii="Times New Roman" w:hAnsi="Times New Roman" w:cs="Times New Roman"/>
          <w:color w:val="000000"/>
          <w:sz w:val="26"/>
          <w:szCs w:val="26"/>
          <w:rtl/>
          <w:lang w:bidi="he"/>
        </w:rPr>
        <w:t>דאשה כמאן דמהילא דמיא</w:t>
      </w:r>
      <w:r w:rsidR="00644CDE" w:rsidRPr="00644CDE">
        <w:rPr>
          <w:rFonts w:ascii="Times New Roman" w:hAnsi="Times New Roman" w:cs="Times New Roman"/>
          <w:color w:val="000000"/>
          <w:sz w:val="26"/>
          <w:szCs w:val="26"/>
          <w:rtl/>
          <w:lang w:bidi="ar-SA"/>
        </w:rPr>
        <w:t>.</w:t>
      </w:r>
    </w:p>
    <w:p w14:paraId="1871A3DE" w14:textId="77777777" w:rsidR="00C72C09" w:rsidRDefault="00C72C09" w:rsidP="008533B5">
      <w:pPr>
        <w:autoSpaceDE w:val="0"/>
        <w:autoSpaceDN w:val="0"/>
        <w:bidi/>
        <w:adjustRightInd w:val="0"/>
        <w:spacing w:after="0" w:line="240" w:lineRule="auto"/>
        <w:rPr>
          <w:rFonts w:ascii="Times New Roman" w:hAnsi="Times New Roman" w:cs="Times New Roman"/>
          <w:color w:val="000000"/>
          <w:sz w:val="26"/>
          <w:szCs w:val="26"/>
          <w:rtl/>
        </w:rPr>
      </w:pPr>
    </w:p>
    <w:p w14:paraId="5AA84288" w14:textId="77777777" w:rsidR="00905A53" w:rsidRPr="00644CDE" w:rsidRDefault="00F7077F" w:rsidP="00905A53">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hint="cs"/>
          <w:b/>
          <w:bCs/>
          <w:color w:val="000000"/>
          <w:sz w:val="26"/>
          <w:szCs w:val="26"/>
          <w:rtl/>
        </w:rPr>
        <w:t xml:space="preserve">9) </w:t>
      </w:r>
      <w:r w:rsidR="00905A53" w:rsidRPr="00644CDE">
        <w:rPr>
          <w:rFonts w:ascii="Times New Roman" w:hAnsi="Times New Roman" w:cs="Times New Roman"/>
          <w:b/>
          <w:bCs/>
          <w:color w:val="000000"/>
          <w:sz w:val="26"/>
          <w:szCs w:val="26"/>
          <w:u w:val="single"/>
          <w:rtl/>
        </w:rPr>
        <w:t xml:space="preserve">בראשית פרק כז, כב </w:t>
      </w:r>
      <w:r w:rsidR="00905A53" w:rsidRPr="00644CDE">
        <w:rPr>
          <w:rFonts w:ascii="Times New Roman" w:hAnsi="Times New Roman" w:cs="Times New Roman" w:hint="cs"/>
          <w:color w:val="000000"/>
          <w:sz w:val="26"/>
          <w:szCs w:val="26"/>
          <w:rtl/>
        </w:rPr>
        <w:t xml:space="preserve">- </w:t>
      </w:r>
      <w:r w:rsidR="00905A53" w:rsidRPr="00644CDE">
        <w:rPr>
          <w:rFonts w:ascii="Times New Roman" w:hAnsi="Times New Roman" w:cs="Times New Roman"/>
          <w:color w:val="000000"/>
          <w:sz w:val="26"/>
          <w:szCs w:val="26"/>
          <w:rtl/>
        </w:rPr>
        <w:t xml:space="preserve">וַיִּגַּשׁ יַעֲקֹב אֶל יִצְחָק אָבִיו וַיְמֻשֵּׁהוּ וַיֹּאמֶר הַקֹּל קוֹל יַעֲקֹב וְהַיָּדַיִם יְדֵי עֵשָׂו: </w:t>
      </w:r>
    </w:p>
    <w:p w14:paraId="040D2ECE" w14:textId="77777777" w:rsidR="00FA6CF3" w:rsidRDefault="00FA6CF3" w:rsidP="00FA6CF3">
      <w:pPr>
        <w:autoSpaceDE w:val="0"/>
        <w:autoSpaceDN w:val="0"/>
        <w:bidi/>
        <w:adjustRightInd w:val="0"/>
        <w:spacing w:after="0" w:line="240" w:lineRule="auto"/>
        <w:rPr>
          <w:rFonts w:ascii="Times New Roman" w:hAnsi="Times New Roman" w:cs="Times New Roman" w:hint="cs"/>
          <w:color w:val="000000"/>
          <w:sz w:val="26"/>
          <w:szCs w:val="26"/>
          <w:rtl/>
        </w:rPr>
      </w:pPr>
    </w:p>
    <w:p w14:paraId="08C94EAF" w14:textId="77777777" w:rsidR="00187F6B" w:rsidRPr="00187F6B" w:rsidRDefault="00F7077F" w:rsidP="00644CDE">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hint="cs"/>
          <w:b/>
          <w:bCs/>
          <w:color w:val="000000"/>
          <w:sz w:val="26"/>
          <w:szCs w:val="26"/>
          <w:rtl/>
        </w:rPr>
        <w:t xml:space="preserve">10) </w:t>
      </w:r>
      <w:r w:rsidR="00905A53" w:rsidRPr="00905A53">
        <w:rPr>
          <w:rFonts w:ascii="Times New Roman" w:hAnsi="Times New Roman" w:cs="Times New Roman"/>
          <w:b/>
          <w:bCs/>
          <w:color w:val="000000"/>
          <w:sz w:val="26"/>
          <w:szCs w:val="26"/>
          <w:u w:val="single"/>
          <w:rtl/>
        </w:rPr>
        <w:t xml:space="preserve">מלבי"ם בראשית פרק כז פסוק כב </w:t>
      </w:r>
      <w:r w:rsidR="00905A53">
        <w:rPr>
          <w:rFonts w:ascii="Times New Roman" w:hAnsi="Times New Roman" w:cs="Times New Roman" w:hint="cs"/>
          <w:color w:val="000000"/>
          <w:sz w:val="26"/>
          <w:szCs w:val="26"/>
          <w:rtl/>
        </w:rPr>
        <w:t xml:space="preserve">- </w:t>
      </w:r>
      <w:r w:rsidR="00905A53" w:rsidRPr="00905A53">
        <w:rPr>
          <w:rFonts w:ascii="Times New Roman" w:hAnsi="Times New Roman" w:cs="Times New Roman"/>
          <w:color w:val="000000"/>
          <w:sz w:val="26"/>
          <w:szCs w:val="26"/>
          <w:rtl/>
        </w:rPr>
        <w:t>ויאמר הקל קול יעקב. כבר בארתי למעלה, שזה היה נסבה מאת ה', שרק באופן זה יקבל יעקב ברכת העה"ז שמגיעים לעשו, באופן שהידים שהם כח הגבורה והגוף מגיעים לעשו והקול שהוא כח הנפשי מגיע ליעקב, וה' סבב שיעקב יהיה לו גם ידי עשו, ר"ל חוזק הגוף ועניניו, וכן חלה עליו הברכה שקול יעקב וידי עשו יהיו לאחדים, היינו שע"י כח הנפשי שהוא קול יעקב, יהיה לו גם כח הגופיי גבורה ועושר וממשלה, באופן שטובות החיצוניות שיהיו לו, לא יהיה מצד הטבע רק מצד ההשגחה מצד קול יעקב ותורתו, ובעת יופסק קול יעקב ע"י התרשלו מתורת ה' לא יהיה לו גם ידי עשו, ועז"א חז"ל בזמן שקולו של יעקב נשמע בבתי כנסיות וכו' אין הידים ידי עשו, ר"ל כי אז ידי עשו שייכים ליעקב, ובהפך הידים ידי עשו שייכים לעשו, כי יעקב לא ישיג ידים אלה רק ע"י קולו ותורתו:</w:t>
      </w:r>
    </w:p>
    <w:p w14:paraId="2DDC4BBE" w14:textId="77777777" w:rsidR="0063254D" w:rsidRDefault="0063254D" w:rsidP="00187F6B">
      <w:pPr>
        <w:bidi/>
      </w:pPr>
    </w:p>
    <w:sectPr w:rsidR="006325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19F96" w14:textId="77777777" w:rsidR="00F7077F" w:rsidRDefault="00F7077F" w:rsidP="00F7077F">
      <w:pPr>
        <w:spacing w:after="0" w:line="240" w:lineRule="auto"/>
      </w:pPr>
      <w:r>
        <w:separator/>
      </w:r>
    </w:p>
  </w:endnote>
  <w:endnote w:type="continuationSeparator" w:id="0">
    <w:p w14:paraId="27DBA346" w14:textId="77777777" w:rsidR="00F7077F" w:rsidRDefault="00F7077F" w:rsidP="00F7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FE503" w14:textId="77777777" w:rsidR="00F7077F" w:rsidRDefault="00F7077F" w:rsidP="00F7077F">
      <w:pPr>
        <w:spacing w:after="0" w:line="240" w:lineRule="auto"/>
      </w:pPr>
      <w:r>
        <w:separator/>
      </w:r>
    </w:p>
  </w:footnote>
  <w:footnote w:type="continuationSeparator" w:id="0">
    <w:p w14:paraId="71FF6377" w14:textId="77777777" w:rsidR="00F7077F" w:rsidRDefault="00F7077F" w:rsidP="00F7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D053" w14:textId="77777777" w:rsidR="00F7077F" w:rsidRDefault="00F7077F" w:rsidP="00F7077F">
    <w:pPr>
      <w:pStyle w:val="Header"/>
    </w:pPr>
    <w:r>
      <w:t>Rabbi Ari Yablok</w:t>
    </w:r>
    <w:r>
      <w:ptab w:relativeTo="margin" w:alignment="center" w:leader="none"/>
    </w:r>
    <w:proofErr w:type="spellStart"/>
    <w:r>
      <w:t>Parshas</w:t>
    </w:r>
    <w:proofErr w:type="spellEnd"/>
    <w:r>
      <w:t xml:space="preserve"> </w:t>
    </w:r>
    <w:proofErr w:type="spellStart"/>
    <w:r>
      <w:t>Toldos</w:t>
    </w:r>
    <w:proofErr w:type="spellEnd"/>
    <w:r>
      <w:t xml:space="preserve"> 5776</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6B"/>
    <w:rsid w:val="00181974"/>
    <w:rsid w:val="00187F6B"/>
    <w:rsid w:val="0045436F"/>
    <w:rsid w:val="00494D7A"/>
    <w:rsid w:val="004D030B"/>
    <w:rsid w:val="00623BF7"/>
    <w:rsid w:val="0063254D"/>
    <w:rsid w:val="00644CDE"/>
    <w:rsid w:val="008533B5"/>
    <w:rsid w:val="00905A53"/>
    <w:rsid w:val="00A60814"/>
    <w:rsid w:val="00C72C09"/>
    <w:rsid w:val="00C958FE"/>
    <w:rsid w:val="00EC419A"/>
    <w:rsid w:val="00F7077F"/>
    <w:rsid w:val="00FA6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155E"/>
  <w15:chartTrackingRefBased/>
  <w15:docId w15:val="{E330EA85-2DEF-47A3-8979-EFA8DCCB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77F"/>
  </w:style>
  <w:style w:type="paragraph" w:styleId="Footer">
    <w:name w:val="footer"/>
    <w:basedOn w:val="Normal"/>
    <w:link w:val="FooterChar"/>
    <w:uiPriority w:val="99"/>
    <w:unhideWhenUsed/>
    <w:rsid w:val="00F7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Yablok</dc:creator>
  <cp:keywords/>
  <dc:description/>
  <cp:lastModifiedBy>Ari Yablok</cp:lastModifiedBy>
  <cp:revision>1</cp:revision>
  <dcterms:created xsi:type="dcterms:W3CDTF">2015-11-10T12:27:00Z</dcterms:created>
  <dcterms:modified xsi:type="dcterms:W3CDTF">2015-11-10T14:24:00Z</dcterms:modified>
</cp:coreProperties>
</file>