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99" w:rsidRDefault="00BE745C">
      <w:pPr>
        <w:rPr>
          <w:rFonts w:asciiTheme="majorHAnsi" w:hAnsiTheme="majorHAnsi"/>
        </w:rPr>
      </w:pPr>
      <w:r>
        <w:rPr>
          <w:rFonts w:asciiTheme="majorHAnsi" w:hAnsiTheme="majorHAnsi"/>
        </w:rPr>
        <w:t>Young Israel of Fort Lee</w:t>
      </w:r>
    </w:p>
    <w:p w:rsidR="00BE745C" w:rsidRDefault="00BE745C">
      <w:pPr>
        <w:rPr>
          <w:rFonts w:asciiTheme="majorHAnsi" w:hAnsiTheme="majorHAnsi"/>
        </w:rPr>
      </w:pPr>
      <w:proofErr w:type="spellStart"/>
      <w:r>
        <w:rPr>
          <w:rFonts w:asciiTheme="majorHAnsi" w:hAnsiTheme="majorHAnsi"/>
        </w:rPr>
        <w:t>Parshat</w:t>
      </w:r>
      <w:proofErr w:type="spellEnd"/>
      <w:r>
        <w:rPr>
          <w:rFonts w:asciiTheme="majorHAnsi" w:hAnsiTheme="majorHAnsi"/>
        </w:rPr>
        <w:t xml:space="preserve"> </w:t>
      </w:r>
      <w:proofErr w:type="spellStart"/>
      <w:r>
        <w:rPr>
          <w:rFonts w:asciiTheme="majorHAnsi" w:hAnsiTheme="majorHAnsi"/>
        </w:rPr>
        <w:t>Netzavim</w:t>
      </w:r>
      <w:proofErr w:type="spellEnd"/>
      <w:r>
        <w:rPr>
          <w:rFonts w:asciiTheme="majorHAnsi" w:hAnsiTheme="majorHAnsi"/>
        </w:rPr>
        <w:t xml:space="preserve"> </w:t>
      </w:r>
    </w:p>
    <w:p w:rsidR="004E5D99" w:rsidRPr="00A66320" w:rsidRDefault="00BE745C" w:rsidP="00A66320">
      <w:pPr>
        <w:rPr>
          <w:rFonts w:asciiTheme="majorHAnsi" w:hAnsiTheme="majorHAnsi"/>
        </w:rPr>
      </w:pPr>
      <w:r>
        <w:rPr>
          <w:rFonts w:asciiTheme="majorHAnsi" w:hAnsiTheme="majorHAnsi"/>
        </w:rPr>
        <w:t>Rabbi Zev Goldberg</w:t>
      </w:r>
    </w:p>
    <w:p w:rsidR="004E5D99" w:rsidRDefault="004E5D99" w:rsidP="001473FA">
      <w:pPr>
        <w:jc w:val="right"/>
        <w:rPr>
          <w:rFonts w:cs="Tahoma"/>
          <w:b/>
          <w:bCs/>
          <w:u w:val="single"/>
        </w:rPr>
      </w:pPr>
      <w:r>
        <w:rPr>
          <w:rFonts w:cs="Tahoma"/>
          <w:b/>
          <w:bCs/>
          <w:u w:val="single"/>
          <w:rtl/>
        </w:rPr>
        <w:t>דברים פרשת כי תבוא - ניצבים פרק כט</w:t>
      </w:r>
      <w:r w:rsidR="001473FA">
        <w:rPr>
          <w:rFonts w:cs="Tahoma"/>
          <w:b/>
          <w:bCs/>
          <w:u w:val="single"/>
        </w:rPr>
        <w:t xml:space="preserve"> 1</w:t>
      </w:r>
    </w:p>
    <w:p w:rsidR="004C001C" w:rsidRPr="004C001C" w:rsidRDefault="004C001C" w:rsidP="001473FA">
      <w:pPr>
        <w:jc w:val="right"/>
        <w:rPr>
          <w:rFonts w:cs="Tahoma"/>
          <w:lang w:bidi="he-IL"/>
        </w:rPr>
      </w:pPr>
      <w:r w:rsidRPr="004C001C">
        <w:rPr>
          <w:rFonts w:cs="Tahoma"/>
          <w:rtl/>
          <w:lang w:bidi="he-IL"/>
        </w:rPr>
        <w:t>ט) אַתֶּם נִצָּבִים הַיּוֹם כֻּלְּכֶם לִפְנֵי יְקֹוָק אֱלֹהֵיכֶם רָאשֵׁיכֶם שִׁבְטֵיכֶם זִקְנֵיכֶם וְשֹׁטְרֵיכֶם כֹּל אִישׁ יִשְׂרָאֵל</w:t>
      </w:r>
    </w:p>
    <w:p w:rsidR="004C001C" w:rsidRPr="004C001C" w:rsidRDefault="004C001C" w:rsidP="004C001C">
      <w:pPr>
        <w:rPr>
          <w:rFonts w:ascii="Calibri" w:hAnsi="Calibri" w:cs="Tahoma"/>
        </w:rPr>
      </w:pPr>
      <w:r w:rsidRPr="004C001C">
        <w:rPr>
          <w:rFonts w:ascii="Calibri" w:hAnsi="Calibri" w:cs="Tahoma"/>
        </w:rPr>
        <w:t>You are all standing this day before the Lord, your God the leaders of your tribes, your elders and your officers, every man of Israel,</w:t>
      </w:r>
    </w:p>
    <w:p w:rsidR="004C001C" w:rsidRDefault="004C001C" w:rsidP="004C001C">
      <w:pPr>
        <w:rPr>
          <w:rFonts w:cs="Tahoma"/>
          <w:b/>
          <w:bCs/>
          <w:u w:val="single"/>
        </w:rPr>
      </w:pPr>
    </w:p>
    <w:p w:rsidR="008E39B9" w:rsidRPr="008E39B9" w:rsidRDefault="008E39B9" w:rsidP="001473FA">
      <w:pPr>
        <w:jc w:val="right"/>
        <w:rPr>
          <w:rFonts w:cs="Tahoma"/>
          <w:lang w:bidi="he-IL"/>
        </w:rPr>
      </w:pPr>
      <w:r w:rsidRPr="008E39B9">
        <w:rPr>
          <w:rFonts w:cs="Tahoma"/>
          <w:rtl/>
          <w:lang w:bidi="he-IL"/>
        </w:rPr>
        <w:t>יז) פֶּן יֵשׁ בָּכֶם אִישׁ אוֹ אִשָּׁה אוֹ מִשְׁפָּחָה אוֹ שֵׁבֶט אֲשֶׁר לְבָבוֹ פֹנֶה הַיּוֹם מֵעִם יְקֹוָק אֱלֹהֵינוּ לָלֶכֶת לַעֲבֹד אֶת אֱלֹהֵי הַגּוֹיִם הָהֵם פֶּן יֵשׁ בָּכֶם שֹׁרֶשׁ פֹּרֶה רֹאשׁ וְלַעֲנָה</w:t>
      </w:r>
    </w:p>
    <w:p w:rsidR="008E39B9" w:rsidRDefault="008E39B9" w:rsidP="008E39B9">
      <w:pPr>
        <w:rPr>
          <w:rFonts w:ascii="Calibri" w:hAnsi="Calibri" w:cs="Tahoma"/>
        </w:rPr>
      </w:pPr>
      <w:r w:rsidRPr="008E39B9">
        <w:rPr>
          <w:rFonts w:ascii="Calibri" w:hAnsi="Calibri" w:cs="Tahoma"/>
        </w:rPr>
        <w:t>Perhaps there is among you a man, woman, family, or tribe, whose heart strays this day from the Lord, our God, to go and worship the deities of those nations. Perhaps there is among you a root that produces hemlock and wormwood.</w:t>
      </w:r>
    </w:p>
    <w:p w:rsidR="008E39B9" w:rsidRPr="008E39B9" w:rsidRDefault="008E39B9" w:rsidP="008E39B9">
      <w:pPr>
        <w:rPr>
          <w:rFonts w:ascii="Calibri" w:hAnsi="Calibri" w:cs="Tahoma"/>
        </w:rPr>
      </w:pPr>
    </w:p>
    <w:p w:rsidR="004E5D99" w:rsidRDefault="004E5D99" w:rsidP="004C001C">
      <w:pPr>
        <w:jc w:val="right"/>
        <w:rPr>
          <w:rFonts w:cs="Tahoma"/>
          <w:rtl/>
        </w:rPr>
      </w:pPr>
      <w:r>
        <w:rPr>
          <w:rFonts w:cs="Tahoma"/>
          <w:rtl/>
        </w:rPr>
        <w:t xml:space="preserve">כח) </w:t>
      </w:r>
      <w:r w:rsidR="004C001C" w:rsidRPr="004C001C">
        <w:rPr>
          <w:rFonts w:cs="Tahoma"/>
          <w:rtl/>
          <w:lang w:bidi="he-IL"/>
        </w:rPr>
        <w:t>הַנִּסְתָּרֹת לַיהֹוָה אֱלֹהֵינוּ וְהַנִּגְלֹתֹ</w:t>
      </w:r>
      <w:r w:rsidR="004C001C">
        <w:rPr>
          <w:rFonts w:cs="Tahoma" w:hint="cs"/>
          <w:rtl/>
          <w:lang w:bidi="he-IL"/>
        </w:rPr>
        <w:t xml:space="preserve"> </w:t>
      </w:r>
      <w:r w:rsidR="004C001C" w:rsidRPr="004C001C">
        <w:rPr>
          <w:rFonts w:cs="Tahoma"/>
          <w:rtl/>
          <w:lang w:bidi="he-IL"/>
        </w:rPr>
        <w:t>לָֹנוֹּ</w:t>
      </w:r>
      <w:r w:rsidR="004C001C">
        <w:rPr>
          <w:rFonts w:cs="Tahoma" w:hint="cs"/>
          <w:rtl/>
          <w:lang w:bidi="he-IL"/>
        </w:rPr>
        <w:t xml:space="preserve"> </w:t>
      </w:r>
      <w:r w:rsidR="004C001C" w:rsidRPr="004C001C">
        <w:rPr>
          <w:rFonts w:cs="Tahoma"/>
          <w:rtl/>
          <w:lang w:bidi="he-IL"/>
        </w:rPr>
        <w:t>ֹוֹּלְֹבָֹנֵֹיֹנֹוּ עַד עוֹלָם לַעֲשׂוֹת אֶת כָּל דִּבְרֵי הַתּוֹרָה הַזֹּאת</w:t>
      </w:r>
    </w:p>
    <w:p w:rsidR="004E5D99" w:rsidRPr="008E39B9" w:rsidRDefault="008E39B9" w:rsidP="008E39B9">
      <w:pPr>
        <w:rPr>
          <w:rFonts w:ascii="Calibri" w:hAnsi="Calibri" w:cs="Tahoma"/>
        </w:rPr>
      </w:pPr>
      <w:r w:rsidRPr="008E39B9">
        <w:rPr>
          <w:rFonts w:ascii="Calibri" w:hAnsi="Calibri" w:cs="Tahoma"/>
        </w:rPr>
        <w:t>The hidden things belong to the Lord, our God, but the revealed things apply to us and to our children forever: that we must fulfill all the words of this Torah.</w:t>
      </w:r>
    </w:p>
    <w:p w:rsidR="008E39B9" w:rsidRDefault="008E39B9" w:rsidP="008E39B9">
      <w:pPr>
        <w:rPr>
          <w:rFonts w:cs="Tahoma"/>
        </w:rPr>
      </w:pPr>
    </w:p>
    <w:p w:rsidR="004E5D99" w:rsidRDefault="004E5D99" w:rsidP="001473FA">
      <w:pPr>
        <w:jc w:val="right"/>
        <w:rPr>
          <w:rFonts w:cs="Tahoma"/>
          <w:b/>
          <w:bCs/>
          <w:u w:val="single"/>
          <w:rtl/>
        </w:rPr>
      </w:pPr>
      <w:r>
        <w:rPr>
          <w:rFonts w:cs="Tahoma"/>
          <w:b/>
          <w:bCs/>
          <w:u w:val="single"/>
          <w:rtl/>
        </w:rPr>
        <w:t>רש"י דברים פרשת כי תבוא - ניצבים פרק כט</w:t>
      </w:r>
      <w:r w:rsidR="001473FA">
        <w:rPr>
          <w:rFonts w:cs="Tahoma"/>
          <w:b/>
          <w:bCs/>
          <w:u w:val="single"/>
        </w:rPr>
        <w:t xml:space="preserve"> 2</w:t>
      </w:r>
    </w:p>
    <w:p w:rsidR="008E39B9" w:rsidRDefault="004E5D99" w:rsidP="008E39B9">
      <w:pPr>
        <w:jc w:val="right"/>
        <w:rPr>
          <w:rFonts w:cs="Tahoma"/>
        </w:rPr>
      </w:pPr>
      <w:r>
        <w:rPr>
          <w:rFonts w:cs="Tahoma"/>
          <w:b/>
          <w:bCs/>
          <w:rtl/>
        </w:rPr>
        <w:t>הנסתרת לה' אלהינו</w:t>
      </w:r>
      <w:r>
        <w:rPr>
          <w:rFonts w:cs="Tahoma"/>
          <w:rtl/>
        </w:rPr>
        <w:t xml:space="preserve"> - ואם תאמרו מה בידינו לעשות, אתה מעניש את הרבים על הרהורי היחיד, שנאמר פן יש בכם איש וגו', ואחר כך וראו את מכות הארץ ההיא, </w:t>
      </w:r>
      <w:r w:rsidRPr="008E39B9">
        <w:rPr>
          <w:rFonts w:cs="Tahoma"/>
          <w:b/>
          <w:bCs/>
          <w:rtl/>
        </w:rPr>
        <w:t>והלא אין אדם יודע טמונותיו של חבירו</w:t>
      </w:r>
    </w:p>
    <w:p w:rsidR="008E39B9" w:rsidRDefault="008E39B9" w:rsidP="008E39B9">
      <w:pPr>
        <w:jc w:val="right"/>
        <w:rPr>
          <w:rFonts w:cs="Tahoma"/>
        </w:rPr>
      </w:pPr>
    </w:p>
    <w:p w:rsidR="004E5D99" w:rsidRDefault="004E5D99" w:rsidP="008E39B9">
      <w:pPr>
        <w:jc w:val="right"/>
        <w:rPr>
          <w:rFonts w:cs="Tahoma"/>
          <w:rtl/>
        </w:rPr>
      </w:pPr>
      <w:r>
        <w:rPr>
          <w:rFonts w:cs="Tahoma"/>
          <w:rtl/>
        </w:rPr>
        <w:t>אין אני מעניש אתכם על הנסתרות, שהן לה' אלהינו והוא יפרע מאותו יחיד, אבל הנגלות, לנו ולבנינו לבער הרע מקרבנו, ואם לא נעשה דין בהם יענשו את הרבים. נקוד על לנו ולבנינו, לדרוש, שאף על הנגלות לא ענש את הרבים עד שעברו את הירדן משקבלו עליהם</w:t>
      </w:r>
    </w:p>
    <w:p w:rsidR="004E5D99" w:rsidRDefault="004E5D99">
      <w:pPr>
        <w:jc w:val="right"/>
        <w:rPr>
          <w:rFonts w:cs="Tahoma"/>
          <w:rtl/>
        </w:rPr>
      </w:pPr>
      <w:r>
        <w:rPr>
          <w:rFonts w:cs="Tahoma"/>
          <w:rtl/>
        </w:rPr>
        <w:t>את השבועה בהר גרזים ובהר עיבל ונעשו ערבים זה לזה</w:t>
      </w:r>
    </w:p>
    <w:p w:rsidR="004E5D99" w:rsidRDefault="004E5D99">
      <w:pPr>
        <w:jc w:val="right"/>
        <w:rPr>
          <w:rFonts w:cs="Tahoma"/>
        </w:rPr>
      </w:pPr>
    </w:p>
    <w:p w:rsidR="004E5D99" w:rsidRDefault="004E5D99" w:rsidP="001473FA">
      <w:pPr>
        <w:jc w:val="right"/>
        <w:rPr>
          <w:rFonts w:cs="Tahoma"/>
          <w:b/>
          <w:bCs/>
          <w:u w:val="single"/>
          <w:rtl/>
        </w:rPr>
      </w:pPr>
      <w:r>
        <w:rPr>
          <w:rFonts w:cs="Tahoma"/>
          <w:b/>
          <w:bCs/>
          <w:u w:val="single"/>
          <w:rtl/>
        </w:rPr>
        <w:t>אבן עזרא דברים פרשת כי תבוא - ניצבים פרק כט</w:t>
      </w:r>
      <w:r w:rsidR="001473FA">
        <w:rPr>
          <w:rFonts w:cs="Tahoma"/>
          <w:b/>
          <w:bCs/>
          <w:u w:val="single"/>
        </w:rPr>
        <w:t xml:space="preserve"> 3</w:t>
      </w:r>
    </w:p>
    <w:p w:rsidR="004E5D99" w:rsidRDefault="004E5D99">
      <w:pPr>
        <w:jc w:val="right"/>
        <w:rPr>
          <w:rFonts w:cs="Tahoma"/>
          <w:rtl/>
        </w:rPr>
      </w:pPr>
      <w:r>
        <w:rPr>
          <w:rFonts w:cs="Tahoma"/>
          <w:b/>
          <w:bCs/>
          <w:rtl/>
        </w:rPr>
        <w:t>הנסתרות</w:t>
      </w:r>
      <w:r>
        <w:rPr>
          <w:rFonts w:cs="Tahoma"/>
          <w:rtl/>
        </w:rPr>
        <w:t xml:space="preserve"> - הטעם: מי שיעבוד ע"ז בסתר לה' אלהינו. והטעם: כי משפטו ביד השם והוא יפרע</w:t>
      </w:r>
    </w:p>
    <w:p w:rsidR="004E5D99" w:rsidRDefault="004E5D99">
      <w:pPr>
        <w:jc w:val="right"/>
        <w:rPr>
          <w:rFonts w:cs="Tahoma"/>
          <w:rtl/>
        </w:rPr>
      </w:pPr>
      <w:r>
        <w:rPr>
          <w:rFonts w:cs="Tahoma"/>
          <w:rtl/>
        </w:rPr>
        <w:t>ממנו, ואם היתה בגלוי - חיוב לנו ולבנינו לעשות ככתוב בתורה</w:t>
      </w:r>
    </w:p>
    <w:p w:rsidR="004E5D99" w:rsidRDefault="004E5D99">
      <w:pPr>
        <w:jc w:val="right"/>
      </w:pPr>
    </w:p>
    <w:p w:rsidR="004C001C" w:rsidRPr="004C001C" w:rsidRDefault="004C001C" w:rsidP="004C001C">
      <w:pPr>
        <w:jc w:val="right"/>
        <w:rPr>
          <w:rFonts w:ascii="Tahoma" w:hAnsi="Tahoma" w:cs="Tahoma"/>
          <w:b/>
          <w:bCs/>
          <w:u w:val="single"/>
          <w:cs/>
        </w:rPr>
      </w:pPr>
      <w:r w:rsidRPr="004C001C">
        <w:rPr>
          <w:rFonts w:ascii="Tahoma" w:hAnsi="Tahoma" w:cs="Tahoma"/>
          <w:b/>
          <w:bCs/>
          <w:u w:val="single"/>
          <w:rtl/>
          <w:lang w:bidi="he-IL"/>
        </w:rPr>
        <w:t>ספורנו דברים פרשת כי תבוא - נצבים פרק כט</w:t>
      </w:r>
      <w:r w:rsidR="000A4F15">
        <w:rPr>
          <w:rFonts w:ascii="Tahoma" w:hAnsi="Tahoma" w:cs="Tahoma"/>
          <w:b/>
          <w:bCs/>
          <w:u w:val="single"/>
          <w:lang w:bidi="he-IL"/>
        </w:rPr>
        <w:t xml:space="preserve"> 4</w:t>
      </w:r>
    </w:p>
    <w:p w:rsidR="004C001C" w:rsidRDefault="004C001C" w:rsidP="004C001C">
      <w:pPr>
        <w:jc w:val="right"/>
        <w:rPr>
          <w:rFonts w:ascii="Tahoma" w:hAnsi="Tahoma" w:cs="Tahoma"/>
          <w:lang w:bidi="he-IL"/>
        </w:rPr>
      </w:pPr>
      <w:r w:rsidRPr="004C001C">
        <w:rPr>
          <w:rFonts w:ascii="Tahoma" w:hAnsi="Tahoma" w:cs="Tahoma"/>
          <w:rtl/>
          <w:lang w:bidi="he-IL"/>
        </w:rPr>
        <w:t xml:space="preserve">כח) </w:t>
      </w:r>
      <w:r w:rsidRPr="004C001C">
        <w:rPr>
          <w:rFonts w:ascii="Tahoma" w:hAnsi="Tahoma" w:cs="Tahoma"/>
          <w:b/>
          <w:bCs/>
          <w:rtl/>
          <w:lang w:bidi="he-IL"/>
        </w:rPr>
        <w:t>הנסתרות לה' אלהינו.</w:t>
      </w:r>
      <w:r w:rsidRPr="004C001C">
        <w:rPr>
          <w:rFonts w:ascii="Tahoma" w:hAnsi="Tahoma" w:cs="Tahoma"/>
          <w:rtl/>
          <w:lang w:bidi="he-IL"/>
        </w:rPr>
        <w:t xml:space="preserve"> אע"פ שאמרתי שאתם נצבים כולכם לפני ה' שלא יוכל אדם להטעותו והוא יפרע מן הבוגד הנה זה יהיה בנסתרות בלבד</w:t>
      </w:r>
    </w:p>
    <w:p w:rsidR="004C001C" w:rsidRPr="004C001C" w:rsidRDefault="004C001C" w:rsidP="004C001C">
      <w:pPr>
        <w:jc w:val="right"/>
        <w:rPr>
          <w:rFonts w:ascii="Tahoma" w:hAnsi="Tahoma" w:cs="Tahoma"/>
        </w:rPr>
      </w:pPr>
    </w:p>
    <w:p w:rsidR="004C001C" w:rsidRPr="004C001C" w:rsidRDefault="004C001C" w:rsidP="004C001C">
      <w:pPr>
        <w:jc w:val="right"/>
        <w:rPr>
          <w:rFonts w:ascii="Tahoma" w:hAnsi="Tahoma" w:cs="Tahoma"/>
        </w:rPr>
      </w:pPr>
      <w:r w:rsidRPr="004C001C">
        <w:rPr>
          <w:rFonts w:ascii="Tahoma" w:hAnsi="Tahoma" w:cs="Tahoma"/>
        </w:rPr>
        <w:t xml:space="preserve">  </w:t>
      </w:r>
      <w:r w:rsidRPr="004C001C">
        <w:rPr>
          <w:rFonts w:ascii="Tahoma" w:hAnsi="Tahoma" w:cs="Tahoma"/>
          <w:b/>
          <w:bCs/>
          <w:rtl/>
          <w:lang w:bidi="he-IL"/>
        </w:rPr>
        <w:t>והנגלות לנו ולבנינו עד עולם</w:t>
      </w:r>
      <w:r w:rsidRPr="004C001C">
        <w:rPr>
          <w:rFonts w:ascii="Tahoma" w:hAnsi="Tahoma" w:cs="Tahoma"/>
          <w:rtl/>
          <w:lang w:bidi="he-IL"/>
        </w:rPr>
        <w:t>. אבל בנגלות הדבר מוטל עלינו ועל בנינו וראוי לנו לעשות אל כל דברי התורה הזאת לענוש החוטאים ולעשות בהם משפט כתוב</w:t>
      </w:r>
    </w:p>
    <w:p w:rsidR="004C001C" w:rsidRPr="004C001C" w:rsidRDefault="004C001C">
      <w:pPr>
        <w:jc w:val="right"/>
        <w:rPr>
          <w:rFonts w:hint="cs"/>
          <w:cs/>
        </w:rPr>
      </w:pPr>
    </w:p>
    <w:p w:rsidR="004E5D99" w:rsidRDefault="004E5D99" w:rsidP="000A4F15">
      <w:pPr>
        <w:jc w:val="right"/>
        <w:rPr>
          <w:rFonts w:cs="Tahoma"/>
          <w:b/>
          <w:bCs/>
          <w:u w:val="single"/>
          <w:rtl/>
        </w:rPr>
      </w:pPr>
      <w:r>
        <w:rPr>
          <w:rFonts w:cs="Tahoma"/>
          <w:b/>
          <w:bCs/>
          <w:u w:val="single"/>
          <w:rtl/>
        </w:rPr>
        <w:t>רבינו בחיי דברים פרשת כי תבוא - ניצבים פרק כט</w:t>
      </w:r>
      <w:r w:rsidR="001473FA">
        <w:rPr>
          <w:rFonts w:cs="Tahoma"/>
          <w:b/>
          <w:bCs/>
          <w:u w:val="single"/>
        </w:rPr>
        <w:t xml:space="preserve"> </w:t>
      </w:r>
      <w:r w:rsidR="000A4F15">
        <w:rPr>
          <w:rFonts w:cs="Tahoma"/>
          <w:b/>
          <w:bCs/>
          <w:u w:val="single"/>
        </w:rPr>
        <w:t>5</w:t>
      </w:r>
    </w:p>
    <w:p w:rsidR="004E5D99" w:rsidRDefault="004E5D99">
      <w:pPr>
        <w:jc w:val="right"/>
        <w:rPr>
          <w:rFonts w:cs="Tahoma"/>
          <w:rtl/>
        </w:rPr>
      </w:pPr>
      <w:r>
        <w:rPr>
          <w:rFonts w:cs="Tahoma"/>
          <w:rtl/>
        </w:rPr>
        <w:t xml:space="preserve">ושמעתי בשם הרמב"ם ז"ל בפירוש פסוק זה, הנסתרות לה' אלהינו, יאמר: סודות התורה הנסתרים וטעם המצות לשם יתעלה הם, ואם יזכה אדם שיקח אזנו שמץ מנהם בידיעת שרש המצוה ועקרה בנסתר שבה </w:t>
      </w:r>
      <w:r>
        <w:rPr>
          <w:rFonts w:cs="Tahoma"/>
          <w:b/>
          <w:bCs/>
          <w:rtl/>
        </w:rPr>
        <w:t>אל יפטר בכך מן הנגלה שלא יעשה המצוה בענין גופני</w:t>
      </w:r>
      <w:r>
        <w:rPr>
          <w:rFonts w:cs="Tahoma"/>
          <w:rtl/>
        </w:rPr>
        <w:t>, אין לו להמנע מזה, שהרי הנגלות לנו ולבנינו לעשות. והפירוש הזה בעצמו שהם יקר וספיר, אבל אינו בענין הפרשה</w:t>
      </w:r>
    </w:p>
    <w:p w:rsidR="004E5D99" w:rsidRDefault="004E5D99">
      <w:pPr>
        <w:jc w:val="right"/>
        <w:rPr>
          <w:rFonts w:cs="Tahoma"/>
        </w:rPr>
      </w:pPr>
    </w:p>
    <w:p w:rsidR="004C001C" w:rsidRDefault="004E5D99">
      <w:pPr>
        <w:jc w:val="right"/>
        <w:rPr>
          <w:rFonts w:cs="Tahoma"/>
        </w:rPr>
      </w:pPr>
      <w:r>
        <w:rPr>
          <w:rFonts w:cs="Tahoma"/>
          <w:rtl/>
        </w:rPr>
        <w:t>ויתכן לפרש: הנסתרות לה' אלהינו, כי מפני שהזכיר בפסוק של מעלה: ויתשם, וישליכם אל ארץ אחרת כיום הזה, וגלות הנדחים והנפוצים הוא ארוך ביותר, והקץ סתום ונעלם ונסתר, לכך סמך מיד ואמר: הנסתרות לה' אלהינו, כלומר אין לנו בו שום ידיעה כי הוא ענין נסתר לה' אלהינו לבדו, ואין אתנו יודע עד מה</w:t>
      </w:r>
    </w:p>
    <w:p w:rsidR="004C001C" w:rsidRDefault="004C001C">
      <w:pPr>
        <w:jc w:val="right"/>
        <w:rPr>
          <w:rFonts w:cs="Tahoma"/>
        </w:rPr>
      </w:pPr>
    </w:p>
    <w:p w:rsidR="004C001C" w:rsidRDefault="004E5D99">
      <w:pPr>
        <w:jc w:val="right"/>
        <w:rPr>
          <w:rFonts w:cs="Tahoma"/>
        </w:rPr>
      </w:pPr>
      <w:r>
        <w:rPr>
          <w:rFonts w:cs="Tahoma"/>
          <w:rtl/>
        </w:rPr>
        <w:t xml:space="preserve">והנגלות לנו ולבנינו, כלומר </w:t>
      </w:r>
      <w:r w:rsidRPr="004C001C">
        <w:rPr>
          <w:rFonts w:cs="Tahoma"/>
          <w:b/>
          <w:bCs/>
          <w:i/>
          <w:iCs/>
          <w:rtl/>
        </w:rPr>
        <w:t>כשיהיו אותן הנסתרות נגלות</w:t>
      </w:r>
      <w:r w:rsidRPr="004C001C">
        <w:rPr>
          <w:rFonts w:cs="Tahoma"/>
          <w:i/>
          <w:iCs/>
          <w:rtl/>
        </w:rPr>
        <w:t xml:space="preserve"> </w:t>
      </w:r>
      <w:r>
        <w:rPr>
          <w:rFonts w:cs="Tahoma"/>
          <w:rtl/>
        </w:rPr>
        <w:t>לנו ולבנינו עלינו לעשות את כל דברי התורה הזאת.</w:t>
      </w:r>
    </w:p>
    <w:p w:rsidR="004C001C" w:rsidRDefault="004C001C">
      <w:pPr>
        <w:jc w:val="right"/>
        <w:rPr>
          <w:rFonts w:cs="Tahoma"/>
        </w:rPr>
      </w:pPr>
    </w:p>
    <w:p w:rsidR="004E5D99" w:rsidRDefault="004E5D99" w:rsidP="004C001C">
      <w:pPr>
        <w:jc w:val="right"/>
        <w:rPr>
          <w:rFonts w:cs="Tahoma"/>
          <w:rtl/>
        </w:rPr>
      </w:pPr>
      <w:r>
        <w:rPr>
          <w:rFonts w:cs="Tahoma"/>
          <w:rtl/>
        </w:rPr>
        <w:t>ולמדנו הכתוב הזה כי תורתנו קיימת לעולם, לא תבטל בזמן מן הזמנים, ואפילו בזמן המשיח, וקיום תורת משה שוה בכל זמן, בין בזמן "הנסתרות" שהוא הגלות בין בזמן "הנגלות" שהיא הגאולה. ומזה דרשו רז"ל (ברכות יב ב): (דברים טז, ג) "ימי חייך", העולם הזה, כל ימי חייך, להביא לימות המשיח. ועם הפירוש הזה יהיה</w:t>
      </w:r>
      <w:r w:rsidR="004C001C">
        <w:rPr>
          <w:rFonts w:cs="Tahoma" w:hint="cs"/>
          <w:rtl/>
          <w:lang w:bidi="he-IL"/>
        </w:rPr>
        <w:t xml:space="preserve"> </w:t>
      </w:r>
      <w:r>
        <w:rPr>
          <w:rFonts w:cs="Tahoma"/>
          <w:rtl/>
        </w:rPr>
        <w:t>הפסוק מכוון ונקשר עם מה שהזכיר בפרשה למעלה ולמטה</w:t>
      </w:r>
    </w:p>
    <w:p w:rsidR="004E5D99" w:rsidRDefault="004E5D99">
      <w:pPr>
        <w:jc w:val="right"/>
        <w:rPr>
          <w:rFonts w:cs="Tahoma"/>
        </w:rPr>
      </w:pPr>
    </w:p>
    <w:p w:rsidR="004E5D99" w:rsidRDefault="004E5D99" w:rsidP="000A4F15">
      <w:pPr>
        <w:jc w:val="right"/>
        <w:rPr>
          <w:rFonts w:cs="Tahoma"/>
          <w:b/>
          <w:bCs/>
          <w:u w:val="single"/>
          <w:rtl/>
        </w:rPr>
      </w:pPr>
      <w:r>
        <w:rPr>
          <w:rFonts w:cs="Tahoma"/>
          <w:b/>
          <w:bCs/>
          <w:u w:val="single"/>
          <w:rtl/>
        </w:rPr>
        <w:t>מלבי"ם דברים פרשת כי תבוא - ניצבים פרק כט</w:t>
      </w:r>
      <w:r w:rsidR="001473FA">
        <w:rPr>
          <w:rFonts w:cs="Tahoma"/>
          <w:b/>
          <w:bCs/>
          <w:u w:val="single"/>
        </w:rPr>
        <w:t xml:space="preserve"> </w:t>
      </w:r>
      <w:r w:rsidR="000A4F15">
        <w:rPr>
          <w:rFonts w:cs="Tahoma"/>
          <w:b/>
          <w:bCs/>
          <w:u w:val="single"/>
        </w:rPr>
        <w:t>6</w:t>
      </w:r>
    </w:p>
    <w:p w:rsidR="004E5D99" w:rsidRDefault="004E5D99">
      <w:pPr>
        <w:jc w:val="right"/>
        <w:rPr>
          <w:rFonts w:cs="Tahoma"/>
        </w:rPr>
      </w:pPr>
      <w:r>
        <w:rPr>
          <w:rFonts w:cs="Tahoma"/>
          <w:b/>
          <w:bCs/>
          <w:rtl/>
        </w:rPr>
        <w:t>הנסתרות.</w:t>
      </w:r>
      <w:r>
        <w:rPr>
          <w:rFonts w:cs="Tahoma"/>
          <w:rtl/>
        </w:rPr>
        <w:t xml:space="preserve"> עתה ישיבו על השאלה לאמר שבענין גלות ישראל ושממת הארץ יש בזה טעמים </w:t>
      </w:r>
      <w:r>
        <w:rPr>
          <w:rFonts w:cs="Tahoma"/>
          <w:b/>
          <w:bCs/>
          <w:rtl/>
        </w:rPr>
        <w:t>נסתרים</w:t>
      </w:r>
      <w:r>
        <w:rPr>
          <w:rFonts w:cs="Tahoma"/>
          <w:rtl/>
        </w:rPr>
        <w:t xml:space="preserve"> אשר רק לה' אלהינו לגלותם ליראיו: </w:t>
      </w:r>
      <w:r>
        <w:rPr>
          <w:rFonts w:cs="Tahoma"/>
          <w:b/>
          <w:bCs/>
          <w:rtl/>
        </w:rPr>
        <w:t>והנגלות.</w:t>
      </w:r>
      <w:r>
        <w:rPr>
          <w:rFonts w:cs="Tahoma"/>
          <w:rtl/>
        </w:rPr>
        <w:t xml:space="preserve"> מה שנתן לגלות הוא לנו ולבנינו עד עולם. בשביל שאף אחר שגלינו מארצנו וקיים בנו כל דברי הברית, עודינו מחויבים עד עולם לעשות את כל דברי התורה הזאת. ואף בגלותנו אנחנו עמו והוא אלהינו ששומר אותנו מכליון ומצפה לעת שנשוב אליו באמת ויחזיר אותנו, ובזה תתרפא הארץ מתחלואיה אשר חלה ה' בה לבל יתישבו שם אחרים כנ"ל</w:t>
      </w:r>
    </w:p>
    <w:p w:rsidR="00783FE3" w:rsidRDefault="00783FE3" w:rsidP="00783FE3">
      <w:pPr>
        <w:jc w:val="right"/>
        <w:rPr>
          <w:rFonts w:cs="Tahoma"/>
        </w:rPr>
      </w:pPr>
    </w:p>
    <w:p w:rsidR="00783FE3" w:rsidRPr="00783FE3" w:rsidRDefault="00783FE3" w:rsidP="00783FE3">
      <w:pPr>
        <w:jc w:val="right"/>
        <w:rPr>
          <w:rFonts w:cs="Tahoma"/>
          <w:b/>
          <w:bCs/>
          <w:u w:val="single"/>
        </w:rPr>
      </w:pPr>
      <w:r w:rsidRPr="00783FE3">
        <w:rPr>
          <w:rFonts w:cs="Tahoma"/>
          <w:b/>
          <w:bCs/>
          <w:u w:val="single"/>
          <w:rtl/>
          <w:lang w:bidi="he-IL"/>
        </w:rPr>
        <w:t>העמק דבר דברים פרשת כי תבוא - נצבים פרק כט</w:t>
      </w:r>
      <w:r w:rsidR="000A4F15">
        <w:rPr>
          <w:rFonts w:cs="Tahoma"/>
          <w:b/>
          <w:bCs/>
          <w:u w:val="single"/>
          <w:lang w:bidi="he-IL"/>
        </w:rPr>
        <w:t xml:space="preserve"> 7</w:t>
      </w:r>
    </w:p>
    <w:p w:rsidR="00783FE3" w:rsidRDefault="00783FE3" w:rsidP="00783FE3">
      <w:pPr>
        <w:jc w:val="right"/>
        <w:rPr>
          <w:rFonts w:cs="Tahoma"/>
          <w:rtl/>
          <w:lang w:bidi="he-IL"/>
        </w:rPr>
      </w:pPr>
      <w:r w:rsidRPr="00783FE3">
        <w:rPr>
          <w:rFonts w:cs="Tahoma"/>
          <w:rtl/>
          <w:lang w:bidi="he-IL"/>
        </w:rPr>
        <w:t xml:space="preserve">כח) </w:t>
      </w:r>
      <w:r w:rsidRPr="00783FE3">
        <w:rPr>
          <w:rFonts w:cs="Tahoma"/>
          <w:b/>
          <w:bCs/>
          <w:rtl/>
          <w:lang w:bidi="he-IL"/>
        </w:rPr>
        <w:t xml:space="preserve">הנסתרות לה' אלהינו. </w:t>
      </w:r>
      <w:r w:rsidRPr="00783FE3">
        <w:rPr>
          <w:rFonts w:cs="Tahoma"/>
          <w:rtl/>
          <w:lang w:bidi="he-IL"/>
        </w:rPr>
        <w:t xml:space="preserve">לא משום ע"ז לבדו בא כל זה, שהרי אנו רואים שבימי אחאב ומנשה עבדו ע"ז יותר מבימי הושע וצדקיהו, ומ"מ לא הגיע העונש עד אז, אלא יש בזה עוד שארי סתרי כוונות הנוגע לתכלית המכוון ממנו ית', </w:t>
      </w:r>
      <w:r>
        <w:rPr>
          <w:rFonts w:cs="Tahoma" w:hint="cs"/>
          <w:rtl/>
          <w:lang w:bidi="he-IL"/>
        </w:rPr>
        <w:t xml:space="preserve">... </w:t>
      </w:r>
      <w:r w:rsidRPr="00783FE3">
        <w:rPr>
          <w:rFonts w:cs="Tahoma"/>
          <w:rtl/>
          <w:lang w:bidi="he-IL"/>
        </w:rPr>
        <w:t xml:space="preserve">וא"כ גם הפזור הרב הוא בכונה ידוע אליו ית', </w:t>
      </w:r>
      <w:r w:rsidRPr="00783FE3">
        <w:rPr>
          <w:rFonts w:cs="Tahoma"/>
          <w:b/>
          <w:bCs/>
          <w:rtl/>
          <w:lang w:bidi="he-IL"/>
        </w:rPr>
        <w:t>כמו להגיע להיות לאור גוים וכדומה</w:t>
      </w:r>
      <w:r w:rsidRPr="00783FE3">
        <w:rPr>
          <w:rFonts w:cs="Tahoma"/>
          <w:rtl/>
          <w:lang w:bidi="he-IL"/>
        </w:rPr>
        <w:t>, וכן יש כמה דברים שאין לנו טעם נסיון, מכ"מ יש לנו להאמין שיש בזה טעם נסתר לה'. וע"ז נאמר למשה ופני לא יראו, וע"ז בא ספר איוב, ללמדנו שלא רק משום נסיון בא יסורים אלא עוד יש נסתרות</w:t>
      </w:r>
    </w:p>
    <w:p w:rsidR="00783FE3" w:rsidRDefault="00783FE3" w:rsidP="00783FE3">
      <w:pPr>
        <w:jc w:val="right"/>
        <w:rPr>
          <w:rFonts w:cs="Tahoma"/>
          <w:rtl/>
          <w:lang w:bidi="he-IL"/>
        </w:rPr>
      </w:pPr>
    </w:p>
    <w:p w:rsidR="00783FE3" w:rsidRDefault="00783FE3" w:rsidP="008C3E00">
      <w:pPr>
        <w:jc w:val="right"/>
        <w:rPr>
          <w:rFonts w:cs="Tahoma"/>
          <w:rtl/>
          <w:lang w:bidi="he-IL"/>
        </w:rPr>
      </w:pPr>
      <w:r w:rsidRPr="00783FE3">
        <w:rPr>
          <w:rFonts w:cs="Tahoma"/>
          <w:rtl/>
          <w:lang w:bidi="he-IL"/>
        </w:rPr>
        <w:t>אבל מכ"מ כל שיש למצוא טעם ה"ז בכלל מש"כ הנגלות לנו לעשות, ולא לחשוב דא"כ שיש טעמים נסתרים אין לנו מה לעשות לתקן הדבר, חלילה לחשוב כן אלא עלינו לעשות, וכמו שאין אתנו יודע על מה בא בריאת שמים וארץ בזה השיעור המצומצם, כך הוא הפזור ושארי פליאות, והכל לתכלית מלוי כבודו ית' כמש"כ, ואם שאין אנחנו מבינים איך נדרשו להיות כך דוקא</w:t>
      </w:r>
    </w:p>
    <w:p w:rsidR="008C3E00" w:rsidRPr="00783FE3" w:rsidRDefault="008C3E00" w:rsidP="008C3E00">
      <w:pPr>
        <w:jc w:val="right"/>
        <w:rPr>
          <w:rFonts w:cs="Tahoma"/>
        </w:rPr>
      </w:pPr>
    </w:p>
    <w:p w:rsidR="008C3E00" w:rsidRDefault="00783FE3" w:rsidP="008C3E00">
      <w:pPr>
        <w:jc w:val="right"/>
        <w:rPr>
          <w:rFonts w:cs="Tahoma"/>
          <w:rtl/>
          <w:lang w:bidi="he-IL"/>
        </w:rPr>
      </w:pPr>
      <w:r w:rsidRPr="00783FE3">
        <w:rPr>
          <w:rFonts w:cs="Tahoma"/>
        </w:rPr>
        <w:t xml:space="preserve">  </w:t>
      </w:r>
      <w:r w:rsidRPr="008C3E00">
        <w:rPr>
          <w:rFonts w:cs="Tahoma"/>
          <w:b/>
          <w:bCs/>
          <w:rtl/>
          <w:lang w:bidi="he-IL"/>
        </w:rPr>
        <w:t>והנגלות לנו ולבנינו לעשות את כל דברי התורה הזאת.</w:t>
      </w:r>
      <w:r w:rsidRPr="00783FE3">
        <w:rPr>
          <w:rFonts w:cs="Tahoma"/>
          <w:rtl/>
          <w:lang w:bidi="he-IL"/>
        </w:rPr>
        <w:t xml:space="preserve"> ואנחנו יש לנו די להבין מכל הנגלה לעינינו במשך הגלות שני דברים שלא כמחשבת אוה"ע, א' כי עוד ידו נטויה עלינו, וא"כ לנו לתקן את המעוות וישוב לרחמינו, והיינו לנו ולבנינו עד עולם לעשות, שנית שלא כדבריהם שהעונש היה הכל רק על ברית ע"ז, ובאמת לא כן הדבר כי הגלות עיקרו היה על ע"ז ג"ע וש"ד, אבל חורבן הארץ שגפרית ומלח שרפה כל ארצה, לא היה כי אם מפני ביטול תורה</w:t>
      </w:r>
      <w:r w:rsidR="008C3E00">
        <w:rPr>
          <w:rFonts w:cs="Tahoma" w:hint="cs"/>
          <w:rtl/>
          <w:lang w:bidi="he-IL"/>
        </w:rPr>
        <w:t>...</w:t>
      </w:r>
      <w:r w:rsidRPr="00783FE3">
        <w:rPr>
          <w:rFonts w:cs="Tahoma"/>
          <w:rtl/>
          <w:lang w:bidi="he-IL"/>
        </w:rPr>
        <w:t xml:space="preserve"> והיינו מש"כ </w:t>
      </w:r>
    </w:p>
    <w:p w:rsidR="008C3E00" w:rsidRDefault="008C3E00" w:rsidP="008C3E00">
      <w:pPr>
        <w:jc w:val="right"/>
        <w:rPr>
          <w:rFonts w:cs="Tahoma"/>
          <w:lang w:bidi="he-IL"/>
        </w:rPr>
      </w:pPr>
    </w:p>
    <w:p w:rsidR="00783FE3" w:rsidRDefault="00783FE3" w:rsidP="008C3E00">
      <w:pPr>
        <w:jc w:val="right"/>
        <w:rPr>
          <w:rFonts w:cs="Tahoma"/>
          <w:rtl/>
        </w:rPr>
      </w:pPr>
      <w:r w:rsidRPr="008C3E00">
        <w:rPr>
          <w:rFonts w:cs="Tahoma"/>
          <w:b/>
          <w:bCs/>
          <w:rtl/>
          <w:lang w:bidi="he-IL"/>
        </w:rPr>
        <w:t>לעשות את כל דברי התורה הזאת</w:t>
      </w:r>
      <w:r w:rsidRPr="00783FE3">
        <w:rPr>
          <w:rFonts w:cs="Tahoma"/>
          <w:rtl/>
          <w:lang w:bidi="he-IL"/>
        </w:rPr>
        <w:t>. שהוא תקון הדברים ולעמוד על מתכונתם כמש"כ כ"פ ולהלן ל"ב מ"ו</w:t>
      </w:r>
    </w:p>
    <w:p w:rsidR="004E5D99" w:rsidRDefault="004E5D99" w:rsidP="000A4F15">
      <w:pPr>
        <w:jc w:val="right"/>
        <w:rPr>
          <w:rFonts w:cs="Tahoma"/>
          <w:b/>
          <w:bCs/>
          <w:u w:val="single"/>
          <w:rtl/>
        </w:rPr>
      </w:pPr>
      <w:r>
        <w:rPr>
          <w:rFonts w:cs="Tahoma"/>
          <w:b/>
          <w:bCs/>
          <w:u w:val="single"/>
          <w:rtl/>
        </w:rPr>
        <w:lastRenderedPageBreak/>
        <w:t>דברים פרשת ניצבים פרק ל</w:t>
      </w:r>
      <w:r w:rsidR="001473FA">
        <w:rPr>
          <w:rFonts w:cs="Tahoma"/>
          <w:b/>
          <w:bCs/>
          <w:u w:val="single"/>
        </w:rPr>
        <w:t xml:space="preserve"> </w:t>
      </w:r>
      <w:r w:rsidR="000A4F15">
        <w:rPr>
          <w:rFonts w:cs="Tahoma"/>
          <w:b/>
          <w:bCs/>
          <w:u w:val="single"/>
        </w:rPr>
        <w:t>8</w:t>
      </w:r>
    </w:p>
    <w:p w:rsidR="004E5D99" w:rsidRDefault="004E5D99" w:rsidP="00783FE3">
      <w:pPr>
        <w:jc w:val="right"/>
        <w:rPr>
          <w:rFonts w:cs="Tahoma"/>
          <w:rtl/>
        </w:rPr>
      </w:pPr>
      <w:r>
        <w:rPr>
          <w:rFonts w:cs="Tahoma"/>
        </w:rPr>
        <w:t xml:space="preserve">   </w:t>
      </w:r>
      <w:r>
        <w:rPr>
          <w:rFonts w:cs="Tahoma"/>
          <w:rtl/>
        </w:rPr>
        <w:t>ב) ושבת עד יי אלהיך ושמעת בקלו ככל אשר אנכי מצוך היום אתה ובניך בכל לבבך ובכל נפשך</w:t>
      </w:r>
    </w:p>
    <w:p w:rsidR="000A4F15" w:rsidRPr="007E2AF3" w:rsidRDefault="007E2AF3" w:rsidP="007E2AF3">
      <w:pPr>
        <w:rPr>
          <w:rFonts w:ascii="Calibri" w:hAnsi="Calibri" w:cs="Tahoma"/>
        </w:rPr>
      </w:pPr>
      <w:r w:rsidRPr="007E2AF3">
        <w:rPr>
          <w:rFonts w:ascii="Calibri" w:hAnsi="Calibri" w:cs="Tahoma"/>
        </w:rPr>
        <w:t>and you will return to the Lord, your God, with all your heart and with all your soul, and you will listen to His voice according to all that I am commanding you this day you and your children,</w:t>
      </w:r>
    </w:p>
    <w:p w:rsidR="007E2AF3" w:rsidRDefault="007E2AF3" w:rsidP="00783FE3">
      <w:pPr>
        <w:jc w:val="right"/>
        <w:rPr>
          <w:rFonts w:cs="Tahoma"/>
        </w:rPr>
      </w:pPr>
    </w:p>
    <w:p w:rsidR="004E5D99" w:rsidRDefault="004E5D99" w:rsidP="00783FE3">
      <w:pPr>
        <w:jc w:val="right"/>
        <w:rPr>
          <w:rFonts w:cs="Tahoma"/>
        </w:rPr>
      </w:pPr>
      <w:r>
        <w:rPr>
          <w:rFonts w:cs="Tahoma"/>
        </w:rPr>
        <w:t xml:space="preserve">   </w:t>
      </w:r>
      <w:r>
        <w:rPr>
          <w:rFonts w:cs="Tahoma"/>
          <w:rtl/>
        </w:rPr>
        <w:t xml:space="preserve">ו) </w:t>
      </w:r>
      <w:r>
        <w:rPr>
          <w:rFonts w:cs="Tahoma"/>
          <w:b/>
          <w:bCs/>
          <w:rtl/>
        </w:rPr>
        <w:t>ומל יי אלהיך את לבבך ואת לבב זרעך</w:t>
      </w:r>
      <w:r>
        <w:rPr>
          <w:rFonts w:cs="Tahoma"/>
          <w:rtl/>
        </w:rPr>
        <w:t xml:space="preserve"> לאהבה את יי אלהיך בכל לבבך ובכל נפשך למען חייך</w:t>
      </w:r>
    </w:p>
    <w:p w:rsidR="007E2AF3" w:rsidRPr="007E2AF3" w:rsidRDefault="007E2AF3" w:rsidP="007E2AF3">
      <w:pPr>
        <w:rPr>
          <w:rFonts w:ascii="Calibri" w:hAnsi="Calibri" w:cs="Tahoma"/>
        </w:rPr>
      </w:pPr>
      <w:r w:rsidRPr="007E2AF3">
        <w:rPr>
          <w:rFonts w:ascii="Calibri" w:hAnsi="Calibri" w:cs="Tahoma"/>
        </w:rPr>
        <w:t>And the Lord, your God, will circumcise your heart and the heart of your offspring, [so that you may] love the Lord your God with all your heart and with all your soul, for the sake of your life.</w:t>
      </w:r>
    </w:p>
    <w:p w:rsidR="007E2AF3" w:rsidRDefault="007E2AF3" w:rsidP="007E2AF3">
      <w:pPr>
        <w:rPr>
          <w:rFonts w:cs="Tahoma"/>
          <w:rtl/>
        </w:rPr>
      </w:pPr>
    </w:p>
    <w:p w:rsidR="004E5D99" w:rsidRDefault="004E5D99" w:rsidP="00783FE3">
      <w:pPr>
        <w:jc w:val="right"/>
        <w:rPr>
          <w:rFonts w:cs="Tahoma"/>
          <w:rtl/>
        </w:rPr>
      </w:pPr>
      <w:r>
        <w:rPr>
          <w:rFonts w:cs="Tahoma"/>
          <w:rtl/>
        </w:rPr>
        <w:t>ז) ונתן יי אלהיך את כל האלות האלה על איביך ועל שנאיך אשר רדפוך</w:t>
      </w:r>
    </w:p>
    <w:p w:rsidR="004E5D99" w:rsidRPr="007E2AF3" w:rsidRDefault="007E2AF3" w:rsidP="007E2AF3">
      <w:pPr>
        <w:rPr>
          <w:rFonts w:ascii="Calibri" w:hAnsi="Calibri" w:cs="Tahoma"/>
        </w:rPr>
      </w:pPr>
      <w:r w:rsidRPr="007E2AF3">
        <w:rPr>
          <w:rFonts w:ascii="Calibri" w:hAnsi="Calibri" w:cs="Tahoma"/>
        </w:rPr>
        <w:t>And the Lord, your God, will place all these curses upon your enemies and upon your adversaries, who pursued you.</w:t>
      </w:r>
    </w:p>
    <w:p w:rsidR="007E2AF3" w:rsidRDefault="007E2AF3" w:rsidP="00783FE3">
      <w:pPr>
        <w:jc w:val="right"/>
        <w:rPr>
          <w:rFonts w:cs="Tahoma"/>
        </w:rPr>
      </w:pPr>
    </w:p>
    <w:p w:rsidR="004E5D99" w:rsidRDefault="004E5D99" w:rsidP="000A4F15">
      <w:pPr>
        <w:jc w:val="right"/>
        <w:rPr>
          <w:rFonts w:cs="Tahoma"/>
          <w:b/>
          <w:bCs/>
          <w:u w:val="single"/>
          <w:rtl/>
        </w:rPr>
      </w:pPr>
      <w:r>
        <w:rPr>
          <w:rFonts w:cs="Tahoma"/>
          <w:b/>
          <w:bCs/>
          <w:u w:val="single"/>
          <w:rtl/>
        </w:rPr>
        <w:t>רמב"ן דברים פרשת ניצבים פרק ל</w:t>
      </w:r>
      <w:r w:rsidR="001473FA">
        <w:rPr>
          <w:rFonts w:cs="Tahoma"/>
          <w:b/>
          <w:bCs/>
          <w:u w:val="single"/>
        </w:rPr>
        <w:t xml:space="preserve"> </w:t>
      </w:r>
      <w:r w:rsidR="000A4F15">
        <w:rPr>
          <w:rFonts w:cs="Tahoma"/>
          <w:b/>
          <w:bCs/>
          <w:u w:val="single"/>
        </w:rPr>
        <w:t>9</w:t>
      </w:r>
    </w:p>
    <w:p w:rsidR="004E5D99" w:rsidRDefault="004E5D99" w:rsidP="00783FE3">
      <w:pPr>
        <w:jc w:val="right"/>
        <w:rPr>
          <w:rFonts w:cs="Tahoma"/>
          <w:rtl/>
        </w:rPr>
      </w:pPr>
      <w:r>
        <w:rPr>
          <w:rFonts w:cs="Tahoma"/>
        </w:rPr>
        <w:t xml:space="preserve"> </w:t>
      </w:r>
      <w:r>
        <w:rPr>
          <w:rFonts w:cs="Tahoma"/>
          <w:b/>
          <w:bCs/>
          <w:rtl/>
        </w:rPr>
        <w:t>ומל ה' אלהיך את לבבך</w:t>
      </w:r>
      <w:r>
        <w:rPr>
          <w:rFonts w:cs="Tahoma"/>
          <w:rtl/>
        </w:rPr>
        <w:t xml:space="preserve"> - זהו שאמרו (שבת קד א) </w:t>
      </w:r>
      <w:r>
        <w:rPr>
          <w:rFonts w:cs="Tahoma"/>
          <w:i/>
          <w:iCs/>
          <w:rtl/>
        </w:rPr>
        <w:t>הבא לטהר מסייעין אותו</w:t>
      </w:r>
      <w:r>
        <w:rPr>
          <w:rFonts w:cs="Tahoma"/>
          <w:rtl/>
        </w:rPr>
        <w:t>, מבטיחך שתשוב אליו בכל לבבך והוא יעזור אותך</w:t>
      </w:r>
    </w:p>
    <w:p w:rsidR="004E5D99" w:rsidRDefault="004E5D99" w:rsidP="00783FE3">
      <w:pPr>
        <w:jc w:val="right"/>
        <w:rPr>
          <w:rFonts w:cs="Tahoma"/>
        </w:rPr>
      </w:pPr>
    </w:p>
    <w:p w:rsidR="004E5D99" w:rsidRDefault="004E5D99" w:rsidP="00783FE3">
      <w:pPr>
        <w:jc w:val="right"/>
        <w:rPr>
          <w:rFonts w:cs="Tahoma"/>
          <w:rtl/>
        </w:rPr>
      </w:pPr>
      <w:r>
        <w:rPr>
          <w:rFonts w:cs="Tahoma"/>
        </w:rPr>
        <w:t xml:space="preserve"> </w:t>
      </w:r>
      <w:r>
        <w:rPr>
          <w:rFonts w:cs="Tahoma"/>
          <w:rtl/>
        </w:rPr>
        <w:t xml:space="preserve">ונראה מן הכתובים ענין זה שאומר, כי מזמן הבריאה היתה רשות ביד האדם לעשות כרצונו צדיק או רשע, וכל זמן התורה כן, כדי שיהיה להם זכות בבחירתם בטוב ועונש ברצותם ברע. אבל לימות המשיח, </w:t>
      </w:r>
      <w:r>
        <w:rPr>
          <w:rFonts w:cs="Tahoma"/>
          <w:b/>
          <w:bCs/>
          <w:rtl/>
        </w:rPr>
        <w:t>תהיה הבחירה בטוב להם טבע</w:t>
      </w:r>
      <w:r>
        <w:rPr>
          <w:rFonts w:cs="Tahoma"/>
          <w:rtl/>
        </w:rPr>
        <w:t xml:space="preserve">, </w:t>
      </w:r>
      <w:r>
        <w:rPr>
          <w:rFonts w:cs="Tahoma"/>
          <w:b/>
          <w:bCs/>
          <w:rtl/>
        </w:rPr>
        <w:t>לא יתאוה להם הלב למה שאינו ראוי ולא יחפוץ בו כלל.</w:t>
      </w:r>
      <w:r>
        <w:rPr>
          <w:rFonts w:cs="Tahoma"/>
          <w:rtl/>
        </w:rPr>
        <w:t xml:space="preserve"> והיא המילה הנזכרת כאן. כי החמדה והתאוה ערלה ללב, ומול הלב הוא שלא יחמוד ולא יתאוה. וישוב האדם בזמן ההוא לאשר היה קודם חטאו של אדם הראשון, שהיה עושה בטבעו מה שראוי לעשות ולא היה לו ברצונו דבר והפכו</w:t>
      </w:r>
    </w:p>
    <w:p w:rsidR="004E5D99" w:rsidRDefault="004E5D99">
      <w:pPr>
        <w:jc w:val="right"/>
        <w:rPr>
          <w:rFonts w:cs="Tahoma"/>
        </w:rPr>
      </w:pPr>
    </w:p>
    <w:p w:rsidR="000A4F15" w:rsidRDefault="004E5D99">
      <w:pPr>
        <w:jc w:val="right"/>
        <w:rPr>
          <w:rFonts w:cs="Tahoma"/>
          <w:b/>
          <w:bCs/>
        </w:rPr>
      </w:pPr>
      <w:r>
        <w:rPr>
          <w:rFonts w:cs="Tahoma"/>
        </w:rPr>
        <w:t xml:space="preserve">  </w:t>
      </w:r>
      <w:r>
        <w:rPr>
          <w:rFonts w:cs="Tahoma"/>
          <w:rtl/>
        </w:rPr>
        <w:t xml:space="preserve">וזהו מה שאמר הכתוב בירמיה (לא ל - לב), הנה ימים באים נאם ה' וכרתי את בית ישראל ואת בית יהודה ברית חדשה לא כברית אשר כרתי את אבותם וגו', כי זאת הברית אשר אכרות את בית ישראל אחרי הימים ההם נתתי את תורתי בקרבם ועל לבם אכתבנה, </w:t>
      </w:r>
      <w:r w:rsidRPr="000A4F15">
        <w:rPr>
          <w:rFonts w:cs="Tahoma"/>
          <w:b/>
          <w:bCs/>
          <w:rtl/>
        </w:rPr>
        <w:t>וזהו בטול יצר הרע ועשות הלב בטבעו מעשהו הראוי.</w:t>
      </w:r>
    </w:p>
    <w:p w:rsidR="000A4F15" w:rsidRDefault="000A4F15">
      <w:pPr>
        <w:jc w:val="right"/>
        <w:rPr>
          <w:rFonts w:cs="Tahoma"/>
          <w:b/>
          <w:bCs/>
        </w:rPr>
      </w:pPr>
    </w:p>
    <w:p w:rsidR="004E5D99" w:rsidRDefault="004E5D99">
      <w:pPr>
        <w:jc w:val="right"/>
        <w:rPr>
          <w:rFonts w:cs="Tahoma"/>
          <w:rtl/>
        </w:rPr>
      </w:pPr>
      <w:r>
        <w:rPr>
          <w:rFonts w:cs="Tahoma"/>
          <w:rtl/>
        </w:rPr>
        <w:t xml:space="preserve">ולכך אמר עוד והייתי להם לאלהים והמה יהיו לי לעם ולא ילמדו עוד איש את רעהו ואיש את אחיו לאמר דעו את ה' כי כולם ידעו אותי למקטנם ועד גדולם, </w:t>
      </w:r>
      <w:r w:rsidRPr="000A4F15">
        <w:rPr>
          <w:rFonts w:cs="Tahoma"/>
          <w:b/>
          <w:bCs/>
          <w:rtl/>
        </w:rPr>
        <w:t>ובידוע כי יצר לב האדם רע מנעוריו וצריכים ללמד אותם, אלא שיתבטל יצרם בזמן ההוא לגמרי</w:t>
      </w:r>
    </w:p>
    <w:p w:rsidR="004E5D99" w:rsidRDefault="004E5D99">
      <w:pPr>
        <w:jc w:val="right"/>
        <w:rPr>
          <w:rFonts w:cs="Tahoma"/>
        </w:rPr>
      </w:pPr>
    </w:p>
    <w:p w:rsidR="004E5D99" w:rsidRDefault="004E5D99">
      <w:pPr>
        <w:jc w:val="right"/>
        <w:rPr>
          <w:rFonts w:cs="Tahoma"/>
          <w:rtl/>
        </w:rPr>
      </w:pPr>
      <w:r>
        <w:rPr>
          <w:rFonts w:cs="Tahoma"/>
        </w:rPr>
        <w:t xml:space="preserve">  </w:t>
      </w:r>
      <w:r>
        <w:rPr>
          <w:rFonts w:cs="Tahoma"/>
          <w:rtl/>
        </w:rPr>
        <w:t>וכן נאמר ביחזקאל (לו כו כז) ונתתי לכם לב חדש ורוח חדשה אתן בקרבכם וגו' ועשיתי את אשר בחקי תלכו, והלב החדש ירמוז לטבעו, והרוח לחפץ ולרצון. וזהו שאמרו רבותינו (שבת קנא ב) והגיעו שנים אשר תאמר אין לי בהם חפץ, אלו ימות המשיח, שאין בהם לא זכות ולא חובה. כי בימי המשיח לא יהיה באדם חפץ אבל יעשה בטבעו המעשה הראוי, ולפיכך אין בהם לא</w:t>
      </w:r>
    </w:p>
    <w:p w:rsidR="004E5D99" w:rsidRDefault="004E5D99">
      <w:pPr>
        <w:jc w:val="right"/>
        <w:rPr>
          <w:rFonts w:cs="Tahoma"/>
          <w:rtl/>
        </w:rPr>
      </w:pPr>
      <w:r>
        <w:rPr>
          <w:rFonts w:cs="Tahoma"/>
          <w:rtl/>
        </w:rPr>
        <w:t>זכות ולא חובה, כי הזכות והחובה תלויים בחפץ</w:t>
      </w:r>
    </w:p>
    <w:p w:rsidR="004E5D99" w:rsidRDefault="004E5D99">
      <w:pPr>
        <w:jc w:val="right"/>
        <w:rPr>
          <w:rFonts w:cs="Tahoma"/>
        </w:rPr>
      </w:pPr>
    </w:p>
    <w:p w:rsidR="004E5D99" w:rsidRDefault="004E5D99" w:rsidP="000A4F15">
      <w:pPr>
        <w:jc w:val="right"/>
        <w:rPr>
          <w:rFonts w:cs="Tahoma"/>
          <w:b/>
          <w:bCs/>
          <w:u w:val="single"/>
          <w:rtl/>
        </w:rPr>
      </w:pPr>
      <w:r>
        <w:rPr>
          <w:rFonts w:cs="Tahoma"/>
          <w:b/>
          <w:bCs/>
          <w:u w:val="single"/>
          <w:rtl/>
        </w:rPr>
        <w:t>כלי יקר דברים פרשת ניצבים פרק ל</w:t>
      </w:r>
      <w:r w:rsidR="001473FA">
        <w:rPr>
          <w:rFonts w:cs="Tahoma"/>
          <w:b/>
          <w:bCs/>
          <w:u w:val="single"/>
        </w:rPr>
        <w:t xml:space="preserve"> </w:t>
      </w:r>
      <w:r w:rsidR="000A4F15">
        <w:rPr>
          <w:rFonts w:cs="Tahoma"/>
          <w:b/>
          <w:bCs/>
          <w:u w:val="single"/>
        </w:rPr>
        <w:t>10</w:t>
      </w:r>
    </w:p>
    <w:p w:rsidR="004E5D99" w:rsidRDefault="004E5D99" w:rsidP="00A66320">
      <w:pPr>
        <w:jc w:val="right"/>
        <w:rPr>
          <w:rFonts w:cs="Tahoma"/>
        </w:rPr>
      </w:pPr>
      <w:r>
        <w:rPr>
          <w:rFonts w:cs="Tahoma"/>
          <w:rtl/>
        </w:rPr>
        <w:t xml:space="preserve">ו) </w:t>
      </w:r>
      <w:r>
        <w:rPr>
          <w:rFonts w:cs="Tahoma"/>
          <w:b/>
          <w:bCs/>
          <w:rtl/>
        </w:rPr>
        <w:t>ומל ה' אלהיך את לבבך ואת לבב זרעך לאהבה את ה'.</w:t>
      </w:r>
      <w:r>
        <w:rPr>
          <w:rFonts w:cs="Tahoma"/>
          <w:rtl/>
        </w:rPr>
        <w:t xml:space="preserve"> שיתן בלבך לעובדו מאהבה לא מיראה כי העושה מאהבה עובד את ה' בשמחה, אך שכל זמן שאין הקב"ה מתנקם מאויביך תמיד מורא אויביך עליך פן יחזרו להלחם בך ועל כן אין לבך פנוי לעבוד את ה' בשמחה, על כן ונתן ה' אלהיך את כל האלות האלה על אויביך ועל שונאיך אשר רדפוך</w:t>
      </w:r>
      <w:bookmarkStart w:id="0" w:name="_GoBack"/>
      <w:bookmarkEnd w:id="0"/>
    </w:p>
    <w:sectPr w:rsidR="004E5D99">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D8" w:rsidRDefault="00086ED8" w:rsidP="00A66320">
      <w:r>
        <w:separator/>
      </w:r>
    </w:p>
  </w:endnote>
  <w:endnote w:type="continuationSeparator" w:id="0">
    <w:p w:rsidR="00086ED8" w:rsidRDefault="00086ED8" w:rsidP="00A6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D8" w:rsidRDefault="00086ED8" w:rsidP="00A66320">
      <w:r>
        <w:separator/>
      </w:r>
    </w:p>
  </w:footnote>
  <w:footnote w:type="continuationSeparator" w:id="0">
    <w:p w:rsidR="00086ED8" w:rsidRDefault="00086ED8" w:rsidP="00A6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28261"/>
      <w:docPartObj>
        <w:docPartGallery w:val="Page Numbers (Top of Page)"/>
        <w:docPartUnique/>
      </w:docPartObj>
    </w:sdtPr>
    <w:sdtEndPr>
      <w:rPr>
        <w:noProof/>
      </w:rPr>
    </w:sdtEndPr>
    <w:sdtContent>
      <w:p w:rsidR="00A66320" w:rsidRDefault="00A6632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A66320" w:rsidRDefault="00A66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FA"/>
    <w:rsid w:val="00086ED8"/>
    <w:rsid w:val="000A4F15"/>
    <w:rsid w:val="001473FA"/>
    <w:rsid w:val="002341F4"/>
    <w:rsid w:val="004C001C"/>
    <w:rsid w:val="004E5D99"/>
    <w:rsid w:val="00783FE3"/>
    <w:rsid w:val="007E2AF3"/>
    <w:rsid w:val="008C3E00"/>
    <w:rsid w:val="008E39B9"/>
    <w:rsid w:val="00A66320"/>
    <w:rsid w:val="00BE74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2C4ABE-E0A8-4DD2-BF57-D2305413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66320"/>
    <w:pPr>
      <w:tabs>
        <w:tab w:val="center" w:pos="4680"/>
        <w:tab w:val="right" w:pos="9360"/>
      </w:tabs>
    </w:pPr>
    <w:rPr>
      <w:szCs w:val="21"/>
    </w:rPr>
  </w:style>
  <w:style w:type="character" w:customStyle="1" w:styleId="HeaderChar">
    <w:name w:val="Header Char"/>
    <w:basedOn w:val="DefaultParagraphFont"/>
    <w:link w:val="Header"/>
    <w:uiPriority w:val="99"/>
    <w:rsid w:val="00A66320"/>
    <w:rPr>
      <w:rFonts w:eastAsia="SimSun" w:cs="Mangal"/>
      <w:kern w:val="1"/>
      <w:sz w:val="24"/>
      <w:szCs w:val="21"/>
      <w:lang w:eastAsia="hi-IN" w:bidi="hi-IN"/>
    </w:rPr>
  </w:style>
  <w:style w:type="paragraph" w:styleId="Footer">
    <w:name w:val="footer"/>
    <w:basedOn w:val="Normal"/>
    <w:link w:val="FooterChar"/>
    <w:uiPriority w:val="99"/>
    <w:unhideWhenUsed/>
    <w:rsid w:val="00A66320"/>
    <w:pPr>
      <w:tabs>
        <w:tab w:val="center" w:pos="4680"/>
        <w:tab w:val="right" w:pos="9360"/>
      </w:tabs>
    </w:pPr>
    <w:rPr>
      <w:szCs w:val="21"/>
    </w:rPr>
  </w:style>
  <w:style w:type="character" w:customStyle="1" w:styleId="FooterChar">
    <w:name w:val="Footer Char"/>
    <w:basedOn w:val="DefaultParagraphFont"/>
    <w:link w:val="Footer"/>
    <w:uiPriority w:val="99"/>
    <w:rsid w:val="00A6632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Goldberg</dc:creator>
  <cp:keywords/>
  <cp:lastModifiedBy>Zev Goldberg</cp:lastModifiedBy>
  <cp:revision>7</cp:revision>
  <cp:lastPrinted>1601-01-01T00:00:00Z</cp:lastPrinted>
  <dcterms:created xsi:type="dcterms:W3CDTF">2016-09-28T12:58:00Z</dcterms:created>
  <dcterms:modified xsi:type="dcterms:W3CDTF">2016-09-28T13:42:00Z</dcterms:modified>
</cp:coreProperties>
</file>