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88" w:rsidRDefault="004A2288" w:rsidP="004A2288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>Kiddushin</w:t>
      </w:r>
      <w:proofErr w:type="spellEnd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– </w:t>
      </w:r>
      <w:proofErr w:type="spellStart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>Daf</w:t>
      </w:r>
      <w:proofErr w:type="spellEnd"/>
      <w:r w:rsidRPr="00A969E7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2b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– Shiur # </w:t>
      </w:r>
      <w:r>
        <w:rPr>
          <w:rFonts w:asciiTheme="majorBidi" w:hAnsiTheme="majorBidi" w:cstheme="majorBidi"/>
          <w:b/>
          <w:bCs/>
          <w:sz w:val="32"/>
          <w:szCs w:val="32"/>
        </w:rPr>
        <w:t>4</w:t>
      </w:r>
      <w:bookmarkStart w:id="0" w:name="_GoBack"/>
      <w:bookmarkEnd w:id="0"/>
    </w:p>
    <w:p w:rsidR="00E2468E" w:rsidRDefault="00E2468E" w:rsidP="00E2468E">
      <w:pPr>
        <w:pStyle w:val="NoSpacing"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</w:p>
    <w:p w:rsidR="00E2468E" w:rsidRDefault="00E2468E" w:rsidP="00D60312">
      <w:pPr>
        <w:pStyle w:val="NoSpacing"/>
        <w:spacing w:line="360" w:lineRule="auto"/>
        <w:jc w:val="right"/>
        <w:rPr>
          <w:rFonts w:asciiTheme="majorBidi" w:hAnsiTheme="majorBidi" w:cs="Times New Roman"/>
          <w:b/>
          <w:bCs/>
          <w:sz w:val="24"/>
          <w:szCs w:val="24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1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.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חידושי</w:t>
      </w:r>
      <w:r w:rsidRPr="005E7D1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ר</w:t>
      </w:r>
      <w:r w:rsidRPr="005E7D1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'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שמעון</w:t>
      </w:r>
      <w:r w:rsidRPr="005E7D1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שקופ</w:t>
      </w:r>
      <w:r w:rsidRPr="005E7D1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קידושין</w:t>
      </w:r>
      <w:r w:rsidRPr="005E7D1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סימן</w:t>
      </w:r>
      <w:r w:rsidRPr="005E7D1E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b/>
          <w:bCs/>
          <w:sz w:val="24"/>
          <w:szCs w:val="24"/>
          <w:rtl/>
        </w:rPr>
        <w:t>יז</w:t>
      </w:r>
    </w:p>
    <w:p w:rsidR="00E2468E" w:rsidRDefault="00E2468E" w:rsidP="00D60312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5E7D1E">
        <w:rPr>
          <w:rFonts w:asciiTheme="majorBidi" w:hAnsiTheme="majorBidi" w:cs="Times New Roman" w:hint="cs"/>
          <w:sz w:val="24"/>
          <w:szCs w:val="24"/>
          <w:rtl/>
        </w:rPr>
        <w:t>וכמו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שכ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בתוס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דף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ע</w:t>
      </w:r>
      <w:r w:rsidRPr="005E7D1E">
        <w:rPr>
          <w:rFonts w:asciiTheme="majorBidi" w:hAnsiTheme="majorBidi" w:cs="Times New Roman"/>
          <w:sz w:val="24"/>
          <w:szCs w:val="24"/>
          <w:rtl/>
        </w:rPr>
        <w:t>"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</w:t>
      </w:r>
      <w:r w:rsidRPr="005E7D1E">
        <w:rPr>
          <w:rFonts w:asciiTheme="majorBidi" w:hAnsiTheme="majorBidi" w:cs="Times New Roman"/>
          <w:sz w:val="24"/>
          <w:szCs w:val="24"/>
          <w:rtl/>
        </w:rPr>
        <w:t>"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דאסר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לה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אכו</w:t>
      </w:r>
      <w:r w:rsidRPr="005E7D1E">
        <w:rPr>
          <w:rFonts w:asciiTheme="majorBidi" w:hAnsiTheme="majorBidi" w:cs="Times New Roman"/>
          <w:sz w:val="24"/>
          <w:szCs w:val="24"/>
          <w:rtl/>
        </w:rPr>
        <w:t>"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ע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כהקדש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דאם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יאמר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אדם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טלית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זו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מיוחדת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לי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לא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מהני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והדבר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מתבאר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בהבדל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ההשתנות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מן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חלות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הקנין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דכל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דברים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הנקנים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לא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נעשה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שום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שינוי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בדבר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הנקנה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רק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בענין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הבעלים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דיצא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מרשות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לרשות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ובקדושת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הגוף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ובקדושי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אשה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נעשה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שינוי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בדבר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הנקנה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שנתיחד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הדבר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להשתמשות</w:t>
      </w:r>
      <w:r w:rsidRPr="005E7D1E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5E7D1E">
        <w:rPr>
          <w:rFonts w:asciiTheme="majorBidi" w:hAnsiTheme="majorBidi" w:cs="Times New Roman" w:hint="cs"/>
          <w:sz w:val="24"/>
          <w:szCs w:val="24"/>
          <w:rtl/>
        </w:rPr>
        <w:t>מיוחדת</w:t>
      </w:r>
    </w:p>
    <w:p w:rsidR="00E2468E" w:rsidRDefault="00E2468E" w:rsidP="00D60312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E2468E" w:rsidRPr="004056C8" w:rsidRDefault="00E2468E" w:rsidP="00D60312">
      <w:pPr>
        <w:pStyle w:val="NoSpacing"/>
        <w:spacing w:line="360" w:lineRule="auto"/>
        <w:jc w:val="right"/>
        <w:rPr>
          <w:rFonts w:asciiTheme="majorBidi" w:hAnsiTheme="majorBidi" w:cs="Times New Roman"/>
          <w:b/>
          <w:bCs/>
          <w:sz w:val="24"/>
          <w:szCs w:val="24"/>
        </w:rPr>
      </w:pPr>
      <w:r w:rsidRPr="004056C8">
        <w:rPr>
          <w:rFonts w:asciiTheme="majorBidi" w:hAnsiTheme="majorBidi" w:cs="Times New Roman"/>
          <w:b/>
          <w:bCs/>
          <w:sz w:val="24"/>
          <w:szCs w:val="24"/>
        </w:rPr>
        <w:t xml:space="preserve">  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2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.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חידושי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הרשב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מסכת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קידושין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דף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עמוד</w:t>
      </w:r>
      <w:r w:rsidRPr="004056C8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</w:p>
    <w:p w:rsidR="00E2468E" w:rsidRDefault="00E2468E" w:rsidP="00D60312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4056C8">
        <w:rPr>
          <w:rFonts w:asciiTheme="majorBidi" w:hAnsiTheme="majorBidi" w:cs="Times New Roman" w:hint="cs"/>
          <w:sz w:val="24"/>
          <w:szCs w:val="24"/>
          <w:rtl/>
        </w:rPr>
        <w:t>תנא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האשה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דמדעתה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כרחה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לא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וא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אדרבה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בע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משמע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ותנן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נמי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היבמה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דהיינו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כרחה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כדתנן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הבא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על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יבמתו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באונס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ברצון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בשוגג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במזיד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קנאה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וי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דקונה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משמע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ודאי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בע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אבל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משמע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מדעתה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בע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</w:t>
      </w:r>
      <w:r>
        <w:rPr>
          <w:rFonts w:asciiTheme="majorBidi" w:hAnsiTheme="majorBidi" w:cs="Times New Roman" w:hint="cs"/>
          <w:sz w:val="24"/>
          <w:szCs w:val="24"/>
          <w:rtl/>
        </w:rPr>
        <w:t>...</w:t>
      </w:r>
    </w:p>
    <w:p w:rsidR="00E2468E" w:rsidRDefault="00E2468E" w:rsidP="00D60312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4056C8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איכא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למימר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דלאו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משום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קונה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קאמר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אלא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משום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האשה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דכיון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דתנא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האשה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משמע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שאין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הקנין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תלוי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באיש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אלא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אף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באשה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אבל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תנא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האיש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קונה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הוה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במשמע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שהכל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תלוי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וכל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שמקדש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מרצונו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ובעל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כרחה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מקודשת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וביבמה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דקתני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היבמה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משום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דאף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לשון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היבם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קונה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אינו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מדוקדק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בו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משום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דאף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שלא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לדעתו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קונה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כדתני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ר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'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חייא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אפילו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שניהן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אנוסין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קנאה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משו</w:t>
      </w:r>
      <w:r w:rsidRPr="004056C8">
        <w:rPr>
          <w:rFonts w:asciiTheme="majorBidi" w:hAnsiTheme="majorBidi" w:cs="Times New Roman"/>
          <w:sz w:val="24"/>
          <w:szCs w:val="24"/>
          <w:rtl/>
        </w:rPr>
        <w:t>"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קתני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כלומר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נקנית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ממילא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שלא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מדעת</w:t>
      </w:r>
      <w:r w:rsidRPr="004056C8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4056C8">
        <w:rPr>
          <w:rFonts w:asciiTheme="majorBidi" w:hAnsiTheme="majorBidi" w:cs="Times New Roman" w:hint="cs"/>
          <w:sz w:val="24"/>
          <w:szCs w:val="24"/>
          <w:rtl/>
        </w:rPr>
        <w:t>שניהם</w:t>
      </w:r>
    </w:p>
    <w:p w:rsidR="00E2468E" w:rsidRDefault="00E2468E" w:rsidP="00D60312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E2468E" w:rsidRPr="00667FEB" w:rsidRDefault="00E2468E" w:rsidP="00D60312">
      <w:pPr>
        <w:pStyle w:val="NoSpacing"/>
        <w:spacing w:line="360" w:lineRule="auto"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3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. חידושי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הריטב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א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מסכת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קידושין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דף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עמוד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</w:p>
    <w:p w:rsidR="00E2468E" w:rsidRDefault="00E2468E" w:rsidP="00D60312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667FEB">
        <w:rPr>
          <w:rFonts w:asciiTheme="majorBidi" w:hAnsiTheme="majorBidi" w:cs="Times New Roman" w:hint="cs"/>
          <w:sz w:val="24"/>
          <w:szCs w:val="24"/>
          <w:rtl/>
        </w:rPr>
        <w:t>ובאידך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פירקא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דקתני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האיש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מקדש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משום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דלא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אפשר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למישמע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כרחה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כדפריש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הכא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במתניתין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,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ותו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דבלישנא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דקנין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דאיכא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למידק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משום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דאשכחן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קנין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דשדה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כרחו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של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מקנה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דתליוה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וזבין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זביניה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זביני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(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667FEB">
        <w:rPr>
          <w:rFonts w:asciiTheme="majorBidi" w:hAnsiTheme="majorBidi" w:cs="Times New Roman"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</w:t>
      </w:r>
      <w:r w:rsidRPr="00667FEB">
        <w:rPr>
          <w:rFonts w:asciiTheme="majorBidi" w:hAnsiTheme="majorBidi" w:cs="Times New Roman"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ז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'),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אבל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קדושין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לישנא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דהקדש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הוא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ופשיטא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מילתא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שאין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אדם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מקדיש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ממון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חבירו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כרחו</w:t>
      </w:r>
    </w:p>
    <w:p w:rsidR="00E2468E" w:rsidRDefault="00E2468E" w:rsidP="00D60312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E2468E" w:rsidRDefault="00E2468E" w:rsidP="00D60312">
      <w:pPr>
        <w:pStyle w:val="NoSpacing"/>
        <w:spacing w:line="360" w:lineRule="auto"/>
        <w:jc w:val="right"/>
        <w:rPr>
          <w:rFonts w:asciiTheme="majorBidi" w:hAnsiTheme="majorBidi" w:cs="Times New Roman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>4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. פני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יהושע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מסכת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קידושין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דף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עמוד</w:t>
      </w:r>
      <w:r w:rsidRPr="00667FEB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b/>
          <w:bCs/>
          <w:sz w:val="24"/>
          <w:szCs w:val="24"/>
          <w:rtl/>
        </w:rPr>
        <w:t>ב</w:t>
      </w:r>
    </w:p>
    <w:p w:rsidR="002371CA" w:rsidRDefault="00E2468E" w:rsidP="00D60312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  <w:rtl/>
        </w:rPr>
      </w:pPr>
      <w:r w:rsidRPr="00667FEB">
        <w:rPr>
          <w:rFonts w:asciiTheme="majorBidi" w:hAnsiTheme="majorBidi" w:cs="Times New Roman" w:hint="cs"/>
          <w:sz w:val="24"/>
          <w:szCs w:val="24"/>
          <w:rtl/>
        </w:rPr>
        <w:t>גמרא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אבע</w:t>
      </w:r>
      <w:r w:rsidRPr="00667FEB">
        <w:rPr>
          <w:rFonts w:asciiTheme="majorBidi" w:hAnsiTheme="majorBidi" w:cs="Times New Roman"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אי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תנא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קונה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הו</w:t>
      </w:r>
      <w:r w:rsidRPr="00667FEB">
        <w:rPr>
          <w:rFonts w:asciiTheme="majorBidi" w:hAnsiTheme="majorBidi" w:cs="Times New Roman"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אפילו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כרחה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נראה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דאע</w:t>
      </w:r>
      <w:r w:rsidRPr="00667FEB">
        <w:rPr>
          <w:rFonts w:asciiTheme="majorBidi" w:hAnsiTheme="majorBidi" w:cs="Times New Roman"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ג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דליכא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למיטעי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כלל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בשום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סברא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שתהיינה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בנות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ישראל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הפקר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אפ</w:t>
      </w:r>
      <w:r w:rsidRPr="00667FEB">
        <w:rPr>
          <w:rFonts w:asciiTheme="majorBidi" w:hAnsiTheme="majorBidi" w:cs="Times New Roman"/>
          <w:sz w:val="24"/>
          <w:szCs w:val="24"/>
          <w:rtl/>
        </w:rPr>
        <w:t>"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שייך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למיתני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האיש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קונה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כיון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דהאי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לישנא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משמע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בעל</w:t>
      </w:r>
      <w:r w:rsidRPr="00667FEB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667FEB">
        <w:rPr>
          <w:rFonts w:asciiTheme="majorBidi" w:hAnsiTheme="majorBidi" w:cs="Times New Roman" w:hint="cs"/>
          <w:sz w:val="24"/>
          <w:szCs w:val="24"/>
          <w:rtl/>
        </w:rPr>
        <w:t>כרחה</w:t>
      </w:r>
    </w:p>
    <w:p w:rsidR="00E2468E" w:rsidRDefault="00E2468E" w:rsidP="00D60312">
      <w:pPr>
        <w:pStyle w:val="NoSpacing"/>
        <w:spacing w:line="360" w:lineRule="auto"/>
        <w:jc w:val="right"/>
        <w:rPr>
          <w:rFonts w:asciiTheme="majorBidi" w:hAnsiTheme="majorBidi" w:cs="Times New Roman"/>
          <w:sz w:val="24"/>
          <w:szCs w:val="24"/>
          <w:rtl/>
        </w:rPr>
      </w:pPr>
    </w:p>
    <w:p w:rsidR="00E2468E" w:rsidRPr="004A2288" w:rsidRDefault="00E2468E" w:rsidP="00E2468E">
      <w:pPr>
        <w:pStyle w:val="NoSpacing"/>
        <w:jc w:val="right"/>
        <w:rPr>
          <w:rFonts w:asciiTheme="majorBidi" w:hAnsiTheme="majorBidi" w:cstheme="majorBidi"/>
          <w:sz w:val="24"/>
          <w:szCs w:val="24"/>
        </w:rPr>
      </w:pPr>
    </w:p>
    <w:sectPr w:rsidR="00E2468E" w:rsidRPr="004A2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88"/>
    <w:rsid w:val="001D7E38"/>
    <w:rsid w:val="004A2288"/>
    <w:rsid w:val="007370A9"/>
    <w:rsid w:val="009320EF"/>
    <w:rsid w:val="00D60312"/>
    <w:rsid w:val="00E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8ADD"/>
  <w15:chartTrackingRefBased/>
  <w15:docId w15:val="{91818183-9C87-4C18-BD57-0689C9DE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Axelrod</dc:creator>
  <cp:keywords/>
  <dc:description/>
  <cp:lastModifiedBy>Rabbi Axelrod</cp:lastModifiedBy>
  <cp:revision>2</cp:revision>
  <dcterms:created xsi:type="dcterms:W3CDTF">2016-09-28T17:58:00Z</dcterms:created>
  <dcterms:modified xsi:type="dcterms:W3CDTF">2016-09-28T21:02:00Z</dcterms:modified>
</cp:coreProperties>
</file>