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87DCF" w14:textId="3DC69211" w:rsidR="00777999" w:rsidRPr="00394848" w:rsidRDefault="00777999" w:rsidP="00777999">
      <w:pPr>
        <w:autoSpaceDE w:val="0"/>
        <w:autoSpaceDN w:val="0"/>
        <w:adjustRightInd w:val="0"/>
        <w:spacing w:after="0" w:line="240" w:lineRule="auto"/>
        <w:ind w:left="360"/>
        <w:rPr>
          <w:rFonts w:ascii="David" w:hAnsi="David" w:cs="David" w:hint="cs"/>
          <w:b/>
          <w:bCs/>
          <w:sz w:val="28"/>
          <w:szCs w:val="28"/>
          <w:rtl/>
        </w:rPr>
      </w:pPr>
      <w:r w:rsidRPr="00394848">
        <w:rPr>
          <w:rFonts w:ascii="David" w:hAnsi="David" w:cs="David" w:hint="cs"/>
          <w:b/>
          <w:bCs/>
          <w:sz w:val="28"/>
          <w:szCs w:val="28"/>
          <w:rtl/>
        </w:rPr>
        <w:t xml:space="preserve">ב"ה   </w:t>
      </w:r>
    </w:p>
    <w:p w14:paraId="77058EFB" w14:textId="25D5D470" w:rsidR="00777999" w:rsidRPr="00394848" w:rsidRDefault="00222B7E" w:rsidP="00222B7E">
      <w:pPr>
        <w:autoSpaceDE w:val="0"/>
        <w:autoSpaceDN w:val="0"/>
        <w:adjustRightInd w:val="0"/>
        <w:spacing w:after="0" w:line="240" w:lineRule="auto"/>
        <w:ind w:left="360"/>
        <w:jc w:val="center"/>
        <w:rPr>
          <w:rFonts w:ascii="David" w:hAnsi="David" w:cs="David"/>
          <w:b/>
          <w:bCs/>
          <w:sz w:val="36"/>
          <w:szCs w:val="36"/>
          <w:u w:val="single"/>
          <w:rtl/>
        </w:rPr>
      </w:pPr>
      <w:r w:rsidRPr="00394848">
        <w:rPr>
          <w:rFonts w:ascii="David" w:hAnsi="David" w:cs="David" w:hint="cs"/>
          <w:b/>
          <w:bCs/>
          <w:sz w:val="36"/>
          <w:szCs w:val="36"/>
          <w:u w:val="single"/>
          <w:rtl/>
        </w:rPr>
        <w:t xml:space="preserve">שתי </w:t>
      </w:r>
      <w:r w:rsidR="00FD26A0">
        <w:rPr>
          <w:rFonts w:ascii="David" w:hAnsi="David" w:cs="David" w:hint="cs"/>
          <w:b/>
          <w:bCs/>
          <w:sz w:val="36"/>
          <w:szCs w:val="36"/>
          <w:u w:val="single"/>
          <w:rtl/>
        </w:rPr>
        <w:t>ה</w:t>
      </w:r>
      <w:r w:rsidRPr="00394848">
        <w:rPr>
          <w:rFonts w:ascii="David" w:hAnsi="David" w:cs="David" w:hint="cs"/>
          <w:b/>
          <w:bCs/>
          <w:sz w:val="36"/>
          <w:szCs w:val="36"/>
          <w:u w:val="single"/>
          <w:rtl/>
        </w:rPr>
        <w:t>מנוחות</w:t>
      </w:r>
      <w:r w:rsidR="00FD26A0">
        <w:rPr>
          <w:rFonts w:ascii="David" w:hAnsi="David" w:cs="David" w:hint="cs"/>
          <w:b/>
          <w:bCs/>
          <w:sz w:val="36"/>
          <w:szCs w:val="36"/>
          <w:u w:val="single"/>
          <w:rtl/>
        </w:rPr>
        <w:t xml:space="preserve"> של השבת</w:t>
      </w:r>
    </w:p>
    <w:p w14:paraId="7E66D5A3" w14:textId="6FF47238" w:rsidR="00777999" w:rsidRPr="00394848" w:rsidRDefault="002D7DA4" w:rsidP="007A768D">
      <w:pPr>
        <w:autoSpaceDE w:val="0"/>
        <w:autoSpaceDN w:val="0"/>
        <w:bidi w:val="0"/>
        <w:adjustRightInd w:val="0"/>
        <w:spacing w:after="0" w:line="240" w:lineRule="auto"/>
        <w:ind w:right="-766" w:hanging="426"/>
        <w:jc w:val="center"/>
        <w:rPr>
          <w:rFonts w:ascii="David" w:hAnsi="David" w:cs="David"/>
          <w:b/>
          <w:bCs/>
          <w:sz w:val="32"/>
          <w:szCs w:val="32"/>
          <w:u w:val="single"/>
        </w:rPr>
      </w:pPr>
      <w:r w:rsidRPr="002D7DA4">
        <w:rPr>
          <w:rFonts w:ascii="David" w:hAnsi="David" w:cs="David"/>
          <w:b/>
          <w:bCs/>
          <w:sz w:val="32"/>
          <w:szCs w:val="32"/>
          <w:u w:val="single"/>
        </w:rPr>
        <w:t>Shabbat that Elevates Not Just the Secular but Even the Foreign</w:t>
      </w:r>
      <w:r>
        <w:rPr>
          <w:rFonts w:ascii="David" w:hAnsi="David" w:cs="David"/>
          <w:b/>
          <w:bCs/>
          <w:sz w:val="32"/>
          <w:szCs w:val="32"/>
          <w:u w:val="single"/>
        </w:rPr>
        <w:t xml:space="preserve"> </w:t>
      </w:r>
    </w:p>
    <w:p w14:paraId="3B83AC75" w14:textId="77777777" w:rsidR="00777999" w:rsidRPr="00394848" w:rsidRDefault="00777999" w:rsidP="00777999">
      <w:pPr>
        <w:autoSpaceDE w:val="0"/>
        <w:autoSpaceDN w:val="0"/>
        <w:adjustRightInd w:val="0"/>
        <w:spacing w:after="0" w:line="240" w:lineRule="auto"/>
        <w:rPr>
          <w:rFonts w:ascii="David" w:hAnsi="David" w:cs="David"/>
          <w:bCs/>
          <w:sz w:val="28"/>
          <w:szCs w:val="28"/>
          <w:rtl/>
        </w:rPr>
      </w:pPr>
    </w:p>
    <w:p w14:paraId="105D8784" w14:textId="3BE04FFE" w:rsidR="00777999" w:rsidRPr="00394848" w:rsidRDefault="00777999" w:rsidP="00777999">
      <w:pPr>
        <w:autoSpaceDE w:val="0"/>
        <w:autoSpaceDN w:val="0"/>
        <w:adjustRightInd w:val="0"/>
        <w:spacing w:after="0" w:line="240" w:lineRule="auto"/>
        <w:rPr>
          <w:rFonts w:ascii="David" w:hAnsi="David" w:cs="David"/>
          <w:sz w:val="28"/>
          <w:szCs w:val="28"/>
          <w:rtl/>
        </w:rPr>
      </w:pPr>
      <w:r w:rsidRPr="00394848">
        <w:rPr>
          <w:rFonts w:ascii="David" w:hAnsi="David" w:cs="David"/>
          <w:bCs/>
          <w:sz w:val="28"/>
          <w:szCs w:val="28"/>
          <w:rtl/>
        </w:rPr>
        <w:t xml:space="preserve">1. עין איה, שבת פרק ד, ח, על </w:t>
      </w:r>
      <w:r w:rsidRPr="00394848">
        <w:rPr>
          <w:rFonts w:ascii="David" w:hAnsi="David" w:cs="David"/>
          <w:sz w:val="28"/>
          <w:szCs w:val="28"/>
          <w:rtl/>
        </w:rPr>
        <w:t xml:space="preserve">מסכת שבת דף מט ע”ב </w:t>
      </w:r>
    </w:p>
    <w:p w14:paraId="78875446" w14:textId="77777777" w:rsidR="00777999" w:rsidRPr="00394848" w:rsidRDefault="00777999" w:rsidP="00777999">
      <w:pPr>
        <w:autoSpaceDE w:val="0"/>
        <w:autoSpaceDN w:val="0"/>
        <w:adjustRightInd w:val="0"/>
        <w:spacing w:after="0" w:line="240" w:lineRule="auto"/>
        <w:rPr>
          <w:rFonts w:ascii="David" w:hAnsi="David" w:cs="David"/>
          <w:sz w:val="28"/>
          <w:szCs w:val="28"/>
          <w:rtl/>
        </w:rPr>
      </w:pPr>
      <w:r w:rsidRPr="00394848">
        <w:rPr>
          <w:rFonts w:ascii="David" w:hAnsi="David" w:cs="David"/>
          <w:bCs/>
          <w:sz w:val="28"/>
          <w:szCs w:val="28"/>
          <w:rtl/>
        </w:rPr>
        <w:t>א"ל, כי קא מספקא לי, משום דכתיב "והמלאכה היתה דים" (שמות לו) ממנינא הוא, והא כמ"ד לעשות צרכיו נכנס, או דלמא "ויבא הביתה לעשות מלאכתו" ממנינא הוא, והאי "והמלאכה היתה דים" ה"ק, דשלים ליה עבידתא, תיקו.</w:t>
      </w:r>
      <w:r w:rsidRPr="00394848">
        <w:rPr>
          <w:rFonts w:ascii="David" w:hAnsi="David" w:cs="David"/>
          <w:sz w:val="28"/>
          <w:szCs w:val="28"/>
          <w:rtl/>
        </w:rPr>
        <w:t xml:space="preserve"> </w:t>
      </w:r>
    </w:p>
    <w:p w14:paraId="3DB52CD1" w14:textId="77777777" w:rsidR="00777999" w:rsidRPr="00394848" w:rsidRDefault="00777999" w:rsidP="00777999">
      <w:pPr>
        <w:autoSpaceDE w:val="0"/>
        <w:autoSpaceDN w:val="0"/>
        <w:adjustRightInd w:val="0"/>
        <w:spacing w:after="0" w:line="240" w:lineRule="auto"/>
        <w:rPr>
          <w:rFonts w:ascii="David" w:hAnsi="David" w:cs="David"/>
          <w:sz w:val="28"/>
          <w:szCs w:val="28"/>
          <w:rtl/>
        </w:rPr>
      </w:pPr>
      <w:r w:rsidRPr="00394848">
        <w:rPr>
          <w:rFonts w:ascii="David" w:hAnsi="David" w:cs="David"/>
          <w:sz w:val="28"/>
          <w:szCs w:val="28"/>
          <w:rtl/>
        </w:rPr>
        <w:t xml:space="preserve">א. מה שמתרוממים אנו ומתקדשים מעל לצרכי המלאכה, הוא מתפשט ע"י קדושת השבת, בין במובן הרוחני בין במובן החומרי, וגומר הוא את מטרתו ליום שכולו שבת, שכנסת ישראל מתעטרת בקדושתה העליונה, ומקשרת את כל צדדיה המעולים והמשובחים בשבח נועם אלהי, בקשר אחדותי נעלה ונשגב, ירום ונשא וגבה מאד. </w:t>
      </w:r>
    </w:p>
    <w:p w14:paraId="134D451E" w14:textId="77777777" w:rsidR="00777999" w:rsidRPr="00394848" w:rsidRDefault="00777999" w:rsidP="00777999">
      <w:pPr>
        <w:autoSpaceDE w:val="0"/>
        <w:autoSpaceDN w:val="0"/>
        <w:adjustRightInd w:val="0"/>
        <w:spacing w:after="0" w:line="240" w:lineRule="auto"/>
        <w:rPr>
          <w:rFonts w:ascii="David" w:hAnsi="David" w:cs="David"/>
          <w:sz w:val="28"/>
          <w:szCs w:val="28"/>
          <w:rtl/>
        </w:rPr>
      </w:pPr>
    </w:p>
    <w:p w14:paraId="6F247D36" w14:textId="731DB2A7" w:rsidR="00777999" w:rsidRPr="00394848" w:rsidRDefault="00777999" w:rsidP="00777999">
      <w:pPr>
        <w:autoSpaceDE w:val="0"/>
        <w:autoSpaceDN w:val="0"/>
        <w:adjustRightInd w:val="0"/>
        <w:spacing w:after="0" w:line="240" w:lineRule="auto"/>
        <w:rPr>
          <w:rFonts w:ascii="David" w:hAnsi="David" w:cs="David"/>
          <w:sz w:val="28"/>
          <w:szCs w:val="28"/>
          <w:rtl/>
        </w:rPr>
      </w:pPr>
      <w:r w:rsidRPr="00394848">
        <w:rPr>
          <w:rFonts w:ascii="David" w:hAnsi="David" w:cs="David"/>
          <w:sz w:val="28"/>
          <w:szCs w:val="28"/>
          <w:rtl/>
        </w:rPr>
        <w:t xml:space="preserve">ב. המנוחה מתעלה על המלאכה, בערך </w:t>
      </w:r>
      <w:r w:rsidRPr="00394848">
        <w:rPr>
          <w:rFonts w:ascii="David" w:hAnsi="David" w:cs="David"/>
          <w:b/>
          <w:bCs/>
          <w:sz w:val="28"/>
          <w:szCs w:val="28"/>
          <w:rtl/>
        </w:rPr>
        <w:t>כמותי</w:t>
      </w:r>
      <w:r w:rsidRPr="00394848">
        <w:rPr>
          <w:rFonts w:ascii="David" w:hAnsi="David" w:cs="David"/>
          <w:sz w:val="28"/>
          <w:szCs w:val="28"/>
          <w:rtl/>
        </w:rPr>
        <w:t xml:space="preserve"> ובערך </w:t>
      </w:r>
      <w:r w:rsidRPr="00394848">
        <w:rPr>
          <w:rFonts w:ascii="David" w:hAnsi="David" w:cs="David"/>
          <w:b/>
          <w:bCs/>
          <w:sz w:val="28"/>
          <w:szCs w:val="28"/>
          <w:rtl/>
        </w:rPr>
        <w:t>איכותי</w:t>
      </w:r>
      <w:r w:rsidRPr="00394848">
        <w:rPr>
          <w:rFonts w:ascii="David" w:hAnsi="David" w:cs="David"/>
          <w:sz w:val="28"/>
          <w:szCs w:val="28"/>
          <w:rtl/>
        </w:rPr>
        <w:t xml:space="preserve">. הכמותי הוא מה שא"צ, עם המצב היותר טוב ונשא, עמל וטורח, שלא נוצר כ"א כדי להיות </w:t>
      </w:r>
      <w:r w:rsidRPr="00394848">
        <w:rPr>
          <w:rFonts w:ascii="David" w:hAnsi="David" w:cs="David"/>
          <w:b/>
          <w:bCs/>
          <w:sz w:val="28"/>
          <w:szCs w:val="28"/>
          <w:rtl/>
        </w:rPr>
        <w:t>כח מגין למחלות רוחניות</w:t>
      </w:r>
      <w:r w:rsidRPr="00394848">
        <w:rPr>
          <w:rFonts w:ascii="David" w:hAnsi="David" w:cs="David"/>
          <w:sz w:val="28"/>
          <w:szCs w:val="28"/>
          <w:rtl/>
        </w:rPr>
        <w:t xml:space="preserve"> שעלולות להתפרץ לרגלי המנוחה והשלוה, שהרפיון המוסרי של האדם שנפל ברשתו של נחש איננו יכול לקבל רוב טובה. </w:t>
      </w:r>
    </w:p>
    <w:p w14:paraId="65E46B8A" w14:textId="77777777" w:rsidR="00777999" w:rsidRPr="00394848" w:rsidRDefault="00777999" w:rsidP="00777999">
      <w:pPr>
        <w:autoSpaceDE w:val="0"/>
        <w:autoSpaceDN w:val="0"/>
        <w:adjustRightInd w:val="0"/>
        <w:spacing w:after="0" w:line="240" w:lineRule="auto"/>
        <w:rPr>
          <w:rFonts w:ascii="David" w:hAnsi="David" w:cs="David"/>
          <w:sz w:val="28"/>
          <w:szCs w:val="28"/>
          <w:rtl/>
        </w:rPr>
      </w:pPr>
      <w:r w:rsidRPr="00394848">
        <w:rPr>
          <w:rFonts w:ascii="David" w:hAnsi="David" w:cs="David"/>
          <w:sz w:val="28"/>
          <w:szCs w:val="28"/>
          <w:rtl/>
        </w:rPr>
        <w:t xml:space="preserve"> </w:t>
      </w:r>
    </w:p>
    <w:p w14:paraId="094A3B98" w14:textId="77777777" w:rsidR="00E02AEE" w:rsidRPr="00394848" w:rsidRDefault="00E02AEE" w:rsidP="00777999">
      <w:pPr>
        <w:autoSpaceDE w:val="0"/>
        <w:autoSpaceDN w:val="0"/>
        <w:adjustRightInd w:val="0"/>
        <w:spacing w:after="0" w:line="240" w:lineRule="auto"/>
        <w:rPr>
          <w:rFonts w:ascii="David" w:hAnsi="David" w:cs="David"/>
          <w:sz w:val="28"/>
          <w:szCs w:val="28"/>
          <w:rtl/>
        </w:rPr>
      </w:pPr>
      <w:r w:rsidRPr="00394848">
        <w:rPr>
          <w:rFonts w:ascii="David" w:hAnsi="David" w:cs="David"/>
          <w:sz w:val="28"/>
          <w:szCs w:val="28"/>
          <w:rtl/>
        </w:rPr>
        <w:t xml:space="preserve">ג. </w:t>
      </w:r>
      <w:r w:rsidR="00777999" w:rsidRPr="00394848">
        <w:rPr>
          <w:rFonts w:ascii="David" w:hAnsi="David" w:cs="David"/>
          <w:sz w:val="28"/>
          <w:szCs w:val="28"/>
          <w:rtl/>
        </w:rPr>
        <w:t xml:space="preserve">אמנם יש עוד ערך יותר נכבד במנוחה, שלא רק בזה הוא עודף על מצב המלאכה, מצד מניעת הטורח, כ"א גם מצד שהטובה השלמה של הטבע הטהור, הרם ונשגב מצד עצמו, העומד </w:t>
      </w:r>
      <w:r w:rsidR="00777999" w:rsidRPr="00394848">
        <w:rPr>
          <w:rFonts w:ascii="David" w:hAnsi="David" w:cs="David"/>
          <w:b/>
          <w:bCs/>
          <w:sz w:val="28"/>
          <w:szCs w:val="28"/>
          <w:rtl/>
        </w:rPr>
        <w:t>למעלה מכל עונג</w:t>
      </w:r>
      <w:r w:rsidR="00777999" w:rsidRPr="00394848">
        <w:rPr>
          <w:rFonts w:ascii="David" w:hAnsi="David" w:cs="David"/>
          <w:sz w:val="28"/>
          <w:szCs w:val="28"/>
          <w:rtl/>
        </w:rPr>
        <w:t xml:space="preserve"> וכל שלימות </w:t>
      </w:r>
      <w:r w:rsidR="00777999" w:rsidRPr="00394848">
        <w:rPr>
          <w:rFonts w:ascii="David" w:hAnsi="David" w:cs="David"/>
          <w:b/>
          <w:bCs/>
          <w:sz w:val="28"/>
          <w:szCs w:val="28"/>
          <w:rtl/>
        </w:rPr>
        <w:t>שתוכל כל מלאכה להביא אליה,</w:t>
      </w:r>
      <w:r w:rsidR="00777999" w:rsidRPr="00394848">
        <w:rPr>
          <w:rFonts w:ascii="David" w:hAnsi="David" w:cs="David"/>
          <w:sz w:val="28"/>
          <w:szCs w:val="28"/>
          <w:rtl/>
        </w:rPr>
        <w:t xml:space="preserve"> בין במצב החמרי בין במצב הרוחני של האדם. זאת הטובה בעצמה היא מובדלת הרבה בערכה מאותה הטובה שהמלאכה מביאה אליה, שיש בה עם כל בואה למגמתה ענין של </w:t>
      </w:r>
      <w:r w:rsidR="00777999" w:rsidRPr="00394848">
        <w:rPr>
          <w:rFonts w:ascii="David" w:hAnsi="David" w:cs="David"/>
          <w:b/>
          <w:bCs/>
          <w:sz w:val="28"/>
          <w:szCs w:val="28"/>
          <w:rtl/>
        </w:rPr>
        <w:t>מלאכיות</w:t>
      </w:r>
      <w:r w:rsidR="00777999" w:rsidRPr="00394848">
        <w:rPr>
          <w:rFonts w:ascii="David" w:hAnsi="David" w:cs="David"/>
          <w:sz w:val="28"/>
          <w:szCs w:val="28"/>
          <w:rtl/>
        </w:rPr>
        <w:t xml:space="preserve">, </w:t>
      </w:r>
      <w:r w:rsidR="00777999" w:rsidRPr="00394848">
        <w:rPr>
          <w:rFonts w:ascii="David" w:hAnsi="David" w:cs="David"/>
          <w:b/>
          <w:bCs/>
          <w:sz w:val="28"/>
          <w:szCs w:val="28"/>
          <w:rtl/>
        </w:rPr>
        <w:t>לא טבעיות</w:t>
      </w:r>
      <w:r w:rsidR="00777999" w:rsidRPr="00394848">
        <w:rPr>
          <w:rFonts w:ascii="David" w:hAnsi="David" w:cs="David"/>
          <w:sz w:val="28"/>
          <w:szCs w:val="28"/>
          <w:rtl/>
        </w:rPr>
        <w:t xml:space="preserve"> מעשי ידי יוצר ב"ה. </w:t>
      </w:r>
    </w:p>
    <w:p w14:paraId="5931E102" w14:textId="77777777" w:rsidR="00E02AEE" w:rsidRPr="00394848" w:rsidRDefault="00E02AEE" w:rsidP="00777999">
      <w:pPr>
        <w:autoSpaceDE w:val="0"/>
        <w:autoSpaceDN w:val="0"/>
        <w:adjustRightInd w:val="0"/>
        <w:spacing w:after="0" w:line="240" w:lineRule="auto"/>
        <w:rPr>
          <w:rFonts w:ascii="David" w:hAnsi="David" w:cs="David"/>
          <w:sz w:val="28"/>
          <w:szCs w:val="28"/>
          <w:rtl/>
        </w:rPr>
      </w:pPr>
    </w:p>
    <w:p w14:paraId="06FE6EC5" w14:textId="1C44DBAA" w:rsidR="00777999" w:rsidRPr="00394848" w:rsidRDefault="00E02AEE" w:rsidP="00777999">
      <w:pPr>
        <w:autoSpaceDE w:val="0"/>
        <w:autoSpaceDN w:val="0"/>
        <w:adjustRightInd w:val="0"/>
        <w:spacing w:after="0" w:line="240" w:lineRule="auto"/>
        <w:rPr>
          <w:rFonts w:ascii="David" w:hAnsi="David" w:cs="David"/>
          <w:sz w:val="28"/>
          <w:szCs w:val="28"/>
          <w:rtl/>
        </w:rPr>
      </w:pPr>
      <w:r w:rsidRPr="00394848">
        <w:rPr>
          <w:rFonts w:ascii="David" w:hAnsi="David" w:cs="David"/>
          <w:sz w:val="28"/>
          <w:szCs w:val="28"/>
          <w:rtl/>
        </w:rPr>
        <w:t xml:space="preserve">ד. </w:t>
      </w:r>
      <w:r w:rsidR="00777999" w:rsidRPr="00394848">
        <w:rPr>
          <w:rFonts w:ascii="David" w:hAnsi="David" w:cs="David"/>
          <w:sz w:val="28"/>
          <w:szCs w:val="28"/>
          <w:rtl/>
        </w:rPr>
        <w:t xml:space="preserve">ע"כ, יש כאן שתי שביתות, מצב של שביתה מצד </w:t>
      </w:r>
      <w:r w:rsidR="00777999" w:rsidRPr="00394848">
        <w:rPr>
          <w:rFonts w:ascii="David" w:hAnsi="David" w:cs="David"/>
          <w:b/>
          <w:bCs/>
          <w:sz w:val="28"/>
          <w:szCs w:val="28"/>
          <w:rtl/>
        </w:rPr>
        <w:t>היתרון שבמנוחה</w:t>
      </w:r>
      <w:r w:rsidR="00777999" w:rsidRPr="00394848">
        <w:rPr>
          <w:rFonts w:ascii="David" w:hAnsi="David" w:cs="David"/>
          <w:sz w:val="28"/>
          <w:szCs w:val="28"/>
          <w:rtl/>
        </w:rPr>
        <w:t xml:space="preserve">, מה שלא יצטרך האדם לעמל ויגיעה לכל צרכיו ושלמיותיו, והמצב השני הוא היותר רם ועליון, שלא רק במניעת הטורח הוא מתעלה כ"א </w:t>
      </w:r>
      <w:r w:rsidR="00777999" w:rsidRPr="00394848">
        <w:rPr>
          <w:rFonts w:ascii="David" w:hAnsi="David" w:cs="David"/>
          <w:b/>
          <w:bCs/>
          <w:sz w:val="28"/>
          <w:szCs w:val="28"/>
          <w:rtl/>
        </w:rPr>
        <w:t>באיכות</w:t>
      </w:r>
      <w:r w:rsidR="00777999" w:rsidRPr="00394848">
        <w:rPr>
          <w:rFonts w:ascii="David" w:hAnsi="David" w:cs="David"/>
          <w:sz w:val="28"/>
          <w:szCs w:val="28"/>
          <w:rtl/>
        </w:rPr>
        <w:t xml:space="preserve"> מציאותו, שהכל </w:t>
      </w:r>
      <w:r w:rsidR="00777999" w:rsidRPr="00394848">
        <w:rPr>
          <w:rFonts w:ascii="David" w:hAnsi="David" w:cs="David"/>
          <w:b/>
          <w:bCs/>
          <w:sz w:val="28"/>
          <w:szCs w:val="28"/>
          <w:highlight w:val="yellow"/>
          <w:rtl/>
        </w:rPr>
        <w:t>שב אל מקור החיים</w:t>
      </w:r>
      <w:r w:rsidR="00777999" w:rsidRPr="00394848">
        <w:rPr>
          <w:rFonts w:ascii="David" w:hAnsi="David" w:cs="David"/>
          <w:sz w:val="28"/>
          <w:szCs w:val="28"/>
          <w:rtl/>
        </w:rPr>
        <w:t xml:space="preserve">, לשאוב מעומק עצם הטבע האלהי, מידי יוצר כל ב"ה, המחדש בטובו ומחיה במאמרו. </w:t>
      </w:r>
    </w:p>
    <w:p w14:paraId="69EC22AD" w14:textId="77777777" w:rsidR="00777999" w:rsidRPr="00394848" w:rsidRDefault="00777999" w:rsidP="00777999">
      <w:pPr>
        <w:autoSpaceDE w:val="0"/>
        <w:autoSpaceDN w:val="0"/>
        <w:adjustRightInd w:val="0"/>
        <w:spacing w:after="0" w:line="240" w:lineRule="auto"/>
        <w:rPr>
          <w:rFonts w:ascii="David" w:hAnsi="David" w:cs="David"/>
          <w:sz w:val="28"/>
          <w:szCs w:val="28"/>
          <w:rtl/>
        </w:rPr>
      </w:pPr>
      <w:r w:rsidRPr="00394848">
        <w:rPr>
          <w:rFonts w:ascii="David" w:hAnsi="David" w:cs="David"/>
          <w:sz w:val="28"/>
          <w:szCs w:val="28"/>
          <w:rtl/>
        </w:rPr>
        <w:t xml:space="preserve"> </w:t>
      </w:r>
    </w:p>
    <w:p w14:paraId="3332007B" w14:textId="77777777" w:rsidR="00E02AEE" w:rsidRPr="00394848" w:rsidRDefault="00E02AEE" w:rsidP="00777999">
      <w:pPr>
        <w:autoSpaceDE w:val="0"/>
        <w:autoSpaceDN w:val="0"/>
        <w:adjustRightInd w:val="0"/>
        <w:spacing w:after="0" w:line="240" w:lineRule="auto"/>
        <w:rPr>
          <w:rFonts w:ascii="David" w:hAnsi="David" w:cs="David"/>
          <w:sz w:val="28"/>
          <w:szCs w:val="28"/>
          <w:rtl/>
        </w:rPr>
      </w:pPr>
      <w:r w:rsidRPr="00394848">
        <w:rPr>
          <w:rFonts w:ascii="David" w:hAnsi="David" w:cs="David"/>
          <w:sz w:val="28"/>
          <w:szCs w:val="28"/>
          <w:rtl/>
        </w:rPr>
        <w:t xml:space="preserve">ה. </w:t>
      </w:r>
      <w:r w:rsidR="00777999" w:rsidRPr="00394848">
        <w:rPr>
          <w:rFonts w:ascii="David" w:hAnsi="David" w:cs="David"/>
          <w:sz w:val="28"/>
          <w:szCs w:val="28"/>
          <w:rtl/>
        </w:rPr>
        <w:t xml:space="preserve">מצד המצב הראשון, אף שהוא נעלה וקדוש, מ"מ כ"ז שבמהותו איננו הגברה טבעית מצד עצמותה של נשמת כנס"י בעצם טבעה, כ"א </w:t>
      </w:r>
      <w:r w:rsidR="00777999" w:rsidRPr="00394848">
        <w:rPr>
          <w:rFonts w:ascii="David" w:hAnsi="David" w:cs="David"/>
          <w:b/>
          <w:bCs/>
          <w:sz w:val="28"/>
          <w:szCs w:val="28"/>
          <w:rtl/>
        </w:rPr>
        <w:t>תוצאה מכל עמלה</w:t>
      </w:r>
      <w:r w:rsidR="00777999" w:rsidRPr="00394848">
        <w:rPr>
          <w:rFonts w:ascii="David" w:hAnsi="David" w:cs="David"/>
          <w:sz w:val="28"/>
          <w:szCs w:val="28"/>
          <w:rtl/>
        </w:rPr>
        <w:t xml:space="preserve">, </w:t>
      </w:r>
      <w:r w:rsidR="00777999" w:rsidRPr="00394848">
        <w:rPr>
          <w:rFonts w:ascii="David" w:hAnsi="David" w:cs="David"/>
          <w:b/>
          <w:bCs/>
          <w:sz w:val="28"/>
          <w:szCs w:val="28"/>
          <w:rtl/>
        </w:rPr>
        <w:t>שכר חלף עבודתה</w:t>
      </w:r>
      <w:r w:rsidR="00777999" w:rsidRPr="00394848">
        <w:rPr>
          <w:rFonts w:ascii="David" w:hAnsi="David" w:cs="David"/>
          <w:sz w:val="28"/>
          <w:szCs w:val="28"/>
          <w:rtl/>
        </w:rPr>
        <w:t xml:space="preserve">, אז במובן זה לא יוכלו עדיין להתאסף אליה אותם הרשמים של הפעולות הרבות שנתפזרו </w:t>
      </w:r>
      <w:r w:rsidR="00777999" w:rsidRPr="00394848">
        <w:rPr>
          <w:rFonts w:ascii="David" w:hAnsi="David" w:cs="David"/>
          <w:b/>
          <w:bCs/>
          <w:sz w:val="28"/>
          <w:szCs w:val="28"/>
          <w:rtl/>
        </w:rPr>
        <w:t>בשדה אחר</w:t>
      </w:r>
      <w:r w:rsidR="00777999" w:rsidRPr="00394848">
        <w:rPr>
          <w:rFonts w:ascii="David" w:hAnsi="David" w:cs="David"/>
          <w:sz w:val="28"/>
          <w:szCs w:val="28"/>
          <w:rtl/>
        </w:rPr>
        <w:t xml:space="preserve">, בחזקת יד העבדות שיצאו מבנינו לעבוד עבודת עבד לאחרים ולא לנו. כי כ"ז שהתוכן העצמי, הוא אותו התוכן שעליו יש </w:t>
      </w:r>
      <w:r w:rsidR="00777999" w:rsidRPr="00394848">
        <w:rPr>
          <w:rFonts w:ascii="David" w:hAnsi="David" w:cs="David"/>
          <w:b/>
          <w:bCs/>
          <w:sz w:val="28"/>
          <w:szCs w:val="28"/>
          <w:rtl/>
        </w:rPr>
        <w:t>יחש למלאכה</w:t>
      </w:r>
      <w:r w:rsidR="00777999" w:rsidRPr="00394848">
        <w:rPr>
          <w:rFonts w:ascii="David" w:hAnsi="David" w:cs="David"/>
          <w:sz w:val="28"/>
          <w:szCs w:val="28"/>
          <w:rtl/>
        </w:rPr>
        <w:t xml:space="preserve"> אע"פ שהוא מתעלה עליו מצד שכבר רכש הכל, וכבר נתן את כל חלק העמל הראוי לאושר נשגב, אבל לא שמהות האושר נתעלה. </w:t>
      </w:r>
    </w:p>
    <w:p w14:paraId="376FF9D8" w14:textId="77777777" w:rsidR="00E02AEE" w:rsidRPr="00394848" w:rsidRDefault="00E02AEE" w:rsidP="00777999">
      <w:pPr>
        <w:autoSpaceDE w:val="0"/>
        <w:autoSpaceDN w:val="0"/>
        <w:adjustRightInd w:val="0"/>
        <w:spacing w:after="0" w:line="240" w:lineRule="auto"/>
        <w:rPr>
          <w:rFonts w:ascii="David" w:hAnsi="David" w:cs="David"/>
          <w:sz w:val="28"/>
          <w:szCs w:val="28"/>
          <w:rtl/>
        </w:rPr>
      </w:pPr>
    </w:p>
    <w:p w14:paraId="7F7F5084" w14:textId="77777777" w:rsidR="005E08A9" w:rsidRPr="00394848" w:rsidRDefault="00E02AEE" w:rsidP="00777999">
      <w:pPr>
        <w:autoSpaceDE w:val="0"/>
        <w:autoSpaceDN w:val="0"/>
        <w:adjustRightInd w:val="0"/>
        <w:spacing w:after="0" w:line="240" w:lineRule="auto"/>
        <w:rPr>
          <w:rFonts w:ascii="David" w:hAnsi="David" w:cs="David"/>
          <w:sz w:val="28"/>
          <w:szCs w:val="28"/>
          <w:rtl/>
        </w:rPr>
      </w:pPr>
      <w:r w:rsidRPr="00394848">
        <w:rPr>
          <w:rFonts w:ascii="David" w:hAnsi="David" w:cs="David"/>
          <w:sz w:val="28"/>
          <w:szCs w:val="28"/>
          <w:rtl/>
        </w:rPr>
        <w:t xml:space="preserve">ו. </w:t>
      </w:r>
      <w:r w:rsidR="00777999" w:rsidRPr="00394848">
        <w:rPr>
          <w:rFonts w:ascii="David" w:hAnsi="David" w:cs="David"/>
          <w:sz w:val="28"/>
          <w:szCs w:val="28"/>
          <w:rtl/>
        </w:rPr>
        <w:t xml:space="preserve">ע"כ, אותם </w:t>
      </w:r>
      <w:r w:rsidR="00777999" w:rsidRPr="00394848">
        <w:rPr>
          <w:rFonts w:ascii="David" w:hAnsi="David" w:cs="David"/>
          <w:b/>
          <w:bCs/>
          <w:sz w:val="28"/>
          <w:szCs w:val="28"/>
          <w:rtl/>
        </w:rPr>
        <w:t>היסודות הזרים</w:t>
      </w:r>
      <w:r w:rsidR="00777999" w:rsidRPr="00394848">
        <w:rPr>
          <w:rFonts w:ascii="David" w:hAnsi="David" w:cs="David"/>
          <w:sz w:val="28"/>
          <w:szCs w:val="28"/>
          <w:rtl/>
        </w:rPr>
        <w:t xml:space="preserve">, אע"פ שנעבדו בידי אחינו בעבדותם, ויד ישראל באמצע, מ"מ זרים הם ולא יוכלו להיות נכללים בכלל המלאכה, שעם הקבלתה באופן ניגודי למנוחה, מ"מ יש בה יחש ישר לה, שע"כ הוקדשה כלה במלאכת המשכן. כ"ז שלא עצם הטבע האלהי של כנסת ישראל יצא להאיר באור עזו בעולם, כ"א תוצאות הפעולות, אז יש בודאי הבדל גדול ונצחי בין הפעולות הקרובות לרחוקות, והדברים שהעבדות, השיעבוד, חוללם, הם ניכרים במצבם הבזוי, שכל </w:t>
      </w:r>
      <w:r w:rsidR="00777999" w:rsidRPr="00394848">
        <w:rPr>
          <w:rFonts w:ascii="David" w:hAnsi="David" w:cs="David"/>
          <w:b/>
          <w:bCs/>
          <w:sz w:val="28"/>
          <w:szCs w:val="28"/>
          <w:rtl/>
        </w:rPr>
        <w:t>כבודם הוא שלילתם</w:t>
      </w:r>
      <w:r w:rsidR="00777999" w:rsidRPr="00394848">
        <w:rPr>
          <w:rFonts w:ascii="David" w:hAnsi="David" w:cs="David"/>
          <w:sz w:val="28"/>
          <w:szCs w:val="28"/>
          <w:rtl/>
        </w:rPr>
        <w:t xml:space="preserve"> והעדרם, והם מזכירים את צד השפלות שיש באפשרות ע"י תגרת יד אדונים קשים, באופן שאין הדברים ראויים כ"א לשלילה. </w:t>
      </w:r>
    </w:p>
    <w:p w14:paraId="1A89611C" w14:textId="77777777" w:rsidR="005E08A9" w:rsidRPr="00394848" w:rsidRDefault="005E08A9" w:rsidP="00777999">
      <w:pPr>
        <w:autoSpaceDE w:val="0"/>
        <w:autoSpaceDN w:val="0"/>
        <w:adjustRightInd w:val="0"/>
        <w:spacing w:after="0" w:line="240" w:lineRule="auto"/>
        <w:rPr>
          <w:rFonts w:ascii="David" w:hAnsi="David" w:cs="David"/>
          <w:sz w:val="28"/>
          <w:szCs w:val="28"/>
          <w:rtl/>
        </w:rPr>
      </w:pPr>
    </w:p>
    <w:p w14:paraId="22FB4002" w14:textId="41E7A8B6" w:rsidR="00777999" w:rsidRPr="00394848" w:rsidRDefault="005E08A9" w:rsidP="00777999">
      <w:pPr>
        <w:autoSpaceDE w:val="0"/>
        <w:autoSpaceDN w:val="0"/>
        <w:adjustRightInd w:val="0"/>
        <w:spacing w:after="0" w:line="240" w:lineRule="auto"/>
        <w:rPr>
          <w:rFonts w:ascii="David" w:hAnsi="David" w:cs="David"/>
          <w:sz w:val="28"/>
          <w:szCs w:val="28"/>
          <w:rtl/>
        </w:rPr>
      </w:pPr>
      <w:r w:rsidRPr="00394848">
        <w:rPr>
          <w:rFonts w:ascii="David" w:hAnsi="David" w:cs="David"/>
          <w:sz w:val="28"/>
          <w:szCs w:val="28"/>
          <w:rtl/>
        </w:rPr>
        <w:lastRenderedPageBreak/>
        <w:t xml:space="preserve">ז. </w:t>
      </w:r>
      <w:r w:rsidR="00777999" w:rsidRPr="00394848">
        <w:rPr>
          <w:rFonts w:ascii="David" w:hAnsi="David" w:cs="David"/>
          <w:sz w:val="28"/>
          <w:szCs w:val="28"/>
          <w:rtl/>
        </w:rPr>
        <w:t xml:space="preserve">אם </w:t>
      </w:r>
      <w:r w:rsidR="00777999" w:rsidRPr="00394848">
        <w:rPr>
          <w:rFonts w:ascii="David" w:hAnsi="David" w:cs="David"/>
          <w:bCs/>
          <w:sz w:val="28"/>
          <w:szCs w:val="28"/>
          <w:rtl/>
        </w:rPr>
        <w:t>"המלאכה היתה דים"</w:t>
      </w:r>
      <w:r w:rsidR="00777999" w:rsidRPr="00394848">
        <w:rPr>
          <w:rFonts w:ascii="David" w:hAnsi="David" w:cs="David"/>
          <w:sz w:val="28"/>
          <w:szCs w:val="28"/>
          <w:rtl/>
        </w:rPr>
        <w:t xml:space="preserve">, ראש פסגת הקיבוץ של כללות המלאכה בהגיעה למקור אשרה ותכליתה היא מן חושבנא, עוד הכללות יש בו ג"כ מענין מלאכה אלא שהוא כולל וכבר בא אל המטרה, מאין צורך משום זה לעבוד עוד, מפני שכבר קדמה עבודתו, אז </w:t>
      </w:r>
      <w:r w:rsidR="00777999" w:rsidRPr="00394848">
        <w:rPr>
          <w:rFonts w:ascii="David" w:hAnsi="David" w:cs="David"/>
          <w:bCs/>
          <w:sz w:val="28"/>
          <w:szCs w:val="28"/>
          <w:rtl/>
        </w:rPr>
        <w:t>"ויבא הביתה לעשות מלאכתו" לאו מחושבנא</w:t>
      </w:r>
      <w:r w:rsidR="00777999" w:rsidRPr="00394848">
        <w:rPr>
          <w:rFonts w:ascii="David" w:hAnsi="David" w:cs="David"/>
          <w:sz w:val="28"/>
          <w:szCs w:val="28"/>
          <w:rtl/>
        </w:rPr>
        <w:t xml:space="preserve">, הפעולות שנעשו חוץ לגבול ישראל ע"י כחותינו המפוזרים, מתראות לנו בתבניתן הירודה המלאה כלימה, שרק הבטחון שימחה זכרן מבלי עשות רושם בפועל זה הוא תנחומנו. </w:t>
      </w:r>
    </w:p>
    <w:p w14:paraId="1BD35B8E" w14:textId="77777777" w:rsidR="00777999" w:rsidRPr="00394848" w:rsidRDefault="00777999" w:rsidP="00777999">
      <w:pPr>
        <w:autoSpaceDE w:val="0"/>
        <w:autoSpaceDN w:val="0"/>
        <w:adjustRightInd w:val="0"/>
        <w:spacing w:after="0" w:line="240" w:lineRule="auto"/>
        <w:rPr>
          <w:rFonts w:ascii="David" w:hAnsi="David" w:cs="David"/>
          <w:sz w:val="28"/>
          <w:szCs w:val="28"/>
          <w:rtl/>
        </w:rPr>
      </w:pPr>
      <w:r w:rsidRPr="00394848">
        <w:rPr>
          <w:rFonts w:ascii="David" w:hAnsi="David" w:cs="David"/>
          <w:sz w:val="28"/>
          <w:szCs w:val="28"/>
          <w:rtl/>
        </w:rPr>
        <w:t xml:space="preserve"> </w:t>
      </w:r>
    </w:p>
    <w:p w14:paraId="4C8B1A3C" w14:textId="77777777" w:rsidR="005E08A9" w:rsidRPr="00394848" w:rsidRDefault="005E08A9" w:rsidP="00777999">
      <w:pPr>
        <w:autoSpaceDE w:val="0"/>
        <w:autoSpaceDN w:val="0"/>
        <w:adjustRightInd w:val="0"/>
        <w:spacing w:after="0" w:line="240" w:lineRule="auto"/>
        <w:rPr>
          <w:rFonts w:ascii="David" w:hAnsi="David" w:cs="David"/>
          <w:sz w:val="28"/>
          <w:szCs w:val="28"/>
          <w:rtl/>
        </w:rPr>
      </w:pPr>
      <w:r w:rsidRPr="00394848">
        <w:rPr>
          <w:rFonts w:ascii="David" w:hAnsi="David" w:cs="David"/>
          <w:sz w:val="28"/>
          <w:szCs w:val="28"/>
          <w:rtl/>
        </w:rPr>
        <w:t xml:space="preserve">ח. </w:t>
      </w:r>
      <w:r w:rsidR="00777999" w:rsidRPr="00394848">
        <w:rPr>
          <w:rFonts w:ascii="David" w:hAnsi="David" w:cs="David"/>
          <w:sz w:val="28"/>
          <w:szCs w:val="28"/>
          <w:rtl/>
        </w:rPr>
        <w:t xml:space="preserve">אמנם באופן היותר נעלה של המטרה היותר עליונה ונשגבה, שתבא </w:t>
      </w:r>
      <w:r w:rsidR="00777999" w:rsidRPr="00394848">
        <w:rPr>
          <w:rFonts w:ascii="David" w:hAnsi="David" w:cs="David"/>
          <w:b/>
          <w:bCs/>
          <w:sz w:val="28"/>
          <w:szCs w:val="28"/>
          <w:rtl/>
        </w:rPr>
        <w:t>ליום שכולו שבת,</w:t>
      </w:r>
      <w:r w:rsidR="00777999" w:rsidRPr="00394848">
        <w:rPr>
          <w:rFonts w:ascii="David" w:hAnsi="David" w:cs="David"/>
          <w:sz w:val="28"/>
          <w:szCs w:val="28"/>
          <w:rtl/>
        </w:rPr>
        <w:t xml:space="preserve"> שכל המלאכות אינן בתור מכשיריה כ"א מ</w:t>
      </w:r>
      <w:r w:rsidRPr="00394848">
        <w:rPr>
          <w:rFonts w:ascii="David" w:hAnsi="David" w:cs="David"/>
          <w:sz w:val="28"/>
          <w:szCs w:val="28"/>
          <w:rtl/>
        </w:rPr>
        <w:t>ְ</w:t>
      </w:r>
      <w:r w:rsidR="00777999" w:rsidRPr="00394848">
        <w:rPr>
          <w:rFonts w:ascii="David" w:hAnsi="David" w:cs="David"/>
          <w:sz w:val="28"/>
          <w:szCs w:val="28"/>
          <w:rtl/>
        </w:rPr>
        <w:t>פ</w:t>
      </w:r>
      <w:r w:rsidRPr="00394848">
        <w:rPr>
          <w:rFonts w:ascii="David" w:hAnsi="David" w:cs="David"/>
          <w:sz w:val="28"/>
          <w:szCs w:val="28"/>
          <w:rtl/>
        </w:rPr>
        <w:t>ַ</w:t>
      </w:r>
      <w:r w:rsidR="00777999" w:rsidRPr="00394848">
        <w:rPr>
          <w:rFonts w:ascii="David" w:hAnsi="David" w:cs="David"/>
          <w:sz w:val="28"/>
          <w:szCs w:val="28"/>
          <w:rtl/>
        </w:rPr>
        <w:t xml:space="preserve">ני דרך לפניה, שתוכל להאיר בכבודה, אז אין בתעודה </w:t>
      </w:r>
      <w:r w:rsidR="00777999" w:rsidRPr="00394848">
        <w:rPr>
          <w:rFonts w:ascii="David" w:hAnsi="David" w:cs="David"/>
          <w:b/>
          <w:bCs/>
          <w:sz w:val="28"/>
          <w:szCs w:val="28"/>
          <w:rtl/>
        </w:rPr>
        <w:t>שום יחש איכותי למלאכה</w:t>
      </w:r>
      <w:r w:rsidR="00777999" w:rsidRPr="00394848">
        <w:rPr>
          <w:rFonts w:ascii="David" w:hAnsi="David" w:cs="David"/>
          <w:sz w:val="28"/>
          <w:szCs w:val="28"/>
          <w:rtl/>
        </w:rPr>
        <w:t xml:space="preserve">, ולא נתעלה הענין מצד שאין צורך לטורח של מלאכה, כ"א נתקדש המעמד ועלה בערכו </w:t>
      </w:r>
      <w:r w:rsidR="00777999" w:rsidRPr="00394848">
        <w:rPr>
          <w:rFonts w:ascii="David" w:hAnsi="David" w:cs="David"/>
          <w:b/>
          <w:bCs/>
          <w:sz w:val="28"/>
          <w:szCs w:val="28"/>
          <w:rtl/>
        </w:rPr>
        <w:t>למעלה מכל תכונה של מלאכה</w:t>
      </w:r>
      <w:r w:rsidR="00777999" w:rsidRPr="00394848">
        <w:rPr>
          <w:rFonts w:ascii="David" w:hAnsi="David" w:cs="David"/>
          <w:sz w:val="28"/>
          <w:szCs w:val="28"/>
          <w:rtl/>
        </w:rPr>
        <w:t xml:space="preserve">, כי הופיע הדר הטבע של כנסת ישראל בעצם תקפה הודה והדרה, בהתרוממות הטבעית האלהית העולה על כל סדר וקצב, הכל מתקדש ומתעלה, כאן אין פרץ ואין יוצאת 2. </w:t>
      </w:r>
    </w:p>
    <w:p w14:paraId="62593906" w14:textId="77777777" w:rsidR="005E08A9" w:rsidRPr="00394848" w:rsidRDefault="005E08A9" w:rsidP="00777999">
      <w:pPr>
        <w:autoSpaceDE w:val="0"/>
        <w:autoSpaceDN w:val="0"/>
        <w:adjustRightInd w:val="0"/>
        <w:spacing w:after="0" w:line="240" w:lineRule="auto"/>
        <w:rPr>
          <w:rFonts w:ascii="David" w:hAnsi="David" w:cs="David"/>
          <w:sz w:val="28"/>
          <w:szCs w:val="28"/>
          <w:rtl/>
        </w:rPr>
      </w:pPr>
    </w:p>
    <w:p w14:paraId="31A1473D" w14:textId="77777777" w:rsidR="00857193" w:rsidRPr="00394848" w:rsidRDefault="005E08A9" w:rsidP="00777999">
      <w:pPr>
        <w:autoSpaceDE w:val="0"/>
        <w:autoSpaceDN w:val="0"/>
        <w:adjustRightInd w:val="0"/>
        <w:spacing w:after="0" w:line="240" w:lineRule="auto"/>
        <w:rPr>
          <w:rFonts w:ascii="David" w:hAnsi="David" w:cs="David"/>
          <w:sz w:val="28"/>
          <w:szCs w:val="28"/>
          <w:rtl/>
        </w:rPr>
      </w:pPr>
      <w:r w:rsidRPr="00394848">
        <w:rPr>
          <w:rFonts w:ascii="David" w:hAnsi="David" w:cs="David"/>
          <w:sz w:val="28"/>
          <w:szCs w:val="28"/>
          <w:rtl/>
        </w:rPr>
        <w:t xml:space="preserve">ט. </w:t>
      </w:r>
      <w:r w:rsidR="00777999" w:rsidRPr="00394848">
        <w:rPr>
          <w:rFonts w:ascii="David" w:hAnsi="David" w:cs="David"/>
          <w:sz w:val="28"/>
          <w:szCs w:val="28"/>
          <w:rtl/>
        </w:rPr>
        <w:t xml:space="preserve">אז מתעלה המעמד, עד שגם הפעולות היותר מתרחקות ממעמד הגלות והכפיה של שלטון זרים, גם הוא נשקף בבגדי הוד, כי הקדושה העליונה הטבעית לישראל בכל חודרת היא, את הכל היא מנטלת ומנשאה. </w:t>
      </w:r>
    </w:p>
    <w:p w14:paraId="33BC255C" w14:textId="77777777" w:rsidR="00857193" w:rsidRPr="00394848" w:rsidRDefault="00857193" w:rsidP="00777999">
      <w:pPr>
        <w:autoSpaceDE w:val="0"/>
        <w:autoSpaceDN w:val="0"/>
        <w:adjustRightInd w:val="0"/>
        <w:spacing w:after="0" w:line="240" w:lineRule="auto"/>
        <w:rPr>
          <w:rFonts w:ascii="David" w:hAnsi="David" w:cs="David"/>
          <w:sz w:val="28"/>
          <w:szCs w:val="28"/>
          <w:rtl/>
        </w:rPr>
      </w:pPr>
    </w:p>
    <w:p w14:paraId="166C0D5D" w14:textId="51FFFB28" w:rsidR="00777999" w:rsidRPr="00394848" w:rsidRDefault="00857193" w:rsidP="00777999">
      <w:pPr>
        <w:autoSpaceDE w:val="0"/>
        <w:autoSpaceDN w:val="0"/>
        <w:adjustRightInd w:val="0"/>
        <w:spacing w:after="0" w:line="240" w:lineRule="auto"/>
        <w:rPr>
          <w:rFonts w:ascii="David" w:hAnsi="David" w:cs="David"/>
          <w:sz w:val="28"/>
          <w:szCs w:val="28"/>
          <w:rtl/>
        </w:rPr>
      </w:pPr>
      <w:r w:rsidRPr="00394848">
        <w:rPr>
          <w:rFonts w:ascii="David" w:hAnsi="David" w:cs="David"/>
          <w:sz w:val="28"/>
          <w:szCs w:val="28"/>
          <w:rtl/>
        </w:rPr>
        <w:t xml:space="preserve">י. </w:t>
      </w:r>
      <w:r w:rsidR="00777999" w:rsidRPr="00394848">
        <w:rPr>
          <w:rFonts w:ascii="David" w:hAnsi="David" w:cs="David"/>
          <w:sz w:val="28"/>
          <w:szCs w:val="28"/>
          <w:rtl/>
        </w:rPr>
        <w:t xml:space="preserve">אמנם הסכום העולה מהמגמה הכללית, חתימת העבודה, לא תוכל להמנות בכלל המלאכות, מפני היתרון האיכותי שבה, המתעלה הרבה מכל מלאכה ומכל תוצאה ממנו, בתור תולדה אפילו היותר טובה, אבל לעומת זה </w:t>
      </w:r>
      <w:r w:rsidR="00777999" w:rsidRPr="00394848">
        <w:rPr>
          <w:rFonts w:ascii="David" w:hAnsi="David" w:cs="David"/>
          <w:bCs/>
          <w:sz w:val="28"/>
          <w:szCs w:val="28"/>
          <w:rtl/>
        </w:rPr>
        <w:t>"ויבא הביתה לעשות מלאכתו" ממנינא</w:t>
      </w:r>
      <w:r w:rsidR="00777999" w:rsidRPr="00394848">
        <w:rPr>
          <w:rFonts w:ascii="David" w:hAnsi="David" w:cs="David"/>
          <w:sz w:val="28"/>
          <w:szCs w:val="28"/>
          <w:rtl/>
        </w:rPr>
        <w:t xml:space="preserve">. "והניעותי בכל הגויים את בית ישראל כאשר ינוע בכברה ולא יפול צרור ארץ" </w:t>
      </w:r>
      <w:r w:rsidRPr="00394848">
        <w:rPr>
          <w:rFonts w:ascii="David" w:hAnsi="David" w:cs="David"/>
          <w:sz w:val="28"/>
          <w:szCs w:val="28"/>
          <w:rtl/>
        </w:rPr>
        <w:t>(עמוס ט, ט)</w:t>
      </w:r>
      <w:r w:rsidR="00777999" w:rsidRPr="00394848">
        <w:rPr>
          <w:rFonts w:ascii="David" w:hAnsi="David" w:cs="David"/>
          <w:sz w:val="28"/>
          <w:szCs w:val="28"/>
          <w:rtl/>
        </w:rPr>
        <w:t xml:space="preserve">. </w:t>
      </w:r>
    </w:p>
    <w:p w14:paraId="4A4953CB" w14:textId="77777777" w:rsidR="00777999" w:rsidRPr="00394848" w:rsidRDefault="00777999" w:rsidP="00777999">
      <w:pPr>
        <w:autoSpaceDE w:val="0"/>
        <w:autoSpaceDN w:val="0"/>
        <w:adjustRightInd w:val="0"/>
        <w:spacing w:after="0" w:line="240" w:lineRule="auto"/>
        <w:rPr>
          <w:rFonts w:ascii="David" w:hAnsi="David" w:cs="David"/>
          <w:sz w:val="28"/>
          <w:szCs w:val="28"/>
          <w:rtl/>
        </w:rPr>
      </w:pPr>
      <w:r w:rsidRPr="00394848">
        <w:rPr>
          <w:rFonts w:ascii="David" w:hAnsi="David" w:cs="David"/>
          <w:sz w:val="28"/>
          <w:szCs w:val="28"/>
          <w:rtl/>
        </w:rPr>
        <w:t xml:space="preserve"> </w:t>
      </w:r>
    </w:p>
    <w:p w14:paraId="7A20769F" w14:textId="09246222" w:rsidR="00777999" w:rsidRPr="00394848" w:rsidRDefault="00857193" w:rsidP="00777999">
      <w:pPr>
        <w:autoSpaceDE w:val="0"/>
        <w:autoSpaceDN w:val="0"/>
        <w:adjustRightInd w:val="0"/>
        <w:spacing w:after="0" w:line="240" w:lineRule="auto"/>
        <w:rPr>
          <w:rFonts w:ascii="David" w:hAnsi="David" w:cs="David"/>
          <w:sz w:val="28"/>
          <w:szCs w:val="28"/>
          <w:rtl/>
        </w:rPr>
      </w:pPr>
      <w:r w:rsidRPr="00394848">
        <w:rPr>
          <w:rFonts w:ascii="David" w:hAnsi="David" w:cs="David"/>
          <w:bCs/>
          <w:sz w:val="28"/>
          <w:szCs w:val="28"/>
          <w:rtl/>
        </w:rPr>
        <w:t xml:space="preserve">יא. </w:t>
      </w:r>
      <w:r w:rsidR="00777999" w:rsidRPr="00394848">
        <w:rPr>
          <w:rFonts w:ascii="David" w:hAnsi="David" w:cs="David"/>
          <w:bCs/>
          <w:sz w:val="28"/>
          <w:szCs w:val="28"/>
          <w:rtl/>
        </w:rPr>
        <w:t>"והמלאכה היתה דים"</w:t>
      </w:r>
      <w:r w:rsidR="00777999" w:rsidRPr="00394848">
        <w:rPr>
          <w:rFonts w:ascii="David" w:hAnsi="David" w:cs="David"/>
          <w:sz w:val="28"/>
          <w:szCs w:val="28"/>
          <w:rtl/>
        </w:rPr>
        <w:t xml:space="preserve">, אין בה שום צד חיובי של מלאכה, לא שום ערך תולדתי ממנה, כ"א ערך שלילי </w:t>
      </w:r>
      <w:r w:rsidR="00777999" w:rsidRPr="00394848">
        <w:rPr>
          <w:rFonts w:ascii="David" w:hAnsi="David" w:cs="David"/>
          <w:bCs/>
          <w:sz w:val="28"/>
          <w:szCs w:val="28"/>
          <w:rtl/>
        </w:rPr>
        <w:t>דשלים לה עבידתא</w:t>
      </w:r>
      <w:r w:rsidR="00777999" w:rsidRPr="00394848">
        <w:rPr>
          <w:rFonts w:ascii="David" w:hAnsi="David" w:cs="David"/>
          <w:sz w:val="28"/>
          <w:szCs w:val="28"/>
          <w:rtl/>
        </w:rPr>
        <w:t xml:space="preserve">, שעי"ז הענינים הולכים ומתעלים, במעמד נעלה ונפלא, היוצא ממקור קדושתם של ישראל הפנימית, עתידין צדיקים שיאמרו לפניהם קדוש </w:t>
      </w:r>
      <w:r w:rsidR="00222B7E" w:rsidRPr="00394848">
        <w:rPr>
          <w:rFonts w:ascii="David" w:hAnsi="David" w:cs="David"/>
          <w:sz w:val="28"/>
          <w:szCs w:val="28"/>
          <w:rtl/>
        </w:rPr>
        <w:t>(ב"ב עה, ב)</w:t>
      </w:r>
      <w:r w:rsidR="00777999" w:rsidRPr="00394848">
        <w:rPr>
          <w:rFonts w:ascii="David" w:hAnsi="David" w:cs="David"/>
          <w:sz w:val="28"/>
          <w:szCs w:val="28"/>
          <w:rtl/>
        </w:rPr>
        <w:t xml:space="preserve">, שנאמר "והיה הנשאר בציון והנותר בירושלים קדוש יאמר לו כל הכתוב לחיים בירושלים" </w:t>
      </w:r>
      <w:r w:rsidRPr="00394848">
        <w:rPr>
          <w:rFonts w:ascii="David" w:hAnsi="David" w:cs="David"/>
          <w:sz w:val="28"/>
          <w:szCs w:val="28"/>
          <w:rtl/>
        </w:rPr>
        <w:t>(ישעיה ד, ג)</w:t>
      </w:r>
      <w:r w:rsidR="00777999" w:rsidRPr="00394848">
        <w:rPr>
          <w:rFonts w:ascii="David" w:hAnsi="David" w:cs="David"/>
          <w:sz w:val="28"/>
          <w:szCs w:val="28"/>
          <w:rtl/>
        </w:rPr>
        <w:t xml:space="preserve">. </w:t>
      </w:r>
    </w:p>
    <w:p w14:paraId="4A73B6D6" w14:textId="77777777" w:rsidR="00777999" w:rsidRPr="00394848" w:rsidRDefault="00777999" w:rsidP="00777999">
      <w:pPr>
        <w:autoSpaceDE w:val="0"/>
        <w:autoSpaceDN w:val="0"/>
        <w:adjustRightInd w:val="0"/>
        <w:spacing w:after="0" w:line="240" w:lineRule="auto"/>
        <w:rPr>
          <w:rFonts w:ascii="David" w:hAnsi="David" w:cs="David"/>
          <w:sz w:val="26"/>
          <w:szCs w:val="26"/>
          <w:rtl/>
        </w:rPr>
      </w:pPr>
      <w:r w:rsidRPr="00394848">
        <w:rPr>
          <w:rFonts w:ascii="David" w:hAnsi="David" w:cs="David"/>
          <w:sz w:val="26"/>
          <w:szCs w:val="26"/>
          <w:rtl/>
        </w:rPr>
        <w:t xml:space="preserve"> </w:t>
      </w:r>
    </w:p>
    <w:p w14:paraId="33047D1F" w14:textId="72A0F90B" w:rsidR="00222B7E" w:rsidRPr="00394848" w:rsidRDefault="00222B7E" w:rsidP="00222B7E">
      <w:pPr>
        <w:autoSpaceDE w:val="0"/>
        <w:autoSpaceDN w:val="0"/>
        <w:adjustRightInd w:val="0"/>
        <w:spacing w:after="0" w:line="240" w:lineRule="auto"/>
        <w:rPr>
          <w:rFonts w:ascii="David" w:hAnsi="David" w:cs="David"/>
          <w:b/>
          <w:bCs/>
          <w:sz w:val="26"/>
          <w:szCs w:val="26"/>
          <w:rtl/>
        </w:rPr>
      </w:pPr>
      <w:r w:rsidRPr="00394848">
        <w:rPr>
          <w:rFonts w:ascii="David" w:hAnsi="David" w:cs="David" w:hint="cs"/>
          <w:b/>
          <w:bCs/>
          <w:sz w:val="26"/>
          <w:szCs w:val="26"/>
          <w:rtl/>
        </w:rPr>
        <w:t xml:space="preserve">2. </w:t>
      </w:r>
      <w:r w:rsidRPr="00394848">
        <w:rPr>
          <w:rFonts w:ascii="David" w:hAnsi="David" w:cs="David"/>
          <w:b/>
          <w:bCs/>
          <w:sz w:val="26"/>
          <w:szCs w:val="26"/>
          <w:rtl/>
        </w:rPr>
        <w:t>רמח"ל, דרך ה' חלק א פרק ג, סעיף ח</w:t>
      </w:r>
    </w:p>
    <w:p w14:paraId="7B4FE367" w14:textId="35D36462" w:rsidR="00777999" w:rsidRPr="00394848" w:rsidRDefault="00222B7E" w:rsidP="00222B7E">
      <w:pPr>
        <w:autoSpaceDE w:val="0"/>
        <w:autoSpaceDN w:val="0"/>
        <w:adjustRightInd w:val="0"/>
        <w:spacing w:after="0" w:line="240" w:lineRule="auto"/>
        <w:rPr>
          <w:rFonts w:ascii="David" w:hAnsi="David" w:cs="David"/>
          <w:sz w:val="26"/>
          <w:szCs w:val="26"/>
          <w:rtl/>
        </w:rPr>
      </w:pPr>
      <w:r w:rsidRPr="00394848">
        <w:rPr>
          <w:rFonts w:ascii="David" w:hAnsi="David" w:cs="David"/>
          <w:sz w:val="26"/>
          <w:szCs w:val="26"/>
          <w:rtl/>
        </w:rPr>
        <w:t xml:space="preserve">וכיון שחטא אדם הראשון, נשתנו הדברים שינוי גדול, והוא - כי הנה בתחילה היו בבריאה החסרונות שהיו בשיעור מה שהיה מצטרך לשיהיה אדם הראשון במצב השקול שזכרנו, ויהיה לו מקום להרויח את השלמות ביגיע כפיו; אמנם </w:t>
      </w:r>
      <w:r w:rsidRPr="00394848">
        <w:rPr>
          <w:rFonts w:ascii="David" w:hAnsi="David" w:cs="David"/>
          <w:b/>
          <w:bCs/>
          <w:sz w:val="26"/>
          <w:szCs w:val="26"/>
          <w:rtl/>
        </w:rPr>
        <w:t>על ידי חטאו נוספו ונתרבו חסרונות</w:t>
      </w:r>
      <w:r w:rsidRPr="00394848">
        <w:rPr>
          <w:rFonts w:ascii="David" w:hAnsi="David" w:cs="David"/>
          <w:sz w:val="26"/>
          <w:szCs w:val="26"/>
          <w:rtl/>
        </w:rPr>
        <w:t xml:space="preserve"> בעצמו של האדם ובבריאה כולה, </w:t>
      </w:r>
      <w:r w:rsidRPr="00394848">
        <w:rPr>
          <w:rFonts w:ascii="David" w:hAnsi="David" w:cs="David"/>
          <w:b/>
          <w:bCs/>
          <w:sz w:val="26"/>
          <w:szCs w:val="26"/>
          <w:rtl/>
        </w:rPr>
        <w:t>ועוד נתקשה התיקון</w:t>
      </w:r>
      <w:r w:rsidRPr="00394848">
        <w:rPr>
          <w:rFonts w:ascii="David" w:hAnsi="David" w:cs="David"/>
          <w:sz w:val="26"/>
          <w:szCs w:val="26"/>
          <w:rtl/>
        </w:rPr>
        <w:t xml:space="preserve"> ממה שהיה קודם. פירוש - כי הנה בתחילה היה נקל לו לצאת מן החסרון המוטבע בו ולקנות השלמות, שכך סידרה החכמה העליונה את הדברים על פי מידת הטוב והיושר, כי יען לא היתה סיבה לרע ולחסרון שבו, אלא שכך הוטבע ביצירתו, הנה במה שיסיר עצמו מן הרע ויפנה אל הטוב, ישיג מיד צאתו מן החסרון וקנותו השלמות; אמנם בחטאו, כיון שעל ידו נסתרה השלמות יותר משהיתה, ונתרבו החסרונות, והיה הוא הגורם רעה לעצמו, הנה לא יהיה כל כך קל לו לשוב לצאת מן החסרון ולקנות השלמות, כמו שהיה בעת שלא היה הוא גרמת חסרונו אלא שכך נוצר מעיקרו; וכל שכן, שבהכרח השתדלותו המצטרכת עתה להגיע לשלמות הנה היא </w:t>
      </w:r>
      <w:r w:rsidRPr="00394848">
        <w:rPr>
          <w:rFonts w:ascii="David" w:hAnsi="David" w:cs="David"/>
          <w:b/>
          <w:bCs/>
          <w:sz w:val="26"/>
          <w:szCs w:val="26"/>
          <w:rtl/>
        </w:rPr>
        <w:t>כפולה</w:t>
      </w:r>
      <w:r w:rsidRPr="00394848">
        <w:rPr>
          <w:rFonts w:ascii="David" w:hAnsi="David" w:cs="David"/>
          <w:sz w:val="26"/>
          <w:szCs w:val="26"/>
          <w:rtl/>
        </w:rPr>
        <w:t xml:space="preserve">, כי </w:t>
      </w:r>
      <w:r w:rsidRPr="00394848">
        <w:rPr>
          <w:rFonts w:ascii="David" w:hAnsi="David" w:cs="David"/>
          <w:b/>
          <w:bCs/>
          <w:sz w:val="26"/>
          <w:szCs w:val="26"/>
          <w:rtl/>
        </w:rPr>
        <w:t>תצטרך תחילה שישובו האדם והעולם אל המצב שהיה בראשונה קודם החטא,</w:t>
      </w:r>
      <w:r w:rsidRPr="00394848">
        <w:rPr>
          <w:rFonts w:ascii="David" w:hAnsi="David" w:cs="David"/>
          <w:sz w:val="26"/>
          <w:szCs w:val="26"/>
          <w:rtl/>
        </w:rPr>
        <w:t xml:space="preserve"> ואחר כך שיתעלו מן המצב ההוא </w:t>
      </w:r>
      <w:r w:rsidRPr="00394848">
        <w:rPr>
          <w:rFonts w:ascii="David" w:hAnsi="David" w:cs="David"/>
          <w:b/>
          <w:bCs/>
          <w:sz w:val="26"/>
          <w:szCs w:val="26"/>
          <w:rtl/>
        </w:rPr>
        <w:t>אל מצב השלמות</w:t>
      </w:r>
      <w:r w:rsidRPr="00394848">
        <w:rPr>
          <w:rFonts w:ascii="David" w:hAnsi="David" w:cs="David"/>
          <w:sz w:val="26"/>
          <w:szCs w:val="26"/>
          <w:rtl/>
        </w:rPr>
        <w:t xml:space="preserve"> שהיה ראוי לאדם שיעלה.</w:t>
      </w:r>
    </w:p>
    <w:p w14:paraId="42D3E7AB" w14:textId="77777777" w:rsidR="00777999" w:rsidRPr="00394848" w:rsidRDefault="00777999" w:rsidP="00777999">
      <w:pPr>
        <w:autoSpaceDE w:val="0"/>
        <w:autoSpaceDN w:val="0"/>
        <w:adjustRightInd w:val="0"/>
        <w:spacing w:after="0" w:line="240" w:lineRule="auto"/>
        <w:rPr>
          <w:rFonts w:ascii="David" w:hAnsi="David" w:cs="David"/>
          <w:sz w:val="26"/>
          <w:szCs w:val="26"/>
          <w:rtl/>
        </w:rPr>
      </w:pPr>
      <w:r w:rsidRPr="00394848">
        <w:rPr>
          <w:rFonts w:ascii="David" w:hAnsi="David" w:cs="David"/>
          <w:sz w:val="26"/>
          <w:szCs w:val="26"/>
          <w:rtl/>
        </w:rPr>
        <w:t xml:space="preserve"> </w:t>
      </w:r>
    </w:p>
    <w:p w14:paraId="1B23CDB9" w14:textId="77777777" w:rsidR="00777999" w:rsidRPr="00394848" w:rsidRDefault="00777999" w:rsidP="00777999">
      <w:pPr>
        <w:autoSpaceDE w:val="0"/>
        <w:autoSpaceDN w:val="0"/>
        <w:adjustRightInd w:val="0"/>
        <w:spacing w:after="0" w:line="240" w:lineRule="auto"/>
        <w:rPr>
          <w:rFonts w:ascii="David" w:hAnsi="David" w:cs="David"/>
          <w:b/>
          <w:bCs/>
          <w:sz w:val="26"/>
          <w:szCs w:val="26"/>
          <w:rtl/>
        </w:rPr>
      </w:pPr>
    </w:p>
    <w:p w14:paraId="6E9FB1D0" w14:textId="77777777" w:rsidR="009157A0" w:rsidRPr="00394848" w:rsidRDefault="009157A0">
      <w:pPr>
        <w:rPr>
          <w:rFonts w:ascii="David" w:hAnsi="David" w:cs="David"/>
          <w:sz w:val="26"/>
          <w:szCs w:val="26"/>
        </w:rPr>
      </w:pPr>
    </w:p>
    <w:sectPr w:rsidR="009157A0" w:rsidRPr="00394848" w:rsidSect="0040124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9697D"/>
    <w:multiLevelType w:val="hybridMultilevel"/>
    <w:tmpl w:val="BAD87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3614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999"/>
    <w:rsid w:val="00222B7E"/>
    <w:rsid w:val="002D7DA4"/>
    <w:rsid w:val="00394848"/>
    <w:rsid w:val="00401247"/>
    <w:rsid w:val="005E08A9"/>
    <w:rsid w:val="00777999"/>
    <w:rsid w:val="007A768D"/>
    <w:rsid w:val="008422A3"/>
    <w:rsid w:val="00857193"/>
    <w:rsid w:val="009157A0"/>
    <w:rsid w:val="00E02AEE"/>
    <w:rsid w:val="00FD26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8CD9"/>
  <w15:chartTrackingRefBased/>
  <w15:docId w15:val="{BCE95FA7-404C-42F3-9D8F-9A198834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99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870</Words>
  <Characters>4352</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4</cp:revision>
  <dcterms:created xsi:type="dcterms:W3CDTF">2022-06-14T08:14:00Z</dcterms:created>
  <dcterms:modified xsi:type="dcterms:W3CDTF">2022-07-12T09:33:00Z</dcterms:modified>
</cp:coreProperties>
</file>