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86C31" w14:textId="77777777" w:rsidR="00420D88" w:rsidRPr="00AF6D7E" w:rsidRDefault="00420D88" w:rsidP="00420D88">
      <w:pPr>
        <w:pStyle w:val="Title"/>
        <w:rPr>
          <w:rtl/>
        </w:rPr>
      </w:pPr>
      <w:r>
        <w:rPr>
          <w:rFonts w:hint="cs"/>
          <w:rtl/>
        </w:rPr>
        <w:t>פרשת אמור</w:t>
      </w:r>
    </w:p>
    <w:p w14:paraId="69AF5E2A" w14:textId="1B899E61" w:rsidR="00032672" w:rsidRDefault="001A0BCE" w:rsidP="001A0BCE">
      <w:pPr>
        <w:pStyle w:val="Heading2"/>
        <w:rPr>
          <w:rtl/>
        </w:rPr>
      </w:pPr>
      <w:r>
        <w:rPr>
          <w:rtl/>
        </w:rPr>
        <w:t>טומאת כהני</w:t>
      </w:r>
      <w:r>
        <w:rPr>
          <w:rFonts w:hint="cs"/>
          <w:rtl/>
        </w:rPr>
        <w:t>ם</w:t>
      </w:r>
    </w:p>
    <w:p w14:paraId="47953069" w14:textId="616539C8" w:rsidR="00837584" w:rsidRDefault="00837584" w:rsidP="00837584">
      <w:pPr>
        <w:rPr>
          <w:color w:val="000080"/>
          <w:sz w:val="28"/>
          <w:szCs w:val="28"/>
          <w:shd w:val="clear" w:color="auto" w:fill="FFFFFF"/>
          <w:rtl/>
        </w:rPr>
      </w:pPr>
      <w:r>
        <w:rPr>
          <w:rFonts w:hint="cs"/>
          <w:color w:val="000080"/>
          <w:sz w:val="28"/>
          <w:szCs w:val="28"/>
          <w:shd w:val="clear" w:color="auto" w:fill="FFFFFF"/>
          <w:rtl/>
        </w:rPr>
        <w:t xml:space="preserve">תוספות כתובות ד: ד"ה עד שיסתום הגולל </w:t>
      </w:r>
      <w:r w:rsidRPr="00837584">
        <w:rPr>
          <w:rFonts w:hint="cs"/>
          <w:rtl/>
        </w:rPr>
        <w:t>גדר איסור טומאת כהנים</w:t>
      </w:r>
    </w:p>
    <w:p w14:paraId="6B848D05" w14:textId="71833D0F" w:rsidR="00837584" w:rsidRDefault="00837584" w:rsidP="00837584">
      <w:pPr>
        <w:rPr>
          <w:rtl/>
        </w:rPr>
      </w:pPr>
      <w:r>
        <w:rPr>
          <w:color w:val="000080"/>
          <w:sz w:val="28"/>
          <w:szCs w:val="28"/>
          <w:shd w:val="clear" w:color="auto" w:fill="FFFFFF"/>
          <w:rtl/>
        </w:rPr>
        <w:t>תרומת הדשן פסקים וכתבים סימן כד</w:t>
      </w:r>
      <w:r>
        <w:rPr>
          <w:rFonts w:hint="cs"/>
          <w:color w:val="000080"/>
          <w:sz w:val="28"/>
          <w:szCs w:val="28"/>
          <w:shd w:val="clear" w:color="auto" w:fill="FFFFFF"/>
          <w:rtl/>
        </w:rPr>
        <w:t xml:space="preserve"> </w:t>
      </w:r>
      <w:r w:rsidR="5709B610" w:rsidRPr="001C06A9">
        <w:rPr>
          <w:rtl/>
        </w:rPr>
        <w:t>סוף טומאה לצאת</w:t>
      </w:r>
      <w:r w:rsidR="5709B610" w:rsidRPr="001C06A9">
        <w:rPr>
          <w:rFonts w:eastAsia="Narkisim"/>
          <w:sz w:val="28"/>
          <w:szCs w:val="28"/>
          <w:rtl/>
        </w:rPr>
        <w:t xml:space="preserve"> </w:t>
      </w:r>
      <w:r w:rsidRPr="0006569A">
        <w:rPr>
          <w:rFonts w:hint="cs"/>
          <w:rtl/>
        </w:rPr>
        <w:t>סתירה ברש"י</w:t>
      </w:r>
      <w:r>
        <w:rPr>
          <w:rFonts w:hint="cs"/>
          <w:rtl/>
        </w:rPr>
        <w:t xml:space="preserve"> ועל דעת המקילים</w:t>
      </w:r>
    </w:p>
    <w:p w14:paraId="45612079" w14:textId="540B10ED" w:rsidR="00C70F50" w:rsidRDefault="00C70F50" w:rsidP="00837584">
      <w:pPr>
        <w:rPr>
          <w:color w:val="000080"/>
          <w:sz w:val="28"/>
          <w:szCs w:val="28"/>
          <w:shd w:val="clear" w:color="auto" w:fill="FFFFFF"/>
          <w:rtl/>
        </w:rPr>
      </w:pPr>
      <w:r>
        <w:rPr>
          <w:color w:val="000080"/>
          <w:sz w:val="28"/>
          <w:szCs w:val="28"/>
          <w:shd w:val="clear" w:color="auto" w:fill="FFFFFF"/>
          <w:rtl/>
        </w:rPr>
        <w:t>מגן אברהם סימן שמג</w:t>
      </w:r>
      <w:r>
        <w:rPr>
          <w:rFonts w:hint="cs"/>
          <w:color w:val="000080"/>
          <w:sz w:val="28"/>
          <w:szCs w:val="28"/>
          <w:shd w:val="clear" w:color="auto" w:fill="FFFFFF"/>
          <w:rtl/>
        </w:rPr>
        <w:t>:ב</w:t>
      </w:r>
      <w:r w:rsidR="0006569A">
        <w:rPr>
          <w:rFonts w:hint="cs"/>
          <w:color w:val="000080"/>
          <w:sz w:val="28"/>
          <w:szCs w:val="28"/>
          <w:shd w:val="clear" w:color="auto" w:fill="FFFFFF"/>
          <w:rtl/>
        </w:rPr>
        <w:t xml:space="preserve"> </w:t>
      </w:r>
      <w:r w:rsidR="0006569A" w:rsidRPr="0006569A">
        <w:rPr>
          <w:rFonts w:hint="cs"/>
          <w:rtl/>
        </w:rPr>
        <w:t>אשת כהן מעוברת בבית הקברות</w:t>
      </w:r>
    </w:p>
    <w:p w14:paraId="4224B72F" w14:textId="2E6A956E" w:rsidR="00C66B10" w:rsidRDefault="00C66B10" w:rsidP="001C06A9">
      <w:pPr>
        <w:rPr>
          <w:color w:val="000080"/>
          <w:sz w:val="28"/>
          <w:szCs w:val="28"/>
          <w:shd w:val="clear" w:color="auto" w:fill="FFFFFF"/>
          <w:rtl/>
        </w:rPr>
      </w:pPr>
      <w:r>
        <w:rPr>
          <w:rFonts w:hint="cs"/>
          <w:color w:val="000080"/>
          <w:sz w:val="28"/>
          <w:szCs w:val="28"/>
          <w:shd w:val="clear" w:color="auto" w:fill="FFFFFF"/>
          <w:rtl/>
        </w:rPr>
        <w:t xml:space="preserve">שו"ת לב אריה ח"ב סימן ח אות (ב) </w:t>
      </w:r>
      <w:r w:rsidRPr="00C66B10">
        <w:rPr>
          <w:rFonts w:hint="cs"/>
          <w:rtl/>
        </w:rPr>
        <w:t>יסוד שיטת הרוקח</w:t>
      </w:r>
      <w:r>
        <w:rPr>
          <w:rFonts w:hint="cs"/>
          <w:rtl/>
        </w:rPr>
        <w:t xml:space="preserve"> באיסור טומאת כהנים</w:t>
      </w:r>
      <w:r w:rsidR="001C06A9" w:rsidRPr="001C06A9">
        <w:rPr>
          <w:rtl/>
        </w:rPr>
        <w:t xml:space="preserve"> </w:t>
      </w:r>
    </w:p>
    <w:p w14:paraId="59CBF94A" w14:textId="77BA3870" w:rsidR="001C06A9" w:rsidRDefault="5709B610" w:rsidP="001C06A9">
      <w:pPr>
        <w:pStyle w:val="Heading1"/>
      </w:pPr>
      <w:r w:rsidRPr="5709B610">
        <w:rPr>
          <w:rtl/>
        </w:rPr>
        <w:t>ארץ צבי (פרומר) ח"א סימן צג</w:t>
      </w:r>
      <w:r w:rsidR="001C06A9">
        <w:rPr>
          <w:rFonts w:hint="cs"/>
          <w:rtl/>
        </w:rPr>
        <w:t xml:space="preserve"> </w:t>
      </w:r>
      <w:r w:rsidR="001C06A9" w:rsidRPr="001C06A9">
        <w:rPr>
          <w:color w:val="auto"/>
          <w:sz w:val="22"/>
          <w:szCs w:val="22"/>
          <w:rtl/>
        </w:rPr>
        <w:t>נסיעה במטוס לכהנים</w:t>
      </w:r>
    </w:p>
    <w:p w14:paraId="1D2A7BE6" w14:textId="1D1F17D6" w:rsidR="5709B610" w:rsidRDefault="5709B610" w:rsidP="001C06A9">
      <w:pPr>
        <w:pStyle w:val="Heading1"/>
      </w:pPr>
      <w:r w:rsidRPr="5709B610">
        <w:rPr>
          <w:rtl/>
        </w:rPr>
        <w:t xml:space="preserve">שלחן ערוך יורה דעה שע:א </w:t>
      </w:r>
      <w:r w:rsidRPr="00B370C1">
        <w:rPr>
          <w:rFonts w:eastAsia="Narkisim"/>
          <w:color w:val="auto"/>
          <w:sz w:val="22"/>
          <w:szCs w:val="22"/>
          <w:rtl/>
        </w:rPr>
        <w:t>אסור ליכנס לבית שיש בו</w:t>
      </w:r>
      <w:r w:rsidR="001C06A9" w:rsidRPr="00B370C1">
        <w:rPr>
          <w:rFonts w:eastAsia="Narkisim"/>
          <w:color w:val="auto"/>
          <w:sz w:val="22"/>
          <w:szCs w:val="22"/>
          <w:rtl/>
        </w:rPr>
        <w:t xml:space="preserve"> גוסס. (ויש מתירין) (וטוב להחמי</w:t>
      </w:r>
      <w:r w:rsidR="001C06A9" w:rsidRPr="00B370C1">
        <w:rPr>
          <w:rFonts w:eastAsia="Narkisim" w:hint="cs"/>
          <w:color w:val="auto"/>
          <w:sz w:val="22"/>
          <w:szCs w:val="22"/>
          <w:rtl/>
        </w:rPr>
        <w:t>ר).</w:t>
      </w:r>
    </w:p>
    <w:p w14:paraId="4D85BF55" w14:textId="28B63408" w:rsidR="5709B610" w:rsidRDefault="5709B610" w:rsidP="001C06A9">
      <w:pPr>
        <w:pStyle w:val="Heading1"/>
      </w:pPr>
      <w:r w:rsidRPr="5709B610">
        <w:rPr>
          <w:rtl/>
        </w:rPr>
        <w:t>שו"ת אגרות משה חושן משפט חלק ב סימן עג אותיות ג וד ו</w:t>
      </w:r>
      <w:r w:rsidRPr="5709B610">
        <w:rPr>
          <w:rFonts w:eastAsia="Narkisim"/>
          <w:rtl/>
        </w:rPr>
        <w:t>סימן עה אות ה</w:t>
      </w:r>
      <w:r w:rsidR="001C06A9" w:rsidRPr="001C06A9">
        <w:rPr>
          <w:rFonts w:eastAsia="Narkisim" w:hint="cs"/>
          <w:color w:val="auto"/>
          <w:sz w:val="22"/>
          <w:szCs w:val="22"/>
          <w:rtl/>
        </w:rPr>
        <w:t xml:space="preserve"> </w:t>
      </w:r>
      <w:r w:rsidRPr="001C06A9">
        <w:rPr>
          <w:color w:val="auto"/>
          <w:sz w:val="22"/>
          <w:szCs w:val="22"/>
          <w:rtl/>
        </w:rPr>
        <w:t>בגדרי גוסס</w:t>
      </w:r>
    </w:p>
    <w:p w14:paraId="2817A532" w14:textId="0D4CFE44" w:rsidR="5709B610" w:rsidRDefault="5709B610">
      <w:r w:rsidRPr="5709B610">
        <w:rPr>
          <w:color w:val="000080"/>
          <w:sz w:val="28"/>
          <w:szCs w:val="28"/>
          <w:rtl/>
        </w:rPr>
        <w:t xml:space="preserve">סוטה ג. ותוספות ד"ה רבי ישמעאל אומר רשות </w:t>
      </w:r>
      <w:r w:rsidRPr="5709B610">
        <w:rPr>
          <w:rtl/>
        </w:rPr>
        <w:t>"לה יטמא" ומנין המצוות לדעת ר' ישמעאל</w:t>
      </w:r>
    </w:p>
    <w:p w14:paraId="59FE7DA6" w14:textId="3FC39F7B" w:rsidR="5709B610" w:rsidRDefault="5709B610" w:rsidP="5709B610">
      <w:pPr>
        <w:pStyle w:val="Heading1"/>
      </w:pPr>
      <w:r w:rsidRPr="5709B610">
        <w:rPr>
          <w:rtl/>
        </w:rPr>
        <w:t>השגות הרמב"ן לספר המצוות לרמב"ם שורש א</w:t>
      </w:r>
    </w:p>
    <w:p w14:paraId="776CF12E" w14:textId="4464D7E3" w:rsidR="5709B610" w:rsidRDefault="5709B610" w:rsidP="00B370C1">
      <w:r w:rsidRPr="5709B610">
        <w:rPr>
          <w:rtl/>
        </w:rPr>
        <w:t>וטרם אתחיל לדבר עם לבבי בענין הזה אומר מה שנסתפק לי אע"פ שידעתי שהכל מחזיקים בו כדברפשוט וזה במה שאמרו בסוף מסכת מכות (כג ב - כד א) דרש ר' שמלאי שש מאות ושלש עשרה מצות נאמרו למשה בסיני... והנה על פי זו המימרא בא בעל הלכות גדולות ומנאןאחת לאחת למצוא חשבון ואחריו נתפשט הדבר מאד והוסכם בין כל החכמים והתלמידים ונתפרסם בהמוןשזה סכום כל המצות ונתחברו בזה שירות פיוטין ואזהרות נעימי זמירות. מהם לחכמי ספרד רבות מאדבארץ אנדלוס כאשר הזכיר הרב זצ"ל (בהקדמה) ומהם בארצות אחרות בכל פנות הגולה. וכבר אמר הרבז"ל (שם) שזה דבר שלא יסכל אותו אחד מכל מי שמנה המצות שזה הוא מניינם</w:t>
      </w:r>
      <w:r w:rsidRPr="5709B610">
        <w:t>.</w:t>
      </w:r>
    </w:p>
    <w:p w14:paraId="3C5CA3C9" w14:textId="3AF73B86" w:rsidR="5709B610" w:rsidRDefault="5709B610" w:rsidP="00B370C1">
      <w:r w:rsidRPr="5709B610">
        <w:rPr>
          <w:rtl/>
        </w:rPr>
        <w:t>ואני בעניי עם כל זה עלה בלבי ספק על זו המימרא אם היא דברי הכל או יש בה מחלוקת. וספק אחר אם היא הלכה למשהמסיני. כלומר שנאמר למשה מפי הגבורה כך וכך מצות אני מוסר לך לצוותם בישראל מורשה, או שהואאסמכתא בעלמא מן הגמטרייה הזאת, שזה החכם ר' שמלאי הדורש זה מצא המצות כן לפי המנין שמנהבהם ונתן בהם סימנין ובא רב המנונא אחריו וסמך המנין הזה לגמטריה הזו. ומה שהביא אותי לידי ספקמפני שמצינו מחלוקת בגמרא בפסוקים רבים אם הם מצוה או רשות. מהם מה שאמרו במסכת סוטה (ג א)וקנא את אשתו דברי ר' ישמעאל רשות ר' עקיבא אומר חובה, לעולם בהם תעבודו ר' עקיבא אומר חובהר' ישמעאל אומר רשות, לה יטמא רשות ר' עקיבא אומר חובה. הנה לדעת ר' ישמעאל יחסרון כאן שלשמצות מן רמ"ח</w:t>
      </w:r>
      <w:r w:rsidRPr="5709B610">
        <w:t>...</w:t>
      </w:r>
    </w:p>
    <w:p w14:paraId="285EB794" w14:textId="075D8EDE" w:rsidR="5709B610" w:rsidRDefault="5709B610" w:rsidP="00B370C1">
      <w:r w:rsidRPr="5709B610">
        <w:t xml:space="preserve">… </w:t>
      </w:r>
      <w:r w:rsidRPr="5709B610">
        <w:rPr>
          <w:rtl/>
        </w:rPr>
        <w:t>אלו וכיוצא בהןלדברי האומר חובה הן מן המניין של תרי"ג מצות ולדברי האומר רשות אינן נחשבין וצריך הוא להביאבמניין זה של תרי"ג מצות אחרות כמספרם וישלים עשה במקום עשה ולא תעשה במקום לאו וצריך שיהיוהדברים ההם שיביא הוא במנין הזה אינן מצות לדברי האומר באלו חובה. ואין לנו בתורה עניינים כאלו... אבל מן הסתם יסמכו על זה המנין כי הוא המקובל בידם</w:t>
      </w:r>
      <w:r w:rsidRPr="5709B610">
        <w:t>.</w:t>
      </w:r>
    </w:p>
    <w:p w14:paraId="1FBB4C0F" w14:textId="7AF42E4F" w:rsidR="00281952" w:rsidRDefault="00281952" w:rsidP="00837584">
      <w:pPr>
        <w:rPr>
          <w:color w:val="000080"/>
          <w:sz w:val="28"/>
          <w:szCs w:val="28"/>
          <w:shd w:val="clear" w:color="auto" w:fill="FFFFFF"/>
        </w:rPr>
      </w:pPr>
      <w:r w:rsidRPr="00281952">
        <w:rPr>
          <w:rFonts w:hint="cs"/>
          <w:color w:val="000080"/>
          <w:sz w:val="28"/>
          <w:szCs w:val="28"/>
          <w:shd w:val="clear" w:color="auto" w:fill="FFFFFF"/>
          <w:rtl/>
        </w:rPr>
        <w:t>ברכות</w:t>
      </w:r>
      <w:r w:rsidRPr="00281952">
        <w:rPr>
          <w:color w:val="000080"/>
          <w:sz w:val="28"/>
          <w:szCs w:val="28"/>
          <w:shd w:val="clear" w:color="auto" w:fill="FFFFFF"/>
          <w:rtl/>
        </w:rPr>
        <w:t xml:space="preserve"> </w:t>
      </w:r>
      <w:r w:rsidRPr="00281952">
        <w:rPr>
          <w:rFonts w:hint="cs"/>
          <w:color w:val="000080"/>
          <w:sz w:val="28"/>
          <w:szCs w:val="28"/>
          <w:shd w:val="clear" w:color="auto" w:fill="FFFFFF"/>
          <w:rtl/>
        </w:rPr>
        <w:t>יט</w:t>
      </w:r>
      <w:r w:rsidRPr="00281952">
        <w:rPr>
          <w:color w:val="000080"/>
          <w:sz w:val="28"/>
          <w:szCs w:val="28"/>
          <w:shd w:val="clear" w:color="auto" w:fill="FFFFFF"/>
          <w:rtl/>
        </w:rPr>
        <w:t>: רש"י ותוס'</w:t>
      </w:r>
      <w:r w:rsidR="00837584">
        <w:rPr>
          <w:rFonts w:hint="cs"/>
          <w:color w:val="000080"/>
          <w:sz w:val="28"/>
          <w:szCs w:val="28"/>
          <w:shd w:val="clear" w:color="auto" w:fill="FFFFFF"/>
          <w:rtl/>
        </w:rPr>
        <w:t xml:space="preserve"> </w:t>
      </w:r>
      <w:r w:rsidR="0006569A" w:rsidRPr="00837584">
        <w:rPr>
          <w:rFonts w:hint="cs"/>
          <w:rtl/>
        </w:rPr>
        <w:t>טומאת מת הותרה או דחוי</w:t>
      </w:r>
      <w:r w:rsidR="00837584">
        <w:rPr>
          <w:rFonts w:hint="cs"/>
          <w:rtl/>
        </w:rPr>
        <w:t>ה מפני אב</w:t>
      </w:r>
      <w:r w:rsidR="0006569A" w:rsidRPr="00837584">
        <w:rPr>
          <w:rFonts w:hint="cs"/>
          <w:rtl/>
        </w:rPr>
        <w:t>לות קרובים</w:t>
      </w:r>
    </w:p>
    <w:p w14:paraId="3BE4FF67" w14:textId="063EC806" w:rsidR="00837584" w:rsidRPr="00032672" w:rsidRDefault="001C06A9" w:rsidP="5709B610">
      <w:pPr>
        <w:pStyle w:val="Heading2"/>
      </w:pPr>
      <w:r>
        <w:rPr>
          <w:rFonts w:hint="cs"/>
          <w:rtl/>
        </w:rPr>
        <w:t xml:space="preserve">להיטמא </w:t>
      </w:r>
      <w:r w:rsidR="5709B610" w:rsidRPr="5709B610">
        <w:rPr>
          <w:rtl/>
        </w:rPr>
        <w:t>לאשתו הפסולה</w:t>
      </w:r>
    </w:p>
    <w:p w14:paraId="53F77FB5" w14:textId="039AE736" w:rsidR="00837584" w:rsidRPr="001C06A9" w:rsidRDefault="5709B610" w:rsidP="001C06A9">
      <w:pPr>
        <w:pStyle w:val="Heading1"/>
        <w:rPr>
          <w:color w:val="auto"/>
          <w:sz w:val="22"/>
          <w:szCs w:val="22"/>
        </w:rPr>
      </w:pPr>
      <w:r w:rsidRPr="5709B610">
        <w:rPr>
          <w:rtl/>
        </w:rPr>
        <w:t>רש"י פרשת אמור כא:ד</w:t>
      </w:r>
      <w:r w:rsidRPr="5709B610">
        <w:t xml:space="preserve"> </w:t>
      </w:r>
      <w:r w:rsidRPr="001C06A9">
        <w:rPr>
          <w:color w:val="auto"/>
          <w:sz w:val="22"/>
          <w:szCs w:val="22"/>
          <w:rtl/>
        </w:rPr>
        <w:t>לא יטמא בעל בעמיו להחלו - לא יטמא לאשתו פסולה שהוא מחולל בה בעודה עמו</w:t>
      </w:r>
      <w:r w:rsidRPr="001C06A9">
        <w:rPr>
          <w:color w:val="auto"/>
          <w:sz w:val="22"/>
          <w:szCs w:val="22"/>
        </w:rPr>
        <w:t>.</w:t>
      </w:r>
    </w:p>
    <w:p w14:paraId="38976211" w14:textId="04A50CE3" w:rsidR="00837584" w:rsidRPr="00032672" w:rsidRDefault="5709B610" w:rsidP="5709B610">
      <w:pPr>
        <w:pStyle w:val="Heading1"/>
      </w:pPr>
      <w:r w:rsidRPr="5709B610">
        <w:rPr>
          <w:rtl/>
        </w:rPr>
        <w:t>בית יוסף אבן העזר ו:ו</w:t>
      </w:r>
      <w:r w:rsidR="000F51D4">
        <w:rPr>
          <w:rFonts w:hint="cs"/>
          <w:rtl/>
        </w:rPr>
        <w:t xml:space="preserve"> </w:t>
      </w:r>
      <w:r w:rsidR="000F51D4" w:rsidRPr="000F51D4">
        <w:rPr>
          <w:rFonts w:hint="cs"/>
          <w:color w:val="auto"/>
          <w:sz w:val="22"/>
          <w:szCs w:val="22"/>
          <w:rtl/>
        </w:rPr>
        <w:t>מחרימים כהן שנשא גרושה</w:t>
      </w:r>
    </w:p>
    <w:p w14:paraId="629F4371" w14:textId="1D3470F1" w:rsidR="00837584" w:rsidRPr="000F51D4" w:rsidRDefault="000F51D4" w:rsidP="000F51D4">
      <w:pPr>
        <w:pStyle w:val="Heading1"/>
        <w:rPr>
          <w:sz w:val="22"/>
          <w:szCs w:val="22"/>
        </w:rPr>
      </w:pPr>
      <w:r>
        <w:rPr>
          <w:rtl/>
        </w:rPr>
        <w:t xml:space="preserve">בית יוסף </w:t>
      </w:r>
      <w:r>
        <w:rPr>
          <w:rFonts w:hint="cs"/>
          <w:rtl/>
        </w:rPr>
        <w:t>ו</w:t>
      </w:r>
      <w:r w:rsidR="5709B610" w:rsidRPr="5709B610">
        <w:rPr>
          <w:rtl/>
        </w:rPr>
        <w:t>שולחן ערוך אורח חיים קכח:מ</w:t>
      </w:r>
      <w:r>
        <w:rPr>
          <w:rFonts w:hint="cs"/>
          <w:rtl/>
        </w:rPr>
        <w:t xml:space="preserve"> </w:t>
      </w:r>
      <w:r w:rsidR="5709B610" w:rsidRPr="00B370C1">
        <w:rPr>
          <w:color w:val="auto"/>
          <w:sz w:val="22"/>
          <w:szCs w:val="22"/>
          <w:rtl/>
        </w:rPr>
        <w:t>כהן שנשא גרושה, לא ישא כפיו ואין נוהגין בו קדושה אפילו לקרות בתורה ראשון</w:t>
      </w:r>
    </w:p>
    <w:p w14:paraId="1F25182B" w14:textId="7A890F17" w:rsidR="00837584" w:rsidRPr="00032672" w:rsidRDefault="5709B610" w:rsidP="5709B610">
      <w:pPr>
        <w:pStyle w:val="Heading1"/>
      </w:pPr>
      <w:r w:rsidRPr="5709B610">
        <w:rPr>
          <w:rtl/>
        </w:rPr>
        <w:t>משנה ברורה שם ס"ק קמז</w:t>
      </w:r>
    </w:p>
    <w:p w14:paraId="3FF4B062" w14:textId="1D246D08" w:rsidR="00837584" w:rsidRPr="00032672" w:rsidRDefault="5709B610" w:rsidP="5709B610">
      <w:r w:rsidRPr="5709B610">
        <w:lastRenderedPageBreak/>
        <w:t xml:space="preserve"> </w:t>
      </w:r>
      <w:r w:rsidRPr="5709B610">
        <w:rPr>
          <w:rtl/>
        </w:rPr>
        <w:t>כהן שנשא גרושה וכו' - וה"ה חללה וזונה או חלוצה ומה שנתבאר בסמוך שאין שאר עבירות מונעים נ"כ היינו דוקא בעבירות שאין שאר הכהנים מוזהרים יותר מישראל אבל במה שהכהנים מוזהרים יותר מישראל שקדושת כהנים גרם לו והוא חיללו לפיכך פסול מדרבנן לכל דבר כהונה עד שידור ע"ד רבים וכו</w:t>
      </w:r>
      <w:r w:rsidRPr="5709B610">
        <w:t>':</w:t>
      </w:r>
    </w:p>
    <w:p w14:paraId="6F8E90A8" w14:textId="7F968A7A" w:rsidR="00837584" w:rsidRPr="00032672" w:rsidRDefault="5709B610" w:rsidP="5709B610">
      <w:pPr>
        <w:pStyle w:val="Heading1"/>
      </w:pPr>
      <w:r w:rsidRPr="5709B610">
        <w:rPr>
          <w:rtl/>
        </w:rPr>
        <w:t>רמב"ם הלכות תפילה ונשיאת כפים פרק טו:ו-ז</w:t>
      </w:r>
    </w:p>
    <w:p w14:paraId="7E0FBD54" w14:textId="35D1EA5F" w:rsidR="00837584" w:rsidRPr="00032672" w:rsidRDefault="5709B610" w:rsidP="5709B610">
      <w:r w:rsidRPr="5709B610">
        <w:rPr>
          <w:rtl/>
        </w:rPr>
        <w:t xml:space="preserve">כהן שלא היה לו דבר מכל אלו הדברים המונעין נשיאת כפים אף ע"פ שאינו חכם ואינו מדקדק ה במצותאו שהיו הבריות מרננים אחריו או שלא היה משאו ומתנו בצדק הרי זה נושא את כפיו ואין מונעין אותו,לפי שזו מצות עשה על כל כהן וכהן שראוי לנשיאת כפים ואין אומרים לאדם רשע הוסף רשע והמנע מןהמצות. </w:t>
      </w:r>
      <w:r w:rsidR="00837584">
        <w:br/>
      </w:r>
      <w:r w:rsidRPr="5709B610">
        <w:rPr>
          <w:rtl/>
        </w:rPr>
        <w:t>ואל תתמה ותאמר ומה תועיל ברכת הדיוט זה, שאין קבול הברכה תלוי בכהנים אלא בהקדוש ברוך הואשנאמר ושמו את שמי על בני ישראל ואני אברכם, הכהנים עושים מצותן שנצטוו בה והקב"ה ברחמיומברך את ישראל כחפצו</w:t>
      </w:r>
      <w:r w:rsidRPr="5709B610">
        <w:t xml:space="preserve">. </w:t>
      </w:r>
    </w:p>
    <w:p w14:paraId="3D7D3B06" w14:textId="007FABB9" w:rsidR="00837584" w:rsidRPr="00032672" w:rsidRDefault="5709B610" w:rsidP="5709B610">
      <w:pPr>
        <w:pStyle w:val="Heading1"/>
      </w:pPr>
      <w:r w:rsidRPr="5709B610">
        <w:rPr>
          <w:rtl/>
        </w:rPr>
        <w:t>רמב"ם הלכות אבל פרק ב: א, ו, ז</w:t>
      </w:r>
    </w:p>
    <w:p w14:paraId="0C28744E" w14:textId="22F4F4DE" w:rsidR="00837584" w:rsidRPr="00032672" w:rsidRDefault="5709B610" w:rsidP="5709B610">
      <w:r w:rsidRPr="5709B610">
        <w:rPr>
          <w:rtl/>
        </w:rPr>
        <w:t>אלו שאדם חייב להתאבל עליהן דין תורה, אמו ואביו בנו ובתו ואחיו ואחותו מאביו, ומדבריהם שיתאבלהאיש על אשתו הנשואה</w:t>
      </w:r>
      <w:r w:rsidRPr="5709B610">
        <w:t>...</w:t>
      </w:r>
    </w:p>
    <w:p w14:paraId="6FB4322F" w14:textId="2D7B42A6" w:rsidR="00837584" w:rsidRPr="00032672" w:rsidRDefault="5709B610" w:rsidP="00B370C1">
      <w:r w:rsidRPr="5709B610">
        <w:rPr>
          <w:rtl/>
        </w:rPr>
        <w:t xml:space="preserve">כמה חמורה מצות אבלות, שהרי נדחת לו הטומאה מפני קרוביו כדי שיתעסק עמהן ויתאבל עליהן,שנאמר כי אם לשארו הקרוב אליו לאמו וגו' לה יטמא מצות עשה שאם לא רצה להטמא מטמאין אותו עלכרחו, במה דברים אמורים בזכרים שהוזהרו על הטומאה </w:t>
      </w:r>
      <w:r w:rsidRPr="5709B610">
        <w:rPr>
          <w:color w:val="008000"/>
          <w:rtl/>
        </w:rPr>
        <w:t>*</w:t>
      </w:r>
      <w:r w:rsidRPr="5709B610">
        <w:rPr>
          <w:rtl/>
        </w:rPr>
        <w:t xml:space="preserve"> אבל הכהנות הואיל ואינן מוזהרות עלהטומאה כן אינן מצוות להתטמא לקרובים, אלא אם רצו מתטמאות ואם לאו לא מטמאות... </w:t>
      </w:r>
    </w:p>
    <w:p w14:paraId="6848CD24" w14:textId="3A99C3C1" w:rsidR="00837584" w:rsidRPr="00032672" w:rsidRDefault="5709B610" w:rsidP="00B370C1">
      <w:r w:rsidRPr="5709B610">
        <w:rPr>
          <w:rtl/>
        </w:rPr>
        <w:t xml:space="preserve">אשתו של כהן מתטמא לה על כרחו ואינו מטמא לה אלא מדברי סופרים, עשאוה כמת מצוה, כיון שאין להיורש אלא הוא לא תמצא מי שיתעסק בה, ואינו מטמא אלא לנשואה בלבד אבל הארוסה אינו מטמא לה. </w:t>
      </w:r>
      <w:r w:rsidRPr="5709B610">
        <w:rPr>
          <w:b/>
          <w:bCs/>
          <w:rtl/>
        </w:rPr>
        <w:t>(וע' בכסף משנה)</w:t>
      </w:r>
    </w:p>
    <w:p w14:paraId="307CC855" w14:textId="0FBB1F65" w:rsidR="00837584" w:rsidRPr="00032672" w:rsidRDefault="5709B610" w:rsidP="5709B610">
      <w:pPr>
        <w:pStyle w:val="Heading2"/>
      </w:pPr>
      <w:r w:rsidRPr="5709B610">
        <w:rPr>
          <w:rtl/>
        </w:rPr>
        <w:t>אין איסור חל על איסור</w:t>
      </w:r>
    </w:p>
    <w:p w14:paraId="173D7C48" w14:textId="6F15EB67" w:rsidR="00837584" w:rsidRPr="00032672" w:rsidRDefault="5709B610" w:rsidP="5709B610">
      <w:pPr>
        <w:pStyle w:val="Heading1"/>
      </w:pPr>
      <w:r w:rsidRPr="5709B610">
        <w:rPr>
          <w:rtl/>
        </w:rPr>
        <w:t xml:space="preserve">שו"ת נודע ביהודה מהדורא קמא - אורח חיים סימן לו </w:t>
      </w:r>
    </w:p>
    <w:p w14:paraId="6FC236E3" w14:textId="02F1D97A" w:rsidR="00837584" w:rsidRPr="00032672" w:rsidRDefault="5709B610" w:rsidP="5709B610">
      <w:pPr>
        <w:pStyle w:val="Heading2"/>
      </w:pPr>
      <w:r w:rsidRPr="5709B610">
        <w:rPr>
          <w:rtl/>
        </w:rPr>
        <w:t>אבלות</w:t>
      </w:r>
    </w:p>
    <w:p w14:paraId="07449B0D" w14:textId="3009BE31" w:rsidR="5709B610" w:rsidRDefault="5709B610" w:rsidP="5709B610">
      <w:pPr>
        <w:pStyle w:val="Heading1"/>
      </w:pPr>
      <w:r w:rsidRPr="5709B610">
        <w:rPr>
          <w:rtl/>
        </w:rPr>
        <w:t>ספר המצוות לרמב"ם מצות עשה לז</w:t>
      </w:r>
    </w:p>
    <w:p w14:paraId="5091C438" w14:textId="21D039CF" w:rsidR="5709B610" w:rsidRDefault="5709B610" w:rsidP="5709B610">
      <w:r w:rsidRPr="5709B610">
        <w:rPr>
          <w:rtl/>
        </w:rPr>
        <w:t>והמצוה הל"ז היא שצונו שיטמאו הכהנים לקרובים הנזכרים בתורה (ר"פ אמור). כי בעבור שמנעם הכתובמלהטמא למתים לכבודם לבד והתיר להם להטמא לקרובים שמא יחשבו שהרשות בידם ושזה התר לבדואם רצו יטמאו ואם לא רצו לא יטמאו לפיכך גזר עליהם גזרה וחייב אותם חיוב. והוא אמרו יתעלהויתברך שמו (שם) לה יטמא. כלומר לאחותו</w:t>
      </w:r>
      <w:r w:rsidRPr="5709B610">
        <w:t>...</w:t>
      </w:r>
    </w:p>
    <w:p w14:paraId="6F6281A6" w14:textId="62A40F2F" w:rsidR="5709B610" w:rsidRDefault="5709B610" w:rsidP="5709B610">
      <w:r w:rsidRPr="5709B610">
        <w:rPr>
          <w:rtl/>
        </w:rPr>
        <w:t>וזה בעצמו הוא מצות אבול. כלומר כי כל איש מישראל חייב להתאבל על קרוביו כלומר חמשה מתימצוה. ולחזק חיוב זה באר אותו בכהן שהוא מוזהר על הטומאה שייטמא על כל פנים כשאר ישראל כדישלא יחלש דין האבלות. וכבר התבאר שאבלות יום ראשון דאורייתא... אבל ביום ראשון לבד, והשאר מהשבעהימים דרבנן</w:t>
      </w:r>
      <w:r w:rsidRPr="5709B610">
        <w:t>...</w:t>
      </w:r>
    </w:p>
    <w:p w14:paraId="4C4426DF" w14:textId="0DDDC27A" w:rsidR="5709B610" w:rsidRDefault="5709B610" w:rsidP="5709B610">
      <w:pPr>
        <w:pStyle w:val="Heading1"/>
      </w:pPr>
      <w:r w:rsidRPr="5709B610">
        <w:rPr>
          <w:rtl/>
        </w:rPr>
        <w:t>מועד קטן דף יד</w:t>
      </w:r>
      <w:r w:rsidRPr="5709B610">
        <w:t>:</w:t>
      </w:r>
    </w:p>
    <w:p w14:paraId="15FBFDD8" w14:textId="55468FB5" w:rsidR="5709B610" w:rsidRDefault="5709B610" w:rsidP="5709B610">
      <w:r w:rsidRPr="5709B610">
        <w:rPr>
          <w:rtl/>
        </w:rPr>
        <w:t>והא כהן גדול, דכל השנה כרגל לכולי עלמא דמי</w:t>
      </w:r>
    </w:p>
    <w:p w14:paraId="7D4F6E35" w14:textId="4BFF2EBA" w:rsidR="5709B610" w:rsidRDefault="5709B610" w:rsidP="5709B610">
      <w:pPr>
        <w:pStyle w:val="Heading2"/>
      </w:pPr>
      <w:r w:rsidRPr="5709B610">
        <w:rPr>
          <w:rtl/>
        </w:rPr>
        <w:t>וקדשתו</w:t>
      </w:r>
    </w:p>
    <w:p w14:paraId="34DCFFBC" w14:textId="6EE3DCA7" w:rsidR="5709B610" w:rsidRDefault="5709B610" w:rsidP="5709B610">
      <w:pPr>
        <w:pStyle w:val="Heading1"/>
      </w:pPr>
      <w:r w:rsidRPr="5709B610">
        <w:rPr>
          <w:rtl/>
        </w:rPr>
        <w:t>חולין פז: ו</w:t>
      </w:r>
      <w:r w:rsidRPr="5709B610">
        <w:rPr>
          <w:rFonts w:eastAsia="Narkisim"/>
          <w:rtl/>
        </w:rPr>
        <w:t xml:space="preserve">תוספות </w:t>
      </w:r>
      <w:r w:rsidRPr="5709B610">
        <w:rPr>
          <w:rtl/>
        </w:rPr>
        <w:t>ד"ה וחייבו ר"ג ליתן עשרה זהובים</w:t>
      </w:r>
    </w:p>
    <w:p w14:paraId="4CF8F2F3" w14:textId="17F34E14" w:rsidR="5709B610" w:rsidRDefault="5709B610" w:rsidP="000F51D4">
      <w:r w:rsidRPr="5709B610">
        <w:rPr>
          <w:rtl/>
        </w:rPr>
        <w:t>ואחד שעמד במקום חבירו לקרוא בתורה פטור בלאו האי טעמא ואפילו תפס מפקינן מיניה משום דכולם חייבים בקריאת התורה וכן פירש ריב"א ואפילו עמד במקום כהן דהא דדרשינן (נדרים דף סב.) וקדשתו לכל דבר שבקדושה לפתוח ראשון ולברך ראשון אסמכתא היא</w:t>
      </w:r>
      <w:r w:rsidRPr="5709B610">
        <w:t>.</w:t>
      </w:r>
      <w:r w:rsidR="000F51D4">
        <w:rPr>
          <w:rStyle w:val="FootnoteReference"/>
        </w:rPr>
        <w:footnoteReference w:id="2"/>
      </w:r>
    </w:p>
    <w:p w14:paraId="284C08A6" w14:textId="55E3AF7C" w:rsidR="5709B610" w:rsidRDefault="5709B610" w:rsidP="5709B610">
      <w:pPr>
        <w:pStyle w:val="Heading1"/>
      </w:pPr>
      <w:r w:rsidRPr="5709B610">
        <w:rPr>
          <w:rtl/>
        </w:rPr>
        <w:lastRenderedPageBreak/>
        <w:t>ש"ך חושן משפט סימן שפב:ג</w:t>
      </w:r>
    </w:p>
    <w:p w14:paraId="5581F232" w14:textId="2CCE0474" w:rsidR="5709B610" w:rsidRDefault="5709B610" w:rsidP="5709B610">
      <w:pPr>
        <w:pStyle w:val="Heading1"/>
      </w:pPr>
      <w:r w:rsidRPr="5709B610">
        <w:rPr>
          <w:rtl/>
        </w:rPr>
        <w:t>אתוון דאורייתא כלל א' באופן השני ד"ה אמנם</w:t>
      </w:r>
    </w:p>
    <w:p w14:paraId="32F8AEF5" w14:textId="4FBDC306" w:rsidR="5709B610" w:rsidRDefault="5709B610">
      <w:r w:rsidRPr="5709B610">
        <w:rPr>
          <w:rFonts w:eastAsia="Narkisim"/>
          <w:rtl/>
        </w:rPr>
        <w:t>אמנם באמת יש להסתפק בגוף טומאת נבילת עוף טהור דמטמא בבית הבליעה אם ענין הטומאה הוא בתורת אכילה שגזה"כ היא שאכילת נבילת ע"ט מטמא או דילמא גם היא טומאת מגע היא אלא דשאר המטמאים במגע מטמא בכל מקום שיגע מן הגוף ונבילת ע"ט גילתה תורה דאינה מטמאה במגעה רק במקום מיוחד בבית הבליעה וגזה"כ הוא שמטמאה ע"י מגע בית הסתרים ועכ"פ רק מטעם מגע היא לא מטעם אכילה רדו"ק ונראה דספק זה תלוי במחלוקת ר"י ור"ל דתולין הנ"ל אי הנאת תשיבא אכילה או הנאת מעיים</w:t>
      </w:r>
    </w:p>
    <w:p w14:paraId="0172B168" w14:textId="52DCD1FA" w:rsidR="5709B610" w:rsidRDefault="5709B610" w:rsidP="5709B610">
      <w:pPr>
        <w:pStyle w:val="Heading1"/>
      </w:pPr>
      <w:r w:rsidRPr="5709B610">
        <w:rPr>
          <w:rtl/>
        </w:rPr>
        <w:t>תוספות מסכת יבמות דף ע: ד"ה אלמא לא קני ליה רביה</w:t>
      </w:r>
    </w:p>
    <w:p w14:paraId="566914E0" w14:textId="6BF3BE44" w:rsidR="5709B610" w:rsidRDefault="5709B610" w:rsidP="5709B610">
      <w:pPr>
        <w:pStyle w:val="Heading1"/>
      </w:pPr>
      <w:r w:rsidRPr="5709B610">
        <w:rPr>
          <w:rtl/>
        </w:rPr>
        <w:t>חוסן יוסף אות א</w:t>
      </w:r>
    </w:p>
    <w:p w14:paraId="63A55851" w14:textId="4B8CB1C4" w:rsidR="00837584" w:rsidRPr="00032672" w:rsidRDefault="5709B610" w:rsidP="001C06A9">
      <w:r w:rsidRPr="5709B610">
        <w:rPr>
          <w:rFonts w:eastAsia="Narkisim"/>
          <w:rtl/>
        </w:rPr>
        <w:t>ואפילו לתוס' ריש אלמנה לכ"ג דאכילת תרומה צריך קנין איסור ומוכר עצמו הרי אין רבו מוסר לו שפחה כנענית וליכא קנין איסור עי' שו"ת אב"מ שס מ"מ הא כתב הריטב"א פ"ק דקידושין דרק בעל כרחו של העבד אינו מוסר אבל העבד עצמו הוא מותר בשפחה כנענית וא"כ שפיר הוא קנין איסור עדיין שהקנין מתירו בשפחה כנענית</w:t>
      </w:r>
    </w:p>
    <w:sectPr w:rsidR="00837584" w:rsidRPr="0003267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EFB30" w14:textId="77777777" w:rsidR="002D02F0" w:rsidRDefault="002D02F0" w:rsidP="00AE281B">
      <w:r>
        <w:separator/>
      </w:r>
    </w:p>
  </w:endnote>
  <w:endnote w:type="continuationSeparator" w:id="0">
    <w:p w14:paraId="256B7F31" w14:textId="77777777" w:rsidR="002D02F0" w:rsidRDefault="002D02F0" w:rsidP="00AE281B">
      <w:r>
        <w:continuationSeparator/>
      </w:r>
    </w:p>
  </w:endnote>
  <w:endnote w:type="continuationNotice" w:id="1">
    <w:p w14:paraId="6AD1E3F6" w14:textId="77777777" w:rsidR="002D02F0" w:rsidRDefault="002D02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DA8CF" w14:textId="77777777" w:rsidR="0006569A" w:rsidRDefault="0006569A">
    <w:pPr>
      <w:pStyle w:val="Footer"/>
    </w:pPr>
    <w:r>
      <w:rPr>
        <w:rFonts w:hint="cs"/>
        <w:rtl/>
      </w:rPr>
      <w:t xml:space="preserve">הוכן </w:t>
    </w:r>
    <w:r>
      <w:rPr>
        <w:rFonts w:hint="cs"/>
        <w:rtl/>
      </w:rPr>
      <w:t>על ידי התלמידים</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4474E" w14:textId="77777777" w:rsidR="002D02F0" w:rsidRDefault="002D02F0" w:rsidP="00AE281B">
      <w:r>
        <w:separator/>
      </w:r>
    </w:p>
  </w:footnote>
  <w:footnote w:type="continuationSeparator" w:id="0">
    <w:p w14:paraId="31002073" w14:textId="77777777" w:rsidR="002D02F0" w:rsidRDefault="002D02F0" w:rsidP="00AE281B">
      <w:r>
        <w:continuationSeparator/>
      </w:r>
    </w:p>
  </w:footnote>
  <w:footnote w:type="continuationNotice" w:id="1">
    <w:p w14:paraId="5C39E7F5" w14:textId="77777777" w:rsidR="002D02F0" w:rsidRDefault="002D02F0">
      <w:pPr>
        <w:spacing w:after="0" w:line="240" w:lineRule="auto"/>
      </w:pPr>
    </w:p>
  </w:footnote>
  <w:footnote w:id="2">
    <w:p w14:paraId="6C071494" w14:textId="4E066621" w:rsidR="000F51D4" w:rsidRPr="00B370C1" w:rsidRDefault="000F51D4" w:rsidP="00B370C1">
      <w:r w:rsidRPr="00B370C1">
        <w:rPr>
          <w:rStyle w:val="FootnoteReference"/>
        </w:rPr>
        <w:footnoteRef/>
      </w:r>
      <w:r w:rsidRPr="00B370C1">
        <w:rPr>
          <w:rtl/>
        </w:rPr>
        <w:t xml:space="preserve"> ע' חזו</w:t>
      </w:r>
      <w:r w:rsidR="00B370C1" w:rsidRPr="00B370C1">
        <w:rPr>
          <w:rFonts w:hint="cs"/>
          <w:rtl/>
        </w:rPr>
        <w:t>ן עובדיה</w:t>
      </w:r>
      <w:r w:rsidRPr="00B370C1">
        <w:rPr>
          <w:rtl/>
        </w:rPr>
        <w:t xml:space="preserve"> שבת א </w:t>
      </w:r>
      <w:r w:rsidR="00B370C1">
        <w:rPr>
          <w:rFonts w:hint="cs"/>
          <w:rtl/>
        </w:rPr>
        <w:t xml:space="preserve">עמ' קסג </w:t>
      </w:r>
      <w:r w:rsidRPr="00B370C1">
        <w:rPr>
          <w:rFonts w:hint="cs"/>
          <w:rtl/>
        </w:rPr>
        <w:t>במח' היעב"ץ והחיד"א</w:t>
      </w:r>
      <w:r w:rsidR="00B370C1">
        <w:rPr>
          <w:rFonts w:hint="cs"/>
          <w:rtl/>
        </w:rPr>
        <w:t xml:space="preserve"> (מחזיק ברכה רסג:ג)</w:t>
      </w:r>
      <w:r w:rsidRPr="00B370C1">
        <w:rPr>
          <w:rFonts w:hint="cs"/>
          <w:rtl/>
        </w:rPr>
        <w:t xml:space="preserve"> לגבי בעל שחטף מצות הדלקת נרות שבת מאשתו</w:t>
      </w:r>
      <w:r w:rsidR="00B370C1">
        <w:rPr>
          <w:rFonts w:hint="cs"/>
          <w:rtl/>
        </w:rPr>
        <w:t xml:space="preserve"> אם חייב לשלם לה עשרב זהובים או לא.</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B958C" w14:textId="030646D2" w:rsidR="0006569A" w:rsidRDefault="0006569A" w:rsidP="00B370C1">
    <w:pPr>
      <w:pStyle w:val="Header"/>
      <w:tabs>
        <w:tab w:val="left" w:pos="5895"/>
      </w:tabs>
      <w:bidi w:val="0"/>
    </w:pPr>
    <w:r>
      <w:rPr>
        <w:rFonts w:hint="cs"/>
        <w:rtl/>
      </w:rPr>
      <w:t xml:space="preserve"> פרשת השבוע</w:t>
    </w:r>
    <w:r>
      <w:rPr>
        <w:rtl/>
      </w:rPr>
      <w:tab/>
    </w:r>
    <w:r w:rsidR="00B370C1" w:rsidRPr="00B370C1">
      <w:rPr>
        <w:rtl/>
      </w:rPr>
      <w:t>‏י"</w:t>
    </w:r>
    <w:r w:rsidR="00B370C1">
      <w:rPr>
        <w:rFonts w:hint="cs"/>
        <w:rtl/>
      </w:rPr>
      <w:t>ח</w:t>
    </w:r>
    <w:r w:rsidR="00B370C1" w:rsidRPr="00B370C1">
      <w:rPr>
        <w:rtl/>
      </w:rPr>
      <w:t xml:space="preserve"> אייר תשע"ה</w:t>
    </w:r>
    <w:r>
      <w:rPr>
        <w:rtl/>
      </w:rPr>
      <w:tab/>
    </w:r>
    <w:r w:rsidR="00B370C1">
      <w:rPr>
        <w:rtl/>
      </w:rPr>
      <w:tab/>
    </w:r>
    <w:r>
      <w:rPr>
        <w:rFonts w:hint="cs"/>
        <w:rtl/>
      </w:rPr>
      <w:t>הרב צבי שכטר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F71DED"/>
    <w:multiLevelType w:val="multilevel"/>
    <w:tmpl w:val="8FCC0A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D88"/>
    <w:rsid w:val="000005CB"/>
    <w:rsid w:val="00032672"/>
    <w:rsid w:val="0006569A"/>
    <w:rsid w:val="000F51D4"/>
    <w:rsid w:val="00125C0B"/>
    <w:rsid w:val="001A0BCE"/>
    <w:rsid w:val="001C06A9"/>
    <w:rsid w:val="00281952"/>
    <w:rsid w:val="002B5A91"/>
    <w:rsid w:val="002D02F0"/>
    <w:rsid w:val="003A592E"/>
    <w:rsid w:val="003B0EFD"/>
    <w:rsid w:val="00420D88"/>
    <w:rsid w:val="00527574"/>
    <w:rsid w:val="0061771D"/>
    <w:rsid w:val="00790B09"/>
    <w:rsid w:val="007A4624"/>
    <w:rsid w:val="007D1BD7"/>
    <w:rsid w:val="00810E34"/>
    <w:rsid w:val="00837584"/>
    <w:rsid w:val="00871D0E"/>
    <w:rsid w:val="008F2FC0"/>
    <w:rsid w:val="00956A5D"/>
    <w:rsid w:val="00995396"/>
    <w:rsid w:val="009E247D"/>
    <w:rsid w:val="00A32A36"/>
    <w:rsid w:val="00A60CBD"/>
    <w:rsid w:val="00AE281B"/>
    <w:rsid w:val="00AF6D7E"/>
    <w:rsid w:val="00B370C1"/>
    <w:rsid w:val="00B97B87"/>
    <w:rsid w:val="00BC2476"/>
    <w:rsid w:val="00C227FC"/>
    <w:rsid w:val="00C402D8"/>
    <w:rsid w:val="00C66B10"/>
    <w:rsid w:val="00C70F50"/>
    <w:rsid w:val="00D40A69"/>
    <w:rsid w:val="00E004C4"/>
    <w:rsid w:val="00EC7C87"/>
    <w:rsid w:val="00ED25D0"/>
    <w:rsid w:val="00FD4DE2"/>
    <w:rsid w:val="5709B6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6A594"/>
  <w15:chartTrackingRefBased/>
  <w15:docId w15:val="{C93B37A7-AA8D-4ECE-A7DC-E0664AFF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Body"/>
    <w:qFormat/>
    <w:rsid w:val="00AE281B"/>
    <w:pPr>
      <w:bidi/>
    </w:pPr>
    <w:rPr>
      <w:rFonts w:ascii="Narkisim" w:hAnsi="Narkisim" w:cs="Narkisim"/>
    </w:rPr>
  </w:style>
  <w:style w:type="paragraph" w:styleId="Heading1">
    <w:name w:val="heading 1"/>
    <w:aliases w:val="Makor"/>
    <w:basedOn w:val="Normal"/>
    <w:next w:val="Normal"/>
    <w:link w:val="Heading1Char"/>
    <w:uiPriority w:val="9"/>
    <w:qFormat/>
    <w:rsid w:val="00AE281B"/>
    <w:pPr>
      <w:outlineLvl w:val="0"/>
    </w:pPr>
    <w:rPr>
      <w:color w:val="000080"/>
      <w:sz w:val="28"/>
      <w:szCs w:val="28"/>
      <w:shd w:val="clear" w:color="auto" w:fill="FFFFFF"/>
    </w:rPr>
  </w:style>
  <w:style w:type="paragraph" w:styleId="Heading2">
    <w:name w:val="heading 2"/>
    <w:aliases w:val="Topic Heading"/>
    <w:basedOn w:val="Subtitle"/>
    <w:next w:val="Normal"/>
    <w:link w:val="Heading2Char"/>
    <w:uiPriority w:val="9"/>
    <w:unhideWhenUsed/>
    <w:qFormat/>
    <w:rsid w:val="00871D0E"/>
    <w:pPr>
      <w:jc w:val="left"/>
      <w:outlineLvl w:val="1"/>
    </w:pPr>
    <w:rPr>
      <w:u w:val="single"/>
    </w:rPr>
  </w:style>
  <w:style w:type="paragraph" w:styleId="Heading3">
    <w:name w:val="heading 3"/>
    <w:aliases w:val="Derech Agav"/>
    <w:basedOn w:val="Normal"/>
    <w:next w:val="Normal"/>
    <w:link w:val="Heading3Char"/>
    <w:uiPriority w:val="9"/>
    <w:semiHidden/>
    <w:unhideWhenUsed/>
    <w:qFormat/>
    <w:rsid w:val="00871D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87"/>
  </w:style>
  <w:style w:type="paragraph" w:styleId="Footer">
    <w:name w:val="footer"/>
    <w:basedOn w:val="Normal"/>
    <w:link w:val="FooterChar"/>
    <w:uiPriority w:val="99"/>
    <w:unhideWhenUsed/>
    <w:rsid w:val="00EC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87"/>
  </w:style>
  <w:style w:type="character" w:customStyle="1" w:styleId="Heading1Char">
    <w:name w:val="Heading 1 Char"/>
    <w:aliases w:val="Makor Char"/>
    <w:basedOn w:val="DefaultParagraphFont"/>
    <w:link w:val="Heading1"/>
    <w:uiPriority w:val="9"/>
    <w:rsid w:val="00AE281B"/>
    <w:rPr>
      <w:rFonts w:ascii="Narkisim" w:hAnsi="Narkisim" w:cs="Narkisim"/>
      <w:color w:val="000080"/>
      <w:sz w:val="28"/>
      <w:szCs w:val="28"/>
    </w:rPr>
  </w:style>
  <w:style w:type="paragraph" w:styleId="Title">
    <w:name w:val="Title"/>
    <w:basedOn w:val="Heading1"/>
    <w:next w:val="Normal"/>
    <w:link w:val="TitleChar"/>
    <w:uiPriority w:val="10"/>
    <w:qFormat/>
    <w:rsid w:val="008F2FC0"/>
    <w:pPr>
      <w:jc w:val="center"/>
    </w:pPr>
    <w:rPr>
      <w:b/>
      <w:bCs/>
      <w:color w:val="auto"/>
      <w:sz w:val="48"/>
      <w:szCs w:val="48"/>
    </w:rPr>
  </w:style>
  <w:style w:type="character" w:customStyle="1" w:styleId="TitleChar">
    <w:name w:val="Title Char"/>
    <w:basedOn w:val="DefaultParagraphFont"/>
    <w:link w:val="Title"/>
    <w:uiPriority w:val="10"/>
    <w:rsid w:val="008F2FC0"/>
    <w:rPr>
      <w:rFonts w:ascii="Narkisim" w:hAnsi="Narkisim" w:cs="Narkisim"/>
      <w:b/>
      <w:bCs/>
      <w:sz w:val="48"/>
      <w:szCs w:val="48"/>
    </w:rPr>
  </w:style>
  <w:style w:type="paragraph" w:styleId="NormalWeb">
    <w:name w:val="Normal (Web)"/>
    <w:basedOn w:val="Normal"/>
    <w:uiPriority w:val="99"/>
    <w:semiHidden/>
    <w:unhideWhenUsed/>
    <w:rsid w:val="00B97B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aliases w:val="Topic Heading Char"/>
    <w:basedOn w:val="DefaultParagraphFont"/>
    <w:link w:val="Heading2"/>
    <w:uiPriority w:val="9"/>
    <w:rsid w:val="00871D0E"/>
    <w:rPr>
      <w:rFonts w:ascii="Narkisim" w:hAnsi="Narkisim" w:cs="Narkisim"/>
      <w:sz w:val="32"/>
      <w:szCs w:val="32"/>
      <w:u w:val="single"/>
    </w:rPr>
  </w:style>
  <w:style w:type="paragraph" w:styleId="Subtitle">
    <w:name w:val="Subtitle"/>
    <w:basedOn w:val="Title"/>
    <w:next w:val="Normal"/>
    <w:link w:val="SubtitleChar"/>
    <w:uiPriority w:val="11"/>
    <w:qFormat/>
    <w:rsid w:val="008F2FC0"/>
    <w:rPr>
      <w:b w:val="0"/>
      <w:bCs w:val="0"/>
      <w:sz w:val="32"/>
      <w:szCs w:val="32"/>
    </w:rPr>
  </w:style>
  <w:style w:type="character" w:customStyle="1" w:styleId="SubtitleChar">
    <w:name w:val="Subtitle Char"/>
    <w:basedOn w:val="DefaultParagraphFont"/>
    <w:link w:val="Subtitle"/>
    <w:uiPriority w:val="11"/>
    <w:rsid w:val="008F2FC0"/>
    <w:rPr>
      <w:rFonts w:ascii="Narkisim" w:hAnsi="Narkisim" w:cs="Narkisim"/>
      <w:sz w:val="32"/>
      <w:szCs w:val="32"/>
    </w:rPr>
  </w:style>
  <w:style w:type="character" w:customStyle="1" w:styleId="Heading3Char">
    <w:name w:val="Heading 3 Char"/>
    <w:aliases w:val="Derech Agav Char"/>
    <w:basedOn w:val="DefaultParagraphFont"/>
    <w:link w:val="Heading3"/>
    <w:uiPriority w:val="9"/>
    <w:semiHidden/>
    <w:rsid w:val="00871D0E"/>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0F51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51D4"/>
    <w:rPr>
      <w:rFonts w:ascii="Narkisim" w:hAnsi="Narkisim" w:cs="Narkisim"/>
      <w:sz w:val="20"/>
      <w:szCs w:val="20"/>
    </w:rPr>
  </w:style>
  <w:style w:type="character" w:styleId="FootnoteReference">
    <w:name w:val="footnote reference"/>
    <w:basedOn w:val="DefaultParagraphFont"/>
    <w:uiPriority w:val="99"/>
    <w:semiHidden/>
    <w:unhideWhenUsed/>
    <w:rsid w:val="000F51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78356">
      <w:bodyDiv w:val="1"/>
      <w:marLeft w:val="0"/>
      <w:marRight w:val="0"/>
      <w:marTop w:val="0"/>
      <w:marBottom w:val="0"/>
      <w:divBdr>
        <w:top w:val="none" w:sz="0" w:space="0" w:color="auto"/>
        <w:left w:val="none" w:sz="0" w:space="0" w:color="auto"/>
        <w:bottom w:val="none" w:sz="0" w:space="0" w:color="auto"/>
        <w:right w:val="none" w:sz="0" w:space="0" w:color="auto"/>
      </w:divBdr>
    </w:div>
    <w:div w:id="127666797">
      <w:bodyDiv w:val="1"/>
      <w:marLeft w:val="0"/>
      <w:marRight w:val="0"/>
      <w:marTop w:val="0"/>
      <w:marBottom w:val="0"/>
      <w:divBdr>
        <w:top w:val="none" w:sz="0" w:space="0" w:color="auto"/>
        <w:left w:val="none" w:sz="0" w:space="0" w:color="auto"/>
        <w:bottom w:val="none" w:sz="0" w:space="0" w:color="auto"/>
        <w:right w:val="none" w:sz="0" w:space="0" w:color="auto"/>
      </w:divBdr>
      <w:divsChild>
        <w:div w:id="989945526">
          <w:marLeft w:val="0"/>
          <w:marRight w:val="-45"/>
          <w:marTop w:val="0"/>
          <w:marBottom w:val="0"/>
          <w:divBdr>
            <w:top w:val="none" w:sz="0" w:space="0" w:color="auto"/>
            <w:left w:val="none" w:sz="0" w:space="0" w:color="auto"/>
            <w:bottom w:val="none" w:sz="0" w:space="0" w:color="auto"/>
            <w:right w:val="none" w:sz="0" w:space="0" w:color="auto"/>
          </w:divBdr>
        </w:div>
      </w:divsChild>
    </w:div>
    <w:div w:id="341320847">
      <w:bodyDiv w:val="1"/>
      <w:marLeft w:val="0"/>
      <w:marRight w:val="0"/>
      <w:marTop w:val="0"/>
      <w:marBottom w:val="0"/>
      <w:divBdr>
        <w:top w:val="none" w:sz="0" w:space="0" w:color="auto"/>
        <w:left w:val="none" w:sz="0" w:space="0" w:color="auto"/>
        <w:bottom w:val="none" w:sz="0" w:space="0" w:color="auto"/>
        <w:right w:val="none" w:sz="0" w:space="0" w:color="auto"/>
      </w:divBdr>
    </w:div>
    <w:div w:id="356463659">
      <w:bodyDiv w:val="1"/>
      <w:marLeft w:val="0"/>
      <w:marRight w:val="0"/>
      <w:marTop w:val="0"/>
      <w:marBottom w:val="0"/>
      <w:divBdr>
        <w:top w:val="none" w:sz="0" w:space="0" w:color="auto"/>
        <w:left w:val="none" w:sz="0" w:space="0" w:color="auto"/>
        <w:bottom w:val="none" w:sz="0" w:space="0" w:color="auto"/>
        <w:right w:val="none" w:sz="0" w:space="0" w:color="auto"/>
      </w:divBdr>
      <w:divsChild>
        <w:div w:id="1912739375">
          <w:marLeft w:val="0"/>
          <w:marRight w:val="0"/>
          <w:marTop w:val="0"/>
          <w:marBottom w:val="0"/>
          <w:divBdr>
            <w:top w:val="single" w:sz="6" w:space="0" w:color="CECEC6"/>
            <w:left w:val="none" w:sz="0" w:space="0" w:color="auto"/>
            <w:bottom w:val="none" w:sz="0" w:space="0" w:color="auto"/>
            <w:right w:val="none" w:sz="0" w:space="0" w:color="auto"/>
          </w:divBdr>
        </w:div>
      </w:divsChild>
    </w:div>
    <w:div w:id="627708347">
      <w:bodyDiv w:val="1"/>
      <w:marLeft w:val="0"/>
      <w:marRight w:val="0"/>
      <w:marTop w:val="0"/>
      <w:marBottom w:val="0"/>
      <w:divBdr>
        <w:top w:val="none" w:sz="0" w:space="0" w:color="auto"/>
        <w:left w:val="none" w:sz="0" w:space="0" w:color="auto"/>
        <w:bottom w:val="none" w:sz="0" w:space="0" w:color="auto"/>
        <w:right w:val="none" w:sz="0" w:space="0" w:color="auto"/>
      </w:divBdr>
      <w:divsChild>
        <w:div w:id="92289597">
          <w:marLeft w:val="0"/>
          <w:marRight w:val="0"/>
          <w:marTop w:val="0"/>
          <w:marBottom w:val="0"/>
          <w:divBdr>
            <w:top w:val="single" w:sz="6" w:space="0" w:color="CECEC6"/>
            <w:left w:val="none" w:sz="0" w:space="0" w:color="auto"/>
            <w:bottom w:val="none" w:sz="0" w:space="0" w:color="auto"/>
            <w:right w:val="none" w:sz="0" w:space="0" w:color="auto"/>
          </w:divBdr>
        </w:div>
        <w:div w:id="41173034">
          <w:marLeft w:val="0"/>
          <w:marRight w:val="0"/>
          <w:marTop w:val="0"/>
          <w:marBottom w:val="0"/>
          <w:divBdr>
            <w:top w:val="none" w:sz="0" w:space="0" w:color="auto"/>
            <w:left w:val="none" w:sz="0" w:space="0" w:color="auto"/>
            <w:bottom w:val="none" w:sz="0" w:space="0" w:color="auto"/>
            <w:right w:val="none" w:sz="0" w:space="0" w:color="auto"/>
          </w:divBdr>
          <w:divsChild>
            <w:div w:id="1438674258">
              <w:marLeft w:val="0"/>
              <w:marRight w:val="-45"/>
              <w:marTop w:val="0"/>
              <w:marBottom w:val="0"/>
              <w:divBdr>
                <w:top w:val="none" w:sz="0" w:space="0" w:color="auto"/>
                <w:left w:val="none" w:sz="0" w:space="0" w:color="auto"/>
                <w:bottom w:val="none" w:sz="0" w:space="0" w:color="auto"/>
                <w:right w:val="none" w:sz="0" w:space="0" w:color="auto"/>
              </w:divBdr>
            </w:div>
            <w:div w:id="397021655">
              <w:marLeft w:val="0"/>
              <w:marRight w:val="-45"/>
              <w:marTop w:val="0"/>
              <w:marBottom w:val="0"/>
              <w:divBdr>
                <w:top w:val="none" w:sz="0" w:space="0" w:color="auto"/>
                <w:left w:val="none" w:sz="0" w:space="0" w:color="auto"/>
                <w:bottom w:val="none" w:sz="0" w:space="0" w:color="auto"/>
                <w:right w:val="none" w:sz="0" w:space="0" w:color="auto"/>
              </w:divBdr>
            </w:div>
            <w:div w:id="2086800587">
              <w:marLeft w:val="0"/>
              <w:marRight w:val="-45"/>
              <w:marTop w:val="0"/>
              <w:marBottom w:val="0"/>
              <w:divBdr>
                <w:top w:val="none" w:sz="0" w:space="0" w:color="auto"/>
                <w:left w:val="none" w:sz="0" w:space="0" w:color="auto"/>
                <w:bottom w:val="none" w:sz="0" w:space="0" w:color="auto"/>
                <w:right w:val="none" w:sz="0" w:space="0" w:color="auto"/>
              </w:divBdr>
            </w:div>
            <w:div w:id="1408768902">
              <w:marLeft w:val="0"/>
              <w:marRight w:val="-45"/>
              <w:marTop w:val="0"/>
              <w:marBottom w:val="0"/>
              <w:divBdr>
                <w:top w:val="none" w:sz="0" w:space="0" w:color="auto"/>
                <w:left w:val="none" w:sz="0" w:space="0" w:color="auto"/>
                <w:bottom w:val="none" w:sz="0" w:space="0" w:color="auto"/>
                <w:right w:val="none" w:sz="0" w:space="0" w:color="auto"/>
              </w:divBdr>
            </w:div>
            <w:div w:id="49153857">
              <w:marLeft w:val="0"/>
              <w:marRight w:val="-45"/>
              <w:marTop w:val="0"/>
              <w:marBottom w:val="0"/>
              <w:divBdr>
                <w:top w:val="none" w:sz="0" w:space="0" w:color="auto"/>
                <w:left w:val="none" w:sz="0" w:space="0" w:color="auto"/>
                <w:bottom w:val="none" w:sz="0" w:space="0" w:color="auto"/>
                <w:right w:val="none" w:sz="0" w:space="0" w:color="auto"/>
              </w:divBdr>
            </w:div>
            <w:div w:id="1234197073">
              <w:marLeft w:val="0"/>
              <w:marRight w:val="-45"/>
              <w:marTop w:val="0"/>
              <w:marBottom w:val="0"/>
              <w:divBdr>
                <w:top w:val="none" w:sz="0" w:space="0" w:color="auto"/>
                <w:left w:val="none" w:sz="0" w:space="0" w:color="auto"/>
                <w:bottom w:val="none" w:sz="0" w:space="0" w:color="auto"/>
                <w:right w:val="none" w:sz="0" w:space="0" w:color="auto"/>
              </w:divBdr>
            </w:div>
            <w:div w:id="2109541346">
              <w:marLeft w:val="0"/>
              <w:marRight w:val="-45"/>
              <w:marTop w:val="0"/>
              <w:marBottom w:val="0"/>
              <w:divBdr>
                <w:top w:val="none" w:sz="0" w:space="0" w:color="auto"/>
                <w:left w:val="none" w:sz="0" w:space="0" w:color="auto"/>
                <w:bottom w:val="none" w:sz="0" w:space="0" w:color="auto"/>
                <w:right w:val="none" w:sz="0" w:space="0" w:color="auto"/>
              </w:divBdr>
            </w:div>
            <w:div w:id="2074624552">
              <w:marLeft w:val="0"/>
              <w:marRight w:val="-45"/>
              <w:marTop w:val="0"/>
              <w:marBottom w:val="0"/>
              <w:divBdr>
                <w:top w:val="none" w:sz="0" w:space="0" w:color="auto"/>
                <w:left w:val="none" w:sz="0" w:space="0" w:color="auto"/>
                <w:bottom w:val="none" w:sz="0" w:space="0" w:color="auto"/>
                <w:right w:val="none" w:sz="0" w:space="0" w:color="auto"/>
              </w:divBdr>
            </w:div>
            <w:div w:id="500588762">
              <w:marLeft w:val="0"/>
              <w:marRight w:val="-45"/>
              <w:marTop w:val="0"/>
              <w:marBottom w:val="0"/>
              <w:divBdr>
                <w:top w:val="none" w:sz="0" w:space="0" w:color="auto"/>
                <w:left w:val="none" w:sz="0" w:space="0" w:color="auto"/>
                <w:bottom w:val="none" w:sz="0" w:space="0" w:color="auto"/>
                <w:right w:val="none" w:sz="0" w:space="0" w:color="auto"/>
              </w:divBdr>
            </w:div>
            <w:div w:id="601688867">
              <w:marLeft w:val="0"/>
              <w:marRight w:val="-45"/>
              <w:marTop w:val="0"/>
              <w:marBottom w:val="0"/>
              <w:divBdr>
                <w:top w:val="none" w:sz="0" w:space="0" w:color="auto"/>
                <w:left w:val="none" w:sz="0" w:space="0" w:color="auto"/>
                <w:bottom w:val="none" w:sz="0" w:space="0" w:color="auto"/>
                <w:right w:val="none" w:sz="0" w:space="0" w:color="auto"/>
              </w:divBdr>
            </w:div>
            <w:div w:id="1498376611">
              <w:marLeft w:val="0"/>
              <w:marRight w:val="-45"/>
              <w:marTop w:val="0"/>
              <w:marBottom w:val="0"/>
              <w:divBdr>
                <w:top w:val="none" w:sz="0" w:space="0" w:color="auto"/>
                <w:left w:val="none" w:sz="0" w:space="0" w:color="auto"/>
                <w:bottom w:val="none" w:sz="0" w:space="0" w:color="auto"/>
                <w:right w:val="none" w:sz="0" w:space="0" w:color="auto"/>
              </w:divBdr>
            </w:div>
            <w:div w:id="1164779475">
              <w:marLeft w:val="0"/>
              <w:marRight w:val="-45"/>
              <w:marTop w:val="0"/>
              <w:marBottom w:val="0"/>
              <w:divBdr>
                <w:top w:val="none" w:sz="0" w:space="0" w:color="auto"/>
                <w:left w:val="none" w:sz="0" w:space="0" w:color="auto"/>
                <w:bottom w:val="none" w:sz="0" w:space="0" w:color="auto"/>
                <w:right w:val="none" w:sz="0" w:space="0" w:color="auto"/>
              </w:divBdr>
            </w:div>
            <w:div w:id="88937529">
              <w:marLeft w:val="0"/>
              <w:marRight w:val="-45"/>
              <w:marTop w:val="0"/>
              <w:marBottom w:val="0"/>
              <w:divBdr>
                <w:top w:val="none" w:sz="0" w:space="0" w:color="auto"/>
                <w:left w:val="none" w:sz="0" w:space="0" w:color="auto"/>
                <w:bottom w:val="none" w:sz="0" w:space="0" w:color="auto"/>
                <w:right w:val="none" w:sz="0" w:space="0" w:color="auto"/>
              </w:divBdr>
            </w:div>
            <w:div w:id="1348629984">
              <w:marLeft w:val="0"/>
              <w:marRight w:val="-45"/>
              <w:marTop w:val="0"/>
              <w:marBottom w:val="0"/>
              <w:divBdr>
                <w:top w:val="none" w:sz="0" w:space="0" w:color="auto"/>
                <w:left w:val="none" w:sz="0" w:space="0" w:color="auto"/>
                <w:bottom w:val="none" w:sz="0" w:space="0" w:color="auto"/>
                <w:right w:val="none" w:sz="0" w:space="0" w:color="auto"/>
              </w:divBdr>
            </w:div>
            <w:div w:id="893126381">
              <w:marLeft w:val="0"/>
              <w:marRight w:val="-45"/>
              <w:marTop w:val="0"/>
              <w:marBottom w:val="0"/>
              <w:divBdr>
                <w:top w:val="none" w:sz="0" w:space="0" w:color="auto"/>
                <w:left w:val="none" w:sz="0" w:space="0" w:color="auto"/>
                <w:bottom w:val="none" w:sz="0" w:space="0" w:color="auto"/>
                <w:right w:val="none" w:sz="0" w:space="0" w:color="auto"/>
              </w:divBdr>
            </w:div>
            <w:div w:id="1178734840">
              <w:marLeft w:val="0"/>
              <w:marRight w:val="-45"/>
              <w:marTop w:val="0"/>
              <w:marBottom w:val="0"/>
              <w:divBdr>
                <w:top w:val="none" w:sz="0" w:space="0" w:color="auto"/>
                <w:left w:val="none" w:sz="0" w:space="0" w:color="auto"/>
                <w:bottom w:val="none" w:sz="0" w:space="0" w:color="auto"/>
                <w:right w:val="none" w:sz="0" w:space="0" w:color="auto"/>
              </w:divBdr>
            </w:div>
            <w:div w:id="2036616879">
              <w:marLeft w:val="0"/>
              <w:marRight w:val="-45"/>
              <w:marTop w:val="0"/>
              <w:marBottom w:val="0"/>
              <w:divBdr>
                <w:top w:val="none" w:sz="0" w:space="0" w:color="auto"/>
                <w:left w:val="none" w:sz="0" w:space="0" w:color="auto"/>
                <w:bottom w:val="none" w:sz="0" w:space="0" w:color="auto"/>
                <w:right w:val="none" w:sz="0" w:space="0" w:color="auto"/>
              </w:divBdr>
            </w:div>
            <w:div w:id="844782951">
              <w:marLeft w:val="0"/>
              <w:marRight w:val="-45"/>
              <w:marTop w:val="0"/>
              <w:marBottom w:val="0"/>
              <w:divBdr>
                <w:top w:val="none" w:sz="0" w:space="0" w:color="auto"/>
                <w:left w:val="none" w:sz="0" w:space="0" w:color="auto"/>
                <w:bottom w:val="none" w:sz="0" w:space="0" w:color="auto"/>
                <w:right w:val="none" w:sz="0" w:space="0" w:color="auto"/>
              </w:divBdr>
            </w:div>
            <w:div w:id="1625429516">
              <w:marLeft w:val="0"/>
              <w:marRight w:val="-45"/>
              <w:marTop w:val="0"/>
              <w:marBottom w:val="0"/>
              <w:divBdr>
                <w:top w:val="none" w:sz="0" w:space="0" w:color="auto"/>
                <w:left w:val="none" w:sz="0" w:space="0" w:color="auto"/>
                <w:bottom w:val="none" w:sz="0" w:space="0" w:color="auto"/>
                <w:right w:val="none" w:sz="0" w:space="0" w:color="auto"/>
              </w:divBdr>
            </w:div>
            <w:div w:id="14151280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60188159">
      <w:bodyDiv w:val="1"/>
      <w:marLeft w:val="0"/>
      <w:marRight w:val="0"/>
      <w:marTop w:val="0"/>
      <w:marBottom w:val="0"/>
      <w:divBdr>
        <w:top w:val="none" w:sz="0" w:space="0" w:color="auto"/>
        <w:left w:val="none" w:sz="0" w:space="0" w:color="auto"/>
        <w:bottom w:val="none" w:sz="0" w:space="0" w:color="auto"/>
        <w:right w:val="none" w:sz="0" w:space="0" w:color="auto"/>
      </w:divBdr>
      <w:divsChild>
        <w:div w:id="841550557">
          <w:marLeft w:val="0"/>
          <w:marRight w:val="0"/>
          <w:marTop w:val="0"/>
          <w:marBottom w:val="0"/>
          <w:divBdr>
            <w:top w:val="single" w:sz="6" w:space="0" w:color="CECEC6"/>
            <w:left w:val="none" w:sz="0" w:space="0" w:color="auto"/>
            <w:bottom w:val="none" w:sz="0" w:space="0" w:color="auto"/>
            <w:right w:val="none" w:sz="0" w:space="0" w:color="auto"/>
          </w:divBdr>
        </w:div>
        <w:div w:id="953370554">
          <w:marLeft w:val="0"/>
          <w:marRight w:val="0"/>
          <w:marTop w:val="0"/>
          <w:marBottom w:val="0"/>
          <w:divBdr>
            <w:top w:val="none" w:sz="0" w:space="0" w:color="auto"/>
            <w:left w:val="none" w:sz="0" w:space="0" w:color="auto"/>
            <w:bottom w:val="none" w:sz="0" w:space="0" w:color="auto"/>
            <w:right w:val="none" w:sz="0" w:space="0" w:color="auto"/>
          </w:divBdr>
          <w:divsChild>
            <w:div w:id="1329551761">
              <w:marLeft w:val="0"/>
              <w:marRight w:val="-45"/>
              <w:marTop w:val="0"/>
              <w:marBottom w:val="0"/>
              <w:divBdr>
                <w:top w:val="none" w:sz="0" w:space="0" w:color="auto"/>
                <w:left w:val="none" w:sz="0" w:space="0" w:color="auto"/>
                <w:bottom w:val="none" w:sz="0" w:space="0" w:color="auto"/>
                <w:right w:val="none" w:sz="0" w:space="0" w:color="auto"/>
              </w:divBdr>
            </w:div>
            <w:div w:id="1035542454">
              <w:marLeft w:val="0"/>
              <w:marRight w:val="-45"/>
              <w:marTop w:val="0"/>
              <w:marBottom w:val="0"/>
              <w:divBdr>
                <w:top w:val="none" w:sz="0" w:space="0" w:color="auto"/>
                <w:left w:val="none" w:sz="0" w:space="0" w:color="auto"/>
                <w:bottom w:val="none" w:sz="0" w:space="0" w:color="auto"/>
                <w:right w:val="none" w:sz="0" w:space="0" w:color="auto"/>
              </w:divBdr>
            </w:div>
            <w:div w:id="235240845">
              <w:marLeft w:val="0"/>
              <w:marRight w:val="-45"/>
              <w:marTop w:val="0"/>
              <w:marBottom w:val="0"/>
              <w:divBdr>
                <w:top w:val="none" w:sz="0" w:space="0" w:color="auto"/>
                <w:left w:val="none" w:sz="0" w:space="0" w:color="auto"/>
                <w:bottom w:val="none" w:sz="0" w:space="0" w:color="auto"/>
                <w:right w:val="none" w:sz="0" w:space="0" w:color="auto"/>
              </w:divBdr>
            </w:div>
            <w:div w:id="664360993">
              <w:marLeft w:val="0"/>
              <w:marRight w:val="-45"/>
              <w:marTop w:val="0"/>
              <w:marBottom w:val="0"/>
              <w:divBdr>
                <w:top w:val="none" w:sz="0" w:space="0" w:color="auto"/>
                <w:left w:val="none" w:sz="0" w:space="0" w:color="auto"/>
                <w:bottom w:val="none" w:sz="0" w:space="0" w:color="auto"/>
                <w:right w:val="none" w:sz="0" w:space="0" w:color="auto"/>
              </w:divBdr>
            </w:div>
            <w:div w:id="328214778">
              <w:marLeft w:val="0"/>
              <w:marRight w:val="-45"/>
              <w:marTop w:val="0"/>
              <w:marBottom w:val="0"/>
              <w:divBdr>
                <w:top w:val="none" w:sz="0" w:space="0" w:color="auto"/>
                <w:left w:val="none" w:sz="0" w:space="0" w:color="auto"/>
                <w:bottom w:val="none" w:sz="0" w:space="0" w:color="auto"/>
                <w:right w:val="none" w:sz="0" w:space="0" w:color="auto"/>
              </w:divBdr>
            </w:div>
            <w:div w:id="208759274">
              <w:marLeft w:val="0"/>
              <w:marRight w:val="-45"/>
              <w:marTop w:val="0"/>
              <w:marBottom w:val="0"/>
              <w:divBdr>
                <w:top w:val="none" w:sz="0" w:space="0" w:color="auto"/>
                <w:left w:val="none" w:sz="0" w:space="0" w:color="auto"/>
                <w:bottom w:val="none" w:sz="0" w:space="0" w:color="auto"/>
                <w:right w:val="none" w:sz="0" w:space="0" w:color="auto"/>
              </w:divBdr>
            </w:div>
            <w:div w:id="1545368692">
              <w:marLeft w:val="0"/>
              <w:marRight w:val="-45"/>
              <w:marTop w:val="0"/>
              <w:marBottom w:val="0"/>
              <w:divBdr>
                <w:top w:val="none" w:sz="0" w:space="0" w:color="auto"/>
                <w:left w:val="none" w:sz="0" w:space="0" w:color="auto"/>
                <w:bottom w:val="none" w:sz="0" w:space="0" w:color="auto"/>
                <w:right w:val="none" w:sz="0" w:space="0" w:color="auto"/>
              </w:divBdr>
            </w:div>
            <w:div w:id="1028065221">
              <w:marLeft w:val="0"/>
              <w:marRight w:val="-45"/>
              <w:marTop w:val="0"/>
              <w:marBottom w:val="0"/>
              <w:divBdr>
                <w:top w:val="none" w:sz="0" w:space="0" w:color="auto"/>
                <w:left w:val="none" w:sz="0" w:space="0" w:color="auto"/>
                <w:bottom w:val="none" w:sz="0" w:space="0" w:color="auto"/>
                <w:right w:val="none" w:sz="0" w:space="0" w:color="auto"/>
              </w:divBdr>
            </w:div>
            <w:div w:id="503403552">
              <w:marLeft w:val="0"/>
              <w:marRight w:val="-45"/>
              <w:marTop w:val="0"/>
              <w:marBottom w:val="0"/>
              <w:divBdr>
                <w:top w:val="none" w:sz="0" w:space="0" w:color="auto"/>
                <w:left w:val="none" w:sz="0" w:space="0" w:color="auto"/>
                <w:bottom w:val="none" w:sz="0" w:space="0" w:color="auto"/>
                <w:right w:val="none" w:sz="0" w:space="0" w:color="auto"/>
              </w:divBdr>
            </w:div>
            <w:div w:id="1673799720">
              <w:marLeft w:val="0"/>
              <w:marRight w:val="-45"/>
              <w:marTop w:val="0"/>
              <w:marBottom w:val="0"/>
              <w:divBdr>
                <w:top w:val="none" w:sz="0" w:space="0" w:color="auto"/>
                <w:left w:val="none" w:sz="0" w:space="0" w:color="auto"/>
                <w:bottom w:val="none" w:sz="0" w:space="0" w:color="auto"/>
                <w:right w:val="none" w:sz="0" w:space="0" w:color="auto"/>
              </w:divBdr>
            </w:div>
            <w:div w:id="758646628">
              <w:marLeft w:val="0"/>
              <w:marRight w:val="-45"/>
              <w:marTop w:val="0"/>
              <w:marBottom w:val="0"/>
              <w:divBdr>
                <w:top w:val="none" w:sz="0" w:space="0" w:color="auto"/>
                <w:left w:val="none" w:sz="0" w:space="0" w:color="auto"/>
                <w:bottom w:val="none" w:sz="0" w:space="0" w:color="auto"/>
                <w:right w:val="none" w:sz="0" w:space="0" w:color="auto"/>
              </w:divBdr>
            </w:div>
            <w:div w:id="179978780">
              <w:marLeft w:val="0"/>
              <w:marRight w:val="-45"/>
              <w:marTop w:val="0"/>
              <w:marBottom w:val="0"/>
              <w:divBdr>
                <w:top w:val="none" w:sz="0" w:space="0" w:color="auto"/>
                <w:left w:val="none" w:sz="0" w:space="0" w:color="auto"/>
                <w:bottom w:val="none" w:sz="0" w:space="0" w:color="auto"/>
                <w:right w:val="none" w:sz="0" w:space="0" w:color="auto"/>
              </w:divBdr>
            </w:div>
            <w:div w:id="1325400886">
              <w:marLeft w:val="0"/>
              <w:marRight w:val="-45"/>
              <w:marTop w:val="0"/>
              <w:marBottom w:val="0"/>
              <w:divBdr>
                <w:top w:val="none" w:sz="0" w:space="0" w:color="auto"/>
                <w:left w:val="none" w:sz="0" w:space="0" w:color="auto"/>
                <w:bottom w:val="none" w:sz="0" w:space="0" w:color="auto"/>
                <w:right w:val="none" w:sz="0" w:space="0" w:color="auto"/>
              </w:divBdr>
            </w:div>
            <w:div w:id="1164781407">
              <w:marLeft w:val="0"/>
              <w:marRight w:val="-45"/>
              <w:marTop w:val="0"/>
              <w:marBottom w:val="0"/>
              <w:divBdr>
                <w:top w:val="none" w:sz="0" w:space="0" w:color="auto"/>
                <w:left w:val="none" w:sz="0" w:space="0" w:color="auto"/>
                <w:bottom w:val="none" w:sz="0" w:space="0" w:color="auto"/>
                <w:right w:val="none" w:sz="0" w:space="0" w:color="auto"/>
              </w:divBdr>
            </w:div>
            <w:div w:id="185601684">
              <w:marLeft w:val="0"/>
              <w:marRight w:val="-45"/>
              <w:marTop w:val="0"/>
              <w:marBottom w:val="0"/>
              <w:divBdr>
                <w:top w:val="none" w:sz="0" w:space="0" w:color="auto"/>
                <w:left w:val="none" w:sz="0" w:space="0" w:color="auto"/>
                <w:bottom w:val="none" w:sz="0" w:space="0" w:color="auto"/>
                <w:right w:val="none" w:sz="0" w:space="0" w:color="auto"/>
              </w:divBdr>
            </w:div>
            <w:div w:id="1227179004">
              <w:marLeft w:val="0"/>
              <w:marRight w:val="-45"/>
              <w:marTop w:val="0"/>
              <w:marBottom w:val="0"/>
              <w:divBdr>
                <w:top w:val="none" w:sz="0" w:space="0" w:color="auto"/>
                <w:left w:val="none" w:sz="0" w:space="0" w:color="auto"/>
                <w:bottom w:val="none" w:sz="0" w:space="0" w:color="auto"/>
                <w:right w:val="none" w:sz="0" w:space="0" w:color="auto"/>
              </w:divBdr>
            </w:div>
            <w:div w:id="1113474305">
              <w:marLeft w:val="0"/>
              <w:marRight w:val="-45"/>
              <w:marTop w:val="0"/>
              <w:marBottom w:val="0"/>
              <w:divBdr>
                <w:top w:val="none" w:sz="0" w:space="0" w:color="auto"/>
                <w:left w:val="none" w:sz="0" w:space="0" w:color="auto"/>
                <w:bottom w:val="none" w:sz="0" w:space="0" w:color="auto"/>
                <w:right w:val="none" w:sz="0" w:space="0" w:color="auto"/>
              </w:divBdr>
            </w:div>
            <w:div w:id="1333219619">
              <w:marLeft w:val="0"/>
              <w:marRight w:val="-45"/>
              <w:marTop w:val="0"/>
              <w:marBottom w:val="0"/>
              <w:divBdr>
                <w:top w:val="none" w:sz="0" w:space="0" w:color="auto"/>
                <w:left w:val="none" w:sz="0" w:space="0" w:color="auto"/>
                <w:bottom w:val="none" w:sz="0" w:space="0" w:color="auto"/>
                <w:right w:val="none" w:sz="0" w:space="0" w:color="auto"/>
              </w:divBdr>
            </w:div>
            <w:div w:id="1300647455">
              <w:marLeft w:val="0"/>
              <w:marRight w:val="-45"/>
              <w:marTop w:val="0"/>
              <w:marBottom w:val="0"/>
              <w:divBdr>
                <w:top w:val="none" w:sz="0" w:space="0" w:color="auto"/>
                <w:left w:val="none" w:sz="0" w:space="0" w:color="auto"/>
                <w:bottom w:val="none" w:sz="0" w:space="0" w:color="auto"/>
                <w:right w:val="none" w:sz="0" w:space="0" w:color="auto"/>
              </w:divBdr>
            </w:div>
            <w:div w:id="5086430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219318437">
      <w:bodyDiv w:val="1"/>
      <w:marLeft w:val="0"/>
      <w:marRight w:val="0"/>
      <w:marTop w:val="0"/>
      <w:marBottom w:val="0"/>
      <w:divBdr>
        <w:top w:val="none" w:sz="0" w:space="0" w:color="auto"/>
        <w:left w:val="none" w:sz="0" w:space="0" w:color="auto"/>
        <w:bottom w:val="none" w:sz="0" w:space="0" w:color="auto"/>
        <w:right w:val="none" w:sz="0" w:space="0" w:color="auto"/>
      </w:divBdr>
    </w:div>
    <w:div w:id="1370033485">
      <w:bodyDiv w:val="1"/>
      <w:marLeft w:val="0"/>
      <w:marRight w:val="0"/>
      <w:marTop w:val="0"/>
      <w:marBottom w:val="0"/>
      <w:divBdr>
        <w:top w:val="none" w:sz="0" w:space="0" w:color="auto"/>
        <w:left w:val="none" w:sz="0" w:space="0" w:color="auto"/>
        <w:bottom w:val="none" w:sz="0" w:space="0" w:color="auto"/>
        <w:right w:val="none" w:sz="0" w:space="0" w:color="auto"/>
      </w:divBdr>
    </w:div>
    <w:div w:id="1406536104">
      <w:bodyDiv w:val="1"/>
      <w:marLeft w:val="0"/>
      <w:marRight w:val="0"/>
      <w:marTop w:val="0"/>
      <w:marBottom w:val="0"/>
      <w:divBdr>
        <w:top w:val="none" w:sz="0" w:space="0" w:color="auto"/>
        <w:left w:val="none" w:sz="0" w:space="0" w:color="auto"/>
        <w:bottom w:val="none" w:sz="0" w:space="0" w:color="auto"/>
        <w:right w:val="none" w:sz="0" w:space="0" w:color="auto"/>
      </w:divBdr>
    </w:div>
    <w:div w:id="1415585555">
      <w:bodyDiv w:val="1"/>
      <w:marLeft w:val="0"/>
      <w:marRight w:val="0"/>
      <w:marTop w:val="0"/>
      <w:marBottom w:val="0"/>
      <w:divBdr>
        <w:top w:val="none" w:sz="0" w:space="0" w:color="auto"/>
        <w:left w:val="none" w:sz="0" w:space="0" w:color="auto"/>
        <w:bottom w:val="none" w:sz="0" w:space="0" w:color="auto"/>
        <w:right w:val="none" w:sz="0" w:space="0" w:color="auto"/>
      </w:divBdr>
      <w:divsChild>
        <w:div w:id="915044897">
          <w:marLeft w:val="0"/>
          <w:marRight w:val="-45"/>
          <w:marTop w:val="0"/>
          <w:marBottom w:val="0"/>
          <w:divBdr>
            <w:top w:val="none" w:sz="0" w:space="0" w:color="auto"/>
            <w:left w:val="none" w:sz="0" w:space="0" w:color="auto"/>
            <w:bottom w:val="none" w:sz="0" w:space="0" w:color="auto"/>
            <w:right w:val="none" w:sz="0" w:space="0" w:color="auto"/>
          </w:divBdr>
        </w:div>
        <w:div w:id="34931379">
          <w:marLeft w:val="0"/>
          <w:marRight w:val="-45"/>
          <w:marTop w:val="0"/>
          <w:marBottom w:val="0"/>
          <w:divBdr>
            <w:top w:val="none" w:sz="0" w:space="0" w:color="auto"/>
            <w:left w:val="none" w:sz="0" w:space="0" w:color="auto"/>
            <w:bottom w:val="none" w:sz="0" w:space="0" w:color="auto"/>
            <w:right w:val="none" w:sz="0" w:space="0" w:color="auto"/>
          </w:divBdr>
        </w:div>
        <w:div w:id="172454773">
          <w:marLeft w:val="0"/>
          <w:marRight w:val="-45"/>
          <w:marTop w:val="0"/>
          <w:marBottom w:val="0"/>
          <w:divBdr>
            <w:top w:val="none" w:sz="0" w:space="0" w:color="auto"/>
            <w:left w:val="none" w:sz="0" w:space="0" w:color="auto"/>
            <w:bottom w:val="none" w:sz="0" w:space="0" w:color="auto"/>
            <w:right w:val="none" w:sz="0" w:space="0" w:color="auto"/>
          </w:divBdr>
        </w:div>
        <w:div w:id="1857498523">
          <w:marLeft w:val="0"/>
          <w:marRight w:val="-45"/>
          <w:marTop w:val="0"/>
          <w:marBottom w:val="0"/>
          <w:divBdr>
            <w:top w:val="none" w:sz="0" w:space="0" w:color="auto"/>
            <w:left w:val="none" w:sz="0" w:space="0" w:color="auto"/>
            <w:bottom w:val="none" w:sz="0" w:space="0" w:color="auto"/>
            <w:right w:val="none" w:sz="0" w:space="0" w:color="auto"/>
          </w:divBdr>
        </w:div>
        <w:div w:id="928467759">
          <w:marLeft w:val="0"/>
          <w:marRight w:val="-45"/>
          <w:marTop w:val="0"/>
          <w:marBottom w:val="0"/>
          <w:divBdr>
            <w:top w:val="none" w:sz="0" w:space="0" w:color="auto"/>
            <w:left w:val="none" w:sz="0" w:space="0" w:color="auto"/>
            <w:bottom w:val="none" w:sz="0" w:space="0" w:color="auto"/>
            <w:right w:val="none" w:sz="0" w:space="0" w:color="auto"/>
          </w:divBdr>
        </w:div>
        <w:div w:id="1594432903">
          <w:marLeft w:val="0"/>
          <w:marRight w:val="-45"/>
          <w:marTop w:val="0"/>
          <w:marBottom w:val="0"/>
          <w:divBdr>
            <w:top w:val="none" w:sz="0" w:space="0" w:color="auto"/>
            <w:left w:val="none" w:sz="0" w:space="0" w:color="auto"/>
            <w:bottom w:val="none" w:sz="0" w:space="0" w:color="auto"/>
            <w:right w:val="none" w:sz="0" w:space="0" w:color="auto"/>
          </w:divBdr>
        </w:div>
      </w:divsChild>
    </w:div>
    <w:div w:id="1442262796">
      <w:bodyDiv w:val="1"/>
      <w:marLeft w:val="0"/>
      <w:marRight w:val="0"/>
      <w:marTop w:val="0"/>
      <w:marBottom w:val="0"/>
      <w:divBdr>
        <w:top w:val="none" w:sz="0" w:space="0" w:color="auto"/>
        <w:left w:val="none" w:sz="0" w:space="0" w:color="auto"/>
        <w:bottom w:val="none" w:sz="0" w:space="0" w:color="auto"/>
        <w:right w:val="none" w:sz="0" w:space="0" w:color="auto"/>
      </w:divBdr>
    </w:div>
    <w:div w:id="1486048870">
      <w:bodyDiv w:val="1"/>
      <w:marLeft w:val="0"/>
      <w:marRight w:val="0"/>
      <w:marTop w:val="0"/>
      <w:marBottom w:val="0"/>
      <w:divBdr>
        <w:top w:val="none" w:sz="0" w:space="0" w:color="auto"/>
        <w:left w:val="none" w:sz="0" w:space="0" w:color="auto"/>
        <w:bottom w:val="none" w:sz="0" w:space="0" w:color="auto"/>
        <w:right w:val="none" w:sz="0" w:space="0" w:color="auto"/>
      </w:divBdr>
    </w:div>
    <w:div w:id="1661696988">
      <w:bodyDiv w:val="1"/>
      <w:marLeft w:val="0"/>
      <w:marRight w:val="0"/>
      <w:marTop w:val="0"/>
      <w:marBottom w:val="0"/>
      <w:divBdr>
        <w:top w:val="none" w:sz="0" w:space="0" w:color="auto"/>
        <w:left w:val="none" w:sz="0" w:space="0" w:color="auto"/>
        <w:bottom w:val="none" w:sz="0" w:space="0" w:color="auto"/>
        <w:right w:val="none" w:sz="0" w:space="0" w:color="auto"/>
      </w:divBdr>
    </w:div>
    <w:div w:id="1774862068">
      <w:bodyDiv w:val="1"/>
      <w:marLeft w:val="0"/>
      <w:marRight w:val="0"/>
      <w:marTop w:val="0"/>
      <w:marBottom w:val="0"/>
      <w:divBdr>
        <w:top w:val="none" w:sz="0" w:space="0" w:color="auto"/>
        <w:left w:val="none" w:sz="0" w:space="0" w:color="auto"/>
        <w:bottom w:val="none" w:sz="0" w:space="0" w:color="auto"/>
        <w:right w:val="none" w:sz="0" w:space="0" w:color="auto"/>
      </w:divBdr>
      <w:divsChild>
        <w:div w:id="2051762833">
          <w:marLeft w:val="0"/>
          <w:marRight w:val="-45"/>
          <w:marTop w:val="0"/>
          <w:marBottom w:val="0"/>
          <w:divBdr>
            <w:top w:val="none" w:sz="0" w:space="0" w:color="auto"/>
            <w:left w:val="none" w:sz="0" w:space="0" w:color="auto"/>
            <w:bottom w:val="none" w:sz="0" w:space="0" w:color="auto"/>
            <w:right w:val="none" w:sz="0" w:space="0" w:color="auto"/>
          </w:divBdr>
        </w:div>
      </w:divsChild>
    </w:div>
    <w:div w:id="2053844234">
      <w:bodyDiv w:val="1"/>
      <w:marLeft w:val="0"/>
      <w:marRight w:val="0"/>
      <w:marTop w:val="0"/>
      <w:marBottom w:val="0"/>
      <w:divBdr>
        <w:top w:val="none" w:sz="0" w:space="0" w:color="auto"/>
        <w:left w:val="none" w:sz="0" w:space="0" w:color="auto"/>
        <w:bottom w:val="none" w:sz="0" w:space="0" w:color="auto"/>
        <w:right w:val="none" w:sz="0" w:space="0" w:color="auto"/>
      </w:divBdr>
      <w:divsChild>
        <w:div w:id="965428419">
          <w:marLeft w:val="0"/>
          <w:marRight w:val="-45"/>
          <w:marTop w:val="0"/>
          <w:marBottom w:val="0"/>
          <w:divBdr>
            <w:top w:val="none" w:sz="0" w:space="0" w:color="auto"/>
            <w:left w:val="none" w:sz="0" w:space="0" w:color="auto"/>
            <w:bottom w:val="none" w:sz="0" w:space="0" w:color="auto"/>
            <w:right w:val="none" w:sz="0" w:space="0" w:color="auto"/>
          </w:divBdr>
        </w:div>
        <w:div w:id="11344601">
          <w:marLeft w:val="0"/>
          <w:marRight w:val="-45"/>
          <w:marTop w:val="0"/>
          <w:marBottom w:val="0"/>
          <w:divBdr>
            <w:top w:val="none" w:sz="0" w:space="0" w:color="auto"/>
            <w:left w:val="none" w:sz="0" w:space="0" w:color="auto"/>
            <w:bottom w:val="none" w:sz="0" w:space="0" w:color="auto"/>
            <w:right w:val="none" w:sz="0" w:space="0" w:color="auto"/>
          </w:divBdr>
        </w:div>
        <w:div w:id="89981469">
          <w:marLeft w:val="0"/>
          <w:marRight w:val="-45"/>
          <w:marTop w:val="0"/>
          <w:marBottom w:val="0"/>
          <w:divBdr>
            <w:top w:val="none" w:sz="0" w:space="0" w:color="auto"/>
            <w:left w:val="none" w:sz="0" w:space="0" w:color="auto"/>
            <w:bottom w:val="none" w:sz="0" w:space="0" w:color="auto"/>
            <w:right w:val="none" w:sz="0" w:space="0" w:color="auto"/>
          </w:divBdr>
        </w:div>
        <w:div w:id="443430020">
          <w:marLeft w:val="0"/>
          <w:marRight w:val="-45"/>
          <w:marTop w:val="0"/>
          <w:marBottom w:val="0"/>
          <w:divBdr>
            <w:top w:val="none" w:sz="0" w:space="0" w:color="auto"/>
            <w:left w:val="none" w:sz="0" w:space="0" w:color="auto"/>
            <w:bottom w:val="none" w:sz="0" w:space="0" w:color="auto"/>
            <w:right w:val="none" w:sz="0" w:space="0" w:color="auto"/>
          </w:divBdr>
        </w:div>
        <w:div w:id="868880751">
          <w:marLeft w:val="0"/>
          <w:marRight w:val="-45"/>
          <w:marTop w:val="0"/>
          <w:marBottom w:val="0"/>
          <w:divBdr>
            <w:top w:val="none" w:sz="0" w:space="0" w:color="auto"/>
            <w:left w:val="none" w:sz="0" w:space="0" w:color="auto"/>
            <w:bottom w:val="none" w:sz="0" w:space="0" w:color="auto"/>
            <w:right w:val="none" w:sz="0" w:space="0" w:color="auto"/>
          </w:divBdr>
        </w:div>
        <w:div w:id="1354574557">
          <w:marLeft w:val="0"/>
          <w:marRight w:val="-45"/>
          <w:marTop w:val="0"/>
          <w:marBottom w:val="0"/>
          <w:divBdr>
            <w:top w:val="none" w:sz="0" w:space="0" w:color="auto"/>
            <w:left w:val="none" w:sz="0" w:space="0" w:color="auto"/>
            <w:bottom w:val="none" w:sz="0" w:space="0" w:color="auto"/>
            <w:right w:val="none" w:sz="0" w:space="0" w:color="auto"/>
          </w:divBdr>
        </w:div>
      </w:divsChild>
    </w:div>
    <w:div w:id="2093157084">
      <w:bodyDiv w:val="1"/>
      <w:marLeft w:val="0"/>
      <w:marRight w:val="0"/>
      <w:marTop w:val="0"/>
      <w:marBottom w:val="0"/>
      <w:divBdr>
        <w:top w:val="none" w:sz="0" w:space="0" w:color="auto"/>
        <w:left w:val="none" w:sz="0" w:space="0" w:color="auto"/>
        <w:bottom w:val="none" w:sz="0" w:space="0" w:color="auto"/>
        <w:right w:val="none" w:sz="0" w:space="0" w:color="auto"/>
      </w:divBdr>
    </w:div>
    <w:div w:id="21005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yDrive\&#1513;&#1497;&#1506;&#1493;&#1512;&#1497;%20&#1492;&#1512;&#1489;%20&#1513;&#1499;&#1496;&#1512;\&#1513;&#1497;&#1506;&#1493;&#15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שיעור</Template>
  <TotalTime>751</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Michael M. Djavaheri</cp:lastModifiedBy>
  <cp:revision>24</cp:revision>
  <dcterms:created xsi:type="dcterms:W3CDTF">2015-05-07T15:10:00Z</dcterms:created>
  <dcterms:modified xsi:type="dcterms:W3CDTF">2015-05-08T21:25:00Z</dcterms:modified>
</cp:coreProperties>
</file>