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19DF" w14:textId="77777777" w:rsidR="000005CB" w:rsidRPr="00AF6D7E" w:rsidRDefault="00B97B87" w:rsidP="003517AA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3517AA">
        <w:rPr>
          <w:rFonts w:hint="cs"/>
          <w:rtl/>
        </w:rPr>
        <w:t>פ"ט</w:t>
      </w:r>
    </w:p>
    <w:p w14:paraId="6D64B91E" w14:textId="04A87185" w:rsidR="0047194D" w:rsidRDefault="0047194D" w:rsidP="003517AA">
      <w:pPr>
        <w:pStyle w:val="Heading1"/>
        <w:rPr>
          <w:rtl/>
        </w:rPr>
      </w:pPr>
      <w:r>
        <w:rPr>
          <w:rFonts w:hint="cs"/>
          <w:rtl/>
        </w:rPr>
        <w:t>ספר אבודרהם ברכת אירוסין ונישואין -</w:t>
      </w:r>
      <w:r w:rsidR="00A946AB">
        <w:rPr>
          <w:rFonts w:hint="cs"/>
          <w:rtl/>
        </w:rPr>
        <w:t xml:space="preserve"> </w:t>
      </w:r>
      <w:r>
        <w:rPr>
          <w:rFonts w:hint="cs"/>
          <w:rtl/>
        </w:rPr>
        <w:t>[בשם רש״י]</w:t>
      </w:r>
    </w:p>
    <w:p w14:paraId="5B06E0CE" w14:textId="4C1EAC9C" w:rsidR="0047194D" w:rsidRDefault="0047194D" w:rsidP="0047194D">
      <w:pPr>
        <w:rPr>
          <w:rtl/>
        </w:rPr>
      </w:pPr>
      <w:r>
        <w:rPr>
          <w:color w:val="000080"/>
          <w:shd w:val="clear" w:color="auto" w:fill="FFFFFF"/>
        </w:rPr>
        <w:t xml:space="preserve"> </w:t>
      </w:r>
      <w:r>
        <w:rPr>
          <w:rFonts w:hint="cs"/>
          <w:shd w:val="clear" w:color="auto" w:fill="FFFFFF"/>
          <w:rtl/>
        </w:rPr>
        <w:t xml:space="preserve">ואע"פ שאיסור זה הוא </w:t>
      </w:r>
      <w:r>
        <w:rPr>
          <w:rFonts w:hint="cs"/>
          <w:b/>
          <w:bCs/>
          <w:shd w:val="clear" w:color="auto" w:fill="FFFFFF"/>
          <w:rtl/>
        </w:rPr>
        <w:t xml:space="preserve">מדרבנן </w:t>
      </w:r>
      <w:r>
        <w:rPr>
          <w:rFonts w:hint="cs"/>
          <w:shd w:val="clear" w:color="auto" w:fill="FFFFFF"/>
          <w:rtl/>
        </w:rPr>
        <w:t xml:space="preserve">צריך לברך עליו כמו שמברכין עלנר חנוכה ומקרא מגילה שהם מדרבנן (שבת כג, א).והר"א ברבי יצחק אב"ד פי' ואסר לנו הארוסות מדכתיב חופה </w:t>
      </w:r>
      <w:r>
        <w:rPr>
          <w:rFonts w:hint="cs"/>
          <w:b/>
          <w:bCs/>
          <w:shd w:val="clear" w:color="auto" w:fill="FFFFFF"/>
          <w:rtl/>
        </w:rPr>
        <w:t xml:space="preserve">באוריי' </w:t>
      </w:r>
      <w:r>
        <w:rPr>
          <w:rFonts w:hint="cs"/>
          <w:shd w:val="clear" w:color="auto" w:fill="FFFFFF"/>
          <w:rtl/>
        </w:rPr>
        <w:t>מדדרשינן (דבריםכב, כג) כי יהי' נערה בתולה מאורסה… ואם הקדים ובא על ארוסתו לוקה מכת מרדות.</w:t>
      </w:r>
    </w:p>
    <w:p w14:paraId="77921673" w14:textId="77777777" w:rsidR="003517AA" w:rsidRPr="003517AA" w:rsidRDefault="003517AA" w:rsidP="003517AA">
      <w:pPr>
        <w:pStyle w:val="Heading1"/>
      </w:pPr>
      <w:r w:rsidRPr="003517AA">
        <w:rPr>
          <w:rtl/>
        </w:rPr>
        <w:t>שו</w:t>
      </w:r>
      <w:r w:rsidRPr="003517AA">
        <w:rPr>
          <w:rtl/>
          <w:lang w:bidi="ar-SA"/>
        </w:rPr>
        <w:t>"</w:t>
      </w:r>
      <w:r w:rsidRPr="003517AA">
        <w:rPr>
          <w:rtl/>
        </w:rPr>
        <w:t xml:space="preserve">ת אבני נזר חלק אבן העזר סימן רנב </w:t>
      </w:r>
    </w:p>
    <w:p w14:paraId="3A74309D" w14:textId="47BB8DB7" w:rsidR="003517AA" w:rsidRPr="003517AA" w:rsidRDefault="003517AA" w:rsidP="003517AA">
      <w:pPr>
        <w:rPr>
          <w:shd w:val="clear" w:color="auto" w:fill="FFFFFF"/>
          <w:rtl/>
          <w:lang w:bidi="ar-SA"/>
        </w:rPr>
      </w:pPr>
      <w:r w:rsidRPr="003517AA">
        <w:rPr>
          <w:shd w:val="clear" w:color="auto" w:fill="FFFFFF"/>
          <w:rtl/>
        </w:rPr>
        <w:t>א)</w:t>
      </w:r>
      <w:r w:rsidRPr="003517AA">
        <w:rPr>
          <w:shd w:val="clear" w:color="auto" w:fill="FFFFFF"/>
          <w:rtl/>
          <w:lang w:bidi="ar-SA"/>
        </w:rPr>
        <w:t xml:space="preserve"> (</w:t>
      </w:r>
      <w:r w:rsidRPr="003517AA">
        <w:rPr>
          <w:shd w:val="clear" w:color="auto" w:fill="FFFFFF"/>
          <w:rtl/>
        </w:rPr>
        <w:t>שם) במשנה בתולה כו' כתובתן מנה, בירושלמי [ה 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א] דאפי' ידוע שלא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נבעלה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כתובתה מנה, ויש להסביר הדברים עפ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י מה דאמרינן ביבמות (נ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זע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ב) יש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חופה לפסולות דכהן גדול פוסל אלמנה מתרומה דבי נשיא בחופה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כמו בביאה, ואף שמואל לא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פליג אלא משום דס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ל פסולות הואיל ולא חזיין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לביאה אין להן חופה כמ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ש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התוס' שם וכדמוכח התם סייעתא דרב ששת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ממתני' דסוטה, וה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נ כבעילה חשובה, ועיין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ב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ש סי' ז' ס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ק ל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ו דחופה עושה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אותה חללה מדאורייתא כמו ביאה ממש,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וכן בתוס' פרק נערה (מ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ט 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א)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דנשואה שאינה בעולה חשובה כבעולה לכל דבר:</w:t>
      </w:r>
      <w:r w:rsidRPr="003517AA">
        <w:rPr>
          <w:shd w:val="clear" w:color="auto" w:fill="FFFFFF"/>
          <w:rtl/>
          <w:lang w:bidi="ar-SA"/>
        </w:rPr>
        <w:t xml:space="preserve"> </w:t>
      </w:r>
    </w:p>
    <w:p w14:paraId="1679D42D" w14:textId="1D9EE3D2" w:rsidR="003517AA" w:rsidRPr="0047194D" w:rsidRDefault="0047194D" w:rsidP="0047194D">
      <w:pPr>
        <w:pStyle w:val="Heading1"/>
        <w:rPr>
          <w:rtl/>
        </w:rPr>
      </w:pPr>
      <w:r w:rsidRPr="0047194D">
        <w:rPr>
          <w:rFonts w:hint="cs"/>
          <w:rtl/>
        </w:rPr>
        <w:t>גינת אגוס עמ' צט</w:t>
      </w:r>
    </w:p>
    <w:p w14:paraId="15E91FF1" w14:textId="77777777" w:rsidR="003517AA" w:rsidRPr="003517AA" w:rsidRDefault="003517AA" w:rsidP="003517AA">
      <w:pPr>
        <w:pStyle w:val="Heading1"/>
      </w:pPr>
      <w:r w:rsidRPr="003517AA">
        <w:rPr>
          <w:rtl/>
        </w:rPr>
        <w:t>בית שמואל סימן ז סעיף לו</w:t>
      </w:r>
    </w:p>
    <w:p w14:paraId="2B7B18E6" w14:textId="601BB12F" w:rsidR="003517AA" w:rsidRPr="003517AA" w:rsidRDefault="003517AA" w:rsidP="003517AA">
      <w:pPr>
        <w:rPr>
          <w:shd w:val="clear" w:color="auto" w:fill="FFFFFF"/>
          <w:rtl/>
          <w:lang w:bidi="ar-SA"/>
        </w:rPr>
      </w:pPr>
      <w:r w:rsidRPr="003517AA">
        <w:rPr>
          <w:shd w:val="clear" w:color="auto" w:fill="FFFFFF"/>
          <w:rtl/>
        </w:rPr>
        <w:t>אע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פ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שנמצאת בתולה - כ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כ הרמב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ם משמע אפי' אם עדים מעידים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דלא נבעלה מ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מ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היא בחזקת בעולה נראה דיליף מסוגיא פ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ק דכתובות דףי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ב דאמר רב אשי אפי'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אם עדים מעידים דלא נבעלה מ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מ היא בחזקת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בעולה לענין כתובה דאין להשני עליה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טענות בתולים ויש לה כתובה משנימנה, ולא הוי כנסה בחזקת בתולה ונמצאת בעולה כי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מחזיקים אותה בחזקת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בעולה אע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ג דאית' שם לישנ' אחרת מ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מ למה דקי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ל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כנסה בחזקת בתולה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ונמצא' בעולה אין לה כתובה 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כ הבריי' דקתני דיש לה כתובה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צ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ל כרבאשי, ותו' נמי ס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ל דנתחללה מחמת חופה בלא ביאה לרב דס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ל יש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חופה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לפסולות ע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ש ביבמות דף נ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ז ובט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ז כתב אם יש עדים שלא נסתרה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אזהבנים שתלד היא מכהן אחר לאו ודאי חללים הם ואסורים לטמא למת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ואזלינן לחומרא כאן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וכאן היינו היא נעשת חללה אף על גב דיש עדים דלא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נסתרה והבנים אזלינן גם כן לחומר'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שמא לאו חללים הם מיהו כל זה הוא</w:t>
      </w:r>
      <w:r w:rsidR="00A946AB">
        <w:rPr>
          <w:rFonts w:hint="cs"/>
          <w:shd w:val="clear" w:color="auto" w:fill="FFFFFF"/>
          <w:rtl/>
        </w:rPr>
        <w:t xml:space="preserve"> </w:t>
      </w:r>
      <w:r w:rsidRPr="003517AA">
        <w:rPr>
          <w:shd w:val="clear" w:color="auto" w:fill="FFFFFF"/>
          <w:rtl/>
        </w:rPr>
        <w:t>לדעת הרמב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ם דתולה הדבר מטעם דבחזקת בעולה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היא אבל לשיטת תו'</w:t>
      </w:r>
      <w:r w:rsidR="00A946AB">
        <w:rPr>
          <w:rFonts w:hint="cs"/>
          <w:shd w:val="clear" w:color="auto" w:fill="FFFFFF"/>
          <w:rtl/>
        </w:rPr>
        <w:t xml:space="preserve"> </w:t>
      </w:r>
      <w:bookmarkStart w:id="0" w:name="_GoBack"/>
      <w:bookmarkEnd w:id="0"/>
      <w:r w:rsidRPr="003517AA">
        <w:rPr>
          <w:shd w:val="clear" w:color="auto" w:fill="FFFFFF"/>
          <w:rtl/>
        </w:rPr>
        <w:t>נתחללה בוודאי מחמת החופה ובניה חללים בוודאי ומותרים לטמא</w:t>
      </w:r>
      <w:r w:rsidRPr="003517AA">
        <w:rPr>
          <w:shd w:val="clear" w:color="auto" w:fill="FFFFFF"/>
          <w:rtl/>
          <w:lang w:bidi="ar-SA"/>
        </w:rPr>
        <w:t xml:space="preserve"> </w:t>
      </w:r>
      <w:r w:rsidRPr="003517AA">
        <w:rPr>
          <w:shd w:val="clear" w:color="auto" w:fill="FFFFFF"/>
          <w:rtl/>
        </w:rPr>
        <w:t>וכנ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לעיקר דהא אף לשיטת הרמב</w:t>
      </w:r>
      <w:r w:rsidRPr="003517AA">
        <w:rPr>
          <w:shd w:val="clear" w:color="auto" w:fill="FFFFFF"/>
          <w:rtl/>
          <w:lang w:bidi="ar-SA"/>
        </w:rPr>
        <w:t>"</w:t>
      </w:r>
      <w:r w:rsidRPr="003517AA">
        <w:rPr>
          <w:shd w:val="clear" w:color="auto" w:fill="FFFFFF"/>
          <w:rtl/>
        </w:rPr>
        <w:t>ם אין מוכרח פירושו:</w:t>
      </w:r>
    </w:p>
    <w:p w14:paraId="2C76F9CF" w14:textId="77777777" w:rsidR="00AF6D7E" w:rsidRPr="00AF6D7E" w:rsidRDefault="00AF6D7E" w:rsidP="003517AA">
      <w:pPr>
        <w:pStyle w:val="Heading1"/>
        <w:rPr>
          <w:lang w:bidi="ar-SA"/>
        </w:rPr>
      </w:pPr>
    </w:p>
    <w:sectPr w:rsidR="00AF6D7E" w:rsidRPr="00AF6D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462E" w14:textId="77777777" w:rsidR="003517AA" w:rsidRDefault="003517AA" w:rsidP="00AE281B">
      <w:r>
        <w:separator/>
      </w:r>
    </w:p>
  </w:endnote>
  <w:endnote w:type="continuationSeparator" w:id="0">
    <w:p w14:paraId="7FDA2F09" w14:textId="77777777" w:rsidR="003517AA" w:rsidRDefault="003517AA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67B5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34F3" w14:textId="77777777" w:rsidR="003517AA" w:rsidRDefault="003517AA" w:rsidP="00AE281B">
      <w:r>
        <w:separator/>
      </w:r>
    </w:p>
  </w:footnote>
  <w:footnote w:type="continuationSeparator" w:id="0">
    <w:p w14:paraId="51FCF473" w14:textId="77777777" w:rsidR="003517AA" w:rsidRDefault="003517AA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9DDDC" w14:textId="4DDF2558" w:rsidR="000005CB" w:rsidRDefault="00527574" w:rsidP="00A946AB">
    <w:pPr>
      <w:pStyle w:val="Header"/>
      <w:bidi w:val="0"/>
    </w:pPr>
    <w:r>
      <w:rPr>
        <w:rFonts w:hint="cs"/>
        <w:rtl/>
      </w:rPr>
      <w:t xml:space="preserve"> מס' כתובות י</w:t>
    </w:r>
    <w:r w:rsidR="0047194D">
      <w:rPr>
        <w:rFonts w:hint="cs"/>
        <w:rtl/>
      </w:rPr>
      <w:t>ב</w:t>
    </w:r>
    <w:r w:rsidR="000005CB"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946AB">
      <w:rPr>
        <w:noProof/>
        <w:rtl/>
      </w:rPr>
      <w:t>‏</w:t>
    </w:r>
    <w:r w:rsidR="00A946AB">
      <w:rPr>
        <w:rFonts w:hint="cs"/>
        <w:noProof/>
        <w:rtl/>
      </w:rPr>
      <w:t>ב' ניס</w:t>
    </w:r>
    <w:r w:rsidR="00A946AB">
      <w:rPr>
        <w:rFonts w:hint="cs"/>
        <w:noProof/>
        <w:rtl/>
      </w:rPr>
      <w:t>ן</w:t>
    </w:r>
    <w:r w:rsidR="00A946AB">
      <w:rPr>
        <w:rFonts w:hint="cs"/>
        <w:noProof/>
        <w:rtl/>
      </w:rPr>
      <w:t xml:space="preserve"> </w:t>
    </w:r>
    <w:r w:rsidR="00A946AB">
      <w:rPr>
        <w:noProof/>
        <w:rtl/>
      </w:rPr>
      <w:t>תשע"ה</w:t>
    </w:r>
    <w:r>
      <w:rPr>
        <w:rtl/>
      </w:rPr>
      <w:fldChar w:fldCharType="end"/>
    </w:r>
    <w:r w:rsidR="000005CB">
      <w:rPr>
        <w:rFonts w:hint="cs"/>
        <w:rtl/>
      </w:rPr>
      <w:t xml:space="preserve"> </w:t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A"/>
    <w:rsid w:val="000005CB"/>
    <w:rsid w:val="000A5D89"/>
    <w:rsid w:val="00125C0B"/>
    <w:rsid w:val="002B5A91"/>
    <w:rsid w:val="003517AA"/>
    <w:rsid w:val="0047194D"/>
    <w:rsid w:val="00527574"/>
    <w:rsid w:val="007A4624"/>
    <w:rsid w:val="008F2FC0"/>
    <w:rsid w:val="00956A5D"/>
    <w:rsid w:val="00995396"/>
    <w:rsid w:val="009E247D"/>
    <w:rsid w:val="00A946AB"/>
    <w:rsid w:val="00AE281B"/>
    <w:rsid w:val="00AF6D7E"/>
    <w:rsid w:val="00B97B87"/>
    <w:rsid w:val="00BC2476"/>
    <w:rsid w:val="00C227FC"/>
    <w:rsid w:val="00C402D8"/>
    <w:rsid w:val="00D40A69"/>
    <w:rsid w:val="00EC7C87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4C8"/>
  <w15:chartTrackingRefBased/>
  <w15:docId w15:val="{8C312470-4361-429B-A046-F9C2BCF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Documents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2015-04-29T13:34:00Z</dcterms:created>
  <dcterms:modified xsi:type="dcterms:W3CDTF">2015-04-29T16:20:00Z</dcterms:modified>
</cp:coreProperties>
</file>