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773E" w14:textId="77777777" w:rsidR="00BC02DA" w:rsidRDefault="00BC02DA" w:rsidP="00B6558B">
      <w:pPr>
        <w:pStyle w:val="Title"/>
        <w:rPr>
          <w:rtl/>
        </w:rPr>
      </w:pPr>
    </w:p>
    <w:p w14:paraId="23EFFD6E" w14:textId="77777777" w:rsidR="000005CB" w:rsidRPr="00AF6D7E" w:rsidRDefault="00B97B87" w:rsidP="00B6558B">
      <w:pPr>
        <w:pStyle w:val="Title"/>
        <w:rPr>
          <w:rtl/>
        </w:rPr>
      </w:pPr>
      <w:r w:rsidRPr="008F2FC0">
        <w:rPr>
          <w:rFonts w:hint="cs"/>
          <w:rtl/>
        </w:rPr>
        <w:t>שיעור</w:t>
      </w:r>
      <w:r w:rsidRPr="00AF6D7E">
        <w:rPr>
          <w:rFonts w:hint="cs"/>
          <w:rtl/>
        </w:rPr>
        <w:t xml:space="preserve"> </w:t>
      </w:r>
      <w:r w:rsidR="00B6558B">
        <w:rPr>
          <w:rFonts w:hint="cs"/>
          <w:rtl/>
        </w:rPr>
        <w:t>צ'</w:t>
      </w:r>
    </w:p>
    <w:p w14:paraId="48DA1DAE" w14:textId="77777777" w:rsidR="00EC7C87" w:rsidRDefault="00681E14" w:rsidP="008F2FC0">
      <w:pPr>
        <w:pStyle w:val="Subtitle"/>
        <w:rPr>
          <w:rtl/>
        </w:rPr>
      </w:pPr>
      <w:r>
        <w:rPr>
          <w:rFonts w:hint="cs"/>
          <w:rtl/>
        </w:rPr>
        <w:t>דינא דמלכותא דינא</w:t>
      </w:r>
    </w:p>
    <w:p w14:paraId="72B1894E" w14:textId="77777777" w:rsidR="00AF6D7E" w:rsidRDefault="00B6558B" w:rsidP="00B6558B">
      <w:pPr>
        <w:pStyle w:val="Heading1"/>
      </w:pPr>
      <w:r>
        <w:rPr>
          <w:rFonts w:hint="cs"/>
          <w:rtl/>
        </w:rPr>
        <w:t>ציץ אליעזר ח"ב סי' כג</w:t>
      </w:r>
    </w:p>
    <w:p w14:paraId="1FED6129" w14:textId="05A8124E" w:rsidR="00B6558B" w:rsidRDefault="00681E14" w:rsidP="00BC02DA">
      <w:pPr>
        <w:pStyle w:val="Heading1"/>
        <w:rPr>
          <w:rtl/>
        </w:rPr>
      </w:pPr>
      <w:r>
        <w:rPr>
          <w:rFonts w:hint="cs"/>
          <w:rtl/>
        </w:rPr>
        <w:t>שיטה מקובצת כתובות טו: ד"ה אילימא נגחיה</w:t>
      </w:r>
      <w:bookmarkStart w:id="0" w:name="_GoBack"/>
      <w:bookmarkEnd w:id="0"/>
    </w:p>
    <w:p w14:paraId="58F2BA27" w14:textId="77777777" w:rsidR="00BC02DA" w:rsidRPr="00BC02DA" w:rsidRDefault="00BC02DA" w:rsidP="00BC02DA">
      <w:pPr>
        <w:pStyle w:val="Heading1"/>
        <w:rPr>
          <w:color w:val="auto"/>
          <w:sz w:val="22"/>
          <w:szCs w:val="22"/>
          <w:shd w:val="clear" w:color="auto" w:fill="auto"/>
          <w:rtl/>
        </w:rPr>
      </w:pPr>
      <w:r w:rsidRPr="00BC02DA">
        <w:rPr>
          <w:color w:val="auto"/>
          <w:sz w:val="22"/>
          <w:szCs w:val="22"/>
          <w:shd w:val="clear" w:color="auto" w:fill="auto"/>
          <w:rtl/>
        </w:rPr>
        <w:t>שיטה ישנה</w:t>
      </w:r>
    </w:p>
    <w:p w14:paraId="72DC5A8F" w14:textId="77777777" w:rsidR="00BC02DA" w:rsidRPr="00BC02DA" w:rsidRDefault="00BC02DA" w:rsidP="00BC02DA">
      <w:pPr>
        <w:pStyle w:val="Heading1"/>
        <w:rPr>
          <w:color w:val="auto"/>
          <w:sz w:val="22"/>
          <w:szCs w:val="22"/>
          <w:shd w:val="clear" w:color="auto" w:fill="auto"/>
          <w:rtl/>
        </w:rPr>
      </w:pPr>
      <w:r w:rsidRPr="00BC02DA">
        <w:rPr>
          <w:color w:val="auto"/>
          <w:sz w:val="22"/>
          <w:szCs w:val="22"/>
          <w:shd w:val="clear" w:color="auto" w:fill="auto"/>
          <w:rtl/>
        </w:rPr>
        <w:t xml:space="preserve">  אילימא דנגחיה תורא דידן לדידיה וכו'. אבל אי הוי רוב ישראל נראה דפשיטא הוא דמשלם לו חצי נזק ואע"ג דאין הולכין בממון אחר הרוב לרב קאמרינן וכן נראה מדאמרינן לא צריכא דנגחיה תורא דידיה לדידן ולא משלם אלא פלגא משמע הא ברוב כותים משלם כוליה ודוקא אליבא דרב דקסבר הולכין בממון אחר הרוב ואיכא דאמרי דברוב כותים אפילו שמואל מודה דבחזקת כותי קאי ומפקינן מיניה. שיטה ישנה:</w:t>
      </w:r>
    </w:p>
    <w:p w14:paraId="0A8B0B7A" w14:textId="77777777" w:rsidR="00BC02DA" w:rsidRPr="00BC02DA" w:rsidRDefault="00BC02DA" w:rsidP="00BC02DA">
      <w:pPr>
        <w:pStyle w:val="Heading1"/>
        <w:rPr>
          <w:color w:val="auto"/>
          <w:sz w:val="22"/>
          <w:szCs w:val="22"/>
          <w:shd w:val="clear" w:color="auto" w:fill="auto"/>
          <w:rtl/>
        </w:rPr>
      </w:pPr>
      <w:r w:rsidRPr="00BC02DA">
        <w:rPr>
          <w:color w:val="auto"/>
          <w:sz w:val="22"/>
          <w:szCs w:val="22"/>
          <w:shd w:val="clear" w:color="auto" w:fill="auto"/>
          <w:rtl/>
        </w:rPr>
        <w:t xml:space="preserve">  רשב"א</w:t>
      </w:r>
    </w:p>
    <w:p w14:paraId="03494B9E" w14:textId="1343ED9D" w:rsidR="00BC02DA" w:rsidRPr="00BC02DA" w:rsidRDefault="00BC02DA" w:rsidP="00BC02DA">
      <w:r w:rsidRPr="00BC02DA">
        <w:rPr>
          <w:rtl/>
        </w:rPr>
        <w:t xml:space="preserve">  והרשב"א כתב וז"ל ואוקימנא לנזיקין וקשיא לן אפילו רוב כותים נמי לימא להו אייתיהו ראיה דלאו ישראל אתון ושקולו דהא אין הולכין בממון אחר הרוב לאפוקי ממונא מחזקת מאריה וי"ל דכיון דמספקא לן אי כותי אי ישראל אם רוב כותים ככותי חשבינן ליה וכיון דככותי חשבינן ליה לית ליה חזקה דממונא דנימא אוקי ממונא בחזקת מאריה אבל בישראל דודאי אית ליה חזקה דממונא לא אזלינן ביה אחר הרוב. ע"כ.</w:t>
      </w:r>
    </w:p>
    <w:p w14:paraId="70B5240E" w14:textId="77777777" w:rsidR="00B6558B" w:rsidRPr="00B6558B" w:rsidRDefault="00681E14" w:rsidP="00681E14">
      <w:pPr>
        <w:pStyle w:val="Heading1"/>
      </w:pPr>
      <w:r>
        <w:rPr>
          <w:rFonts w:hint="cs"/>
          <w:rtl/>
        </w:rPr>
        <w:t>ש"ך חושן משפט עג:יד, שנו:י</w:t>
      </w:r>
    </w:p>
    <w:sectPr w:rsidR="00B6558B" w:rsidRPr="00B655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D9B6" w14:textId="77777777" w:rsidR="00B6558B" w:rsidRDefault="00B6558B" w:rsidP="00AE281B">
      <w:r>
        <w:separator/>
      </w:r>
    </w:p>
  </w:endnote>
  <w:endnote w:type="continuationSeparator" w:id="0">
    <w:p w14:paraId="1109AF27" w14:textId="77777777" w:rsidR="00B6558B" w:rsidRDefault="00B6558B"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51E9" w14:textId="77777777" w:rsidR="00B6558B" w:rsidRDefault="00B6558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BBB9" w14:textId="77777777" w:rsidR="00B6558B" w:rsidRDefault="00B6558B" w:rsidP="00AE281B">
      <w:r>
        <w:separator/>
      </w:r>
    </w:p>
  </w:footnote>
  <w:footnote w:type="continuationSeparator" w:id="0">
    <w:p w14:paraId="00198B5D" w14:textId="77777777" w:rsidR="00B6558B" w:rsidRDefault="00B6558B"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642A" w14:textId="77777777" w:rsidR="00B6558B" w:rsidRDefault="00B6558B" w:rsidP="00681E14">
    <w:pPr>
      <w:pStyle w:val="Header"/>
      <w:bidi w:val="0"/>
    </w:pPr>
    <w:r>
      <w:rPr>
        <w:rFonts w:hint="cs"/>
        <w:rtl/>
      </w:rPr>
      <w:t xml:space="preserve"> מס' כתובות י</w:t>
    </w:r>
    <w:r w:rsidR="00681E14">
      <w:rPr>
        <w:rFonts w:hint="cs"/>
        <w:rtl/>
      </w:rPr>
      <w:t>ב:</w:t>
    </w:r>
    <w:r>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BC02DA">
      <w:rPr>
        <w:noProof/>
        <w:rtl/>
      </w:rPr>
      <w:t>‏י' אייר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8B"/>
    <w:rsid w:val="000005CB"/>
    <w:rsid w:val="00125C0B"/>
    <w:rsid w:val="002B5A91"/>
    <w:rsid w:val="00527574"/>
    <w:rsid w:val="00681E14"/>
    <w:rsid w:val="007A4624"/>
    <w:rsid w:val="008F2FC0"/>
    <w:rsid w:val="00956A5D"/>
    <w:rsid w:val="00995396"/>
    <w:rsid w:val="009E247D"/>
    <w:rsid w:val="00AE281B"/>
    <w:rsid w:val="00AF6D7E"/>
    <w:rsid w:val="00B6558B"/>
    <w:rsid w:val="00B97B87"/>
    <w:rsid w:val="00BC02DA"/>
    <w:rsid w:val="00BC2476"/>
    <w:rsid w:val="00C227FC"/>
    <w:rsid w:val="00C402D8"/>
    <w:rsid w:val="00D40A69"/>
    <w:rsid w:val="00EC7C87"/>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9BAF"/>
  <w15:chartTrackingRefBased/>
  <w15:docId w15:val="{2835DDA9-F701-4662-863E-D4AFD3F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954">
      <w:bodyDiv w:val="1"/>
      <w:marLeft w:val="0"/>
      <w:marRight w:val="0"/>
      <w:marTop w:val="0"/>
      <w:marBottom w:val="0"/>
      <w:divBdr>
        <w:top w:val="none" w:sz="0" w:space="0" w:color="auto"/>
        <w:left w:val="none" w:sz="0" w:space="0" w:color="auto"/>
        <w:bottom w:val="none" w:sz="0" w:space="0" w:color="auto"/>
        <w:right w:val="none" w:sz="0" w:space="0" w:color="auto"/>
      </w:divBdr>
      <w:divsChild>
        <w:div w:id="1689215559">
          <w:marLeft w:val="0"/>
          <w:marRight w:val="-45"/>
          <w:marTop w:val="0"/>
          <w:marBottom w:val="0"/>
          <w:divBdr>
            <w:top w:val="none" w:sz="0" w:space="0" w:color="auto"/>
            <w:left w:val="none" w:sz="0" w:space="0" w:color="auto"/>
            <w:bottom w:val="none" w:sz="0" w:space="0" w:color="auto"/>
            <w:right w:val="none" w:sz="0" w:space="0" w:color="auto"/>
          </w:divBdr>
        </w:div>
        <w:div w:id="1406076304">
          <w:marLeft w:val="0"/>
          <w:marRight w:val="-45"/>
          <w:marTop w:val="0"/>
          <w:marBottom w:val="0"/>
          <w:divBdr>
            <w:top w:val="none" w:sz="0" w:space="0" w:color="auto"/>
            <w:left w:val="none" w:sz="0" w:space="0" w:color="auto"/>
            <w:bottom w:val="none" w:sz="0" w:space="0" w:color="auto"/>
            <w:right w:val="none" w:sz="0" w:space="0" w:color="auto"/>
          </w:divBdr>
        </w:div>
        <w:div w:id="1199990">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127</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2015-04-29T14:09:00Z</dcterms:created>
  <dcterms:modified xsi:type="dcterms:W3CDTF">2015-04-29T16:54:00Z</dcterms:modified>
</cp:coreProperties>
</file>