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DB80" w14:textId="1ADBA220" w:rsidR="000005CB" w:rsidRPr="00AF6D7E" w:rsidRDefault="00B97B87" w:rsidP="00565ED3">
      <w:pPr>
        <w:pStyle w:val="Title"/>
        <w:rPr>
          <w:rtl/>
        </w:rPr>
      </w:pPr>
      <w:r w:rsidRPr="008F2FC0">
        <w:rPr>
          <w:rFonts w:hint="cs"/>
          <w:rtl/>
        </w:rPr>
        <w:t>שיעור</w:t>
      </w:r>
      <w:r w:rsidRPr="00AF6D7E">
        <w:rPr>
          <w:rFonts w:hint="cs"/>
          <w:rtl/>
        </w:rPr>
        <w:t xml:space="preserve"> </w:t>
      </w:r>
      <w:r w:rsidR="009E247D" w:rsidRPr="00AF6D7E">
        <w:rPr>
          <w:rFonts w:hint="cs"/>
          <w:rtl/>
        </w:rPr>
        <w:t>ק</w:t>
      </w:r>
      <w:r w:rsidR="00527574">
        <w:rPr>
          <w:rFonts w:hint="cs"/>
          <w:rtl/>
        </w:rPr>
        <w:t>"</w:t>
      </w:r>
      <w:r w:rsidR="00565ED3">
        <w:rPr>
          <w:rFonts w:hint="cs"/>
          <w:rtl/>
        </w:rPr>
        <w:t>ב</w:t>
      </w:r>
      <w:r w:rsidR="00527574">
        <w:rPr>
          <w:rFonts w:hint="cs"/>
          <w:rtl/>
        </w:rPr>
        <w:t xml:space="preserve"> - חזרה </w:t>
      </w:r>
      <w:r w:rsidR="003367FD">
        <w:rPr>
          <w:rFonts w:hint="cs"/>
          <w:rtl/>
        </w:rPr>
        <w:t>ג</w:t>
      </w:r>
      <w:r w:rsidR="00527574">
        <w:rPr>
          <w:rFonts w:hint="cs"/>
          <w:rtl/>
        </w:rPr>
        <w:t>'</w:t>
      </w:r>
    </w:p>
    <w:p w14:paraId="70B28AF9" w14:textId="756D79D6" w:rsidR="00EC7C87" w:rsidRDefault="003367FD" w:rsidP="00D60BDC">
      <w:pPr>
        <w:pStyle w:val="Subtitle"/>
        <w:rPr>
          <w:rtl/>
        </w:rPr>
      </w:pPr>
      <w:r>
        <w:rPr>
          <w:rFonts w:hint="cs"/>
          <w:rtl/>
        </w:rPr>
        <w:t xml:space="preserve">ברכת </w:t>
      </w:r>
      <w:r w:rsidR="00527574">
        <w:rPr>
          <w:rFonts w:hint="cs"/>
          <w:rtl/>
        </w:rPr>
        <w:t>גר קטן</w:t>
      </w:r>
      <w:r w:rsidR="00D60BDC">
        <w:rPr>
          <w:rFonts w:hint="cs"/>
          <w:rtl/>
        </w:rPr>
        <w:t>, זכות הוא לו, מקח טעות, ושיעור כתובה</w:t>
      </w:r>
    </w:p>
    <w:p w14:paraId="0C8A6B9F" w14:textId="77777777" w:rsidR="003367FD" w:rsidRDefault="003367FD" w:rsidP="003367FD">
      <w:pPr>
        <w:rPr>
          <w:color w:val="000080"/>
          <w:sz w:val="28"/>
          <w:szCs w:val="28"/>
          <w:shd w:val="clear" w:color="auto" w:fill="FFFFFF"/>
          <w:rtl/>
        </w:rPr>
      </w:pPr>
      <w:r>
        <w:rPr>
          <w:color w:val="000080"/>
          <w:sz w:val="28"/>
          <w:szCs w:val="28"/>
          <w:shd w:val="clear" w:color="auto" w:fill="FFFFFF"/>
          <w:rtl/>
        </w:rPr>
        <w:t xml:space="preserve">בעלי הנפש שער הטבילה סימן </w:t>
      </w:r>
      <w:r>
        <w:rPr>
          <w:rFonts w:hint="cs"/>
          <w:color w:val="000080"/>
          <w:sz w:val="28"/>
          <w:szCs w:val="28"/>
          <w:shd w:val="clear" w:color="auto" w:fill="FFFFFF"/>
          <w:rtl/>
        </w:rPr>
        <w:t>ג</w:t>
      </w:r>
    </w:p>
    <w:p w14:paraId="354F5B4D" w14:textId="77777777" w:rsidR="003367FD" w:rsidRDefault="003367FD" w:rsidP="003367FD">
      <w:pPr>
        <w:rPr>
          <w:rtl/>
        </w:rPr>
      </w:pPr>
      <w:r w:rsidRPr="00A5223C">
        <w:rPr>
          <w:rtl/>
        </w:rPr>
        <w:t xml:space="preserve"> ונ"ל דוקא בגר גדול, אבל בגר קטן </w:t>
      </w:r>
      <w:proofErr w:type="spellStart"/>
      <w:r w:rsidRPr="00A5223C">
        <w:rPr>
          <w:rtl/>
        </w:rPr>
        <w:t>שב"ד</w:t>
      </w:r>
      <w:proofErr w:type="spellEnd"/>
      <w:r w:rsidRPr="00A5223C">
        <w:rPr>
          <w:rtl/>
        </w:rPr>
        <w:t xml:space="preserve"> </w:t>
      </w:r>
      <w:proofErr w:type="spellStart"/>
      <w:r w:rsidRPr="00A5223C">
        <w:rPr>
          <w:rtl/>
        </w:rPr>
        <w:t>מטבילין</w:t>
      </w:r>
      <w:proofErr w:type="spellEnd"/>
      <w:r w:rsidRPr="00A5223C">
        <w:rPr>
          <w:rtl/>
        </w:rPr>
        <w:t xml:space="preserve"> אותו אי נמי בעבד קטן שרבו מטבילו בשלשה, שבית דין והאדון </w:t>
      </w:r>
      <w:proofErr w:type="spellStart"/>
      <w:r w:rsidRPr="00A5223C">
        <w:rPr>
          <w:rtl/>
        </w:rPr>
        <w:t>מברכין</w:t>
      </w:r>
      <w:proofErr w:type="spellEnd"/>
      <w:r w:rsidRPr="00A5223C">
        <w:rPr>
          <w:rtl/>
        </w:rPr>
        <w:t xml:space="preserve"> עליהם5 קודם הטבילה כדין כל שאר המצות. ואם תאמר היכן 6צוונו, </w:t>
      </w:r>
      <w:proofErr w:type="spellStart"/>
      <w:r w:rsidRPr="00A5223C">
        <w:rPr>
          <w:rtl/>
        </w:rPr>
        <w:t>מואת</w:t>
      </w:r>
      <w:proofErr w:type="spellEnd"/>
      <w:r w:rsidRPr="00A5223C">
        <w:rPr>
          <w:rtl/>
        </w:rPr>
        <w:t xml:space="preserve"> הנפש אשר עשו בחרן, והלא אם נתכנסו כל באי עולם אינן יכולים לברוא אפילו יתוש אחד אלא הגרים שגיירו והחזירום תחת כנפי השכינה מעלה עליהם כאילו בראום. וכתוב (ירמיהו טו, </w:t>
      </w:r>
      <w:proofErr w:type="spellStart"/>
      <w:r w:rsidRPr="00A5223C">
        <w:rPr>
          <w:rtl/>
        </w:rPr>
        <w:t>יט</w:t>
      </w:r>
      <w:proofErr w:type="spellEnd"/>
      <w:r w:rsidRPr="00A5223C">
        <w:rPr>
          <w:rtl/>
        </w:rPr>
        <w:t xml:space="preserve">) אם תשוב ואשיבך לפני תעמוד </w:t>
      </w:r>
      <w:proofErr w:type="spellStart"/>
      <w:r w:rsidRPr="00A5223C">
        <w:rPr>
          <w:rtl/>
        </w:rPr>
        <w:t>וכו</w:t>
      </w:r>
      <w:proofErr w:type="spellEnd"/>
      <w:r w:rsidRPr="00A5223C">
        <w:rPr>
          <w:rtl/>
        </w:rPr>
        <w:t xml:space="preserve">'. וכתוב (ישעיהו מט, ו) ויאמר נקל </w:t>
      </w:r>
      <w:proofErr w:type="spellStart"/>
      <w:r w:rsidRPr="00A5223C">
        <w:rPr>
          <w:rtl/>
        </w:rPr>
        <w:t>מהיותך</w:t>
      </w:r>
      <w:proofErr w:type="spellEnd"/>
      <w:r w:rsidRPr="00A5223C">
        <w:rPr>
          <w:rtl/>
        </w:rPr>
        <w:t xml:space="preserve"> לי עבד להקים את שבטי יעקב </w:t>
      </w:r>
      <w:proofErr w:type="spellStart"/>
      <w:r w:rsidRPr="00A5223C">
        <w:rPr>
          <w:rtl/>
        </w:rPr>
        <w:t>ונצורי</w:t>
      </w:r>
      <w:proofErr w:type="spellEnd"/>
      <w:r w:rsidRPr="00A5223C">
        <w:rPr>
          <w:rtl/>
        </w:rPr>
        <w:t xml:space="preserve"> ישראל להשיב </w:t>
      </w:r>
      <w:proofErr w:type="spellStart"/>
      <w:r w:rsidRPr="00A5223C">
        <w:rPr>
          <w:rtl/>
        </w:rPr>
        <w:t>ונתתיך</w:t>
      </w:r>
      <w:proofErr w:type="spellEnd"/>
      <w:r w:rsidRPr="00A5223C">
        <w:rPr>
          <w:rtl/>
        </w:rPr>
        <w:t xml:space="preserve"> לאור גוים להיות ישועתי עד קצה הארץ.</w:t>
      </w:r>
    </w:p>
    <w:p w14:paraId="406E56B7" w14:textId="77777777" w:rsidR="003367FD" w:rsidRDefault="003367FD" w:rsidP="003367FD">
      <w:pPr>
        <w:rPr>
          <w:color w:val="000080"/>
          <w:sz w:val="28"/>
          <w:szCs w:val="28"/>
          <w:shd w:val="clear" w:color="auto" w:fill="FFFFFF"/>
          <w:rtl/>
        </w:rPr>
      </w:pPr>
      <w:r>
        <w:rPr>
          <w:color w:val="000080"/>
          <w:sz w:val="28"/>
          <w:szCs w:val="28"/>
          <w:shd w:val="clear" w:color="auto" w:fill="FFFFFF"/>
          <w:rtl/>
        </w:rPr>
        <w:t xml:space="preserve">פני יהושע מסכת שבת דף </w:t>
      </w:r>
      <w:proofErr w:type="spellStart"/>
      <w:r>
        <w:rPr>
          <w:color w:val="000080"/>
          <w:sz w:val="28"/>
          <w:szCs w:val="28"/>
          <w:shd w:val="clear" w:color="auto" w:fill="FFFFFF"/>
          <w:rtl/>
        </w:rPr>
        <w:t>כג</w:t>
      </w:r>
      <w:proofErr w:type="spellEnd"/>
      <w:r>
        <w:rPr>
          <w:color w:val="000080"/>
          <w:sz w:val="28"/>
          <w:szCs w:val="28"/>
          <w:shd w:val="clear" w:color="auto" w:fill="FFFFFF"/>
          <w:rtl/>
        </w:rPr>
        <w:t xml:space="preserve"> עמוד </w:t>
      </w:r>
      <w:r>
        <w:rPr>
          <w:rFonts w:hint="cs"/>
          <w:color w:val="000080"/>
          <w:sz w:val="28"/>
          <w:szCs w:val="28"/>
          <w:shd w:val="clear" w:color="auto" w:fill="FFFFFF"/>
          <w:rtl/>
        </w:rPr>
        <w:t>א</w:t>
      </w:r>
    </w:p>
    <w:p w14:paraId="640177BB" w14:textId="77777777" w:rsidR="003367FD" w:rsidRDefault="003367FD" w:rsidP="003367FD">
      <w:pPr>
        <w:rPr>
          <w:rtl/>
        </w:rPr>
      </w:pPr>
      <w:r w:rsidRPr="00761388">
        <w:rPr>
          <w:rtl/>
        </w:rPr>
        <w:t xml:space="preserve">כיון </w:t>
      </w:r>
      <w:proofErr w:type="spellStart"/>
      <w:r w:rsidRPr="00761388">
        <w:rPr>
          <w:rtl/>
        </w:rPr>
        <w:t>דעיקר</w:t>
      </w:r>
      <w:proofErr w:type="spellEnd"/>
      <w:r w:rsidRPr="00761388">
        <w:rPr>
          <w:rtl/>
        </w:rPr>
        <w:t xml:space="preserve"> ברכת המצות אינה אלא מדבריהם א"כ </w:t>
      </w:r>
      <w:proofErr w:type="spellStart"/>
      <w:r w:rsidRPr="00761388">
        <w:rPr>
          <w:rtl/>
        </w:rPr>
        <w:t>היכא</w:t>
      </w:r>
      <w:proofErr w:type="spellEnd"/>
      <w:r w:rsidRPr="00761388">
        <w:rPr>
          <w:rtl/>
        </w:rPr>
        <w:t xml:space="preserve"> </w:t>
      </w:r>
      <w:proofErr w:type="spellStart"/>
      <w:r w:rsidRPr="00761388">
        <w:rPr>
          <w:rtl/>
        </w:rPr>
        <w:t>דאיכא</w:t>
      </w:r>
      <w:proofErr w:type="spellEnd"/>
      <w:r w:rsidRPr="00761388">
        <w:rPr>
          <w:rtl/>
        </w:rPr>
        <w:t xml:space="preserve"> נמי ספק אם נתחייב </w:t>
      </w:r>
      <w:proofErr w:type="spellStart"/>
      <w:r w:rsidRPr="00761388">
        <w:rPr>
          <w:rtl/>
        </w:rPr>
        <w:t>במצוה</w:t>
      </w:r>
      <w:proofErr w:type="spellEnd"/>
      <w:r w:rsidRPr="00761388">
        <w:rPr>
          <w:rtl/>
        </w:rPr>
        <w:t xml:space="preserve"> או לא שפיר קרי ליה ספק דבריהם </w:t>
      </w:r>
      <w:proofErr w:type="spellStart"/>
      <w:r w:rsidRPr="00761388">
        <w:rPr>
          <w:rtl/>
        </w:rPr>
        <w:t>דהא</w:t>
      </w:r>
      <w:proofErr w:type="spellEnd"/>
      <w:r w:rsidRPr="00761388">
        <w:rPr>
          <w:rtl/>
        </w:rPr>
        <w:t xml:space="preserve"> </w:t>
      </w:r>
      <w:proofErr w:type="spellStart"/>
      <w:r w:rsidRPr="00761388">
        <w:rPr>
          <w:rtl/>
        </w:rPr>
        <w:t>קי"ל</w:t>
      </w:r>
      <w:proofErr w:type="spellEnd"/>
      <w:r w:rsidRPr="00761388">
        <w:rPr>
          <w:rtl/>
        </w:rPr>
        <w:t xml:space="preserve"> ספק ברכות </w:t>
      </w:r>
      <w:r w:rsidRPr="00761388">
        <w:rPr>
          <w:rFonts w:hint="cs"/>
          <w:rtl/>
        </w:rPr>
        <w:t>להקל</w:t>
      </w:r>
    </w:p>
    <w:p w14:paraId="275B2531" w14:textId="77777777" w:rsidR="003367FD" w:rsidRDefault="003367FD" w:rsidP="003367FD">
      <w:pPr>
        <w:pStyle w:val="Heading1"/>
        <w:rPr>
          <w:rtl/>
        </w:rPr>
      </w:pPr>
      <w:proofErr w:type="spellStart"/>
      <w:r>
        <w:rPr>
          <w:rFonts w:hint="cs"/>
          <w:rtl/>
        </w:rPr>
        <w:t>רשב"א</w:t>
      </w:r>
      <w:proofErr w:type="spellEnd"/>
      <w:r>
        <w:rPr>
          <w:rFonts w:hint="cs"/>
          <w:rtl/>
        </w:rPr>
        <w:t xml:space="preserve"> כתובות יא.</w:t>
      </w:r>
    </w:p>
    <w:p w14:paraId="6EAE7D9F" w14:textId="77777777" w:rsidR="003367FD" w:rsidRDefault="003367FD" w:rsidP="003367FD">
      <w:pPr>
        <w:rPr>
          <w:rtl/>
        </w:rPr>
      </w:pPr>
      <w:r w:rsidRPr="0020474D">
        <w:rPr>
          <w:rtl/>
        </w:rPr>
        <w:t xml:space="preserve">אלא שעדיין קשה לי קצת א"כ היאך הקשו </w:t>
      </w:r>
      <w:proofErr w:type="spellStart"/>
      <w:r w:rsidRPr="0020474D">
        <w:rPr>
          <w:rtl/>
        </w:rPr>
        <w:t>אביי</w:t>
      </w:r>
      <w:proofErr w:type="spellEnd"/>
      <w:r w:rsidRPr="0020474D">
        <w:rPr>
          <w:rtl/>
        </w:rPr>
        <w:t xml:space="preserve"> ורבא מקנס וכתובה וכי </w:t>
      </w:r>
      <w:proofErr w:type="spellStart"/>
      <w:r w:rsidRPr="0020474D">
        <w:rPr>
          <w:rtl/>
        </w:rPr>
        <w:t>חמיר</w:t>
      </w:r>
      <w:proofErr w:type="spellEnd"/>
      <w:r w:rsidRPr="0020474D">
        <w:rPr>
          <w:rtl/>
        </w:rPr>
        <w:t xml:space="preserve"> ממון טפי מאיסורי תורה, וי"ל משום </w:t>
      </w:r>
      <w:proofErr w:type="spellStart"/>
      <w:r w:rsidRPr="0020474D">
        <w:rPr>
          <w:rtl/>
        </w:rPr>
        <w:t>דלעולם</w:t>
      </w:r>
      <w:proofErr w:type="spellEnd"/>
      <w:r w:rsidRPr="0020474D">
        <w:rPr>
          <w:rtl/>
        </w:rPr>
        <w:t xml:space="preserve"> אין </w:t>
      </w:r>
      <w:proofErr w:type="spellStart"/>
      <w:r w:rsidRPr="0020474D">
        <w:rPr>
          <w:rtl/>
        </w:rPr>
        <w:t>מוציאין</w:t>
      </w:r>
      <w:proofErr w:type="spellEnd"/>
      <w:r w:rsidRPr="0020474D">
        <w:rPr>
          <w:rtl/>
        </w:rPr>
        <w:t xml:space="preserve"> ממון אלא בראיה ברורה, ותדע לך </w:t>
      </w:r>
      <w:proofErr w:type="spellStart"/>
      <w:r w:rsidRPr="0020474D">
        <w:rPr>
          <w:rtl/>
        </w:rPr>
        <w:t>דעד</w:t>
      </w:r>
      <w:proofErr w:type="spellEnd"/>
      <w:r w:rsidRPr="0020474D">
        <w:rPr>
          <w:rtl/>
        </w:rPr>
        <w:t xml:space="preserve"> אחד נאמן </w:t>
      </w:r>
      <w:proofErr w:type="spellStart"/>
      <w:r w:rsidRPr="0020474D">
        <w:rPr>
          <w:rtl/>
        </w:rPr>
        <w:t>באיסורין</w:t>
      </w:r>
      <w:proofErr w:type="spellEnd"/>
      <w:r w:rsidRPr="0020474D">
        <w:rPr>
          <w:rtl/>
        </w:rPr>
        <w:t xml:space="preserve"> ובממון אין פחות משנים.</w:t>
      </w:r>
    </w:p>
    <w:p w14:paraId="37163F23" w14:textId="77777777" w:rsidR="003367FD" w:rsidRDefault="003367FD" w:rsidP="003367FD">
      <w:pPr>
        <w:rPr>
          <w:color w:val="000080"/>
          <w:sz w:val="28"/>
          <w:szCs w:val="28"/>
          <w:shd w:val="clear" w:color="auto" w:fill="FFFFFF"/>
          <w:rtl/>
        </w:rPr>
      </w:pPr>
      <w:r>
        <w:rPr>
          <w:color w:val="000080"/>
          <w:sz w:val="28"/>
          <w:szCs w:val="28"/>
          <w:shd w:val="clear" w:color="auto" w:fill="FFFFFF"/>
          <w:rtl/>
        </w:rPr>
        <w:t>שו"ת אגרות משה יורה דעה חלק א סימן קנח</w:t>
      </w:r>
    </w:p>
    <w:p w14:paraId="6B80FDA6" w14:textId="77777777" w:rsidR="003367FD" w:rsidRDefault="003367FD" w:rsidP="003367FD">
      <w:pPr>
        <w:rPr>
          <w:shd w:val="clear" w:color="auto" w:fill="FFFFFF"/>
          <w:rtl/>
        </w:rPr>
      </w:pPr>
      <w:r w:rsidRPr="003367FD">
        <w:rPr>
          <w:shd w:val="clear" w:color="auto" w:fill="FFFFFF"/>
          <w:rtl/>
        </w:rPr>
        <w:t xml:space="preserve">אך נכון הדבר כשיגדיל להטבילו עוד הפעם לגרות בפני ב"ד משום שלא ברור הדבר במדינה זו שהוא זכות כיון </w:t>
      </w:r>
      <w:proofErr w:type="spellStart"/>
      <w:r w:rsidRPr="003367FD">
        <w:rPr>
          <w:shd w:val="clear" w:color="auto" w:fill="FFFFFF"/>
          <w:rtl/>
        </w:rPr>
        <w:t>שבעוה"ר</w:t>
      </w:r>
      <w:proofErr w:type="spellEnd"/>
      <w:r w:rsidRPr="003367FD">
        <w:rPr>
          <w:shd w:val="clear" w:color="auto" w:fill="FFFFFF"/>
          <w:rtl/>
        </w:rPr>
        <w:t xml:space="preserve"> קרוב </w:t>
      </w:r>
      <w:proofErr w:type="spellStart"/>
      <w:r w:rsidRPr="003367FD">
        <w:rPr>
          <w:shd w:val="clear" w:color="auto" w:fill="FFFFFF"/>
          <w:rtl/>
        </w:rPr>
        <w:t>שח"ו</w:t>
      </w:r>
      <w:proofErr w:type="spellEnd"/>
      <w:r w:rsidRPr="003367FD">
        <w:rPr>
          <w:shd w:val="clear" w:color="auto" w:fill="FFFFFF"/>
          <w:rtl/>
        </w:rPr>
        <w:t xml:space="preserve"> לא ישמור שבת וכדומה עוד איסורים.   אך אפשר שמ"מ הוא זכות שאף רשעי ישראל </w:t>
      </w:r>
      <w:proofErr w:type="spellStart"/>
      <w:r w:rsidRPr="003367FD">
        <w:rPr>
          <w:shd w:val="clear" w:color="auto" w:fill="FFFFFF"/>
          <w:rtl/>
        </w:rPr>
        <w:t>עדיפי</w:t>
      </w:r>
      <w:proofErr w:type="spellEnd"/>
      <w:r w:rsidRPr="003367FD">
        <w:rPr>
          <w:shd w:val="clear" w:color="auto" w:fill="FFFFFF"/>
          <w:rtl/>
        </w:rPr>
        <w:t xml:space="preserve"> מעכו"ם וגם הוא זכות מחמת </w:t>
      </w:r>
      <w:proofErr w:type="spellStart"/>
      <w:r w:rsidRPr="003367FD">
        <w:rPr>
          <w:shd w:val="clear" w:color="auto" w:fill="FFFFFF"/>
          <w:rtl/>
        </w:rPr>
        <w:t>דניחא</w:t>
      </w:r>
      <w:proofErr w:type="spellEnd"/>
      <w:r w:rsidRPr="003367FD">
        <w:rPr>
          <w:shd w:val="clear" w:color="auto" w:fill="FFFFFF"/>
          <w:rtl/>
        </w:rPr>
        <w:t xml:space="preserve"> ליה במאי </w:t>
      </w:r>
      <w:proofErr w:type="spellStart"/>
      <w:r w:rsidRPr="003367FD">
        <w:rPr>
          <w:shd w:val="clear" w:color="auto" w:fill="FFFFFF"/>
          <w:rtl/>
        </w:rPr>
        <w:t>דעביד</w:t>
      </w:r>
      <w:proofErr w:type="spellEnd"/>
      <w:r w:rsidRPr="003367FD">
        <w:rPr>
          <w:shd w:val="clear" w:color="auto" w:fill="FFFFFF"/>
          <w:rtl/>
        </w:rPr>
        <w:t xml:space="preserve"> אביו ובפרט אחרי שגם אמו </w:t>
      </w:r>
      <w:proofErr w:type="spellStart"/>
      <w:r w:rsidRPr="003367FD">
        <w:rPr>
          <w:rtl/>
        </w:rPr>
        <w:t>נתגיירה</w:t>
      </w:r>
      <w:proofErr w:type="spellEnd"/>
      <w:r w:rsidRPr="003367FD">
        <w:rPr>
          <w:rtl/>
        </w:rPr>
        <w:t xml:space="preserve"> </w:t>
      </w:r>
      <w:r w:rsidRPr="003367FD">
        <w:rPr>
          <w:shd w:val="clear" w:color="auto" w:fill="FFFFFF"/>
          <w:rtl/>
        </w:rPr>
        <w:t xml:space="preserve">שבאופן זה הוא יותר זכות ועיין </w:t>
      </w:r>
      <w:proofErr w:type="spellStart"/>
      <w:r w:rsidRPr="003367FD">
        <w:rPr>
          <w:shd w:val="clear" w:color="auto" w:fill="FFFFFF"/>
          <w:rtl/>
        </w:rPr>
        <w:t>בחת"ס</w:t>
      </w:r>
      <w:proofErr w:type="spellEnd"/>
      <w:r w:rsidRPr="003367FD">
        <w:rPr>
          <w:shd w:val="clear" w:color="auto" w:fill="FFFFFF"/>
          <w:rtl/>
        </w:rPr>
        <w:t xml:space="preserve"> סי' רנ"ג שסובר שבזה לא יוכל למחות כשיגדיל והובא בפ"ת </w:t>
      </w:r>
      <w:proofErr w:type="spellStart"/>
      <w:r w:rsidRPr="003367FD">
        <w:rPr>
          <w:shd w:val="clear" w:color="auto" w:fill="FFFFFF"/>
          <w:rtl/>
        </w:rPr>
        <w:t>סק"ח</w:t>
      </w:r>
      <w:proofErr w:type="spellEnd"/>
      <w:r w:rsidRPr="003367FD">
        <w:rPr>
          <w:shd w:val="clear" w:color="auto" w:fill="FFFFFF"/>
          <w:rtl/>
        </w:rPr>
        <w:t xml:space="preserve"> לכן יותר קרוב שהוא זכות אבל לצאת מידי ספק לגמרי יהיה טוב לזכור להטבילו </w:t>
      </w:r>
      <w:r w:rsidRPr="003367FD">
        <w:rPr>
          <w:rFonts w:hint="cs"/>
          <w:shd w:val="clear" w:color="auto" w:fill="FFFFFF"/>
          <w:rtl/>
        </w:rPr>
        <w:t>כשיגדיל</w:t>
      </w:r>
    </w:p>
    <w:p w14:paraId="2CB75A13" w14:textId="77777777" w:rsidR="00992B1A" w:rsidRDefault="00992B1A" w:rsidP="00992B1A">
      <w:pPr>
        <w:rPr>
          <w:color w:val="000080"/>
          <w:sz w:val="28"/>
          <w:szCs w:val="28"/>
          <w:shd w:val="clear" w:color="auto" w:fill="FFFFFF"/>
          <w:rtl/>
        </w:rPr>
      </w:pPr>
      <w:r>
        <w:rPr>
          <w:color w:val="000080"/>
          <w:sz w:val="28"/>
          <w:szCs w:val="28"/>
          <w:shd w:val="clear" w:color="auto" w:fill="FFFFFF"/>
          <w:rtl/>
        </w:rPr>
        <w:t xml:space="preserve">שו"ת אגרות משה יורה דעה חלק א סימן </w:t>
      </w:r>
      <w:proofErr w:type="spellStart"/>
      <w:r>
        <w:rPr>
          <w:rFonts w:hint="cs"/>
          <w:color w:val="000080"/>
          <w:sz w:val="28"/>
          <w:szCs w:val="28"/>
          <w:shd w:val="clear" w:color="auto" w:fill="FFFFFF"/>
          <w:rtl/>
        </w:rPr>
        <w:t>קסב</w:t>
      </w:r>
      <w:proofErr w:type="spellEnd"/>
    </w:p>
    <w:p w14:paraId="4CFA3947" w14:textId="3CB0D55C" w:rsidR="00CF1BAF" w:rsidRDefault="00CF1BAF" w:rsidP="00992B1A">
      <w:pPr>
        <w:rPr>
          <w:rStyle w:val="Heading1Char"/>
        </w:rPr>
      </w:pPr>
      <w:r>
        <w:rPr>
          <w:rStyle w:val="Heading1Char"/>
          <w:rFonts w:hint="cs"/>
          <w:rtl/>
        </w:rPr>
        <w:t>כתובות עב, תוס' חולין פח וגיטין נט</w:t>
      </w:r>
    </w:p>
    <w:p w14:paraId="4E8FC4A3" w14:textId="701911DC" w:rsidR="003367FD" w:rsidRDefault="00992B1A" w:rsidP="00992B1A">
      <w:pPr>
        <w:rPr>
          <w:shd w:val="clear" w:color="auto" w:fill="FFFFFF"/>
          <w:rtl/>
        </w:rPr>
      </w:pPr>
      <w:r w:rsidRPr="00992B1A">
        <w:rPr>
          <w:rStyle w:val="Heading1Char"/>
          <w:rtl/>
        </w:rPr>
        <w:t xml:space="preserve">ספרי במדבר פרשת נשא </w:t>
      </w:r>
      <w:proofErr w:type="spellStart"/>
      <w:r w:rsidRPr="00992B1A">
        <w:rPr>
          <w:rStyle w:val="Heading1Char"/>
          <w:rtl/>
        </w:rPr>
        <w:t>פיסקא</w:t>
      </w:r>
      <w:proofErr w:type="spellEnd"/>
      <w:r w:rsidRPr="00992B1A">
        <w:rPr>
          <w:rStyle w:val="Heading1Char"/>
          <w:rtl/>
        </w:rPr>
        <w:t xml:space="preserve"> יא</w:t>
      </w:r>
      <w:r>
        <w:br/>
      </w:r>
      <w:r>
        <w:rPr>
          <w:shd w:val="clear" w:color="auto" w:fill="FFFFFF"/>
          <w:rtl/>
        </w:rPr>
        <w:t xml:space="preserve">ופרע את ראש </w:t>
      </w:r>
      <w:proofErr w:type="spellStart"/>
      <w:r>
        <w:rPr>
          <w:shd w:val="clear" w:color="auto" w:fill="FFFFFF"/>
          <w:rtl/>
        </w:rPr>
        <w:t>האשה</w:t>
      </w:r>
      <w:proofErr w:type="spellEnd"/>
      <w:r>
        <w:rPr>
          <w:shd w:val="clear" w:color="auto" w:fill="FFFFFF"/>
          <w:rtl/>
        </w:rPr>
        <w:t xml:space="preserve">, כהן נפנה לאחוריה ופורעה כדי לקיים בה מצות פריעה דברי ר' ישמעאל ד"א לימד על בנות ישראל שהן מכסות ראשיהן ואע"פ שאין ראייה לדבר זכר לדבר </w:t>
      </w:r>
      <w:proofErr w:type="spellStart"/>
      <w:r>
        <w:rPr>
          <w:shd w:val="clear" w:color="auto" w:fill="FFFFFF"/>
          <w:rtl/>
        </w:rPr>
        <w:t>ותקח</w:t>
      </w:r>
      <w:proofErr w:type="spellEnd"/>
      <w:r>
        <w:rPr>
          <w:shd w:val="clear" w:color="auto" w:fill="FFFFFF"/>
          <w:rtl/>
        </w:rPr>
        <w:t xml:space="preserve"> תמר אפר על </w:t>
      </w:r>
      <w:r>
        <w:rPr>
          <w:rFonts w:hint="cs"/>
          <w:shd w:val="clear" w:color="auto" w:fill="FFFFFF"/>
          <w:rtl/>
        </w:rPr>
        <w:t>ראשה</w:t>
      </w:r>
    </w:p>
    <w:p w14:paraId="388F64C1" w14:textId="1CA9D113" w:rsidR="00992B1A" w:rsidRDefault="00992B1A" w:rsidP="00992B1A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פניני הרב עמ' </w:t>
      </w:r>
      <w:proofErr w:type="spellStart"/>
      <w:r>
        <w:rPr>
          <w:rFonts w:hint="cs"/>
          <w:rtl/>
        </w:rPr>
        <w:t>רסח</w:t>
      </w:r>
      <w:proofErr w:type="spellEnd"/>
    </w:p>
    <w:p w14:paraId="304D10CD" w14:textId="4803E760" w:rsidR="00080FED" w:rsidRDefault="00080FED" w:rsidP="00080FED">
      <w:pPr>
        <w:rPr>
          <w:color w:val="000080"/>
          <w:sz w:val="28"/>
          <w:szCs w:val="28"/>
          <w:shd w:val="clear" w:color="auto" w:fill="FFFFFF"/>
        </w:rPr>
      </w:pPr>
      <w:r>
        <w:rPr>
          <w:color w:val="000080"/>
          <w:sz w:val="28"/>
          <w:szCs w:val="28"/>
          <w:shd w:val="clear" w:color="auto" w:fill="FFFFFF"/>
          <w:rtl/>
        </w:rPr>
        <w:t>שו"ת פרי יצחק חלק ב סימן לו</w:t>
      </w:r>
    </w:p>
    <w:p w14:paraId="7D942719" w14:textId="3D0CA90E" w:rsidR="003804FB" w:rsidRDefault="003804FB" w:rsidP="00080FED">
      <w:pPr>
        <w:rPr>
          <w:color w:val="000080"/>
          <w:sz w:val="28"/>
          <w:szCs w:val="28"/>
          <w:shd w:val="clear" w:color="auto" w:fill="FFFFFF"/>
        </w:rPr>
      </w:pPr>
      <w:r>
        <w:rPr>
          <w:rFonts w:hint="cs"/>
          <w:color w:val="000080"/>
          <w:sz w:val="28"/>
          <w:szCs w:val="28"/>
          <w:shd w:val="clear" w:color="auto" w:fill="FFFFFF"/>
          <w:rtl/>
        </w:rPr>
        <w:t xml:space="preserve">שו"ת יביע אומר חלק ו' יורה דעה סימן </w:t>
      </w:r>
      <w:proofErr w:type="spellStart"/>
      <w:r>
        <w:rPr>
          <w:rFonts w:hint="cs"/>
          <w:color w:val="000080"/>
          <w:sz w:val="28"/>
          <w:szCs w:val="28"/>
          <w:shd w:val="clear" w:color="auto" w:fill="FFFFFF"/>
          <w:rtl/>
        </w:rPr>
        <w:t>יב</w:t>
      </w:r>
      <w:proofErr w:type="spellEnd"/>
    </w:p>
    <w:p w14:paraId="525B46C8" w14:textId="39F8B8F6" w:rsidR="00D76600" w:rsidRDefault="00F00325" w:rsidP="00E55F7B">
      <w:pPr>
        <w:rPr>
          <w:color w:val="000080"/>
          <w:sz w:val="28"/>
          <w:szCs w:val="28"/>
          <w:shd w:val="clear" w:color="auto" w:fill="FFFFFF"/>
          <w:rtl/>
        </w:rPr>
      </w:pPr>
      <w:r>
        <w:rPr>
          <w:color w:val="000080"/>
          <w:sz w:val="28"/>
          <w:szCs w:val="28"/>
          <w:shd w:val="clear" w:color="auto" w:fill="FFFFFF"/>
          <w:rtl/>
        </w:rPr>
        <w:t xml:space="preserve">שו"ת בית הלוי חלק ג סימן </w:t>
      </w:r>
      <w:r>
        <w:rPr>
          <w:rFonts w:hint="cs"/>
          <w:color w:val="000080"/>
          <w:sz w:val="28"/>
          <w:szCs w:val="28"/>
          <w:shd w:val="clear" w:color="auto" w:fill="FFFFFF"/>
          <w:rtl/>
        </w:rPr>
        <w:t>ג</w:t>
      </w:r>
      <w:r w:rsidR="00D76600">
        <w:rPr>
          <w:rFonts w:hint="cs"/>
          <w:color w:val="000080"/>
          <w:sz w:val="28"/>
          <w:szCs w:val="28"/>
          <w:shd w:val="clear" w:color="auto" w:fill="FFFFFF"/>
          <w:rtl/>
        </w:rPr>
        <w:t xml:space="preserve">, </w:t>
      </w:r>
      <w:r w:rsidR="00D76600">
        <w:rPr>
          <w:color w:val="000080"/>
          <w:sz w:val="28"/>
          <w:szCs w:val="28"/>
          <w:shd w:val="clear" w:color="auto" w:fill="FFFFFF"/>
          <w:rtl/>
        </w:rPr>
        <w:t>שו"ת אגרות משה</w:t>
      </w:r>
      <w:r w:rsidR="00D76600">
        <w:rPr>
          <w:rFonts w:hint="cs"/>
          <w:color w:val="000080"/>
          <w:sz w:val="28"/>
          <w:szCs w:val="28"/>
          <w:shd w:val="clear" w:color="auto" w:fill="FFFFFF"/>
          <w:rtl/>
        </w:rPr>
        <w:t xml:space="preserve"> אבן העז</w:t>
      </w:r>
      <w:r w:rsidR="00E55F7B">
        <w:rPr>
          <w:rFonts w:hint="cs"/>
          <w:color w:val="000080"/>
          <w:sz w:val="28"/>
          <w:szCs w:val="28"/>
          <w:shd w:val="clear" w:color="auto" w:fill="FFFFFF"/>
          <w:rtl/>
        </w:rPr>
        <w:t>ר</w:t>
      </w:r>
      <w:r w:rsidR="00D76600">
        <w:rPr>
          <w:rFonts w:hint="cs"/>
          <w:color w:val="000080"/>
          <w:sz w:val="28"/>
          <w:szCs w:val="28"/>
          <w:shd w:val="clear" w:color="auto" w:fill="FFFFFF"/>
          <w:rtl/>
        </w:rPr>
        <w:t xml:space="preserve"> חלק א' סימן </w:t>
      </w:r>
      <w:proofErr w:type="spellStart"/>
      <w:r w:rsidR="00D76600">
        <w:rPr>
          <w:rFonts w:hint="cs"/>
          <w:color w:val="000080"/>
          <w:sz w:val="28"/>
          <w:szCs w:val="28"/>
          <w:shd w:val="clear" w:color="auto" w:fill="FFFFFF"/>
          <w:rtl/>
        </w:rPr>
        <w:t>נז</w:t>
      </w:r>
      <w:proofErr w:type="spellEnd"/>
      <w:r w:rsidR="00E55F7B">
        <w:rPr>
          <w:rFonts w:hint="cs"/>
          <w:color w:val="000080"/>
          <w:sz w:val="28"/>
          <w:szCs w:val="28"/>
          <w:shd w:val="clear" w:color="auto" w:fill="FFFFFF"/>
          <w:rtl/>
        </w:rPr>
        <w:t xml:space="preserve"> אות ד'</w:t>
      </w:r>
    </w:p>
    <w:p w14:paraId="79BCF083" w14:textId="77777777" w:rsidR="00996025" w:rsidRDefault="00996025" w:rsidP="00996025">
      <w:pPr>
        <w:pStyle w:val="Heading1"/>
        <w:rPr>
          <w:rtl/>
        </w:rPr>
      </w:pPr>
      <w:r>
        <w:rPr>
          <w:rFonts w:hint="cs"/>
          <w:rtl/>
        </w:rPr>
        <w:t xml:space="preserve">ספר </w:t>
      </w:r>
      <w:proofErr w:type="spellStart"/>
      <w:r>
        <w:rPr>
          <w:rFonts w:hint="cs"/>
          <w:rtl/>
        </w:rPr>
        <w:t>אבודרהם</w:t>
      </w:r>
      <w:proofErr w:type="spellEnd"/>
      <w:r>
        <w:rPr>
          <w:rFonts w:hint="cs"/>
          <w:rtl/>
        </w:rPr>
        <w:t xml:space="preserve"> ברכת אירוסין ונישואין - [בשם רש״י]</w:t>
      </w:r>
    </w:p>
    <w:p w14:paraId="6063BC96" w14:textId="77777777" w:rsidR="00996025" w:rsidRDefault="00996025" w:rsidP="00D60BDC">
      <w:pPr>
        <w:rPr>
          <w:shd w:val="clear" w:color="auto" w:fill="FFFFFF"/>
          <w:rtl/>
        </w:rPr>
      </w:pPr>
      <w:r>
        <w:rPr>
          <w:color w:val="000080"/>
          <w:shd w:val="clear" w:color="auto" w:fill="FFFFFF"/>
        </w:rPr>
        <w:t xml:space="preserve"> </w:t>
      </w:r>
      <w:r>
        <w:rPr>
          <w:rFonts w:hint="cs"/>
          <w:shd w:val="clear" w:color="auto" w:fill="FFFFFF"/>
          <w:rtl/>
        </w:rPr>
        <w:t xml:space="preserve">ואע"פ שאיסור זה הוא </w:t>
      </w:r>
      <w:r>
        <w:rPr>
          <w:rFonts w:hint="cs"/>
          <w:b/>
          <w:bCs/>
          <w:shd w:val="clear" w:color="auto" w:fill="FFFFFF"/>
          <w:rtl/>
        </w:rPr>
        <w:t xml:space="preserve">מדרבנן </w:t>
      </w:r>
      <w:r>
        <w:rPr>
          <w:rFonts w:hint="cs"/>
          <w:shd w:val="clear" w:color="auto" w:fill="FFFFFF"/>
          <w:rtl/>
        </w:rPr>
        <w:t xml:space="preserve">צריך לברך עליו כמו </w:t>
      </w:r>
      <w:proofErr w:type="spellStart"/>
      <w:r>
        <w:rPr>
          <w:rFonts w:hint="cs"/>
          <w:shd w:val="clear" w:color="auto" w:fill="FFFFFF"/>
          <w:rtl/>
        </w:rPr>
        <w:t>שמברכין</w:t>
      </w:r>
      <w:proofErr w:type="spellEnd"/>
      <w:r>
        <w:rPr>
          <w:rFonts w:hint="cs"/>
          <w:shd w:val="clear" w:color="auto" w:fill="FFFFFF"/>
          <w:rtl/>
        </w:rPr>
        <w:t xml:space="preserve"> </w:t>
      </w:r>
      <w:proofErr w:type="spellStart"/>
      <w:r>
        <w:rPr>
          <w:rFonts w:hint="cs"/>
          <w:shd w:val="clear" w:color="auto" w:fill="FFFFFF"/>
          <w:rtl/>
        </w:rPr>
        <w:t>עלנר</w:t>
      </w:r>
      <w:proofErr w:type="spellEnd"/>
      <w:r>
        <w:rPr>
          <w:rFonts w:hint="cs"/>
          <w:shd w:val="clear" w:color="auto" w:fill="FFFFFF"/>
          <w:rtl/>
        </w:rPr>
        <w:t xml:space="preserve"> חנוכה ומקרא מגילה שהם מדרבנן (שבת </w:t>
      </w:r>
      <w:proofErr w:type="spellStart"/>
      <w:r>
        <w:rPr>
          <w:rFonts w:hint="cs"/>
          <w:shd w:val="clear" w:color="auto" w:fill="FFFFFF"/>
          <w:rtl/>
        </w:rPr>
        <w:t>כג</w:t>
      </w:r>
      <w:proofErr w:type="spellEnd"/>
      <w:r>
        <w:rPr>
          <w:rFonts w:hint="cs"/>
          <w:shd w:val="clear" w:color="auto" w:fill="FFFFFF"/>
          <w:rtl/>
        </w:rPr>
        <w:t>, א).</w:t>
      </w:r>
      <w:proofErr w:type="spellStart"/>
      <w:r>
        <w:rPr>
          <w:rFonts w:hint="cs"/>
          <w:shd w:val="clear" w:color="auto" w:fill="FFFFFF"/>
          <w:rtl/>
        </w:rPr>
        <w:t>והר"א</w:t>
      </w:r>
      <w:proofErr w:type="spellEnd"/>
      <w:r>
        <w:rPr>
          <w:rFonts w:hint="cs"/>
          <w:shd w:val="clear" w:color="auto" w:fill="FFFFFF"/>
          <w:rtl/>
        </w:rPr>
        <w:t xml:space="preserve"> ברבי יצחק אב"ד פי' ואסר לנו הארוסות </w:t>
      </w:r>
      <w:proofErr w:type="spellStart"/>
      <w:r>
        <w:rPr>
          <w:rFonts w:hint="cs"/>
          <w:shd w:val="clear" w:color="auto" w:fill="FFFFFF"/>
          <w:rtl/>
        </w:rPr>
        <w:t>מדכתיב</w:t>
      </w:r>
      <w:proofErr w:type="spellEnd"/>
      <w:r>
        <w:rPr>
          <w:rFonts w:hint="cs"/>
          <w:shd w:val="clear" w:color="auto" w:fill="FFFFFF"/>
          <w:rtl/>
        </w:rPr>
        <w:t xml:space="preserve"> חופה </w:t>
      </w:r>
      <w:r>
        <w:rPr>
          <w:rFonts w:hint="cs"/>
          <w:b/>
          <w:bCs/>
          <w:shd w:val="clear" w:color="auto" w:fill="FFFFFF"/>
          <w:rtl/>
        </w:rPr>
        <w:t xml:space="preserve">באוריי' </w:t>
      </w:r>
      <w:proofErr w:type="spellStart"/>
      <w:r>
        <w:rPr>
          <w:rFonts w:hint="cs"/>
          <w:shd w:val="clear" w:color="auto" w:fill="FFFFFF"/>
          <w:rtl/>
        </w:rPr>
        <w:t>מדדרשינן</w:t>
      </w:r>
      <w:proofErr w:type="spellEnd"/>
      <w:r>
        <w:rPr>
          <w:rFonts w:hint="cs"/>
          <w:shd w:val="clear" w:color="auto" w:fill="FFFFFF"/>
          <w:rtl/>
        </w:rPr>
        <w:t xml:space="preserve"> (</w:t>
      </w:r>
      <w:proofErr w:type="spellStart"/>
      <w:r>
        <w:rPr>
          <w:rFonts w:hint="cs"/>
          <w:shd w:val="clear" w:color="auto" w:fill="FFFFFF"/>
          <w:rtl/>
        </w:rPr>
        <w:t>דבריםכב</w:t>
      </w:r>
      <w:proofErr w:type="spellEnd"/>
      <w:r>
        <w:rPr>
          <w:rFonts w:hint="cs"/>
          <w:shd w:val="clear" w:color="auto" w:fill="FFFFFF"/>
          <w:rtl/>
        </w:rPr>
        <w:t xml:space="preserve">, </w:t>
      </w:r>
      <w:proofErr w:type="spellStart"/>
      <w:r>
        <w:rPr>
          <w:rFonts w:hint="cs"/>
          <w:shd w:val="clear" w:color="auto" w:fill="FFFFFF"/>
          <w:rtl/>
        </w:rPr>
        <w:t>כג</w:t>
      </w:r>
      <w:proofErr w:type="spellEnd"/>
      <w:r>
        <w:rPr>
          <w:rFonts w:hint="cs"/>
          <w:shd w:val="clear" w:color="auto" w:fill="FFFFFF"/>
          <w:rtl/>
        </w:rPr>
        <w:t xml:space="preserve">) כי יהי' נערה בתולה </w:t>
      </w:r>
      <w:proofErr w:type="spellStart"/>
      <w:r>
        <w:rPr>
          <w:rFonts w:hint="cs"/>
          <w:shd w:val="clear" w:color="auto" w:fill="FFFFFF"/>
          <w:rtl/>
        </w:rPr>
        <w:t>מאורסה</w:t>
      </w:r>
      <w:proofErr w:type="spellEnd"/>
      <w:r>
        <w:rPr>
          <w:rFonts w:hint="cs"/>
          <w:shd w:val="clear" w:color="auto" w:fill="FFFFFF"/>
          <w:rtl/>
        </w:rPr>
        <w:t>… ואם הקדים ובא על ארוסתו לוקה מכת מרדות.</w:t>
      </w:r>
    </w:p>
    <w:p w14:paraId="39C67961" w14:textId="7FF3F117" w:rsidR="00804B4D" w:rsidRDefault="00804B4D" w:rsidP="00804B4D">
      <w:pPr>
        <w:pStyle w:val="Heading1"/>
        <w:rPr>
          <w:rtl/>
        </w:rPr>
      </w:pPr>
      <w:r>
        <w:rPr>
          <w:rtl/>
        </w:rPr>
        <w:t xml:space="preserve">ארץ הצבי עמוד </w:t>
      </w:r>
      <w:r>
        <w:rPr>
          <w:rFonts w:hint="cs"/>
          <w:rtl/>
        </w:rPr>
        <w:t>ל</w:t>
      </w:r>
      <w:r>
        <w:rPr>
          <w:rFonts w:hint="cs"/>
          <w:rtl/>
        </w:rPr>
        <w:t>ב, בעקבי הצאן סי' לח הערה 6</w:t>
      </w:r>
      <w:bookmarkStart w:id="0" w:name="_GoBack"/>
      <w:bookmarkEnd w:id="0"/>
    </w:p>
    <w:p w14:paraId="7EA3B3D2" w14:textId="77777777" w:rsidR="00D60BDC" w:rsidRDefault="00D60BDC" w:rsidP="00D60BDC">
      <w:pPr>
        <w:rPr>
          <w:rtl/>
        </w:rPr>
      </w:pPr>
    </w:p>
    <w:sectPr w:rsidR="00D60B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EFB67" w14:textId="77777777" w:rsidR="00251C07" w:rsidRDefault="00251C07" w:rsidP="00AE281B">
      <w:r>
        <w:separator/>
      </w:r>
    </w:p>
  </w:endnote>
  <w:endnote w:type="continuationSeparator" w:id="0">
    <w:p w14:paraId="722F6265" w14:textId="77777777" w:rsidR="00251C07" w:rsidRDefault="00251C07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1D0E" w14:textId="77777777" w:rsidR="00E55F7B" w:rsidRDefault="00E55F7B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BD4A6" w14:textId="77777777" w:rsidR="00251C07" w:rsidRDefault="00251C07" w:rsidP="00AE281B">
      <w:r>
        <w:separator/>
      </w:r>
    </w:p>
  </w:footnote>
  <w:footnote w:type="continuationSeparator" w:id="0">
    <w:p w14:paraId="43446B94" w14:textId="77777777" w:rsidR="00251C07" w:rsidRDefault="00251C07" w:rsidP="00A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F32E1" w14:textId="2BBD982D" w:rsidR="00E55F7B" w:rsidRDefault="00E55F7B" w:rsidP="00D76600">
    <w:pPr>
      <w:pStyle w:val="Header"/>
      <w:bidi w:val="0"/>
    </w:pPr>
    <w:r>
      <w:rPr>
        <w:rFonts w:hint="cs"/>
        <w:rtl/>
      </w:rPr>
      <w:t xml:space="preserve"> מס' כתובות יא.-</w:t>
    </w:r>
    <w:proofErr w:type="spellStart"/>
    <w:r>
      <w:rPr>
        <w:rFonts w:hint="cs"/>
        <w:rtl/>
      </w:rPr>
      <w:t>יב</w:t>
    </w:r>
    <w:proofErr w:type="spellEnd"/>
    <w:r>
      <w:rPr>
        <w:rFonts w:hint="cs"/>
        <w:rtl/>
      </w:rPr>
      <w:t>:</w:t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DATE</w:instrText>
    </w:r>
    <w:r>
      <w:rPr>
        <w:rFonts w:hint="cs"/>
        <w:rtl/>
      </w:rPr>
      <w:instrText xml:space="preserve"> \@ "</w:instrText>
    </w:r>
    <w:r>
      <w:rPr>
        <w:rFonts w:hint="cs"/>
      </w:rPr>
      <w:instrText>dd MMMM yyyy" \h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04B4D">
      <w:rPr>
        <w:noProof/>
        <w:rtl/>
      </w:rPr>
      <w:t>‏ט"ו אייר תשע"ה</w:t>
    </w:r>
    <w:r>
      <w:rPr>
        <w:rtl/>
      </w:rPr>
      <w:fldChar w:fldCharType="end"/>
    </w:r>
    <w:r>
      <w:rPr>
        <w:rFonts w:hint="cs"/>
        <w:rtl/>
      </w:rPr>
      <w:t xml:space="preserve"> </w:t>
    </w:r>
    <w:r>
      <w:rPr>
        <w:rtl/>
      </w:rPr>
      <w:tab/>
    </w:r>
    <w:r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FD"/>
    <w:rsid w:val="000005CB"/>
    <w:rsid w:val="00080FED"/>
    <w:rsid w:val="00125C0B"/>
    <w:rsid w:val="00251C07"/>
    <w:rsid w:val="002B5A91"/>
    <w:rsid w:val="003367FD"/>
    <w:rsid w:val="003804FB"/>
    <w:rsid w:val="00413BE1"/>
    <w:rsid w:val="00527574"/>
    <w:rsid w:val="00565ED3"/>
    <w:rsid w:val="007A4624"/>
    <w:rsid w:val="00804B4D"/>
    <w:rsid w:val="008F2FC0"/>
    <w:rsid w:val="00956A5D"/>
    <w:rsid w:val="00992B1A"/>
    <w:rsid w:val="00995396"/>
    <w:rsid w:val="00996025"/>
    <w:rsid w:val="009E247D"/>
    <w:rsid w:val="00AE281B"/>
    <w:rsid w:val="00AF6D7E"/>
    <w:rsid w:val="00B97B87"/>
    <w:rsid w:val="00BC2476"/>
    <w:rsid w:val="00C227FC"/>
    <w:rsid w:val="00C402D8"/>
    <w:rsid w:val="00CF1BAF"/>
    <w:rsid w:val="00D40A69"/>
    <w:rsid w:val="00D60BDC"/>
    <w:rsid w:val="00D76600"/>
    <w:rsid w:val="00E55F7B"/>
    <w:rsid w:val="00EC7C87"/>
    <w:rsid w:val="00F00325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A489"/>
  <w15:chartTrackingRefBased/>
  <w15:docId w15:val="{AB0233C8-F947-4E02-8120-56A8B126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FD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  <w:style w:type="paragraph" w:styleId="NoSpacing">
    <w:name w:val="No Spacing"/>
    <w:uiPriority w:val="1"/>
    <w:qFormat/>
    <w:rsid w:val="00992B1A"/>
    <w:pPr>
      <w:bidi/>
      <w:spacing w:after="0" w:line="240" w:lineRule="auto"/>
    </w:pPr>
    <w:rPr>
      <w:rFonts w:ascii="Narkisim" w:hAnsi="Narkisim" w:cs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8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412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61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8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&#1513;&#1497;&#1506;&#1493;&#1512;&#1497;%20&#1492;&#1512;&#1489;%20&#1513;&#1499;&#1496;&#1512;\&#1513;&#1497;&#1506;&#149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שיעור</Template>
  <TotalTime>52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14</cp:revision>
  <dcterms:created xsi:type="dcterms:W3CDTF">2015-04-29T17:21:00Z</dcterms:created>
  <dcterms:modified xsi:type="dcterms:W3CDTF">2015-05-04T17:10:00Z</dcterms:modified>
</cp:coreProperties>
</file>